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A3C" w:rsidRDefault="004C5101">
      <w:pPr>
        <w:pStyle w:val="Ttulo1"/>
        <w:spacing w:line="261" w:lineRule="auto"/>
        <w:ind w:left="3505"/>
      </w:pPr>
      <w:r>
        <w:t>PROYECTO</w:t>
      </w:r>
      <w:r>
        <w:rPr>
          <w:spacing w:val="-8"/>
        </w:rPr>
        <w:t xml:space="preserve"> </w:t>
      </w:r>
      <w:r>
        <w:t>DE</w:t>
      </w:r>
      <w:r>
        <w:rPr>
          <w:spacing w:val="-8"/>
        </w:rPr>
        <w:t xml:space="preserve"> </w:t>
      </w:r>
      <w:r>
        <w:t>LEY</w:t>
      </w:r>
      <w:r>
        <w:rPr>
          <w:spacing w:val="-8"/>
        </w:rPr>
        <w:t xml:space="preserve"> </w:t>
      </w:r>
      <w:r>
        <w:t>QUE</w:t>
      </w:r>
      <w:r>
        <w:rPr>
          <w:spacing w:val="-8"/>
        </w:rPr>
        <w:t xml:space="preserve"> </w:t>
      </w:r>
      <w:r>
        <w:t>REGULA</w:t>
      </w:r>
      <w:r>
        <w:rPr>
          <w:spacing w:val="-8"/>
        </w:rPr>
        <w:t xml:space="preserve"> </w:t>
      </w:r>
      <w:r>
        <w:t>LA</w:t>
      </w:r>
      <w:r>
        <w:rPr>
          <w:spacing w:val="-8"/>
        </w:rPr>
        <w:t xml:space="preserve"> </w:t>
      </w:r>
      <w:r>
        <w:t>CREACIÓN</w:t>
      </w:r>
      <w:r>
        <w:rPr>
          <w:spacing w:val="-8"/>
        </w:rPr>
        <w:t xml:space="preserve"> </w:t>
      </w:r>
      <w:r>
        <w:t>DE</w:t>
      </w:r>
      <w:r>
        <w:rPr>
          <w:spacing w:val="-8"/>
        </w:rPr>
        <w:t xml:space="preserve"> </w:t>
      </w:r>
      <w:r>
        <w:t>FUERZAS</w:t>
      </w:r>
      <w:r>
        <w:rPr>
          <w:spacing w:val="-8"/>
        </w:rPr>
        <w:t xml:space="preserve"> </w:t>
      </w:r>
      <w:r>
        <w:t>DE</w:t>
      </w:r>
      <w:r>
        <w:rPr>
          <w:spacing w:val="-8"/>
        </w:rPr>
        <w:t xml:space="preserve"> </w:t>
      </w:r>
      <w:r>
        <w:t>TAREA</w:t>
      </w:r>
      <w:r>
        <w:rPr>
          <w:spacing w:val="-8"/>
        </w:rPr>
        <w:t xml:space="preserve"> </w:t>
      </w:r>
      <w:r>
        <w:t>EN</w:t>
      </w:r>
      <w:r>
        <w:rPr>
          <w:spacing w:val="-8"/>
        </w:rPr>
        <w:t xml:space="preserve"> </w:t>
      </w:r>
      <w:r>
        <w:t>EL</w:t>
      </w:r>
      <w:r>
        <w:rPr>
          <w:spacing w:val="-8"/>
        </w:rPr>
        <w:t xml:space="preserve"> </w:t>
      </w:r>
      <w:r>
        <w:t>COMBATE</w:t>
      </w:r>
      <w:r>
        <w:rPr>
          <w:spacing w:val="-8"/>
        </w:rPr>
        <w:t xml:space="preserve"> </w:t>
      </w:r>
      <w:r>
        <w:t>CONTRA</w:t>
      </w:r>
      <w:r>
        <w:rPr>
          <w:spacing w:val="-8"/>
        </w:rPr>
        <w:t xml:space="preserve"> </w:t>
      </w:r>
      <w:r>
        <w:t>EL CRIMEN ORGANIZADO</w:t>
      </w:r>
    </w:p>
    <w:p w:rsidR="00F16A3C" w:rsidRDefault="00F16A3C">
      <w:pPr>
        <w:pStyle w:val="Textoindependiente"/>
        <w:ind w:left="0"/>
        <w:jc w:val="left"/>
        <w:rPr>
          <w:b/>
          <w:sz w:val="26"/>
        </w:rPr>
      </w:pPr>
    </w:p>
    <w:p w:rsidR="00F16A3C" w:rsidRDefault="00F16A3C">
      <w:pPr>
        <w:pStyle w:val="Textoindependiente"/>
        <w:spacing w:before="7"/>
        <w:ind w:left="0"/>
        <w:jc w:val="left"/>
        <w:rPr>
          <w:b/>
          <w:sz w:val="23"/>
        </w:rPr>
      </w:pPr>
    </w:p>
    <w:p w:rsidR="00F16A3C" w:rsidRDefault="004C5101">
      <w:pPr>
        <w:pStyle w:val="Prrafodelista"/>
        <w:numPr>
          <w:ilvl w:val="0"/>
          <w:numId w:val="2"/>
        </w:numPr>
        <w:tabs>
          <w:tab w:val="left" w:pos="839"/>
        </w:tabs>
        <w:spacing w:before="0"/>
        <w:jc w:val="left"/>
        <w:rPr>
          <w:b/>
        </w:rPr>
      </w:pPr>
      <w:r>
        <w:rPr>
          <w:b/>
          <w:spacing w:val="-2"/>
        </w:rPr>
        <w:t>ANTECEDENTES</w:t>
      </w:r>
    </w:p>
    <w:p w:rsidR="00F16A3C" w:rsidRDefault="004C5101">
      <w:pPr>
        <w:pStyle w:val="Textoindependiente"/>
        <w:spacing w:before="183" w:line="256" w:lineRule="auto"/>
        <w:ind w:right="117"/>
      </w:pPr>
      <w:r>
        <w:t>El auge de la delincuencia en nuestro país ha mo9vado la reacción de los diversos poderes del Estado. En este sen9do, el Poder Legisla9vo ha adoptado una serie de medidas, tanto contra el crimen organizado como también contra la delincuencia común.</w:t>
      </w:r>
    </w:p>
    <w:p w:rsidR="00F16A3C" w:rsidRDefault="004C5101">
      <w:pPr>
        <w:pStyle w:val="Textoindependiente"/>
        <w:spacing w:before="165" w:line="259" w:lineRule="auto"/>
        <w:ind w:right="118"/>
      </w:pPr>
      <w:r>
        <w:t>En este</w:t>
      </w:r>
      <w:r>
        <w:t xml:space="preserve"> contexto, es fundamental la labor que realiza el Ministerio Público, especialmente en la persecución de los hechos cons9tu9vos de delitos, lo que realiza por mandato del arGculo 83 de la Cons9tución</w:t>
      </w:r>
      <w:r>
        <w:rPr>
          <w:spacing w:val="-6"/>
        </w:rPr>
        <w:t xml:space="preserve"> </w:t>
      </w:r>
      <w:r>
        <w:t>Polí9ca</w:t>
      </w:r>
      <w:r>
        <w:rPr>
          <w:spacing w:val="-6"/>
        </w:rPr>
        <w:t xml:space="preserve"> </w:t>
      </w:r>
      <w:r>
        <w:t>de</w:t>
      </w:r>
      <w:r>
        <w:rPr>
          <w:spacing w:val="-6"/>
        </w:rPr>
        <w:t xml:space="preserve"> </w:t>
      </w:r>
      <w:r>
        <w:t>la</w:t>
      </w:r>
      <w:r>
        <w:rPr>
          <w:spacing w:val="-6"/>
        </w:rPr>
        <w:t xml:space="preserve"> </w:t>
      </w:r>
      <w:r>
        <w:t>República,</w:t>
      </w:r>
      <w:r>
        <w:rPr>
          <w:spacing w:val="-6"/>
        </w:rPr>
        <w:t xml:space="preserve"> </w:t>
      </w:r>
      <w:r>
        <w:t>y</w:t>
      </w:r>
      <w:r>
        <w:rPr>
          <w:spacing w:val="-6"/>
        </w:rPr>
        <w:t xml:space="preserve"> </w:t>
      </w:r>
      <w:r>
        <w:t>por</w:t>
      </w:r>
      <w:r>
        <w:rPr>
          <w:spacing w:val="-6"/>
        </w:rPr>
        <w:t xml:space="preserve"> </w:t>
      </w:r>
      <w:r>
        <w:t>mandato</w:t>
      </w:r>
      <w:r>
        <w:rPr>
          <w:spacing w:val="-6"/>
        </w:rPr>
        <w:t xml:space="preserve"> </w:t>
      </w:r>
      <w:r>
        <w:t>de</w:t>
      </w:r>
      <w:r>
        <w:rPr>
          <w:spacing w:val="-6"/>
        </w:rPr>
        <w:t xml:space="preserve"> </w:t>
      </w:r>
      <w:r>
        <w:t>la</w:t>
      </w:r>
      <w:r>
        <w:rPr>
          <w:spacing w:val="-6"/>
        </w:rPr>
        <w:t xml:space="preserve"> </w:t>
      </w:r>
      <w:r>
        <w:t>Ley</w:t>
      </w:r>
      <w:r>
        <w:rPr>
          <w:spacing w:val="-6"/>
        </w:rPr>
        <w:t xml:space="preserve"> </w:t>
      </w:r>
      <w:r>
        <w:t>N°19.64</w:t>
      </w:r>
      <w:r>
        <w:t>0,</w:t>
      </w:r>
      <w:r>
        <w:rPr>
          <w:spacing w:val="-6"/>
        </w:rPr>
        <w:t xml:space="preserve"> </w:t>
      </w:r>
      <w:r>
        <w:t>Orgánica</w:t>
      </w:r>
      <w:r>
        <w:rPr>
          <w:spacing w:val="-6"/>
        </w:rPr>
        <w:t xml:space="preserve"> </w:t>
      </w:r>
      <w:r>
        <w:t>Cons9tucional</w:t>
      </w:r>
      <w:r>
        <w:rPr>
          <w:spacing w:val="-6"/>
        </w:rPr>
        <w:t xml:space="preserve"> </w:t>
      </w:r>
      <w:r>
        <w:t>del Ministerio Público.</w:t>
      </w:r>
    </w:p>
    <w:p w:rsidR="00F16A3C" w:rsidRDefault="004C5101">
      <w:pPr>
        <w:pStyle w:val="Textoindependiente"/>
        <w:spacing w:before="160" w:line="259" w:lineRule="auto"/>
        <w:ind w:right="117"/>
      </w:pPr>
      <w:r>
        <w:rPr>
          <w:spacing w:val="-2"/>
        </w:rPr>
        <w:t>Al</w:t>
      </w:r>
      <w:r>
        <w:rPr>
          <w:spacing w:val="-5"/>
        </w:rPr>
        <w:t xml:space="preserve"> </w:t>
      </w:r>
      <w:r>
        <w:rPr>
          <w:spacing w:val="-2"/>
        </w:rPr>
        <w:t>respecto,</w:t>
      </w:r>
      <w:r>
        <w:rPr>
          <w:spacing w:val="-5"/>
        </w:rPr>
        <w:t xml:space="preserve"> </w:t>
      </w:r>
      <w:r>
        <w:rPr>
          <w:spacing w:val="-2"/>
        </w:rPr>
        <w:t>han</w:t>
      </w:r>
      <w:r>
        <w:rPr>
          <w:spacing w:val="-5"/>
        </w:rPr>
        <w:t xml:space="preserve"> </w:t>
      </w:r>
      <w:r>
        <w:rPr>
          <w:spacing w:val="-2"/>
        </w:rPr>
        <w:t>sido</w:t>
      </w:r>
      <w:r>
        <w:rPr>
          <w:spacing w:val="-5"/>
        </w:rPr>
        <w:t xml:space="preserve"> </w:t>
      </w:r>
      <w:r>
        <w:rPr>
          <w:spacing w:val="-2"/>
        </w:rPr>
        <w:t>de</w:t>
      </w:r>
      <w:r>
        <w:rPr>
          <w:spacing w:val="-5"/>
        </w:rPr>
        <w:t xml:space="preserve"> </w:t>
      </w:r>
      <w:r>
        <w:rPr>
          <w:spacing w:val="-2"/>
        </w:rPr>
        <w:t>público</w:t>
      </w:r>
      <w:r>
        <w:rPr>
          <w:spacing w:val="-5"/>
        </w:rPr>
        <w:t xml:space="preserve"> </w:t>
      </w:r>
      <w:r>
        <w:rPr>
          <w:spacing w:val="-2"/>
        </w:rPr>
        <w:t>conocimiento</w:t>
      </w:r>
      <w:r>
        <w:rPr>
          <w:spacing w:val="-5"/>
        </w:rPr>
        <w:t xml:space="preserve"> </w:t>
      </w:r>
      <w:r>
        <w:rPr>
          <w:spacing w:val="-2"/>
        </w:rPr>
        <w:t>las</w:t>
      </w:r>
      <w:r>
        <w:rPr>
          <w:spacing w:val="-5"/>
        </w:rPr>
        <w:t xml:space="preserve"> </w:t>
      </w:r>
      <w:r>
        <w:rPr>
          <w:spacing w:val="-2"/>
        </w:rPr>
        <w:t>medidas</w:t>
      </w:r>
      <w:r>
        <w:rPr>
          <w:spacing w:val="-5"/>
        </w:rPr>
        <w:t xml:space="preserve"> </w:t>
      </w:r>
      <w:r>
        <w:rPr>
          <w:spacing w:val="-2"/>
        </w:rPr>
        <w:t>adoptadas</w:t>
      </w:r>
      <w:r>
        <w:rPr>
          <w:spacing w:val="-5"/>
        </w:rPr>
        <w:t xml:space="preserve"> </w:t>
      </w:r>
      <w:r>
        <w:rPr>
          <w:spacing w:val="-2"/>
        </w:rPr>
        <w:t>por</w:t>
      </w:r>
      <w:r>
        <w:rPr>
          <w:spacing w:val="-5"/>
        </w:rPr>
        <w:t xml:space="preserve"> </w:t>
      </w:r>
      <w:r>
        <w:rPr>
          <w:spacing w:val="-2"/>
        </w:rPr>
        <w:t>el</w:t>
      </w:r>
      <w:r>
        <w:rPr>
          <w:spacing w:val="-5"/>
        </w:rPr>
        <w:t xml:space="preserve"> </w:t>
      </w:r>
      <w:r>
        <w:rPr>
          <w:spacing w:val="-2"/>
        </w:rPr>
        <w:t>Fiscal</w:t>
      </w:r>
      <w:r>
        <w:rPr>
          <w:spacing w:val="-5"/>
        </w:rPr>
        <w:t xml:space="preserve"> </w:t>
      </w:r>
      <w:r>
        <w:rPr>
          <w:spacing w:val="-2"/>
        </w:rPr>
        <w:t>Nacional,</w:t>
      </w:r>
      <w:r>
        <w:rPr>
          <w:spacing w:val="-5"/>
        </w:rPr>
        <w:t xml:space="preserve"> </w:t>
      </w:r>
      <w:r>
        <w:rPr>
          <w:spacing w:val="-2"/>
        </w:rPr>
        <w:t>Sr.</w:t>
      </w:r>
      <w:r>
        <w:rPr>
          <w:spacing w:val="-5"/>
        </w:rPr>
        <w:t xml:space="preserve"> </w:t>
      </w:r>
      <w:r>
        <w:rPr>
          <w:spacing w:val="-2"/>
        </w:rPr>
        <w:t xml:space="preserve">Ángel </w:t>
      </w:r>
      <w:r>
        <w:t>Valencia, quien dio la instrucción a los ﬁscales de solicitar la prisión preven9va para aquellos extranjeros indocumentados que fueren detenidos por la comisión de un delito, lo que se conoció como</w:t>
      </w:r>
      <w:r>
        <w:rPr>
          <w:spacing w:val="-5"/>
        </w:rPr>
        <w:t xml:space="preserve"> </w:t>
      </w:r>
      <w:r>
        <w:t>el</w:t>
      </w:r>
      <w:r>
        <w:rPr>
          <w:spacing w:val="-5"/>
        </w:rPr>
        <w:t xml:space="preserve"> </w:t>
      </w:r>
      <w:r>
        <w:t>“criterio</w:t>
      </w:r>
      <w:r>
        <w:rPr>
          <w:spacing w:val="-5"/>
        </w:rPr>
        <w:t xml:space="preserve"> </w:t>
      </w:r>
      <w:r>
        <w:t>Valencia”.</w:t>
      </w:r>
      <w:r>
        <w:rPr>
          <w:spacing w:val="-5"/>
        </w:rPr>
        <w:t xml:space="preserve"> </w:t>
      </w:r>
      <w:r>
        <w:t>Dicha</w:t>
      </w:r>
      <w:r>
        <w:rPr>
          <w:spacing w:val="-5"/>
        </w:rPr>
        <w:t xml:space="preserve"> </w:t>
      </w:r>
      <w:r>
        <w:t>instrucción</w:t>
      </w:r>
      <w:r>
        <w:rPr>
          <w:spacing w:val="-5"/>
        </w:rPr>
        <w:t xml:space="preserve"> </w:t>
      </w:r>
      <w:r>
        <w:t>fue</w:t>
      </w:r>
      <w:r>
        <w:rPr>
          <w:spacing w:val="-5"/>
        </w:rPr>
        <w:t xml:space="preserve"> </w:t>
      </w:r>
      <w:r>
        <w:t>respaldada,</w:t>
      </w:r>
      <w:r>
        <w:rPr>
          <w:spacing w:val="-5"/>
        </w:rPr>
        <w:t xml:space="preserve"> </w:t>
      </w:r>
      <w:r>
        <w:t>primero,</w:t>
      </w:r>
      <w:r>
        <w:rPr>
          <w:spacing w:val="-5"/>
        </w:rPr>
        <w:t xml:space="preserve"> </w:t>
      </w:r>
      <w:r>
        <w:t>por</w:t>
      </w:r>
      <w:r>
        <w:rPr>
          <w:spacing w:val="-5"/>
        </w:rPr>
        <w:t xml:space="preserve"> </w:t>
      </w:r>
      <w:r>
        <w:t>el</w:t>
      </w:r>
      <w:r>
        <w:rPr>
          <w:spacing w:val="-5"/>
        </w:rPr>
        <w:t xml:space="preserve"> </w:t>
      </w:r>
      <w:r>
        <w:t>Poder</w:t>
      </w:r>
      <w:r>
        <w:rPr>
          <w:spacing w:val="-5"/>
        </w:rPr>
        <w:t xml:space="preserve"> </w:t>
      </w:r>
      <w:r>
        <w:t>Legisla9vo,</w:t>
      </w:r>
      <w:r>
        <w:rPr>
          <w:spacing w:val="-5"/>
        </w:rPr>
        <w:t xml:space="preserve"> </w:t>
      </w:r>
      <w:r>
        <w:t>que dispuso acelerar la tramitación del proyecto de ley contenido en el boleGn N°15.284-25, que “Modiﬁca</w:t>
      </w:r>
      <w:r>
        <w:rPr>
          <w:spacing w:val="-2"/>
        </w:rPr>
        <w:t xml:space="preserve"> </w:t>
      </w:r>
      <w:r>
        <w:t>el</w:t>
      </w:r>
      <w:r>
        <w:rPr>
          <w:spacing w:val="-2"/>
        </w:rPr>
        <w:t xml:space="preserve"> </w:t>
      </w:r>
      <w:r>
        <w:t>Código</w:t>
      </w:r>
      <w:r>
        <w:rPr>
          <w:spacing w:val="-2"/>
        </w:rPr>
        <w:t xml:space="preserve"> </w:t>
      </w:r>
      <w:r>
        <w:t>Procesal</w:t>
      </w:r>
      <w:r>
        <w:rPr>
          <w:spacing w:val="-2"/>
        </w:rPr>
        <w:t xml:space="preserve"> </w:t>
      </w:r>
      <w:r>
        <w:t>Penal</w:t>
      </w:r>
      <w:r>
        <w:rPr>
          <w:spacing w:val="-2"/>
        </w:rPr>
        <w:t xml:space="preserve"> </w:t>
      </w:r>
      <w:r>
        <w:t>en</w:t>
      </w:r>
      <w:r>
        <w:rPr>
          <w:spacing w:val="-2"/>
        </w:rPr>
        <w:t xml:space="preserve"> </w:t>
      </w:r>
      <w:r>
        <w:t>materia</w:t>
      </w:r>
      <w:r>
        <w:rPr>
          <w:spacing w:val="-2"/>
        </w:rPr>
        <w:t xml:space="preserve"> </w:t>
      </w:r>
      <w:r>
        <w:t>de</w:t>
      </w:r>
      <w:r>
        <w:rPr>
          <w:spacing w:val="-2"/>
        </w:rPr>
        <w:t xml:space="preserve"> </w:t>
      </w:r>
      <w:r>
        <w:t>plazos</w:t>
      </w:r>
      <w:r>
        <w:rPr>
          <w:spacing w:val="-2"/>
        </w:rPr>
        <w:t xml:space="preserve"> </w:t>
      </w:r>
      <w:r>
        <w:t>de</w:t>
      </w:r>
      <w:r>
        <w:rPr>
          <w:spacing w:val="-2"/>
        </w:rPr>
        <w:t xml:space="preserve"> </w:t>
      </w:r>
      <w:r>
        <w:t>detención</w:t>
      </w:r>
      <w:r>
        <w:rPr>
          <w:spacing w:val="-2"/>
        </w:rPr>
        <w:t xml:space="preserve"> </w:t>
      </w:r>
      <w:r>
        <w:t>y</w:t>
      </w:r>
      <w:r>
        <w:rPr>
          <w:spacing w:val="-2"/>
        </w:rPr>
        <w:t xml:space="preserve"> </w:t>
      </w:r>
      <w:r>
        <w:t>permite</w:t>
      </w:r>
      <w:r>
        <w:rPr>
          <w:spacing w:val="-2"/>
        </w:rPr>
        <w:t xml:space="preserve"> </w:t>
      </w:r>
      <w:r>
        <w:t>realizar</w:t>
      </w:r>
      <w:r>
        <w:rPr>
          <w:spacing w:val="-2"/>
        </w:rPr>
        <w:t xml:space="preserve"> </w:t>
      </w:r>
      <w:r>
        <w:t>diligencias de inves9gación por el Mini</w:t>
      </w:r>
      <w:r>
        <w:t>sterio Público en el extranjero”, de manera tal que se intenta dar un sustento legal especíﬁco al mencionado criterio. A mayor abundamiento, esta medida ha sido respaldada</w:t>
      </w:r>
      <w:r>
        <w:rPr>
          <w:spacing w:val="-2"/>
        </w:rPr>
        <w:t xml:space="preserve"> </w:t>
      </w:r>
      <w:r>
        <w:t>por</w:t>
      </w:r>
      <w:r>
        <w:rPr>
          <w:spacing w:val="-2"/>
        </w:rPr>
        <w:t xml:space="preserve"> </w:t>
      </w:r>
      <w:r>
        <w:t>la</w:t>
      </w:r>
      <w:r>
        <w:rPr>
          <w:spacing w:val="-2"/>
        </w:rPr>
        <w:t xml:space="preserve"> </w:t>
      </w:r>
      <w:r>
        <w:t>Corte</w:t>
      </w:r>
      <w:r>
        <w:rPr>
          <w:spacing w:val="-2"/>
        </w:rPr>
        <w:t xml:space="preserve"> </w:t>
      </w:r>
      <w:r>
        <w:t>Suprema,</w:t>
      </w:r>
      <w:r>
        <w:rPr>
          <w:spacing w:val="-2"/>
        </w:rPr>
        <w:t xml:space="preserve"> </w:t>
      </w:r>
      <w:r>
        <w:t>al</w:t>
      </w:r>
      <w:r>
        <w:rPr>
          <w:spacing w:val="-2"/>
        </w:rPr>
        <w:t xml:space="preserve"> </w:t>
      </w:r>
      <w:r>
        <w:t>haber</w:t>
      </w:r>
      <w:r>
        <w:rPr>
          <w:spacing w:val="-2"/>
        </w:rPr>
        <w:t xml:space="preserve"> </w:t>
      </w:r>
      <w:r>
        <w:t>ra9ﬁcado</w:t>
      </w:r>
      <w:r>
        <w:rPr>
          <w:spacing w:val="-2"/>
        </w:rPr>
        <w:t xml:space="preserve"> </w:t>
      </w:r>
      <w:r>
        <w:t>la</w:t>
      </w:r>
      <w:r>
        <w:rPr>
          <w:spacing w:val="-3"/>
        </w:rPr>
        <w:t xml:space="preserve"> </w:t>
      </w:r>
      <w:r>
        <w:t>prisión</w:t>
      </w:r>
      <w:r>
        <w:rPr>
          <w:spacing w:val="-2"/>
        </w:rPr>
        <w:t xml:space="preserve"> </w:t>
      </w:r>
      <w:r>
        <w:t>preven9va</w:t>
      </w:r>
      <w:r>
        <w:rPr>
          <w:spacing w:val="-2"/>
        </w:rPr>
        <w:t xml:space="preserve"> </w:t>
      </w:r>
      <w:r>
        <w:t>impuesta</w:t>
      </w:r>
      <w:r>
        <w:rPr>
          <w:spacing w:val="-2"/>
        </w:rPr>
        <w:t xml:space="preserve"> </w:t>
      </w:r>
      <w:r>
        <w:t>a</w:t>
      </w:r>
      <w:r>
        <w:rPr>
          <w:spacing w:val="-2"/>
        </w:rPr>
        <w:t xml:space="preserve"> </w:t>
      </w:r>
      <w:r>
        <w:t>un</w:t>
      </w:r>
      <w:r>
        <w:rPr>
          <w:spacing w:val="-2"/>
        </w:rPr>
        <w:t xml:space="preserve"> </w:t>
      </w:r>
      <w:r>
        <w:t>extranjer</w:t>
      </w:r>
      <w:r>
        <w:t>o indocumentado que fue formalizado por microtráﬁco de drogas.</w:t>
      </w:r>
      <w:r>
        <w:rPr>
          <w:vertAlign w:val="superscript"/>
        </w:rPr>
        <w:t>1</w:t>
      </w:r>
    </w:p>
    <w:p w:rsidR="00F16A3C" w:rsidRDefault="004C5101">
      <w:pPr>
        <w:pStyle w:val="Textoindependiente"/>
        <w:spacing w:before="157" w:line="259" w:lineRule="auto"/>
        <w:ind w:right="120"/>
      </w:pPr>
      <w:r>
        <w:t>Además del denominado “criterio Valencia”, el Fiscal Nacional se ha mostrado dispuesto a crear equipos o “fuerzas” de tarea al interior de las Fuerzas de Orden y Seguridad, en conjunto con el Ministerio Público, para el combate contra el crimen organizado.</w:t>
      </w:r>
      <w:r>
        <w:rPr>
          <w:vertAlign w:val="superscript"/>
        </w:rPr>
        <w:t>2</w:t>
      </w:r>
    </w:p>
    <w:p w:rsidR="00F16A3C" w:rsidRDefault="004C5101">
      <w:pPr>
        <w:pStyle w:val="Textoindependiente"/>
        <w:spacing w:before="162" w:line="259" w:lineRule="auto"/>
        <w:ind w:right="118"/>
      </w:pPr>
      <w:r>
        <w:t>Se</w:t>
      </w:r>
      <w:r>
        <w:rPr>
          <w:spacing w:val="-12"/>
        </w:rPr>
        <w:t xml:space="preserve"> </w:t>
      </w:r>
      <w:r>
        <w:t>desprende,</w:t>
      </w:r>
      <w:r>
        <w:rPr>
          <w:spacing w:val="-11"/>
        </w:rPr>
        <w:t xml:space="preserve"> </w:t>
      </w:r>
      <w:r>
        <w:t>del</w:t>
      </w:r>
      <w:r>
        <w:rPr>
          <w:spacing w:val="-11"/>
        </w:rPr>
        <w:t xml:space="preserve"> </w:t>
      </w:r>
      <w:r>
        <w:t>tratamiento</w:t>
      </w:r>
      <w:r>
        <w:rPr>
          <w:spacing w:val="-13"/>
        </w:rPr>
        <w:t xml:space="preserve"> </w:t>
      </w:r>
      <w:r>
        <w:t>por</w:t>
      </w:r>
      <w:r>
        <w:rPr>
          <w:spacing w:val="-11"/>
        </w:rPr>
        <w:t xml:space="preserve"> </w:t>
      </w:r>
      <w:r>
        <w:t>parte</w:t>
      </w:r>
      <w:r>
        <w:rPr>
          <w:spacing w:val="-12"/>
        </w:rPr>
        <w:t xml:space="preserve"> </w:t>
      </w:r>
      <w:r>
        <w:t>del</w:t>
      </w:r>
      <w:r>
        <w:rPr>
          <w:spacing w:val="-11"/>
        </w:rPr>
        <w:t xml:space="preserve"> </w:t>
      </w:r>
      <w:r>
        <w:t>Fiscal</w:t>
      </w:r>
      <w:r>
        <w:rPr>
          <w:spacing w:val="-12"/>
        </w:rPr>
        <w:t xml:space="preserve"> </w:t>
      </w:r>
      <w:r>
        <w:t>Nacional</w:t>
      </w:r>
      <w:r>
        <w:rPr>
          <w:spacing w:val="-11"/>
        </w:rPr>
        <w:t xml:space="preserve"> </w:t>
      </w:r>
      <w:r>
        <w:t>del</w:t>
      </w:r>
      <w:r>
        <w:rPr>
          <w:spacing w:val="-11"/>
        </w:rPr>
        <w:t xml:space="preserve"> </w:t>
      </w:r>
      <w:r>
        <w:t>concepto</w:t>
      </w:r>
      <w:r>
        <w:rPr>
          <w:spacing w:val="-11"/>
        </w:rPr>
        <w:t xml:space="preserve"> </w:t>
      </w:r>
      <w:r>
        <w:t>“fuerza</w:t>
      </w:r>
      <w:r>
        <w:rPr>
          <w:spacing w:val="-11"/>
        </w:rPr>
        <w:t xml:space="preserve"> </w:t>
      </w:r>
      <w:r>
        <w:t>de</w:t>
      </w:r>
      <w:r>
        <w:rPr>
          <w:spacing w:val="-12"/>
        </w:rPr>
        <w:t xml:space="preserve"> </w:t>
      </w:r>
      <w:r>
        <w:t>tarea”,</w:t>
      </w:r>
      <w:r>
        <w:rPr>
          <w:spacing w:val="-12"/>
        </w:rPr>
        <w:t xml:space="preserve"> </w:t>
      </w:r>
      <w:r>
        <w:t>que</w:t>
      </w:r>
      <w:r>
        <w:rPr>
          <w:spacing w:val="-12"/>
        </w:rPr>
        <w:t xml:space="preserve"> </w:t>
      </w:r>
      <w:r>
        <w:t>este consis9ría en un grupo de funcionarios de las Fuerzas de Orden y Seguridad, que trabajan en conjunto</w:t>
      </w:r>
      <w:r>
        <w:rPr>
          <w:spacing w:val="-5"/>
        </w:rPr>
        <w:t xml:space="preserve"> </w:t>
      </w:r>
      <w:r>
        <w:t>con</w:t>
      </w:r>
      <w:r>
        <w:rPr>
          <w:spacing w:val="-5"/>
        </w:rPr>
        <w:t xml:space="preserve"> </w:t>
      </w:r>
      <w:r>
        <w:t>funcionarios</w:t>
      </w:r>
      <w:r>
        <w:rPr>
          <w:spacing w:val="-5"/>
        </w:rPr>
        <w:t xml:space="preserve"> </w:t>
      </w:r>
      <w:r>
        <w:t>del</w:t>
      </w:r>
      <w:r>
        <w:rPr>
          <w:spacing w:val="-5"/>
        </w:rPr>
        <w:t xml:space="preserve"> </w:t>
      </w:r>
      <w:r>
        <w:t>Ministerio</w:t>
      </w:r>
      <w:r>
        <w:rPr>
          <w:spacing w:val="-5"/>
        </w:rPr>
        <w:t xml:space="preserve"> </w:t>
      </w:r>
      <w:r>
        <w:t>Público,</w:t>
      </w:r>
      <w:r>
        <w:rPr>
          <w:spacing w:val="-5"/>
        </w:rPr>
        <w:t xml:space="preserve"> </w:t>
      </w:r>
      <w:r>
        <w:t>cualquiera</w:t>
      </w:r>
      <w:r>
        <w:rPr>
          <w:spacing w:val="-5"/>
        </w:rPr>
        <w:t xml:space="preserve"> </w:t>
      </w:r>
      <w:r>
        <w:t>sea</w:t>
      </w:r>
      <w:r>
        <w:rPr>
          <w:spacing w:val="-5"/>
        </w:rPr>
        <w:t xml:space="preserve"> </w:t>
      </w:r>
      <w:r>
        <w:t>la</w:t>
      </w:r>
      <w:r>
        <w:rPr>
          <w:spacing w:val="-5"/>
        </w:rPr>
        <w:t xml:space="preserve"> </w:t>
      </w:r>
      <w:r>
        <w:t>Unidad</w:t>
      </w:r>
      <w:r>
        <w:rPr>
          <w:spacing w:val="-5"/>
        </w:rPr>
        <w:t xml:space="preserve"> </w:t>
      </w:r>
      <w:r>
        <w:t>a</w:t>
      </w:r>
      <w:r>
        <w:rPr>
          <w:spacing w:val="-5"/>
        </w:rPr>
        <w:t xml:space="preserve"> </w:t>
      </w:r>
      <w:r>
        <w:t>la</w:t>
      </w:r>
      <w:r>
        <w:rPr>
          <w:spacing w:val="-5"/>
        </w:rPr>
        <w:t xml:space="preserve"> </w:t>
      </w:r>
      <w:r>
        <w:t>que</w:t>
      </w:r>
      <w:r>
        <w:rPr>
          <w:spacing w:val="-5"/>
        </w:rPr>
        <w:t xml:space="preserve"> </w:t>
      </w:r>
      <w:r>
        <w:t>pertenezcan,</w:t>
      </w:r>
      <w:r>
        <w:rPr>
          <w:spacing w:val="-5"/>
        </w:rPr>
        <w:t xml:space="preserve"> </w:t>
      </w:r>
      <w:r>
        <w:t>en una causa especíﬁca sobre persecución del crimen organizado.</w:t>
      </w:r>
    </w:p>
    <w:p w:rsidR="00F16A3C" w:rsidRDefault="004C5101">
      <w:pPr>
        <w:pStyle w:val="Textoindependiente"/>
        <w:spacing w:before="155" w:line="259" w:lineRule="auto"/>
        <w:ind w:right="117"/>
      </w:pPr>
      <w:r>
        <w:t>Si bien esto puede ser considerado como un avance posi9vo en la lucha contra las dis9ntas formas que adoptan los delitos come9dos por organizaciones crimina</w:t>
      </w:r>
      <w:r>
        <w:t>les y delic9vas, creemos que se debe avanzar</w:t>
      </w:r>
      <w:r>
        <w:rPr>
          <w:spacing w:val="-11"/>
        </w:rPr>
        <w:t xml:space="preserve"> </w:t>
      </w:r>
      <w:r>
        <w:t>aún</w:t>
      </w:r>
      <w:r>
        <w:rPr>
          <w:spacing w:val="-11"/>
        </w:rPr>
        <w:t xml:space="preserve"> </w:t>
      </w:r>
      <w:r>
        <w:t>más</w:t>
      </w:r>
      <w:r>
        <w:rPr>
          <w:spacing w:val="-11"/>
        </w:rPr>
        <w:t xml:space="preserve"> </w:t>
      </w:r>
      <w:r>
        <w:t>en</w:t>
      </w:r>
      <w:r>
        <w:rPr>
          <w:spacing w:val="-11"/>
        </w:rPr>
        <w:t xml:space="preserve"> </w:t>
      </w:r>
      <w:r>
        <w:t>esta</w:t>
      </w:r>
      <w:r>
        <w:rPr>
          <w:spacing w:val="-11"/>
        </w:rPr>
        <w:t xml:space="preserve"> </w:t>
      </w:r>
      <w:r>
        <w:t>estrategia</w:t>
      </w:r>
      <w:r>
        <w:rPr>
          <w:spacing w:val="-11"/>
        </w:rPr>
        <w:t xml:space="preserve"> </w:t>
      </w:r>
      <w:r>
        <w:t>de</w:t>
      </w:r>
      <w:r>
        <w:rPr>
          <w:spacing w:val="-11"/>
        </w:rPr>
        <w:t xml:space="preserve"> </w:t>
      </w:r>
      <w:r>
        <w:t>lucha</w:t>
      </w:r>
      <w:r>
        <w:rPr>
          <w:spacing w:val="-11"/>
        </w:rPr>
        <w:t xml:space="preserve"> </w:t>
      </w:r>
      <w:r>
        <w:t>contra</w:t>
      </w:r>
      <w:r>
        <w:rPr>
          <w:spacing w:val="-11"/>
        </w:rPr>
        <w:t xml:space="preserve"> </w:t>
      </w:r>
      <w:r>
        <w:t>estos</w:t>
      </w:r>
      <w:r>
        <w:rPr>
          <w:spacing w:val="-11"/>
        </w:rPr>
        <w:t xml:space="preserve"> </w:t>
      </w:r>
      <w:r>
        <w:t>9pos</w:t>
      </w:r>
      <w:r>
        <w:rPr>
          <w:spacing w:val="-11"/>
        </w:rPr>
        <w:t xml:space="preserve"> </w:t>
      </w:r>
      <w:r>
        <w:t>de</w:t>
      </w:r>
      <w:r>
        <w:rPr>
          <w:spacing w:val="-11"/>
        </w:rPr>
        <w:t xml:space="preserve"> </w:t>
      </w:r>
      <w:r>
        <w:t>organizaciones,</w:t>
      </w:r>
      <w:r>
        <w:rPr>
          <w:spacing w:val="-11"/>
        </w:rPr>
        <w:t xml:space="preserve"> </w:t>
      </w:r>
      <w:r>
        <w:t>de</w:t>
      </w:r>
      <w:r>
        <w:rPr>
          <w:spacing w:val="-11"/>
        </w:rPr>
        <w:t xml:space="preserve"> </w:t>
      </w:r>
      <w:r>
        <w:t>manera</w:t>
      </w:r>
      <w:r>
        <w:rPr>
          <w:spacing w:val="-11"/>
        </w:rPr>
        <w:t xml:space="preserve"> </w:t>
      </w:r>
      <w:r>
        <w:t>tal</w:t>
      </w:r>
      <w:r>
        <w:rPr>
          <w:spacing w:val="-11"/>
        </w:rPr>
        <w:t xml:space="preserve"> </w:t>
      </w:r>
      <w:r>
        <w:t>que el</w:t>
      </w:r>
      <w:r>
        <w:rPr>
          <w:spacing w:val="-7"/>
        </w:rPr>
        <w:t xml:space="preserve"> </w:t>
      </w:r>
      <w:r>
        <w:t>Fiscal</w:t>
      </w:r>
      <w:r>
        <w:rPr>
          <w:spacing w:val="-7"/>
        </w:rPr>
        <w:t xml:space="preserve"> </w:t>
      </w:r>
      <w:r>
        <w:t>Nacional</w:t>
      </w:r>
      <w:r>
        <w:rPr>
          <w:spacing w:val="-7"/>
        </w:rPr>
        <w:t xml:space="preserve"> </w:t>
      </w:r>
      <w:r>
        <w:t>disponga</w:t>
      </w:r>
      <w:r>
        <w:rPr>
          <w:spacing w:val="-7"/>
        </w:rPr>
        <w:t xml:space="preserve"> </w:t>
      </w:r>
      <w:r>
        <w:t>de</w:t>
      </w:r>
      <w:r>
        <w:rPr>
          <w:spacing w:val="-7"/>
        </w:rPr>
        <w:t xml:space="preserve"> </w:t>
      </w:r>
      <w:r>
        <w:t>mejores</w:t>
      </w:r>
      <w:r>
        <w:rPr>
          <w:spacing w:val="-7"/>
        </w:rPr>
        <w:t xml:space="preserve"> </w:t>
      </w:r>
      <w:r>
        <w:t>herramientas</w:t>
      </w:r>
      <w:r>
        <w:rPr>
          <w:spacing w:val="-7"/>
        </w:rPr>
        <w:t xml:space="preserve"> </w:t>
      </w:r>
      <w:r>
        <w:t>para</w:t>
      </w:r>
      <w:r>
        <w:rPr>
          <w:spacing w:val="-7"/>
        </w:rPr>
        <w:t xml:space="preserve"> </w:t>
      </w:r>
      <w:r>
        <w:t>el</w:t>
      </w:r>
      <w:r>
        <w:rPr>
          <w:spacing w:val="-7"/>
        </w:rPr>
        <w:t xml:space="preserve"> </w:t>
      </w:r>
      <w:r>
        <w:t>cumplimiento</w:t>
      </w:r>
      <w:r>
        <w:rPr>
          <w:spacing w:val="-7"/>
        </w:rPr>
        <w:t xml:space="preserve"> </w:t>
      </w:r>
      <w:r>
        <w:t>de</w:t>
      </w:r>
      <w:r>
        <w:rPr>
          <w:spacing w:val="-7"/>
        </w:rPr>
        <w:t xml:space="preserve"> </w:t>
      </w:r>
      <w:r>
        <w:t>las</w:t>
      </w:r>
      <w:r>
        <w:rPr>
          <w:spacing w:val="-7"/>
        </w:rPr>
        <w:t xml:space="preserve"> </w:t>
      </w:r>
      <w:r>
        <w:t>labores</w:t>
      </w:r>
      <w:r>
        <w:rPr>
          <w:spacing w:val="-7"/>
        </w:rPr>
        <w:t xml:space="preserve"> </w:t>
      </w:r>
      <w:r>
        <w:t>que</w:t>
      </w:r>
      <w:r>
        <w:rPr>
          <w:spacing w:val="-7"/>
        </w:rPr>
        <w:t xml:space="preserve"> </w:t>
      </w:r>
      <w:r>
        <w:t>le</w:t>
      </w:r>
      <w:r>
        <w:rPr>
          <w:spacing w:val="-7"/>
        </w:rPr>
        <w:t xml:space="preserve"> </w:t>
      </w:r>
      <w:r>
        <w:t>han sido encomendadas tanto cons9tucional como legalmente.</w:t>
      </w:r>
    </w:p>
    <w:p w:rsidR="00F16A3C" w:rsidRDefault="00F16A3C">
      <w:pPr>
        <w:pStyle w:val="Textoindependiente"/>
        <w:ind w:left="0"/>
        <w:jc w:val="left"/>
        <w:rPr>
          <w:sz w:val="20"/>
        </w:rPr>
      </w:pPr>
    </w:p>
    <w:p w:rsidR="00F16A3C" w:rsidRDefault="004C5101">
      <w:pPr>
        <w:pStyle w:val="Textoindependiente"/>
        <w:spacing w:before="10"/>
        <w:ind w:left="0"/>
        <w:jc w:val="left"/>
        <w:rPr>
          <w:sz w:val="25"/>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215541</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04F5F7" id="Graphic 1" o:spid="_x0000_s1026" style="position:absolute;margin-left:84.95pt;margin-top:16.9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" path="m1828800,l,,,9143r1828800,l1828800,xe" fillcolor="black" stroked="f">
                <v:path arrowok="t"/>
                <w10:wrap type="topAndBottom" anchorx="page"/>
              </v:shape>
            </w:pict>
          </mc:Fallback>
        </mc:AlternateContent>
      </w:r>
    </w:p>
    <w:p w:rsidR="00F16A3C" w:rsidRDefault="004C5101">
      <w:pPr>
        <w:spacing w:before="94"/>
        <w:ind w:left="119" w:right="777"/>
        <w:rPr>
          <w:sz w:val="20"/>
        </w:rPr>
      </w:pPr>
      <w:r>
        <w:rPr>
          <w:position w:val="7"/>
          <w:sz w:val="13"/>
        </w:rPr>
        <w:t>1</w:t>
      </w:r>
      <w:r>
        <w:rPr>
          <w:spacing w:val="34"/>
          <w:position w:val="7"/>
          <w:sz w:val="13"/>
        </w:rPr>
        <w:t xml:space="preserve"> </w:t>
      </w:r>
      <w:r>
        <w:rPr>
          <w:sz w:val="20"/>
        </w:rPr>
        <w:t xml:space="preserve">Sobre la decisión de la Corte Suprema, véase </w:t>
      </w:r>
      <w:r>
        <w:rPr>
          <w:color w:val="0563C1"/>
          <w:spacing w:val="-2"/>
          <w:sz w:val="20"/>
          <w:u w:val="single" w:color="0563C1"/>
        </w:rPr>
        <w:t>h8ps://</w:t>
      </w:r>
      <w:hyperlink r:id="rId5">
        <w:r>
          <w:rPr>
            <w:color w:val="0563C1"/>
            <w:spacing w:val="-2"/>
            <w:sz w:val="20"/>
            <w:u w:val="single" w:color="0563C1"/>
          </w:rPr>
          <w:t>www.emol.com/no=cias/Nacion</w:t>
        </w:r>
        <w:r>
          <w:rPr>
            <w:color w:val="0563C1"/>
            <w:spacing w:val="-2"/>
            <w:sz w:val="20"/>
            <w:u w:val="single" w:color="0563C1"/>
          </w:rPr>
          <w:t>al/2023/04/24/1093189/suprema-respalda-criterio-valencia-</w:t>
        </w:r>
      </w:hyperlink>
      <w:r>
        <w:rPr>
          <w:color w:val="0563C1"/>
          <w:spacing w:val="-2"/>
          <w:sz w:val="20"/>
        </w:rPr>
        <w:t xml:space="preserve"> </w:t>
      </w:r>
      <w:r>
        <w:rPr>
          <w:color w:val="0563C1"/>
          <w:spacing w:val="-2"/>
          <w:sz w:val="20"/>
          <w:u w:val="single" w:color="0563C1"/>
        </w:rPr>
        <w:t>prision.html</w:t>
      </w:r>
    </w:p>
    <w:p w:rsidR="00F16A3C" w:rsidRDefault="004C5101">
      <w:pPr>
        <w:ind w:left="119" w:right="374"/>
        <w:rPr>
          <w:sz w:val="20"/>
        </w:rPr>
      </w:pPr>
      <w:r>
        <w:rPr>
          <w:position w:val="7"/>
          <w:sz w:val="13"/>
        </w:rPr>
        <w:t>2</w:t>
      </w:r>
      <w:r>
        <w:rPr>
          <w:spacing w:val="33"/>
          <w:position w:val="7"/>
          <w:sz w:val="13"/>
        </w:rPr>
        <w:t xml:space="preserve"> </w:t>
      </w:r>
      <w:r>
        <w:rPr>
          <w:sz w:val="20"/>
        </w:rPr>
        <w:t xml:space="preserve">Sobre las declaraciones públicas del Fiscal Nacional, véase </w:t>
      </w:r>
      <w:r>
        <w:rPr>
          <w:color w:val="0563C1"/>
          <w:spacing w:val="-2"/>
          <w:sz w:val="20"/>
          <w:u w:val="single" w:color="0563C1"/>
        </w:rPr>
        <w:t>h8ps://</w:t>
      </w:r>
      <w:hyperlink r:id="rId6">
        <w:r>
          <w:rPr>
            <w:color w:val="0563C1"/>
            <w:spacing w:val="-2"/>
            <w:sz w:val="20"/>
            <w:u w:val="single" w:color="0563C1"/>
          </w:rPr>
          <w:t>www.biobiochile.cl/no=cias/nacional/chile/2023/04/24/persecucion-de-homicidios-y-profugos-el-</w:t>
        </w:r>
      </w:hyperlink>
      <w:r>
        <w:rPr>
          <w:color w:val="0563C1"/>
          <w:spacing w:val="-2"/>
          <w:sz w:val="20"/>
        </w:rPr>
        <w:t xml:space="preserve"> </w:t>
      </w:r>
      <w:r>
        <w:rPr>
          <w:color w:val="0563C1"/>
          <w:spacing w:val="-2"/>
          <w:sz w:val="20"/>
          <w:u w:val="single" w:color="0563C1"/>
        </w:rPr>
        <w:t>rol-del-ministerio-publico-en-plan-calles-</w:t>
      </w:r>
      <w:r>
        <w:rPr>
          <w:color w:val="0563C1"/>
          <w:spacing w:val="-2"/>
          <w:sz w:val="20"/>
          <w:u w:val="single" w:color="0563C1"/>
        </w:rPr>
        <w:t>sin-violencia.shtml</w:t>
      </w:r>
    </w:p>
    <w:p w:rsidR="00F16A3C" w:rsidRDefault="00F16A3C">
      <w:pPr>
        <w:rPr>
          <w:sz w:val="20"/>
        </w:rPr>
        <w:sectPr w:rsidR="00F16A3C">
          <w:type w:val="continuous"/>
          <w:pgSz w:w="12240" w:h="15840"/>
          <w:pgMar w:top="1340" w:right="1580" w:bottom="280" w:left="1580" w:header="720" w:footer="720" w:gutter="0"/>
          <w:cols w:space="720"/>
        </w:sectPr>
      </w:pPr>
    </w:p>
    <w:p w:rsidR="00F16A3C" w:rsidRDefault="004C5101">
      <w:pPr>
        <w:pStyle w:val="Textoindependiente"/>
        <w:spacing w:before="77" w:line="259" w:lineRule="auto"/>
        <w:ind w:right="118"/>
      </w:pPr>
      <w:r>
        <w:lastRenderedPageBreak/>
        <w:t>Así</w:t>
      </w:r>
      <w:r>
        <w:rPr>
          <w:spacing w:val="-8"/>
        </w:rPr>
        <w:t xml:space="preserve"> </w:t>
      </w:r>
      <w:r>
        <w:t>las</w:t>
      </w:r>
      <w:r>
        <w:rPr>
          <w:spacing w:val="-8"/>
        </w:rPr>
        <w:t xml:space="preserve"> </w:t>
      </w:r>
      <w:r>
        <w:t>cosas,</w:t>
      </w:r>
      <w:r>
        <w:rPr>
          <w:spacing w:val="-8"/>
        </w:rPr>
        <w:t xml:space="preserve"> </w:t>
      </w:r>
      <w:r>
        <w:t>se</w:t>
      </w:r>
      <w:r>
        <w:rPr>
          <w:spacing w:val="-8"/>
        </w:rPr>
        <w:t xml:space="preserve"> </w:t>
      </w:r>
      <w:r>
        <w:t>propone</w:t>
      </w:r>
      <w:r>
        <w:rPr>
          <w:spacing w:val="-8"/>
        </w:rPr>
        <w:t xml:space="preserve"> </w:t>
      </w:r>
      <w:r>
        <w:t>la</w:t>
      </w:r>
      <w:r>
        <w:rPr>
          <w:spacing w:val="-8"/>
        </w:rPr>
        <w:t xml:space="preserve"> </w:t>
      </w:r>
      <w:r>
        <w:t>creación</w:t>
      </w:r>
      <w:r>
        <w:rPr>
          <w:spacing w:val="-8"/>
        </w:rPr>
        <w:t xml:space="preserve"> </w:t>
      </w:r>
      <w:r>
        <w:t>de</w:t>
      </w:r>
      <w:r>
        <w:rPr>
          <w:spacing w:val="-8"/>
        </w:rPr>
        <w:t xml:space="preserve"> </w:t>
      </w:r>
      <w:r>
        <w:t>una</w:t>
      </w:r>
      <w:r>
        <w:rPr>
          <w:spacing w:val="-8"/>
        </w:rPr>
        <w:t xml:space="preserve"> </w:t>
      </w:r>
      <w:r>
        <w:t>nueva</w:t>
      </w:r>
      <w:r>
        <w:rPr>
          <w:spacing w:val="-8"/>
        </w:rPr>
        <w:t xml:space="preserve"> </w:t>
      </w:r>
      <w:r>
        <w:t>atribución</w:t>
      </w:r>
      <w:r>
        <w:rPr>
          <w:spacing w:val="-8"/>
        </w:rPr>
        <w:t xml:space="preserve"> </w:t>
      </w:r>
      <w:r>
        <w:t>del</w:t>
      </w:r>
      <w:r>
        <w:rPr>
          <w:spacing w:val="-8"/>
        </w:rPr>
        <w:t xml:space="preserve"> </w:t>
      </w:r>
      <w:r>
        <w:t>Fiscal</w:t>
      </w:r>
      <w:r>
        <w:rPr>
          <w:spacing w:val="-8"/>
        </w:rPr>
        <w:t xml:space="preserve"> </w:t>
      </w:r>
      <w:r>
        <w:t>Nacional,</w:t>
      </w:r>
      <w:r>
        <w:rPr>
          <w:spacing w:val="-8"/>
        </w:rPr>
        <w:t xml:space="preserve"> </w:t>
      </w:r>
      <w:r>
        <w:t>que</w:t>
      </w:r>
      <w:r>
        <w:rPr>
          <w:spacing w:val="-8"/>
        </w:rPr>
        <w:t xml:space="preserve"> </w:t>
      </w:r>
      <w:r>
        <w:t>se</w:t>
      </w:r>
      <w:r>
        <w:rPr>
          <w:spacing w:val="-8"/>
        </w:rPr>
        <w:t xml:space="preserve"> </w:t>
      </w:r>
      <w:r>
        <w:t xml:space="preserve">incorporará en una nueva letra k) del arGculo 17 de la Ley Orgánica Cons9tucional del Ministerio Público N°19.640, en virtud de la cual se le facultará para disponer la creación de “fuerzas de tarea”, pero entendidas estas como un grupo interdisciplinario </w:t>
      </w:r>
      <w:r>
        <w:t xml:space="preserve">de profesionales y técnicos dedicados al cumplimiento de obje9vos especíﬁcos que, mandatados por el Fiscal Nacional, les corresponda intervenir en los procedimientos de inves9gación de hechos cons9tu9vos de crímenes y delitos, y que hubieren sido come9dos </w:t>
      </w:r>
      <w:r>
        <w:t>por organizaciones criminales o delic9vas.</w:t>
      </w:r>
    </w:p>
    <w:p w:rsidR="00F16A3C" w:rsidRDefault="004C5101">
      <w:pPr>
        <w:pStyle w:val="Textoindependiente"/>
        <w:spacing w:before="159" w:line="259" w:lineRule="auto"/>
        <w:ind w:right="118"/>
      </w:pPr>
      <w:r>
        <w:t>Se pretende realzar, en este sen9do, la necesidad de un equipo integrado por profesionales y técnicos,</w:t>
      </w:r>
      <w:r>
        <w:rPr>
          <w:spacing w:val="-5"/>
        </w:rPr>
        <w:t xml:space="preserve"> </w:t>
      </w:r>
      <w:r>
        <w:t>funcionarios</w:t>
      </w:r>
      <w:r>
        <w:rPr>
          <w:spacing w:val="-5"/>
        </w:rPr>
        <w:t xml:space="preserve"> </w:t>
      </w:r>
      <w:r>
        <w:t>de</w:t>
      </w:r>
      <w:r>
        <w:rPr>
          <w:spacing w:val="-5"/>
        </w:rPr>
        <w:t xml:space="preserve"> </w:t>
      </w:r>
      <w:r>
        <w:t>la</w:t>
      </w:r>
      <w:r>
        <w:rPr>
          <w:spacing w:val="-5"/>
        </w:rPr>
        <w:t xml:space="preserve"> </w:t>
      </w:r>
      <w:r>
        <w:t>Administración,</w:t>
      </w:r>
      <w:r>
        <w:rPr>
          <w:spacing w:val="-5"/>
        </w:rPr>
        <w:t xml:space="preserve"> </w:t>
      </w:r>
      <w:r>
        <w:t>que</w:t>
      </w:r>
      <w:r>
        <w:rPr>
          <w:spacing w:val="-5"/>
        </w:rPr>
        <w:t xml:space="preserve"> </w:t>
      </w:r>
      <w:r>
        <w:t>ejerzan</w:t>
      </w:r>
      <w:r>
        <w:rPr>
          <w:spacing w:val="-5"/>
        </w:rPr>
        <w:t xml:space="preserve"> </w:t>
      </w:r>
      <w:r>
        <w:t>disciplinas</w:t>
      </w:r>
      <w:r>
        <w:rPr>
          <w:spacing w:val="-5"/>
        </w:rPr>
        <w:t xml:space="preserve"> </w:t>
      </w:r>
      <w:r>
        <w:t>diversas,</w:t>
      </w:r>
      <w:r>
        <w:rPr>
          <w:spacing w:val="-5"/>
        </w:rPr>
        <w:t xml:space="preserve"> </w:t>
      </w:r>
      <w:r>
        <w:t>cuya</w:t>
      </w:r>
      <w:r>
        <w:rPr>
          <w:spacing w:val="-5"/>
        </w:rPr>
        <w:t xml:space="preserve"> </w:t>
      </w:r>
      <w:r>
        <w:t>naturaleza</w:t>
      </w:r>
      <w:r>
        <w:rPr>
          <w:spacing w:val="-5"/>
        </w:rPr>
        <w:t xml:space="preserve"> </w:t>
      </w:r>
      <w:r>
        <w:t>pueda ser ú9l para la luc</w:t>
      </w:r>
      <w:r>
        <w:t>ha contra el crimen organizado, desde la arista que se trate.</w:t>
      </w:r>
    </w:p>
    <w:p w:rsidR="00F16A3C" w:rsidRDefault="004C5101">
      <w:pPr>
        <w:pStyle w:val="Textoindependiente"/>
        <w:spacing w:before="162" w:line="259" w:lineRule="auto"/>
        <w:ind w:right="119"/>
      </w:pPr>
      <w:r>
        <w:t>En</w:t>
      </w:r>
      <w:r>
        <w:rPr>
          <w:spacing w:val="-9"/>
        </w:rPr>
        <w:t xml:space="preserve"> </w:t>
      </w:r>
      <w:r>
        <w:t>la</w:t>
      </w:r>
      <w:r>
        <w:rPr>
          <w:spacing w:val="-9"/>
        </w:rPr>
        <w:t xml:space="preserve"> </w:t>
      </w:r>
      <w:r>
        <w:t>misma</w:t>
      </w:r>
      <w:r>
        <w:rPr>
          <w:spacing w:val="-9"/>
        </w:rPr>
        <w:t xml:space="preserve"> </w:t>
      </w:r>
      <w:r>
        <w:t>línea,</w:t>
      </w:r>
      <w:r>
        <w:rPr>
          <w:spacing w:val="-9"/>
        </w:rPr>
        <w:t xml:space="preserve"> </w:t>
      </w:r>
      <w:r>
        <w:t>es</w:t>
      </w:r>
      <w:r>
        <w:rPr>
          <w:spacing w:val="-9"/>
        </w:rPr>
        <w:t xml:space="preserve"> </w:t>
      </w:r>
      <w:r>
        <w:t>importante</w:t>
      </w:r>
      <w:r>
        <w:rPr>
          <w:spacing w:val="-9"/>
        </w:rPr>
        <w:t xml:space="preserve"> </w:t>
      </w:r>
      <w:r>
        <w:t>destacar</w:t>
      </w:r>
      <w:r>
        <w:rPr>
          <w:spacing w:val="-9"/>
        </w:rPr>
        <w:t xml:space="preserve"> </w:t>
      </w:r>
      <w:r>
        <w:t>que</w:t>
      </w:r>
      <w:r>
        <w:rPr>
          <w:spacing w:val="-9"/>
        </w:rPr>
        <w:t xml:space="preserve"> </w:t>
      </w:r>
      <w:r>
        <w:t>se</w:t>
      </w:r>
      <w:r>
        <w:rPr>
          <w:spacing w:val="-9"/>
        </w:rPr>
        <w:t xml:space="preserve"> </w:t>
      </w:r>
      <w:r>
        <w:t>busca</w:t>
      </w:r>
      <w:r>
        <w:rPr>
          <w:spacing w:val="-9"/>
        </w:rPr>
        <w:t xml:space="preserve"> </w:t>
      </w:r>
      <w:r>
        <w:t>que</w:t>
      </w:r>
      <w:r>
        <w:rPr>
          <w:spacing w:val="-9"/>
        </w:rPr>
        <w:t xml:space="preserve"> </w:t>
      </w:r>
      <w:r>
        <w:t>dichos</w:t>
      </w:r>
      <w:r>
        <w:rPr>
          <w:spacing w:val="-9"/>
        </w:rPr>
        <w:t xml:space="preserve"> </w:t>
      </w:r>
      <w:r>
        <w:t>equipos</w:t>
      </w:r>
      <w:r>
        <w:rPr>
          <w:spacing w:val="-9"/>
        </w:rPr>
        <w:t xml:space="preserve"> </w:t>
      </w:r>
      <w:r>
        <w:t>mul9disciplinarios</w:t>
      </w:r>
      <w:r>
        <w:rPr>
          <w:spacing w:val="-9"/>
        </w:rPr>
        <w:t xml:space="preserve"> </w:t>
      </w:r>
      <w:r>
        <w:t>estén des9nados a la consecución de obje9vos especíﬁcos relacionados con la indagación de la ac9vidad</w:t>
      </w:r>
      <w:r>
        <w:t xml:space="preserve"> de organizaciones criminales y delic9vas, de manera tal que sea posible fortalecer las capacidades inves9ga9vas y técnicas del Ministerio Público en el cumplimiento de sus funciones.</w:t>
      </w:r>
    </w:p>
    <w:p w:rsidR="00F16A3C" w:rsidRDefault="004C5101">
      <w:pPr>
        <w:pStyle w:val="Textoindependiente"/>
        <w:spacing w:before="160" w:line="256" w:lineRule="auto"/>
        <w:ind w:right="120"/>
      </w:pPr>
      <w:r>
        <w:t>Se</w:t>
      </w:r>
      <w:r>
        <w:rPr>
          <w:spacing w:val="-8"/>
        </w:rPr>
        <w:t xml:space="preserve"> </w:t>
      </w:r>
      <w:r>
        <w:t>debe</w:t>
      </w:r>
      <w:r>
        <w:rPr>
          <w:spacing w:val="-8"/>
        </w:rPr>
        <w:t xml:space="preserve"> </w:t>
      </w:r>
      <w:r>
        <w:t>tener</w:t>
      </w:r>
      <w:r>
        <w:rPr>
          <w:spacing w:val="-7"/>
        </w:rPr>
        <w:t xml:space="preserve"> </w:t>
      </w:r>
      <w:r>
        <w:t>en</w:t>
      </w:r>
      <w:r>
        <w:rPr>
          <w:spacing w:val="-8"/>
        </w:rPr>
        <w:t xml:space="preserve"> </w:t>
      </w:r>
      <w:r>
        <w:t>consideración,</w:t>
      </w:r>
      <w:r>
        <w:rPr>
          <w:spacing w:val="-7"/>
        </w:rPr>
        <w:t xml:space="preserve"> </w:t>
      </w:r>
      <w:r>
        <w:t>además,</w:t>
      </w:r>
      <w:r>
        <w:rPr>
          <w:spacing w:val="-7"/>
        </w:rPr>
        <w:t xml:space="preserve"> </w:t>
      </w:r>
      <w:r>
        <w:t>que</w:t>
      </w:r>
      <w:r>
        <w:rPr>
          <w:spacing w:val="-8"/>
        </w:rPr>
        <w:t xml:space="preserve"> </w:t>
      </w:r>
      <w:r>
        <w:t>el</w:t>
      </w:r>
      <w:r>
        <w:rPr>
          <w:spacing w:val="-7"/>
        </w:rPr>
        <w:t xml:space="preserve"> </w:t>
      </w:r>
      <w:r>
        <w:t>ejercicio</w:t>
      </w:r>
      <w:r>
        <w:rPr>
          <w:spacing w:val="-10"/>
        </w:rPr>
        <w:t xml:space="preserve"> </w:t>
      </w:r>
      <w:r>
        <w:t>de</w:t>
      </w:r>
      <w:r>
        <w:rPr>
          <w:spacing w:val="-8"/>
        </w:rPr>
        <w:t xml:space="preserve"> </w:t>
      </w:r>
      <w:r>
        <w:t>una</w:t>
      </w:r>
      <w:r>
        <w:rPr>
          <w:spacing w:val="-8"/>
        </w:rPr>
        <w:t xml:space="preserve"> </w:t>
      </w:r>
      <w:r>
        <w:t>atribución</w:t>
      </w:r>
      <w:r>
        <w:rPr>
          <w:spacing w:val="-8"/>
        </w:rPr>
        <w:t xml:space="preserve"> </w:t>
      </w:r>
      <w:r>
        <w:t>de</w:t>
      </w:r>
      <w:r>
        <w:rPr>
          <w:spacing w:val="-8"/>
        </w:rPr>
        <w:t xml:space="preserve"> </w:t>
      </w:r>
      <w:r>
        <w:t>esta</w:t>
      </w:r>
      <w:r>
        <w:rPr>
          <w:spacing w:val="-8"/>
        </w:rPr>
        <w:t xml:space="preserve"> </w:t>
      </w:r>
      <w:r>
        <w:t>naturaleza</w:t>
      </w:r>
      <w:r>
        <w:rPr>
          <w:spacing w:val="-8"/>
        </w:rPr>
        <w:t xml:space="preserve"> </w:t>
      </w:r>
      <w:r>
        <w:t>no</w:t>
      </w:r>
      <w:r>
        <w:rPr>
          <w:spacing w:val="-8"/>
        </w:rPr>
        <w:t xml:space="preserve"> </w:t>
      </w:r>
      <w:r>
        <w:t>es idén9ca</w:t>
      </w:r>
      <w:r>
        <w:rPr>
          <w:spacing w:val="-6"/>
        </w:rPr>
        <w:t xml:space="preserve"> </w:t>
      </w:r>
      <w:r>
        <w:t>a</w:t>
      </w:r>
      <w:r>
        <w:rPr>
          <w:spacing w:val="-6"/>
        </w:rPr>
        <w:t xml:space="preserve"> </w:t>
      </w:r>
      <w:r>
        <w:t>aquellas</w:t>
      </w:r>
      <w:r>
        <w:rPr>
          <w:spacing w:val="-6"/>
        </w:rPr>
        <w:t xml:space="preserve"> </w:t>
      </w:r>
      <w:r>
        <w:t>otorgadas</w:t>
      </w:r>
      <w:r>
        <w:rPr>
          <w:spacing w:val="-6"/>
        </w:rPr>
        <w:t xml:space="preserve"> </w:t>
      </w:r>
      <w:r>
        <w:t>por</w:t>
      </w:r>
      <w:r>
        <w:rPr>
          <w:spacing w:val="-6"/>
        </w:rPr>
        <w:t xml:space="preserve"> </w:t>
      </w:r>
      <w:r>
        <w:t>el</w:t>
      </w:r>
      <w:r>
        <w:rPr>
          <w:spacing w:val="-6"/>
        </w:rPr>
        <w:t xml:space="preserve"> </w:t>
      </w:r>
      <w:r>
        <w:t>arGculo</w:t>
      </w:r>
      <w:r>
        <w:rPr>
          <w:spacing w:val="-6"/>
        </w:rPr>
        <w:t xml:space="preserve"> </w:t>
      </w:r>
      <w:r>
        <w:t>17</w:t>
      </w:r>
      <w:r>
        <w:rPr>
          <w:spacing w:val="-6"/>
        </w:rPr>
        <w:t xml:space="preserve"> </w:t>
      </w:r>
      <w:r>
        <w:t>de</w:t>
      </w:r>
      <w:r>
        <w:rPr>
          <w:spacing w:val="-6"/>
        </w:rPr>
        <w:t xml:space="preserve"> </w:t>
      </w:r>
      <w:r>
        <w:t>su</w:t>
      </w:r>
      <w:r>
        <w:rPr>
          <w:spacing w:val="-7"/>
        </w:rPr>
        <w:t xml:space="preserve"> </w:t>
      </w:r>
      <w:r>
        <w:t>ley</w:t>
      </w:r>
      <w:r>
        <w:rPr>
          <w:spacing w:val="-6"/>
        </w:rPr>
        <w:t xml:space="preserve"> </w:t>
      </w:r>
      <w:r>
        <w:t>orgánica,</w:t>
      </w:r>
      <w:r>
        <w:rPr>
          <w:spacing w:val="-6"/>
        </w:rPr>
        <w:t xml:space="preserve"> </w:t>
      </w:r>
      <w:r>
        <w:t>por</w:t>
      </w:r>
      <w:r>
        <w:rPr>
          <w:spacing w:val="-6"/>
        </w:rPr>
        <w:t xml:space="preserve"> </w:t>
      </w:r>
      <w:r>
        <w:t>los</w:t>
      </w:r>
      <w:r>
        <w:rPr>
          <w:spacing w:val="-6"/>
        </w:rPr>
        <w:t xml:space="preserve"> </w:t>
      </w:r>
      <w:r>
        <w:t>mo9vos</w:t>
      </w:r>
      <w:r>
        <w:rPr>
          <w:spacing w:val="-6"/>
        </w:rPr>
        <w:t xml:space="preserve"> </w:t>
      </w:r>
      <w:r>
        <w:t>que</w:t>
      </w:r>
      <w:r>
        <w:rPr>
          <w:spacing w:val="-6"/>
        </w:rPr>
        <w:t xml:space="preserve"> </w:t>
      </w:r>
      <w:r>
        <w:t>se</w:t>
      </w:r>
      <w:r>
        <w:rPr>
          <w:spacing w:val="-6"/>
        </w:rPr>
        <w:t xml:space="preserve"> </w:t>
      </w:r>
      <w:r>
        <w:t>explicarán a con9nuación.</w:t>
      </w:r>
    </w:p>
    <w:p w:rsidR="00F16A3C" w:rsidRDefault="00F16A3C">
      <w:pPr>
        <w:pStyle w:val="Textoindependiente"/>
        <w:ind w:left="0"/>
        <w:jc w:val="left"/>
        <w:rPr>
          <w:sz w:val="26"/>
        </w:rPr>
      </w:pPr>
    </w:p>
    <w:p w:rsidR="00F16A3C" w:rsidRDefault="00F16A3C">
      <w:pPr>
        <w:pStyle w:val="Textoindependiente"/>
        <w:spacing w:before="5"/>
        <w:ind w:left="0"/>
        <w:jc w:val="left"/>
        <w:rPr>
          <w:sz w:val="24"/>
        </w:rPr>
      </w:pPr>
    </w:p>
    <w:p w:rsidR="00F16A3C" w:rsidRDefault="004C5101">
      <w:pPr>
        <w:pStyle w:val="Ttulo1"/>
        <w:numPr>
          <w:ilvl w:val="0"/>
          <w:numId w:val="2"/>
        </w:numPr>
        <w:tabs>
          <w:tab w:val="left" w:pos="839"/>
        </w:tabs>
        <w:spacing w:before="1"/>
        <w:ind w:hanging="536"/>
        <w:jc w:val="left"/>
      </w:pPr>
      <w:r>
        <w:rPr>
          <w:spacing w:val="-2"/>
        </w:rPr>
        <w:t>ATRIBUCIONES</w:t>
      </w:r>
      <w:r>
        <w:rPr>
          <w:spacing w:val="-7"/>
        </w:rPr>
        <w:t xml:space="preserve"> </w:t>
      </w:r>
      <w:r>
        <w:rPr>
          <w:spacing w:val="-2"/>
        </w:rPr>
        <w:t>ACTUALES</w:t>
      </w:r>
    </w:p>
    <w:p w:rsidR="00F16A3C" w:rsidRDefault="004C5101">
      <w:pPr>
        <w:pStyle w:val="Textoindependiente"/>
        <w:spacing w:before="178" w:line="259" w:lineRule="auto"/>
        <w:ind w:right="118"/>
      </w:pPr>
      <w:r>
        <w:t>Actualmente,</w:t>
      </w:r>
      <w:r>
        <w:rPr>
          <w:spacing w:val="-1"/>
        </w:rPr>
        <w:t xml:space="preserve"> </w:t>
      </w:r>
      <w:r>
        <w:t>el</w:t>
      </w:r>
      <w:r>
        <w:rPr>
          <w:spacing w:val="-1"/>
        </w:rPr>
        <w:t xml:space="preserve"> </w:t>
      </w:r>
      <w:r>
        <w:t>arGculo</w:t>
      </w:r>
      <w:r>
        <w:rPr>
          <w:spacing w:val="-1"/>
        </w:rPr>
        <w:t xml:space="preserve"> </w:t>
      </w:r>
      <w:r>
        <w:t>17</w:t>
      </w:r>
      <w:r>
        <w:rPr>
          <w:spacing w:val="-1"/>
        </w:rPr>
        <w:t xml:space="preserve"> </w:t>
      </w:r>
      <w:r>
        <w:t>de</w:t>
      </w:r>
      <w:r>
        <w:rPr>
          <w:spacing w:val="-1"/>
        </w:rPr>
        <w:t xml:space="preserve"> </w:t>
      </w:r>
      <w:r>
        <w:t>la</w:t>
      </w:r>
      <w:r>
        <w:rPr>
          <w:spacing w:val="-1"/>
        </w:rPr>
        <w:t xml:space="preserve"> </w:t>
      </w:r>
      <w:r>
        <w:t>Ley</w:t>
      </w:r>
      <w:r>
        <w:rPr>
          <w:spacing w:val="-1"/>
        </w:rPr>
        <w:t xml:space="preserve"> </w:t>
      </w:r>
      <w:r>
        <w:t>Orgánica</w:t>
      </w:r>
      <w:r>
        <w:rPr>
          <w:spacing w:val="-1"/>
        </w:rPr>
        <w:t xml:space="preserve"> </w:t>
      </w:r>
      <w:r>
        <w:t>Cons9tucional</w:t>
      </w:r>
      <w:r>
        <w:rPr>
          <w:spacing w:val="-1"/>
        </w:rPr>
        <w:t xml:space="preserve"> </w:t>
      </w:r>
      <w:r>
        <w:t>del</w:t>
      </w:r>
      <w:r>
        <w:rPr>
          <w:spacing w:val="-1"/>
        </w:rPr>
        <w:t xml:space="preserve"> </w:t>
      </w:r>
      <w:r>
        <w:t>Ministerio</w:t>
      </w:r>
      <w:r>
        <w:rPr>
          <w:spacing w:val="-1"/>
        </w:rPr>
        <w:t xml:space="preserve"> </w:t>
      </w:r>
      <w:r>
        <w:t>Públic</w:t>
      </w:r>
      <w:r>
        <w:t>o</w:t>
      </w:r>
      <w:r>
        <w:rPr>
          <w:spacing w:val="-1"/>
        </w:rPr>
        <w:t xml:space="preserve"> </w:t>
      </w:r>
      <w:r>
        <w:t>otorga</w:t>
      </w:r>
      <w:r>
        <w:rPr>
          <w:spacing w:val="-1"/>
        </w:rPr>
        <w:t xml:space="preserve"> </w:t>
      </w:r>
      <w:r>
        <w:t>al</w:t>
      </w:r>
      <w:r>
        <w:rPr>
          <w:spacing w:val="-1"/>
        </w:rPr>
        <w:t xml:space="preserve"> </w:t>
      </w:r>
      <w:r>
        <w:t xml:space="preserve">Fiscal Nacional una serie de atribuciones para el cumplimiento de la labor que se le encomienda. Entre ellas, es posible encontrar especialmente dos que guardan estrecha relación con su capacidad de dirigir y estructurar la ins9tución para el cumplimiento </w:t>
      </w:r>
      <w:r>
        <w:t>de sus propios ﬁnes:</w:t>
      </w:r>
    </w:p>
    <w:p w:rsidR="00F16A3C" w:rsidRDefault="004C5101">
      <w:pPr>
        <w:spacing w:before="159" w:line="259" w:lineRule="auto"/>
        <w:ind w:left="119" w:right="118"/>
        <w:jc w:val="both"/>
      </w:pPr>
      <w:r>
        <w:t>En primer lugar, el arGculo 17 letra c) le encomienda “</w:t>
      </w:r>
      <w:r>
        <w:rPr>
          <w:i/>
        </w:rPr>
        <w:t>Crear, previo informe del Consejo General, unidades</w:t>
      </w:r>
      <w:r>
        <w:rPr>
          <w:i/>
          <w:spacing w:val="-2"/>
        </w:rPr>
        <w:t xml:space="preserve"> </w:t>
      </w:r>
      <w:r>
        <w:rPr>
          <w:i/>
        </w:rPr>
        <w:t>especializadas</w:t>
      </w:r>
      <w:r>
        <w:rPr>
          <w:i/>
          <w:spacing w:val="-3"/>
        </w:rPr>
        <w:t xml:space="preserve"> </w:t>
      </w:r>
      <w:r>
        <w:rPr>
          <w:i/>
        </w:rPr>
        <w:t>para</w:t>
      </w:r>
      <w:r>
        <w:rPr>
          <w:i/>
          <w:spacing w:val="-3"/>
        </w:rPr>
        <w:t xml:space="preserve"> </w:t>
      </w:r>
      <w:r>
        <w:rPr>
          <w:i/>
        </w:rPr>
        <w:t>colaborar</w:t>
      </w:r>
      <w:r>
        <w:rPr>
          <w:i/>
          <w:spacing w:val="-2"/>
        </w:rPr>
        <w:t xml:space="preserve"> </w:t>
      </w:r>
      <w:r>
        <w:rPr>
          <w:i/>
        </w:rPr>
        <w:t>con</w:t>
      </w:r>
      <w:r>
        <w:rPr>
          <w:i/>
          <w:spacing w:val="-3"/>
        </w:rPr>
        <w:t xml:space="preserve"> </w:t>
      </w:r>
      <w:r>
        <w:rPr>
          <w:i/>
        </w:rPr>
        <w:t>los</w:t>
      </w:r>
      <w:r>
        <w:rPr>
          <w:i/>
          <w:spacing w:val="-2"/>
        </w:rPr>
        <w:t xml:space="preserve"> </w:t>
      </w:r>
      <w:r>
        <w:rPr>
          <w:i/>
        </w:rPr>
        <w:t>ﬁ</w:t>
      </w:r>
      <w:r>
        <w:rPr>
          <w:i/>
        </w:rPr>
        <w:t>scales</w:t>
      </w:r>
      <w:r>
        <w:rPr>
          <w:i/>
          <w:spacing w:val="-2"/>
        </w:rPr>
        <w:t xml:space="preserve"> </w:t>
      </w:r>
      <w:r>
        <w:rPr>
          <w:i/>
        </w:rPr>
        <w:t>a</w:t>
      </w:r>
      <w:r>
        <w:rPr>
          <w:i/>
          <w:spacing w:val="-3"/>
        </w:rPr>
        <w:t xml:space="preserve"> </w:t>
      </w:r>
      <w:r>
        <w:rPr>
          <w:i/>
        </w:rPr>
        <w:t>cargo</w:t>
      </w:r>
      <w:r>
        <w:rPr>
          <w:i/>
          <w:spacing w:val="-3"/>
        </w:rPr>
        <w:t xml:space="preserve"> </w:t>
      </w:r>
      <w:r>
        <w:rPr>
          <w:i/>
        </w:rPr>
        <w:t>de</w:t>
      </w:r>
      <w:r>
        <w:rPr>
          <w:i/>
          <w:spacing w:val="-3"/>
        </w:rPr>
        <w:t xml:space="preserve"> </w:t>
      </w:r>
      <w:r>
        <w:rPr>
          <w:i/>
        </w:rPr>
        <w:t>la</w:t>
      </w:r>
      <w:r>
        <w:rPr>
          <w:i/>
          <w:spacing w:val="-3"/>
        </w:rPr>
        <w:t xml:space="preserve"> </w:t>
      </w:r>
      <w:r>
        <w:rPr>
          <w:i/>
        </w:rPr>
        <w:t>inves9gación</w:t>
      </w:r>
      <w:r>
        <w:rPr>
          <w:i/>
          <w:spacing w:val="-3"/>
        </w:rPr>
        <w:t xml:space="preserve"> </w:t>
      </w:r>
      <w:r>
        <w:rPr>
          <w:i/>
        </w:rPr>
        <w:t>de</w:t>
      </w:r>
      <w:r>
        <w:rPr>
          <w:i/>
          <w:spacing w:val="-3"/>
        </w:rPr>
        <w:t xml:space="preserve"> </w:t>
      </w:r>
      <w:r>
        <w:rPr>
          <w:i/>
        </w:rPr>
        <w:t xml:space="preserve">determinados </w:t>
      </w:r>
      <w:r>
        <w:rPr>
          <w:i/>
          <w:spacing w:val="-2"/>
        </w:rPr>
        <w:t>delitos</w:t>
      </w:r>
      <w:r>
        <w:rPr>
          <w:spacing w:val="-2"/>
        </w:rPr>
        <w:t>”.</w:t>
      </w:r>
    </w:p>
    <w:p w:rsidR="00F16A3C" w:rsidRDefault="004C5101">
      <w:pPr>
        <w:spacing w:before="162" w:line="259" w:lineRule="auto"/>
        <w:ind w:left="119" w:right="119"/>
        <w:jc w:val="both"/>
      </w:pPr>
      <w:r>
        <w:t>En</w:t>
      </w:r>
      <w:r>
        <w:rPr>
          <w:spacing w:val="-5"/>
        </w:rPr>
        <w:t xml:space="preserve"> </w:t>
      </w:r>
      <w:r>
        <w:t>segundo</w:t>
      </w:r>
      <w:r>
        <w:rPr>
          <w:spacing w:val="-5"/>
        </w:rPr>
        <w:t xml:space="preserve"> </w:t>
      </w:r>
      <w:r>
        <w:t>lugar,</w:t>
      </w:r>
      <w:r>
        <w:rPr>
          <w:spacing w:val="-5"/>
        </w:rPr>
        <w:t xml:space="preserve"> </w:t>
      </w:r>
      <w:r>
        <w:t>el</w:t>
      </w:r>
      <w:r>
        <w:rPr>
          <w:spacing w:val="-5"/>
        </w:rPr>
        <w:t xml:space="preserve"> </w:t>
      </w:r>
      <w:r>
        <w:t>arGculo</w:t>
      </w:r>
      <w:r>
        <w:rPr>
          <w:spacing w:val="-5"/>
        </w:rPr>
        <w:t xml:space="preserve"> </w:t>
      </w:r>
      <w:r>
        <w:t>17</w:t>
      </w:r>
      <w:r>
        <w:rPr>
          <w:spacing w:val="-5"/>
        </w:rPr>
        <w:t xml:space="preserve"> </w:t>
      </w:r>
      <w:r>
        <w:t>letra</w:t>
      </w:r>
      <w:r>
        <w:rPr>
          <w:spacing w:val="-5"/>
        </w:rPr>
        <w:t xml:space="preserve"> </w:t>
      </w:r>
      <w:r>
        <w:t>i)</w:t>
      </w:r>
      <w:r>
        <w:rPr>
          <w:spacing w:val="-5"/>
        </w:rPr>
        <w:t xml:space="preserve"> </w:t>
      </w:r>
      <w:r>
        <w:t>dispone</w:t>
      </w:r>
      <w:r>
        <w:rPr>
          <w:spacing w:val="-5"/>
        </w:rPr>
        <w:t xml:space="preserve"> </w:t>
      </w:r>
      <w:r>
        <w:t>la</w:t>
      </w:r>
      <w:r>
        <w:rPr>
          <w:spacing w:val="-5"/>
        </w:rPr>
        <w:t xml:space="preserve"> </w:t>
      </w:r>
      <w:r>
        <w:t>atribución</w:t>
      </w:r>
      <w:r>
        <w:rPr>
          <w:spacing w:val="-5"/>
        </w:rPr>
        <w:t xml:space="preserve"> </w:t>
      </w:r>
      <w:r>
        <w:t>de</w:t>
      </w:r>
      <w:r>
        <w:rPr>
          <w:spacing w:val="-5"/>
        </w:rPr>
        <w:t xml:space="preserve"> </w:t>
      </w:r>
      <w:r>
        <w:t>“</w:t>
      </w:r>
      <w:r>
        <w:rPr>
          <w:i/>
        </w:rPr>
        <w:t>Solicitar,</w:t>
      </w:r>
      <w:r>
        <w:rPr>
          <w:i/>
          <w:spacing w:val="-5"/>
        </w:rPr>
        <w:t xml:space="preserve"> </w:t>
      </w:r>
      <w:r>
        <w:rPr>
          <w:i/>
        </w:rPr>
        <w:t>en</w:t>
      </w:r>
      <w:r>
        <w:rPr>
          <w:i/>
          <w:spacing w:val="-5"/>
        </w:rPr>
        <w:t xml:space="preserve"> </w:t>
      </w:r>
      <w:r>
        <w:rPr>
          <w:i/>
        </w:rPr>
        <w:t>comisión</w:t>
      </w:r>
      <w:r>
        <w:rPr>
          <w:i/>
          <w:spacing w:val="-5"/>
        </w:rPr>
        <w:t xml:space="preserve"> </w:t>
      </w:r>
      <w:r>
        <w:rPr>
          <w:i/>
        </w:rPr>
        <w:t>de</w:t>
      </w:r>
      <w:r>
        <w:rPr>
          <w:i/>
          <w:spacing w:val="-5"/>
        </w:rPr>
        <w:t xml:space="preserve"> </w:t>
      </w:r>
      <w:r>
        <w:rPr>
          <w:i/>
        </w:rPr>
        <w:t>servicio,</w:t>
      </w:r>
      <w:r>
        <w:rPr>
          <w:i/>
          <w:spacing w:val="-5"/>
        </w:rPr>
        <w:t xml:space="preserve"> </w:t>
      </w:r>
      <w:r>
        <w:rPr>
          <w:i/>
        </w:rPr>
        <w:t>a funcionarios de cualquier órgano de la Administración del Estado, para que par9cipen en las ac9vidades propias del Ministerio Público. Dichas comisiones tendrán el plazo de duració</w:t>
      </w:r>
      <w:r>
        <w:rPr>
          <w:i/>
        </w:rPr>
        <w:t>n que se indique en el respec9vo decreto o resolución que las disponga</w:t>
      </w:r>
      <w:r>
        <w:t>”.</w:t>
      </w:r>
    </w:p>
    <w:p w:rsidR="00F16A3C" w:rsidRDefault="004C5101">
      <w:pPr>
        <w:pStyle w:val="Textoindependiente"/>
        <w:spacing w:before="160" w:line="256" w:lineRule="auto"/>
        <w:ind w:right="118"/>
      </w:pPr>
      <w:r>
        <w:t>Respecto</w:t>
      </w:r>
      <w:r>
        <w:rPr>
          <w:spacing w:val="-7"/>
        </w:rPr>
        <w:t xml:space="preserve"> </w:t>
      </w:r>
      <w:r>
        <w:t>de</w:t>
      </w:r>
      <w:r>
        <w:rPr>
          <w:spacing w:val="-7"/>
        </w:rPr>
        <w:t xml:space="preserve"> </w:t>
      </w:r>
      <w:r>
        <w:t>la</w:t>
      </w:r>
      <w:r>
        <w:rPr>
          <w:spacing w:val="-7"/>
        </w:rPr>
        <w:t xml:space="preserve"> </w:t>
      </w:r>
      <w:r>
        <w:t>atribución</w:t>
      </w:r>
      <w:r>
        <w:rPr>
          <w:spacing w:val="-7"/>
        </w:rPr>
        <w:t xml:space="preserve"> </w:t>
      </w:r>
      <w:r>
        <w:t>contenida</w:t>
      </w:r>
      <w:r>
        <w:rPr>
          <w:spacing w:val="-7"/>
        </w:rPr>
        <w:t xml:space="preserve"> </w:t>
      </w:r>
      <w:r>
        <w:t>en</w:t>
      </w:r>
      <w:r>
        <w:rPr>
          <w:spacing w:val="-7"/>
        </w:rPr>
        <w:t xml:space="preserve"> </w:t>
      </w:r>
      <w:r>
        <w:t>la</w:t>
      </w:r>
      <w:r>
        <w:rPr>
          <w:spacing w:val="-7"/>
        </w:rPr>
        <w:t xml:space="preserve"> </w:t>
      </w:r>
      <w:r>
        <w:t>letra</w:t>
      </w:r>
      <w:r>
        <w:rPr>
          <w:spacing w:val="-7"/>
        </w:rPr>
        <w:t xml:space="preserve"> </w:t>
      </w:r>
      <w:r>
        <w:t>c),</w:t>
      </w:r>
      <w:r>
        <w:rPr>
          <w:spacing w:val="-7"/>
        </w:rPr>
        <w:t xml:space="preserve"> </w:t>
      </w:r>
      <w:r>
        <w:t>es</w:t>
      </w:r>
      <w:r>
        <w:rPr>
          <w:spacing w:val="-7"/>
        </w:rPr>
        <w:t xml:space="preserve"> </w:t>
      </w:r>
      <w:r>
        <w:t>dable</w:t>
      </w:r>
      <w:r>
        <w:rPr>
          <w:spacing w:val="-7"/>
        </w:rPr>
        <w:t xml:space="preserve"> </w:t>
      </w:r>
      <w:r>
        <w:t>señalar</w:t>
      </w:r>
      <w:r>
        <w:rPr>
          <w:spacing w:val="-7"/>
        </w:rPr>
        <w:t xml:space="preserve"> </w:t>
      </w:r>
      <w:r>
        <w:t>que</w:t>
      </w:r>
      <w:r>
        <w:rPr>
          <w:spacing w:val="-7"/>
        </w:rPr>
        <w:t xml:space="preserve"> </w:t>
      </w:r>
      <w:r>
        <w:t>se</w:t>
      </w:r>
      <w:r>
        <w:rPr>
          <w:spacing w:val="-7"/>
        </w:rPr>
        <w:t xml:space="preserve"> </w:t>
      </w:r>
      <w:r>
        <w:t>reﬁere</w:t>
      </w:r>
      <w:r>
        <w:rPr>
          <w:spacing w:val="-7"/>
        </w:rPr>
        <w:t xml:space="preserve"> </w:t>
      </w:r>
      <w:r>
        <w:t>especialmente</w:t>
      </w:r>
      <w:r>
        <w:rPr>
          <w:spacing w:val="-7"/>
        </w:rPr>
        <w:t xml:space="preserve"> </w:t>
      </w:r>
      <w:r>
        <w:t>a</w:t>
      </w:r>
      <w:r>
        <w:rPr>
          <w:spacing w:val="-7"/>
        </w:rPr>
        <w:t xml:space="preserve"> </w:t>
      </w:r>
      <w:r>
        <w:t>la organización interna del Ministerio Público, a par9r de la cual se desarrolla toda su ac9vidad.</w:t>
      </w:r>
    </w:p>
    <w:p w:rsidR="00F16A3C" w:rsidRDefault="004C5101">
      <w:pPr>
        <w:pStyle w:val="Textoindependiente"/>
        <w:spacing w:before="165" w:line="256" w:lineRule="auto"/>
        <w:ind w:right="121"/>
      </w:pPr>
      <w:r>
        <w:t>A modo meramente ilustra9vo, se exponen las Unidades Especializadas a través de las cuales se ejecuta el trabajo de la Fiscalía:</w:t>
      </w:r>
      <w:r>
        <w:rPr>
          <w:vertAlign w:val="superscript"/>
        </w:rPr>
        <w:t>3</w:t>
      </w:r>
    </w:p>
    <w:p w:rsidR="00F16A3C" w:rsidRDefault="004C5101">
      <w:pPr>
        <w:pStyle w:val="Prrafodelista"/>
        <w:numPr>
          <w:ilvl w:val="1"/>
          <w:numId w:val="2"/>
        </w:numPr>
        <w:tabs>
          <w:tab w:val="left" w:pos="839"/>
        </w:tabs>
        <w:spacing w:before="167"/>
      </w:pPr>
      <w:r>
        <w:t>Unidad</w:t>
      </w:r>
      <w:r>
        <w:rPr>
          <w:spacing w:val="-14"/>
        </w:rPr>
        <w:t xml:space="preserve"> </w:t>
      </w:r>
      <w:r>
        <w:t>Especializada</w:t>
      </w:r>
      <w:r>
        <w:rPr>
          <w:spacing w:val="-12"/>
        </w:rPr>
        <w:t xml:space="preserve"> </w:t>
      </w:r>
      <w:r>
        <w:t>en</w:t>
      </w:r>
      <w:r>
        <w:rPr>
          <w:spacing w:val="-11"/>
        </w:rPr>
        <w:t xml:space="preserve"> </w:t>
      </w:r>
      <w:r>
        <w:t>Trá</w:t>
      </w:r>
      <w:r>
        <w:t>ﬁ</w:t>
      </w:r>
      <w:r>
        <w:t>co</w:t>
      </w:r>
      <w:r>
        <w:rPr>
          <w:spacing w:val="-12"/>
        </w:rPr>
        <w:t xml:space="preserve"> </w:t>
      </w:r>
      <w:r>
        <w:t>Ilícito</w:t>
      </w:r>
      <w:r>
        <w:rPr>
          <w:spacing w:val="-11"/>
        </w:rPr>
        <w:t xml:space="preserve"> </w:t>
      </w:r>
      <w:r>
        <w:t>de</w:t>
      </w:r>
      <w:r>
        <w:rPr>
          <w:spacing w:val="-11"/>
        </w:rPr>
        <w:t xml:space="preserve"> </w:t>
      </w:r>
      <w:r>
        <w:t>Estupefacientes</w:t>
      </w:r>
      <w:r>
        <w:rPr>
          <w:spacing w:val="-11"/>
        </w:rPr>
        <w:t xml:space="preserve"> </w:t>
      </w:r>
      <w:r>
        <w:t>y</w:t>
      </w:r>
      <w:r>
        <w:rPr>
          <w:spacing w:val="-12"/>
        </w:rPr>
        <w:t xml:space="preserve"> </w:t>
      </w:r>
      <w:r>
        <w:t>Sustancias</w:t>
      </w:r>
      <w:r>
        <w:rPr>
          <w:spacing w:val="-11"/>
        </w:rPr>
        <w:t xml:space="preserve"> </w:t>
      </w:r>
      <w:r>
        <w:rPr>
          <w:spacing w:val="-2"/>
        </w:rPr>
        <w:t>Sicotrópicas.</w:t>
      </w:r>
    </w:p>
    <w:p w:rsidR="00F16A3C" w:rsidRDefault="004C5101">
      <w:pPr>
        <w:pStyle w:val="Prrafodelista"/>
        <w:numPr>
          <w:ilvl w:val="1"/>
          <w:numId w:val="2"/>
        </w:numPr>
        <w:tabs>
          <w:tab w:val="left" w:pos="839"/>
        </w:tabs>
      </w:pPr>
      <w:r>
        <w:t>Unidad</w:t>
      </w:r>
      <w:r>
        <w:rPr>
          <w:spacing w:val="-12"/>
        </w:rPr>
        <w:t xml:space="preserve"> </w:t>
      </w:r>
      <w:r>
        <w:t>Especializada</w:t>
      </w:r>
      <w:r>
        <w:rPr>
          <w:spacing w:val="-10"/>
        </w:rPr>
        <w:t xml:space="preserve"> </w:t>
      </w:r>
      <w:r>
        <w:t>en</w:t>
      </w:r>
      <w:r>
        <w:rPr>
          <w:spacing w:val="-9"/>
        </w:rPr>
        <w:t xml:space="preserve"> </w:t>
      </w:r>
      <w:r>
        <w:t>Responsabilidad</w:t>
      </w:r>
      <w:r>
        <w:rPr>
          <w:spacing w:val="-10"/>
        </w:rPr>
        <w:t xml:space="preserve"> </w:t>
      </w:r>
      <w:r>
        <w:t>Penal</w:t>
      </w:r>
      <w:r>
        <w:rPr>
          <w:spacing w:val="-10"/>
        </w:rPr>
        <w:t xml:space="preserve"> </w:t>
      </w:r>
      <w:r>
        <w:t>Adolescente</w:t>
      </w:r>
      <w:r>
        <w:rPr>
          <w:spacing w:val="-9"/>
        </w:rPr>
        <w:t xml:space="preserve"> </w:t>
      </w:r>
      <w:r>
        <w:t>y</w:t>
      </w:r>
      <w:r>
        <w:rPr>
          <w:spacing w:val="-10"/>
        </w:rPr>
        <w:t xml:space="preserve"> </w:t>
      </w:r>
      <w:r>
        <w:t>Delitos</w:t>
      </w:r>
      <w:r>
        <w:rPr>
          <w:spacing w:val="-9"/>
        </w:rPr>
        <w:t xml:space="preserve"> </w:t>
      </w:r>
      <w:r>
        <w:rPr>
          <w:spacing w:val="-2"/>
        </w:rPr>
        <w:t>Violentos.</w:t>
      </w:r>
    </w:p>
    <w:p w:rsidR="00F16A3C" w:rsidRDefault="00F16A3C">
      <w:pPr>
        <w:pStyle w:val="Textoindependiente"/>
        <w:ind w:left="0"/>
        <w:jc w:val="left"/>
        <w:rPr>
          <w:sz w:val="20"/>
        </w:rPr>
      </w:pPr>
    </w:p>
    <w:p w:rsidR="00F16A3C" w:rsidRDefault="004C5101">
      <w:pPr>
        <w:pStyle w:val="Textoindependiente"/>
        <w:spacing w:before="6"/>
        <w:ind w:left="0"/>
        <w:jc w:val="left"/>
        <w:rPr>
          <w:sz w:val="14"/>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127618</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7977F" id="Graphic 2" o:spid="_x0000_s1026" style="position:absolute;margin-left:84.95pt;margin-top:10.0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" path="m1828800,l,,,9144r1828800,l1828800,xe" fillcolor="black" stroked="f">
                <v:path arrowok="t"/>
                <w10:wrap type="topAndBottom" anchorx="page"/>
              </v:shape>
            </w:pict>
          </mc:Fallback>
        </mc:AlternateContent>
      </w:r>
    </w:p>
    <w:p w:rsidR="00F16A3C" w:rsidRDefault="004C5101">
      <w:pPr>
        <w:spacing w:before="99"/>
        <w:ind w:left="119"/>
        <w:rPr>
          <w:sz w:val="20"/>
        </w:rPr>
      </w:pPr>
      <w:r>
        <w:rPr>
          <w:position w:val="7"/>
          <w:sz w:val="13"/>
        </w:rPr>
        <w:t>3</w:t>
      </w:r>
      <w:r>
        <w:rPr>
          <w:spacing w:val="6"/>
          <w:position w:val="7"/>
          <w:sz w:val="13"/>
        </w:rPr>
        <w:t xml:space="preserve"> </w:t>
      </w:r>
      <w:r>
        <w:rPr>
          <w:sz w:val="20"/>
        </w:rPr>
        <w:t>Disponible</w:t>
      </w:r>
      <w:r>
        <w:rPr>
          <w:spacing w:val="-12"/>
          <w:sz w:val="20"/>
        </w:rPr>
        <w:t xml:space="preserve"> </w:t>
      </w:r>
      <w:r>
        <w:rPr>
          <w:sz w:val="20"/>
        </w:rPr>
        <w:t>en</w:t>
      </w:r>
      <w:r>
        <w:rPr>
          <w:spacing w:val="-11"/>
          <w:sz w:val="20"/>
        </w:rPr>
        <w:t xml:space="preserve"> </w:t>
      </w:r>
      <w:r>
        <w:rPr>
          <w:sz w:val="20"/>
        </w:rPr>
        <w:t>el</w:t>
      </w:r>
      <w:r>
        <w:rPr>
          <w:spacing w:val="-11"/>
          <w:sz w:val="20"/>
        </w:rPr>
        <w:t xml:space="preserve"> </w:t>
      </w:r>
      <w:r>
        <w:rPr>
          <w:sz w:val="20"/>
        </w:rPr>
        <w:t>si=o</w:t>
      </w:r>
      <w:r>
        <w:rPr>
          <w:spacing w:val="-12"/>
          <w:sz w:val="20"/>
        </w:rPr>
        <w:t xml:space="preserve"> </w:t>
      </w:r>
      <w:r>
        <w:rPr>
          <w:sz w:val="20"/>
        </w:rPr>
        <w:t>web</w:t>
      </w:r>
      <w:r>
        <w:rPr>
          <w:spacing w:val="-11"/>
          <w:sz w:val="20"/>
        </w:rPr>
        <w:t xml:space="preserve"> </w:t>
      </w:r>
      <w:r>
        <w:rPr>
          <w:color w:val="0563C1"/>
          <w:spacing w:val="-2"/>
          <w:sz w:val="20"/>
          <w:u w:val="single" w:color="0563C1"/>
        </w:rPr>
        <w:t>h8p://</w:t>
      </w:r>
      <w:hyperlink r:id="rId7">
        <w:r>
          <w:rPr>
            <w:color w:val="0563C1"/>
            <w:spacing w:val="-2"/>
            <w:sz w:val="20"/>
            <w:u w:val="single" w:color="0563C1"/>
          </w:rPr>
          <w:t>www.ﬁscaliadechile.cl/Fiscalia/quienes/ﬁscaliaNac_unidades_divisiones.jsp</w:t>
        </w:r>
      </w:hyperlink>
    </w:p>
    <w:p w:rsidR="00F16A3C" w:rsidRDefault="00F16A3C">
      <w:pPr>
        <w:rPr>
          <w:sz w:val="20"/>
        </w:rPr>
        <w:sectPr w:rsidR="00F16A3C">
          <w:pgSz w:w="12240" w:h="15840"/>
          <w:pgMar w:top="1340" w:right="1580" w:bottom="280" w:left="1580" w:header="720" w:footer="720" w:gutter="0"/>
          <w:cols w:space="720"/>
        </w:sectPr>
      </w:pPr>
    </w:p>
    <w:p w:rsidR="00F16A3C" w:rsidRDefault="004C5101">
      <w:pPr>
        <w:pStyle w:val="Prrafodelista"/>
        <w:numPr>
          <w:ilvl w:val="1"/>
          <w:numId w:val="2"/>
        </w:numPr>
        <w:tabs>
          <w:tab w:val="left" w:pos="839"/>
        </w:tabs>
        <w:spacing w:before="80"/>
      </w:pPr>
      <w:r>
        <w:lastRenderedPageBreak/>
        <w:t>Unidad</w:t>
      </w:r>
      <w:r>
        <w:rPr>
          <w:spacing w:val="-8"/>
        </w:rPr>
        <w:t xml:space="preserve"> </w:t>
      </w:r>
      <w:r>
        <w:t>Especializada</w:t>
      </w:r>
      <w:r>
        <w:rPr>
          <w:spacing w:val="-8"/>
        </w:rPr>
        <w:t xml:space="preserve"> </w:t>
      </w:r>
      <w:r>
        <w:t>en</w:t>
      </w:r>
      <w:r>
        <w:rPr>
          <w:spacing w:val="-8"/>
        </w:rPr>
        <w:t xml:space="preserve"> </w:t>
      </w:r>
      <w:r>
        <w:rPr>
          <w:spacing w:val="-2"/>
        </w:rPr>
        <w:t>An9corrupción.</w:t>
      </w:r>
    </w:p>
    <w:p w:rsidR="00F16A3C" w:rsidRDefault="004C5101">
      <w:pPr>
        <w:pStyle w:val="Prrafodelista"/>
        <w:numPr>
          <w:ilvl w:val="1"/>
          <w:numId w:val="2"/>
        </w:numPr>
        <w:tabs>
          <w:tab w:val="left" w:pos="839"/>
        </w:tabs>
        <w:spacing w:line="256" w:lineRule="auto"/>
        <w:ind w:right="120"/>
      </w:pPr>
      <w:r>
        <w:t>Unidad</w:t>
      </w:r>
      <w:r>
        <w:rPr>
          <w:spacing w:val="40"/>
        </w:rPr>
        <w:t xml:space="preserve"> </w:t>
      </w:r>
      <w:r>
        <w:t>Especializada</w:t>
      </w:r>
      <w:r>
        <w:rPr>
          <w:spacing w:val="40"/>
        </w:rPr>
        <w:t xml:space="preserve"> </w:t>
      </w:r>
      <w:r>
        <w:t>en</w:t>
      </w:r>
      <w:r>
        <w:rPr>
          <w:spacing w:val="40"/>
        </w:rPr>
        <w:t xml:space="preserve"> </w:t>
      </w:r>
      <w:r>
        <w:t>Lavado</w:t>
      </w:r>
      <w:r>
        <w:rPr>
          <w:spacing w:val="40"/>
        </w:rPr>
        <w:t xml:space="preserve"> </w:t>
      </w:r>
      <w:r>
        <w:t>de</w:t>
      </w:r>
      <w:r>
        <w:rPr>
          <w:spacing w:val="40"/>
        </w:rPr>
        <w:t xml:space="preserve"> </w:t>
      </w:r>
      <w:r>
        <w:t>d</w:t>
      </w:r>
      <w:r>
        <w:t>inero,</w:t>
      </w:r>
      <w:r>
        <w:rPr>
          <w:spacing w:val="40"/>
        </w:rPr>
        <w:t xml:space="preserve"> </w:t>
      </w:r>
      <w:r>
        <w:t>Delitos</w:t>
      </w:r>
      <w:r>
        <w:rPr>
          <w:spacing w:val="40"/>
        </w:rPr>
        <w:t xml:space="preserve"> </w:t>
      </w:r>
      <w:r>
        <w:t>Económicos</w:t>
      </w:r>
      <w:r>
        <w:rPr>
          <w:spacing w:val="40"/>
        </w:rPr>
        <w:t xml:space="preserve"> </w:t>
      </w:r>
      <w:r>
        <w:t>y</w:t>
      </w:r>
      <w:r>
        <w:rPr>
          <w:spacing w:val="40"/>
        </w:rPr>
        <w:t xml:space="preserve"> </w:t>
      </w:r>
      <w:r>
        <w:t>Crimen</w:t>
      </w:r>
      <w:r>
        <w:rPr>
          <w:spacing w:val="40"/>
        </w:rPr>
        <w:t xml:space="preserve"> </w:t>
      </w:r>
      <w:r>
        <w:t xml:space="preserve">Organizado </w:t>
      </w:r>
      <w:r>
        <w:rPr>
          <w:spacing w:val="-2"/>
        </w:rPr>
        <w:t>(ULDDECO).</w:t>
      </w:r>
    </w:p>
    <w:p w:rsidR="00F16A3C" w:rsidRDefault="004C5101">
      <w:pPr>
        <w:pStyle w:val="Prrafodelista"/>
        <w:numPr>
          <w:ilvl w:val="1"/>
          <w:numId w:val="2"/>
        </w:numPr>
        <w:tabs>
          <w:tab w:val="left" w:pos="839"/>
        </w:tabs>
        <w:spacing w:before="4"/>
      </w:pPr>
      <w:r>
        <w:t>Unidad</w:t>
      </w:r>
      <w:r>
        <w:rPr>
          <w:spacing w:val="-10"/>
        </w:rPr>
        <w:t xml:space="preserve"> </w:t>
      </w:r>
      <w:r>
        <w:t>Especializada</w:t>
      </w:r>
      <w:r>
        <w:rPr>
          <w:spacing w:val="-7"/>
        </w:rPr>
        <w:t xml:space="preserve"> </w:t>
      </w:r>
      <w:r>
        <w:t>en</w:t>
      </w:r>
      <w:r>
        <w:rPr>
          <w:spacing w:val="-7"/>
        </w:rPr>
        <w:t xml:space="preserve"> </w:t>
      </w:r>
      <w:r>
        <w:t>Derechos</w:t>
      </w:r>
      <w:r>
        <w:rPr>
          <w:spacing w:val="-8"/>
        </w:rPr>
        <w:t xml:space="preserve"> </w:t>
      </w:r>
      <w:r>
        <w:t>Humanos,</w:t>
      </w:r>
      <w:r>
        <w:rPr>
          <w:spacing w:val="-7"/>
        </w:rPr>
        <w:t xml:space="preserve"> </w:t>
      </w:r>
      <w:r>
        <w:t>Violencia</w:t>
      </w:r>
      <w:r>
        <w:rPr>
          <w:spacing w:val="-7"/>
        </w:rPr>
        <w:t xml:space="preserve"> </w:t>
      </w:r>
      <w:r>
        <w:t>de</w:t>
      </w:r>
      <w:r>
        <w:rPr>
          <w:spacing w:val="-8"/>
        </w:rPr>
        <w:t xml:space="preserve"> </w:t>
      </w:r>
      <w:r>
        <w:t>Género</w:t>
      </w:r>
      <w:r>
        <w:rPr>
          <w:spacing w:val="-7"/>
        </w:rPr>
        <w:t xml:space="preserve"> </w:t>
      </w:r>
      <w:r>
        <w:t>y</w:t>
      </w:r>
      <w:r>
        <w:rPr>
          <w:spacing w:val="-7"/>
        </w:rPr>
        <w:t xml:space="preserve"> </w:t>
      </w:r>
      <w:r>
        <w:t>Delitos</w:t>
      </w:r>
      <w:r>
        <w:rPr>
          <w:spacing w:val="-7"/>
        </w:rPr>
        <w:t xml:space="preserve"> </w:t>
      </w:r>
      <w:r>
        <w:rPr>
          <w:spacing w:val="-2"/>
        </w:rPr>
        <w:t>Sexuales.</w:t>
      </w:r>
    </w:p>
    <w:p w:rsidR="00F16A3C" w:rsidRDefault="00F16A3C">
      <w:pPr>
        <w:pStyle w:val="Textoindependiente"/>
        <w:spacing w:before="7"/>
        <w:ind w:left="0"/>
        <w:jc w:val="left"/>
        <w:rPr>
          <w:sz w:val="38"/>
        </w:rPr>
      </w:pPr>
    </w:p>
    <w:p w:rsidR="00F16A3C" w:rsidRDefault="004C5101">
      <w:pPr>
        <w:pStyle w:val="Textoindependiente"/>
        <w:spacing w:line="259" w:lineRule="auto"/>
        <w:ind w:right="119"/>
      </w:pPr>
      <w:r>
        <w:t>A par9r de dicha atribución, sería fac9ble que el Fiscal Nacional dispusiera de la posibilidad complementaria de crear fuerzas de tarea dedicadas al ejercicio de labores especíﬁcas en la lucha contra la delincuencia organizada.</w:t>
      </w:r>
    </w:p>
    <w:p w:rsidR="00F16A3C" w:rsidRDefault="004C5101">
      <w:pPr>
        <w:pStyle w:val="Textoindependiente"/>
        <w:spacing w:before="157" w:line="259" w:lineRule="auto"/>
        <w:ind w:right="120"/>
      </w:pPr>
      <w:r>
        <w:t>En</w:t>
      </w:r>
      <w:r>
        <w:rPr>
          <w:spacing w:val="-10"/>
        </w:rPr>
        <w:t xml:space="preserve"> </w:t>
      </w:r>
      <w:r>
        <w:t>cuanto</w:t>
      </w:r>
      <w:r>
        <w:rPr>
          <w:spacing w:val="-11"/>
        </w:rPr>
        <w:t xml:space="preserve"> </w:t>
      </w:r>
      <w:r>
        <w:t>a</w:t>
      </w:r>
      <w:r>
        <w:rPr>
          <w:spacing w:val="-10"/>
        </w:rPr>
        <w:t xml:space="preserve"> </w:t>
      </w:r>
      <w:r>
        <w:t>la</w:t>
      </w:r>
      <w:r>
        <w:rPr>
          <w:spacing w:val="-11"/>
        </w:rPr>
        <w:t xml:space="preserve"> </w:t>
      </w:r>
      <w:r>
        <w:t>atribución</w:t>
      </w:r>
      <w:r>
        <w:rPr>
          <w:spacing w:val="-10"/>
        </w:rPr>
        <w:t xml:space="preserve"> </w:t>
      </w:r>
      <w:r>
        <w:t>contenida</w:t>
      </w:r>
      <w:r>
        <w:rPr>
          <w:spacing w:val="-11"/>
        </w:rPr>
        <w:t xml:space="preserve"> </w:t>
      </w:r>
      <w:r>
        <w:t>en</w:t>
      </w:r>
      <w:r>
        <w:rPr>
          <w:spacing w:val="-10"/>
        </w:rPr>
        <w:t xml:space="preserve"> </w:t>
      </w:r>
      <w:r>
        <w:t>la</w:t>
      </w:r>
      <w:r>
        <w:rPr>
          <w:spacing w:val="-11"/>
        </w:rPr>
        <w:t xml:space="preserve"> </w:t>
      </w:r>
      <w:r>
        <w:t>letra</w:t>
      </w:r>
      <w:r>
        <w:rPr>
          <w:spacing w:val="-10"/>
        </w:rPr>
        <w:t xml:space="preserve"> </w:t>
      </w:r>
      <w:r>
        <w:t>i)</w:t>
      </w:r>
      <w:r>
        <w:rPr>
          <w:spacing w:val="-11"/>
        </w:rPr>
        <w:t xml:space="preserve"> </w:t>
      </w:r>
      <w:r>
        <w:t>del</w:t>
      </w:r>
      <w:r>
        <w:rPr>
          <w:spacing w:val="-10"/>
        </w:rPr>
        <w:t xml:space="preserve"> </w:t>
      </w:r>
      <w:r>
        <w:t>arGculo</w:t>
      </w:r>
      <w:r>
        <w:rPr>
          <w:spacing w:val="-11"/>
        </w:rPr>
        <w:t xml:space="preserve"> </w:t>
      </w:r>
      <w:r>
        <w:t>17,</w:t>
      </w:r>
      <w:r>
        <w:rPr>
          <w:spacing w:val="-10"/>
        </w:rPr>
        <w:t xml:space="preserve"> </w:t>
      </w:r>
      <w:r>
        <w:t>se</w:t>
      </w:r>
      <w:r>
        <w:rPr>
          <w:spacing w:val="-11"/>
        </w:rPr>
        <w:t xml:space="preserve"> </w:t>
      </w:r>
      <w:r>
        <w:t>dis9nguiría</w:t>
      </w:r>
      <w:r>
        <w:rPr>
          <w:spacing w:val="-10"/>
        </w:rPr>
        <w:t xml:space="preserve"> </w:t>
      </w:r>
      <w:r>
        <w:t>del</w:t>
      </w:r>
      <w:r>
        <w:rPr>
          <w:spacing w:val="-11"/>
        </w:rPr>
        <w:t xml:space="preserve"> </w:t>
      </w:r>
      <w:r>
        <w:t>presente</w:t>
      </w:r>
      <w:r>
        <w:rPr>
          <w:spacing w:val="-8"/>
        </w:rPr>
        <w:t xml:space="preserve"> </w:t>
      </w:r>
      <w:r>
        <w:t>proyecto de ley en tanto este úl9mo ﬁja el obje9vo especíﬁco de la conformación de “fuerzas de tarea” o grupos de trabajo interdisciplinarios orientados a la inves9gación y per</w:t>
      </w:r>
      <w:r>
        <w:t>secución de hechos cons9tu9vos de delitos come9dos por organizaciones criminales y delic9vas, sin que se reﬁera a la des9nación en comisión de servicio de los funcionarios de la Administración.</w:t>
      </w:r>
    </w:p>
    <w:p w:rsidR="00F16A3C" w:rsidRDefault="004C5101">
      <w:pPr>
        <w:pStyle w:val="Textoindependiente"/>
        <w:spacing w:before="158" w:line="259" w:lineRule="auto"/>
        <w:ind w:right="117"/>
      </w:pPr>
      <w:r>
        <w:t>A modo ilustra9vo, nuevamente, es importante considerar que co</w:t>
      </w:r>
      <w:r>
        <w:t xml:space="preserve">n el proyecto de ley que se </w:t>
      </w:r>
      <w:r>
        <w:rPr>
          <w:spacing w:val="-2"/>
        </w:rPr>
        <w:t>presenta,</w:t>
      </w:r>
      <w:r>
        <w:rPr>
          <w:spacing w:val="-5"/>
        </w:rPr>
        <w:t xml:space="preserve"> </w:t>
      </w:r>
      <w:r>
        <w:rPr>
          <w:spacing w:val="-2"/>
        </w:rPr>
        <w:t>se</w:t>
      </w:r>
      <w:r>
        <w:rPr>
          <w:spacing w:val="-6"/>
        </w:rPr>
        <w:t xml:space="preserve"> </w:t>
      </w:r>
      <w:r>
        <w:rPr>
          <w:spacing w:val="-2"/>
        </w:rPr>
        <w:t>habilita</w:t>
      </w:r>
      <w:r>
        <w:rPr>
          <w:spacing w:val="-5"/>
        </w:rPr>
        <w:t xml:space="preserve"> </w:t>
      </w:r>
      <w:r>
        <w:rPr>
          <w:spacing w:val="-2"/>
        </w:rPr>
        <w:t>legalmente</w:t>
      </w:r>
      <w:r>
        <w:rPr>
          <w:spacing w:val="-6"/>
        </w:rPr>
        <w:t xml:space="preserve"> </w:t>
      </w:r>
      <w:r>
        <w:rPr>
          <w:spacing w:val="-2"/>
        </w:rPr>
        <w:t>al</w:t>
      </w:r>
      <w:r>
        <w:rPr>
          <w:spacing w:val="-5"/>
        </w:rPr>
        <w:t xml:space="preserve"> </w:t>
      </w:r>
      <w:r>
        <w:rPr>
          <w:spacing w:val="-2"/>
        </w:rPr>
        <w:t>Fiscal</w:t>
      </w:r>
      <w:r>
        <w:rPr>
          <w:spacing w:val="-5"/>
        </w:rPr>
        <w:t xml:space="preserve"> </w:t>
      </w:r>
      <w:r>
        <w:rPr>
          <w:spacing w:val="-2"/>
        </w:rPr>
        <w:t>Nacional</w:t>
      </w:r>
      <w:r>
        <w:rPr>
          <w:spacing w:val="-5"/>
        </w:rPr>
        <w:t xml:space="preserve"> </w:t>
      </w:r>
      <w:r>
        <w:rPr>
          <w:spacing w:val="-2"/>
        </w:rPr>
        <w:t>para</w:t>
      </w:r>
      <w:r>
        <w:rPr>
          <w:spacing w:val="-5"/>
        </w:rPr>
        <w:t xml:space="preserve"> </w:t>
      </w:r>
      <w:r>
        <w:rPr>
          <w:spacing w:val="-2"/>
        </w:rPr>
        <w:t>estructurar</w:t>
      </w:r>
      <w:r>
        <w:rPr>
          <w:spacing w:val="-5"/>
        </w:rPr>
        <w:t xml:space="preserve"> </w:t>
      </w:r>
      <w:r>
        <w:rPr>
          <w:spacing w:val="-2"/>
        </w:rPr>
        <w:t>fuerzas</w:t>
      </w:r>
      <w:r>
        <w:rPr>
          <w:spacing w:val="-5"/>
        </w:rPr>
        <w:t xml:space="preserve"> </w:t>
      </w:r>
      <w:r>
        <w:rPr>
          <w:spacing w:val="-2"/>
        </w:rPr>
        <w:t>de</w:t>
      </w:r>
      <w:r>
        <w:rPr>
          <w:spacing w:val="-7"/>
        </w:rPr>
        <w:t xml:space="preserve"> </w:t>
      </w:r>
      <w:r>
        <w:rPr>
          <w:spacing w:val="-2"/>
        </w:rPr>
        <w:t>tarea</w:t>
      </w:r>
      <w:r>
        <w:rPr>
          <w:spacing w:val="-6"/>
        </w:rPr>
        <w:t xml:space="preserve"> </w:t>
      </w:r>
      <w:r>
        <w:rPr>
          <w:spacing w:val="-2"/>
        </w:rPr>
        <w:t>que</w:t>
      </w:r>
      <w:r>
        <w:rPr>
          <w:spacing w:val="-6"/>
        </w:rPr>
        <w:t xml:space="preserve"> </w:t>
      </w:r>
      <w:r>
        <w:rPr>
          <w:spacing w:val="-2"/>
        </w:rPr>
        <w:t>puedan</w:t>
      </w:r>
      <w:r>
        <w:rPr>
          <w:spacing w:val="-6"/>
        </w:rPr>
        <w:t xml:space="preserve"> </w:t>
      </w:r>
      <w:r>
        <w:rPr>
          <w:spacing w:val="-2"/>
        </w:rPr>
        <w:t xml:space="preserve">estar </w:t>
      </w:r>
      <w:r>
        <w:t>integrados,</w:t>
      </w:r>
      <w:r>
        <w:rPr>
          <w:spacing w:val="-12"/>
        </w:rPr>
        <w:t xml:space="preserve"> </w:t>
      </w:r>
      <w:r>
        <w:t>por</w:t>
      </w:r>
      <w:r>
        <w:rPr>
          <w:spacing w:val="-12"/>
        </w:rPr>
        <w:t xml:space="preserve"> </w:t>
      </w:r>
      <w:r>
        <w:t>ejemplo,</w:t>
      </w:r>
      <w:r>
        <w:rPr>
          <w:spacing w:val="-12"/>
        </w:rPr>
        <w:t xml:space="preserve"> </w:t>
      </w:r>
      <w:r>
        <w:t>por</w:t>
      </w:r>
      <w:r>
        <w:rPr>
          <w:spacing w:val="-12"/>
        </w:rPr>
        <w:t xml:space="preserve"> </w:t>
      </w:r>
      <w:r>
        <w:t>ﬁ</w:t>
      </w:r>
      <w:r>
        <w:t>scales</w:t>
      </w:r>
      <w:r>
        <w:rPr>
          <w:spacing w:val="-12"/>
        </w:rPr>
        <w:t xml:space="preserve"> </w:t>
      </w:r>
      <w:r>
        <w:t>especializados,</w:t>
      </w:r>
      <w:r>
        <w:rPr>
          <w:spacing w:val="-12"/>
        </w:rPr>
        <w:t xml:space="preserve"> </w:t>
      </w:r>
      <w:r>
        <w:t>por</w:t>
      </w:r>
      <w:r>
        <w:rPr>
          <w:spacing w:val="-12"/>
        </w:rPr>
        <w:t xml:space="preserve"> </w:t>
      </w:r>
      <w:r>
        <w:t>funcionarios</w:t>
      </w:r>
      <w:r>
        <w:rPr>
          <w:spacing w:val="-12"/>
        </w:rPr>
        <w:t xml:space="preserve"> </w:t>
      </w:r>
      <w:r>
        <w:t>de</w:t>
      </w:r>
      <w:r>
        <w:rPr>
          <w:spacing w:val="-12"/>
        </w:rPr>
        <w:t xml:space="preserve"> </w:t>
      </w:r>
      <w:r>
        <w:t>la</w:t>
      </w:r>
      <w:r>
        <w:rPr>
          <w:spacing w:val="-12"/>
        </w:rPr>
        <w:t xml:space="preserve"> </w:t>
      </w:r>
      <w:r>
        <w:t>Policía</w:t>
      </w:r>
      <w:r>
        <w:rPr>
          <w:spacing w:val="-12"/>
        </w:rPr>
        <w:t xml:space="preserve"> </w:t>
      </w:r>
      <w:r>
        <w:t>de</w:t>
      </w:r>
      <w:r>
        <w:rPr>
          <w:spacing w:val="-12"/>
        </w:rPr>
        <w:t xml:space="preserve"> </w:t>
      </w:r>
      <w:r>
        <w:t>Inves9gaciones o de Carabineros de Chile y, adicionalmente, por funcionarios de órganos tales como la Tesorería General de la República, del Servicio de Impuestos Internos, de la Contraloría General de la República, etc.</w:t>
      </w:r>
    </w:p>
    <w:p w:rsidR="00F16A3C" w:rsidRDefault="004C5101">
      <w:pPr>
        <w:pStyle w:val="Textoindependiente"/>
        <w:spacing w:before="160"/>
      </w:pPr>
      <w:r>
        <w:t>Junto</w:t>
      </w:r>
      <w:r>
        <w:rPr>
          <w:spacing w:val="-13"/>
        </w:rPr>
        <w:t xml:space="preserve"> </w:t>
      </w:r>
      <w:r>
        <w:t>con</w:t>
      </w:r>
      <w:r>
        <w:rPr>
          <w:spacing w:val="-11"/>
        </w:rPr>
        <w:t xml:space="preserve"> </w:t>
      </w:r>
      <w:r>
        <w:t>lo</w:t>
      </w:r>
      <w:r>
        <w:rPr>
          <w:spacing w:val="-10"/>
        </w:rPr>
        <w:t xml:space="preserve"> </w:t>
      </w:r>
      <w:r>
        <w:t>anterior,</w:t>
      </w:r>
      <w:r>
        <w:rPr>
          <w:spacing w:val="-11"/>
        </w:rPr>
        <w:t xml:space="preserve"> </w:t>
      </w:r>
      <w:r>
        <w:t>es</w:t>
      </w:r>
      <w:r>
        <w:rPr>
          <w:spacing w:val="-11"/>
        </w:rPr>
        <w:t xml:space="preserve"> </w:t>
      </w:r>
      <w:r>
        <w:t>important</w:t>
      </w:r>
      <w:r>
        <w:t>e</w:t>
      </w:r>
      <w:r>
        <w:rPr>
          <w:spacing w:val="-10"/>
        </w:rPr>
        <w:t xml:space="preserve"> </w:t>
      </w:r>
      <w:r>
        <w:t>considerar</w:t>
      </w:r>
      <w:r>
        <w:rPr>
          <w:spacing w:val="-11"/>
        </w:rPr>
        <w:t xml:space="preserve"> </w:t>
      </w:r>
      <w:r>
        <w:t>dos</w:t>
      </w:r>
      <w:r>
        <w:rPr>
          <w:spacing w:val="-11"/>
        </w:rPr>
        <w:t xml:space="preserve"> </w:t>
      </w:r>
      <w:r>
        <w:t>asuntos</w:t>
      </w:r>
      <w:r>
        <w:rPr>
          <w:spacing w:val="-10"/>
        </w:rPr>
        <w:t xml:space="preserve"> </w:t>
      </w:r>
      <w:r>
        <w:rPr>
          <w:spacing w:val="-2"/>
        </w:rPr>
        <w:t>relevantes:</w:t>
      </w:r>
    </w:p>
    <w:p w:rsidR="00F16A3C" w:rsidRDefault="004C5101">
      <w:pPr>
        <w:pStyle w:val="Prrafodelista"/>
        <w:numPr>
          <w:ilvl w:val="0"/>
          <w:numId w:val="1"/>
        </w:numPr>
        <w:tabs>
          <w:tab w:val="left" w:pos="341"/>
        </w:tabs>
        <w:spacing w:before="183" w:line="259" w:lineRule="auto"/>
        <w:ind w:right="119" w:firstLine="0"/>
        <w:jc w:val="both"/>
      </w:pPr>
      <w:r>
        <w:t>La creación de las fuerzas de tarea será una facultad exclusiva del Fiscal Nacional, de manera tal que será esta la autoridad encargada de dirigir la polí9ca de persecución de organizaciones criminales</w:t>
      </w:r>
      <w:r>
        <w:rPr>
          <w:spacing w:val="-13"/>
        </w:rPr>
        <w:t xml:space="preserve"> </w:t>
      </w:r>
      <w:r>
        <w:t>y</w:t>
      </w:r>
      <w:r>
        <w:rPr>
          <w:spacing w:val="-12"/>
        </w:rPr>
        <w:t xml:space="preserve"> </w:t>
      </w:r>
      <w:r>
        <w:t>delic9vas</w:t>
      </w:r>
      <w:r>
        <w:rPr>
          <w:spacing w:val="-13"/>
        </w:rPr>
        <w:t xml:space="preserve"> </w:t>
      </w:r>
      <w:r>
        <w:t>en</w:t>
      </w:r>
      <w:r>
        <w:rPr>
          <w:spacing w:val="-12"/>
        </w:rPr>
        <w:t xml:space="preserve"> </w:t>
      </w:r>
      <w:r>
        <w:t>to</w:t>
      </w:r>
      <w:r>
        <w:t>do</w:t>
      </w:r>
      <w:r>
        <w:rPr>
          <w:spacing w:val="-13"/>
        </w:rPr>
        <w:t xml:space="preserve"> </w:t>
      </w:r>
      <w:r>
        <w:t>el</w:t>
      </w:r>
      <w:r>
        <w:rPr>
          <w:spacing w:val="-12"/>
        </w:rPr>
        <w:t xml:space="preserve"> </w:t>
      </w:r>
      <w:r>
        <w:t>territorio</w:t>
      </w:r>
      <w:r>
        <w:rPr>
          <w:spacing w:val="-12"/>
        </w:rPr>
        <w:t xml:space="preserve"> </w:t>
      </w:r>
      <w:r>
        <w:t>nacional,</w:t>
      </w:r>
      <w:r>
        <w:rPr>
          <w:spacing w:val="-13"/>
        </w:rPr>
        <w:t xml:space="preserve"> </w:t>
      </w:r>
      <w:r>
        <w:t>lo</w:t>
      </w:r>
      <w:r>
        <w:rPr>
          <w:spacing w:val="-12"/>
        </w:rPr>
        <w:t xml:space="preserve"> </w:t>
      </w:r>
      <w:r>
        <w:t>que</w:t>
      </w:r>
      <w:r>
        <w:rPr>
          <w:spacing w:val="-13"/>
        </w:rPr>
        <w:t xml:space="preserve"> </w:t>
      </w:r>
      <w:r>
        <w:t>brindará</w:t>
      </w:r>
      <w:r>
        <w:rPr>
          <w:spacing w:val="-12"/>
        </w:rPr>
        <w:t xml:space="preserve"> </w:t>
      </w:r>
      <w:r>
        <w:t>una</w:t>
      </w:r>
      <w:r>
        <w:rPr>
          <w:spacing w:val="-13"/>
        </w:rPr>
        <w:t xml:space="preserve"> </w:t>
      </w:r>
      <w:r>
        <w:t>mejor</w:t>
      </w:r>
      <w:r>
        <w:rPr>
          <w:spacing w:val="-12"/>
        </w:rPr>
        <w:t xml:space="preserve"> </w:t>
      </w:r>
      <w:r>
        <w:t>coordinación</w:t>
      </w:r>
      <w:r>
        <w:rPr>
          <w:spacing w:val="-12"/>
        </w:rPr>
        <w:t xml:space="preserve"> </w:t>
      </w:r>
      <w:r>
        <w:t>y</w:t>
      </w:r>
      <w:r>
        <w:rPr>
          <w:spacing w:val="-13"/>
        </w:rPr>
        <w:t xml:space="preserve"> </w:t>
      </w:r>
      <w:r>
        <w:t>mayor control en el uso de recursos públicos des9nados a dicho ﬁn.</w:t>
      </w:r>
    </w:p>
    <w:p w:rsidR="00F16A3C" w:rsidRDefault="004C5101">
      <w:pPr>
        <w:pStyle w:val="Prrafodelista"/>
        <w:numPr>
          <w:ilvl w:val="0"/>
          <w:numId w:val="1"/>
        </w:numPr>
        <w:tabs>
          <w:tab w:val="left" w:pos="351"/>
        </w:tabs>
        <w:spacing w:before="160" w:line="256" w:lineRule="auto"/>
        <w:ind w:right="120" w:firstLine="0"/>
        <w:jc w:val="both"/>
      </w:pPr>
      <w:r>
        <w:t xml:space="preserve">Dicha polí9ca podrá obedecer a cumplimientos de obje9vos a nivel nacional, adoptados por el mismo Ministerio Público, el </w:t>
      </w:r>
      <w:r>
        <w:t>cual tendrá la ﬂexibilidad necesaria para actuar de acuerdo con la situación real del crimen organizado en nuestro país.</w:t>
      </w:r>
    </w:p>
    <w:p w:rsidR="00F16A3C" w:rsidRDefault="00F16A3C">
      <w:pPr>
        <w:pStyle w:val="Textoindependiente"/>
        <w:ind w:left="0"/>
        <w:jc w:val="left"/>
        <w:rPr>
          <w:sz w:val="26"/>
        </w:rPr>
      </w:pPr>
    </w:p>
    <w:p w:rsidR="00F16A3C" w:rsidRDefault="00F16A3C">
      <w:pPr>
        <w:pStyle w:val="Textoindependiente"/>
        <w:spacing w:before="6"/>
        <w:ind w:left="0"/>
        <w:jc w:val="left"/>
        <w:rPr>
          <w:sz w:val="24"/>
        </w:rPr>
      </w:pPr>
    </w:p>
    <w:p w:rsidR="00F16A3C" w:rsidRDefault="004C5101">
      <w:pPr>
        <w:pStyle w:val="Textoindependiente"/>
        <w:spacing w:line="256" w:lineRule="auto"/>
        <w:ind w:right="120"/>
      </w:pPr>
      <w:r>
        <w:t xml:space="preserve">Por todo lo anterior, hemos decidido someter a consideración de este Congreso Nacional el </w:t>
      </w:r>
      <w:r>
        <w:rPr>
          <w:spacing w:val="-2"/>
        </w:rPr>
        <w:t>siguiente:</w:t>
      </w:r>
    </w:p>
    <w:p w:rsidR="00F16A3C" w:rsidRDefault="00F16A3C">
      <w:pPr>
        <w:spacing w:line="256" w:lineRule="auto"/>
        <w:sectPr w:rsidR="00F16A3C">
          <w:pgSz w:w="12240" w:h="15840"/>
          <w:pgMar w:top="1340" w:right="1580" w:bottom="280" w:left="1580" w:header="720" w:footer="720" w:gutter="0"/>
          <w:cols w:space="720"/>
        </w:sectPr>
      </w:pPr>
    </w:p>
    <w:p w:rsidR="00F16A3C" w:rsidRDefault="004C5101">
      <w:pPr>
        <w:pStyle w:val="Ttulo1"/>
        <w:numPr>
          <w:ilvl w:val="0"/>
          <w:numId w:val="2"/>
        </w:numPr>
        <w:tabs>
          <w:tab w:val="left" w:pos="839"/>
        </w:tabs>
        <w:ind w:hanging="595"/>
        <w:jc w:val="left"/>
      </w:pPr>
      <w:r>
        <w:rPr>
          <w:spacing w:val="-2"/>
        </w:rPr>
        <w:t>PROYECTO</w:t>
      </w:r>
      <w:r>
        <w:rPr>
          <w:spacing w:val="-4"/>
        </w:rPr>
        <w:t xml:space="preserve"> </w:t>
      </w:r>
      <w:r>
        <w:rPr>
          <w:spacing w:val="-2"/>
        </w:rPr>
        <w:t>DE</w:t>
      </w:r>
      <w:r>
        <w:rPr>
          <w:spacing w:val="-3"/>
        </w:rPr>
        <w:t xml:space="preserve"> </w:t>
      </w:r>
      <w:r>
        <w:rPr>
          <w:spacing w:val="-5"/>
        </w:rPr>
        <w:t>LEY</w:t>
      </w:r>
    </w:p>
    <w:p w:rsidR="00F16A3C" w:rsidRDefault="00F16A3C">
      <w:pPr>
        <w:pStyle w:val="Textoindependiente"/>
        <w:ind w:left="0"/>
        <w:jc w:val="left"/>
        <w:rPr>
          <w:b/>
          <w:sz w:val="26"/>
        </w:rPr>
      </w:pPr>
    </w:p>
    <w:p w:rsidR="00F16A3C" w:rsidRDefault="00F16A3C">
      <w:pPr>
        <w:pStyle w:val="Textoindependiente"/>
        <w:spacing w:before="12"/>
        <w:ind w:left="0"/>
        <w:jc w:val="left"/>
        <w:rPr>
          <w:b/>
          <w:sz w:val="25"/>
        </w:rPr>
      </w:pPr>
    </w:p>
    <w:p w:rsidR="00F16A3C" w:rsidRDefault="004C5101">
      <w:pPr>
        <w:pStyle w:val="Textoindependiente"/>
        <w:spacing w:line="256" w:lineRule="auto"/>
        <w:ind w:right="119"/>
      </w:pPr>
      <w:r>
        <w:rPr>
          <w:b/>
        </w:rPr>
        <w:t xml:space="preserve">ARTÍCULO ÚNICO.- </w:t>
      </w:r>
      <w:r>
        <w:t>Agrégase en la letra c) del arGculo 17 de la ley N°19.640, que Establece la Ley Orgánica Cons9tucional del Ministerio Publico, a con9nuación del punto y coma, un párrafo nuevo del siguiente tenor:</w:t>
      </w:r>
    </w:p>
    <w:p w:rsidR="00F16A3C" w:rsidRDefault="004C5101">
      <w:pPr>
        <w:pStyle w:val="Textoindependiente"/>
        <w:spacing w:before="165" w:line="259" w:lineRule="auto"/>
        <w:ind w:right="118"/>
      </w:pPr>
      <w:r>
        <w:t>“En</w:t>
      </w:r>
      <w:r>
        <w:rPr>
          <w:spacing w:val="-7"/>
        </w:rPr>
        <w:t xml:space="preserve"> </w:t>
      </w:r>
      <w:r>
        <w:t>cumplimiento</w:t>
      </w:r>
      <w:r>
        <w:rPr>
          <w:spacing w:val="-7"/>
        </w:rPr>
        <w:t xml:space="preserve"> </w:t>
      </w:r>
      <w:r>
        <w:t>de</w:t>
      </w:r>
      <w:r>
        <w:rPr>
          <w:spacing w:val="-7"/>
        </w:rPr>
        <w:t xml:space="preserve"> </w:t>
      </w:r>
      <w:r>
        <w:t>esta</w:t>
      </w:r>
      <w:r>
        <w:rPr>
          <w:spacing w:val="-7"/>
        </w:rPr>
        <w:t xml:space="preserve"> </w:t>
      </w:r>
      <w:r>
        <w:t>facultad,</w:t>
      </w:r>
      <w:r>
        <w:rPr>
          <w:spacing w:val="-7"/>
        </w:rPr>
        <w:t xml:space="preserve"> </w:t>
      </w:r>
      <w:r>
        <w:t>podrá</w:t>
      </w:r>
      <w:r>
        <w:rPr>
          <w:spacing w:val="-7"/>
        </w:rPr>
        <w:t xml:space="preserve"> </w:t>
      </w:r>
      <w:r>
        <w:t>d</w:t>
      </w:r>
      <w:r>
        <w:t>isponer,</w:t>
      </w:r>
      <w:r>
        <w:rPr>
          <w:spacing w:val="-7"/>
        </w:rPr>
        <w:t xml:space="preserve"> </w:t>
      </w:r>
      <w:r>
        <w:t>temporalmente,</w:t>
      </w:r>
      <w:r>
        <w:rPr>
          <w:spacing w:val="-7"/>
        </w:rPr>
        <w:t xml:space="preserve"> </w:t>
      </w:r>
      <w:r>
        <w:t>de</w:t>
      </w:r>
      <w:r>
        <w:rPr>
          <w:spacing w:val="-7"/>
        </w:rPr>
        <w:t xml:space="preserve"> </w:t>
      </w:r>
      <w:r>
        <w:t>fuerzas</w:t>
      </w:r>
      <w:r>
        <w:rPr>
          <w:spacing w:val="-7"/>
        </w:rPr>
        <w:t xml:space="preserve"> </w:t>
      </w:r>
      <w:r>
        <w:t>de</w:t>
      </w:r>
      <w:r>
        <w:rPr>
          <w:spacing w:val="-7"/>
        </w:rPr>
        <w:t xml:space="preserve"> </w:t>
      </w:r>
      <w:r>
        <w:t>tarea</w:t>
      </w:r>
      <w:r>
        <w:rPr>
          <w:spacing w:val="-7"/>
        </w:rPr>
        <w:t xml:space="preserve"> </w:t>
      </w:r>
      <w:r>
        <w:t>integradas por</w:t>
      </w:r>
      <w:r>
        <w:rPr>
          <w:spacing w:val="-11"/>
        </w:rPr>
        <w:t xml:space="preserve"> </w:t>
      </w:r>
      <w:r>
        <w:t>funcionarios</w:t>
      </w:r>
      <w:r>
        <w:rPr>
          <w:spacing w:val="-11"/>
        </w:rPr>
        <w:t xml:space="preserve"> </w:t>
      </w:r>
      <w:r>
        <w:t>de</w:t>
      </w:r>
      <w:r>
        <w:rPr>
          <w:spacing w:val="-11"/>
        </w:rPr>
        <w:t xml:space="preserve"> </w:t>
      </w:r>
      <w:r>
        <w:t>otros</w:t>
      </w:r>
      <w:r>
        <w:rPr>
          <w:spacing w:val="-11"/>
        </w:rPr>
        <w:t xml:space="preserve"> </w:t>
      </w:r>
      <w:r>
        <w:t>órganos</w:t>
      </w:r>
      <w:r>
        <w:rPr>
          <w:spacing w:val="-11"/>
        </w:rPr>
        <w:t xml:space="preserve"> </w:t>
      </w:r>
      <w:r>
        <w:t>de</w:t>
      </w:r>
      <w:r>
        <w:rPr>
          <w:spacing w:val="-11"/>
        </w:rPr>
        <w:t xml:space="preserve"> </w:t>
      </w:r>
      <w:r>
        <w:t>la</w:t>
      </w:r>
      <w:r>
        <w:rPr>
          <w:spacing w:val="-11"/>
        </w:rPr>
        <w:t xml:space="preserve"> </w:t>
      </w:r>
      <w:r>
        <w:t>Administración</w:t>
      </w:r>
      <w:r>
        <w:rPr>
          <w:spacing w:val="-11"/>
        </w:rPr>
        <w:t xml:space="preserve"> </w:t>
      </w:r>
      <w:r>
        <w:t>para</w:t>
      </w:r>
      <w:r>
        <w:rPr>
          <w:spacing w:val="-11"/>
        </w:rPr>
        <w:t xml:space="preserve"> </w:t>
      </w:r>
      <w:r>
        <w:t>la</w:t>
      </w:r>
      <w:r>
        <w:rPr>
          <w:spacing w:val="-11"/>
        </w:rPr>
        <w:t xml:space="preserve"> </w:t>
      </w:r>
      <w:r>
        <w:t>persecución</w:t>
      </w:r>
      <w:r>
        <w:rPr>
          <w:spacing w:val="-12"/>
        </w:rPr>
        <w:t xml:space="preserve"> </w:t>
      </w:r>
      <w:r>
        <w:t>de</w:t>
      </w:r>
      <w:r>
        <w:rPr>
          <w:spacing w:val="-11"/>
        </w:rPr>
        <w:t xml:space="preserve"> </w:t>
      </w:r>
      <w:r>
        <w:t>delitos</w:t>
      </w:r>
      <w:r>
        <w:rPr>
          <w:spacing w:val="-11"/>
        </w:rPr>
        <w:t xml:space="preserve"> </w:t>
      </w:r>
      <w:r>
        <w:t>come9dos</w:t>
      </w:r>
      <w:r>
        <w:rPr>
          <w:spacing w:val="-11"/>
        </w:rPr>
        <w:t xml:space="preserve"> </w:t>
      </w:r>
      <w:r>
        <w:t>por organizaciones</w:t>
      </w:r>
      <w:r>
        <w:rPr>
          <w:spacing w:val="-13"/>
        </w:rPr>
        <w:t xml:space="preserve"> </w:t>
      </w:r>
      <w:r>
        <w:t>criminales</w:t>
      </w:r>
      <w:r>
        <w:rPr>
          <w:spacing w:val="-12"/>
        </w:rPr>
        <w:t xml:space="preserve"> </w:t>
      </w:r>
      <w:r>
        <w:t>y</w:t>
      </w:r>
      <w:r>
        <w:rPr>
          <w:spacing w:val="-13"/>
        </w:rPr>
        <w:t xml:space="preserve"> </w:t>
      </w:r>
      <w:r>
        <w:t>delic9vas,</w:t>
      </w:r>
      <w:r>
        <w:rPr>
          <w:spacing w:val="-12"/>
        </w:rPr>
        <w:t xml:space="preserve"> </w:t>
      </w:r>
      <w:r>
        <w:t>durante</w:t>
      </w:r>
      <w:r>
        <w:rPr>
          <w:spacing w:val="-12"/>
        </w:rPr>
        <w:t xml:space="preserve"> </w:t>
      </w:r>
      <w:r>
        <w:t>el</w:t>
      </w:r>
      <w:r>
        <w:rPr>
          <w:spacing w:val="-13"/>
        </w:rPr>
        <w:t xml:space="preserve"> </w:t>
      </w:r>
      <w:r>
        <w:t>plazo</w:t>
      </w:r>
      <w:r>
        <w:rPr>
          <w:spacing w:val="-12"/>
        </w:rPr>
        <w:t xml:space="preserve"> </w:t>
      </w:r>
      <w:r>
        <w:t>que</w:t>
      </w:r>
      <w:r>
        <w:rPr>
          <w:spacing w:val="-13"/>
        </w:rPr>
        <w:t xml:space="preserve"> </w:t>
      </w:r>
      <w:r>
        <w:t>se</w:t>
      </w:r>
      <w:r>
        <w:rPr>
          <w:spacing w:val="-12"/>
        </w:rPr>
        <w:t xml:space="preserve"> </w:t>
      </w:r>
      <w:r>
        <w:t>indique</w:t>
      </w:r>
      <w:r>
        <w:rPr>
          <w:spacing w:val="-12"/>
        </w:rPr>
        <w:t xml:space="preserve"> </w:t>
      </w:r>
      <w:r>
        <w:t>en</w:t>
      </w:r>
      <w:r>
        <w:rPr>
          <w:spacing w:val="-13"/>
        </w:rPr>
        <w:t xml:space="preserve"> </w:t>
      </w:r>
      <w:r>
        <w:t>el</w:t>
      </w:r>
      <w:r>
        <w:rPr>
          <w:spacing w:val="-12"/>
        </w:rPr>
        <w:t xml:space="preserve"> </w:t>
      </w:r>
      <w:r>
        <w:t>decreto</w:t>
      </w:r>
      <w:r>
        <w:rPr>
          <w:spacing w:val="-13"/>
        </w:rPr>
        <w:t xml:space="preserve"> </w:t>
      </w:r>
      <w:r>
        <w:t>o</w:t>
      </w:r>
      <w:r>
        <w:rPr>
          <w:spacing w:val="-12"/>
        </w:rPr>
        <w:t xml:space="preserve"> </w:t>
      </w:r>
      <w:r>
        <w:t>resolución</w:t>
      </w:r>
      <w:r>
        <w:rPr>
          <w:spacing w:val="-12"/>
        </w:rPr>
        <w:t xml:space="preserve"> </w:t>
      </w:r>
      <w:r>
        <w:t xml:space="preserve">que </w:t>
      </w:r>
      <w:r>
        <w:t>instruya su creación. Asimismo, podrá autorizar a Carabineros de Chile y a la Policía de Inves9gaciones para iniciar inves9gaciones preven9vas respecto de aquellos hechos que pudieren ser cons9tu9vos de delito y que fueren come9dos por asociaciones crimina</w:t>
      </w:r>
      <w:r>
        <w:t>les o delic9vas, en la forma y condiciones que establezca una ley”.</w:t>
      </w:r>
    </w:p>
    <w:sectPr w:rsidR="00F16A3C">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69C"/>
    <w:multiLevelType w:val="hybridMultilevel"/>
    <w:tmpl w:val="B3847ACC"/>
    <w:lvl w:ilvl="0" w:tplc="5150C846">
      <w:start w:val="1"/>
      <w:numFmt w:val="decimal"/>
      <w:lvlText w:val="%1."/>
      <w:lvlJc w:val="left"/>
      <w:pPr>
        <w:ind w:left="119" w:hanging="224"/>
        <w:jc w:val="left"/>
      </w:pPr>
      <w:rPr>
        <w:rFonts w:ascii="Calibri" w:eastAsia="Calibri" w:hAnsi="Calibri" w:cs="Calibri" w:hint="default"/>
        <w:b w:val="0"/>
        <w:bCs w:val="0"/>
        <w:i w:val="0"/>
        <w:iCs w:val="0"/>
        <w:spacing w:val="-1"/>
        <w:w w:val="100"/>
        <w:sz w:val="22"/>
        <w:szCs w:val="22"/>
        <w:lang w:val="es-ES" w:eastAsia="en-US" w:bidi="ar-SA"/>
      </w:rPr>
    </w:lvl>
    <w:lvl w:ilvl="1" w:tplc="A970AE9C">
      <w:numFmt w:val="bullet"/>
      <w:lvlText w:val="•"/>
      <w:lvlJc w:val="left"/>
      <w:pPr>
        <w:ind w:left="1016" w:hanging="224"/>
      </w:pPr>
      <w:rPr>
        <w:rFonts w:hint="default"/>
        <w:lang w:val="es-ES" w:eastAsia="en-US" w:bidi="ar-SA"/>
      </w:rPr>
    </w:lvl>
    <w:lvl w:ilvl="2" w:tplc="0A7C92EC">
      <w:numFmt w:val="bullet"/>
      <w:lvlText w:val="•"/>
      <w:lvlJc w:val="left"/>
      <w:pPr>
        <w:ind w:left="1912" w:hanging="224"/>
      </w:pPr>
      <w:rPr>
        <w:rFonts w:hint="default"/>
        <w:lang w:val="es-ES" w:eastAsia="en-US" w:bidi="ar-SA"/>
      </w:rPr>
    </w:lvl>
    <w:lvl w:ilvl="3" w:tplc="0766512E">
      <w:numFmt w:val="bullet"/>
      <w:lvlText w:val="•"/>
      <w:lvlJc w:val="left"/>
      <w:pPr>
        <w:ind w:left="2808" w:hanging="224"/>
      </w:pPr>
      <w:rPr>
        <w:rFonts w:hint="default"/>
        <w:lang w:val="es-ES" w:eastAsia="en-US" w:bidi="ar-SA"/>
      </w:rPr>
    </w:lvl>
    <w:lvl w:ilvl="4" w:tplc="A3EAF77C">
      <w:numFmt w:val="bullet"/>
      <w:lvlText w:val="•"/>
      <w:lvlJc w:val="left"/>
      <w:pPr>
        <w:ind w:left="3704" w:hanging="224"/>
      </w:pPr>
      <w:rPr>
        <w:rFonts w:hint="default"/>
        <w:lang w:val="es-ES" w:eastAsia="en-US" w:bidi="ar-SA"/>
      </w:rPr>
    </w:lvl>
    <w:lvl w:ilvl="5" w:tplc="E44AAB98">
      <w:numFmt w:val="bullet"/>
      <w:lvlText w:val="•"/>
      <w:lvlJc w:val="left"/>
      <w:pPr>
        <w:ind w:left="4600" w:hanging="224"/>
      </w:pPr>
      <w:rPr>
        <w:rFonts w:hint="default"/>
        <w:lang w:val="es-ES" w:eastAsia="en-US" w:bidi="ar-SA"/>
      </w:rPr>
    </w:lvl>
    <w:lvl w:ilvl="6" w:tplc="55F87776">
      <w:numFmt w:val="bullet"/>
      <w:lvlText w:val="•"/>
      <w:lvlJc w:val="left"/>
      <w:pPr>
        <w:ind w:left="5496" w:hanging="224"/>
      </w:pPr>
      <w:rPr>
        <w:rFonts w:hint="default"/>
        <w:lang w:val="es-ES" w:eastAsia="en-US" w:bidi="ar-SA"/>
      </w:rPr>
    </w:lvl>
    <w:lvl w:ilvl="7" w:tplc="5B3EC0CA">
      <w:numFmt w:val="bullet"/>
      <w:lvlText w:val="•"/>
      <w:lvlJc w:val="left"/>
      <w:pPr>
        <w:ind w:left="6392" w:hanging="224"/>
      </w:pPr>
      <w:rPr>
        <w:rFonts w:hint="default"/>
        <w:lang w:val="es-ES" w:eastAsia="en-US" w:bidi="ar-SA"/>
      </w:rPr>
    </w:lvl>
    <w:lvl w:ilvl="8" w:tplc="B88EA14E">
      <w:numFmt w:val="bullet"/>
      <w:lvlText w:val="•"/>
      <w:lvlJc w:val="left"/>
      <w:pPr>
        <w:ind w:left="7288" w:hanging="224"/>
      </w:pPr>
      <w:rPr>
        <w:rFonts w:hint="default"/>
        <w:lang w:val="es-ES" w:eastAsia="en-US" w:bidi="ar-SA"/>
      </w:rPr>
    </w:lvl>
  </w:abstractNum>
  <w:abstractNum w:abstractNumId="1" w15:restartNumberingAfterBreak="0">
    <w:nsid w:val="69704EA3"/>
    <w:multiLevelType w:val="hybridMultilevel"/>
    <w:tmpl w:val="EC2839FE"/>
    <w:lvl w:ilvl="0" w:tplc="386005B4">
      <w:start w:val="1"/>
      <w:numFmt w:val="upperRoman"/>
      <w:lvlText w:val="%1."/>
      <w:lvlJc w:val="left"/>
      <w:pPr>
        <w:ind w:left="839" w:hanging="478"/>
        <w:jc w:val="right"/>
      </w:pPr>
      <w:rPr>
        <w:rFonts w:ascii="Calibri" w:eastAsia="Calibri" w:hAnsi="Calibri" w:cs="Calibri" w:hint="default"/>
        <w:b/>
        <w:bCs/>
        <w:i w:val="0"/>
        <w:iCs w:val="0"/>
        <w:spacing w:val="-1"/>
        <w:w w:val="100"/>
        <w:sz w:val="22"/>
        <w:szCs w:val="22"/>
        <w:lang w:val="es-ES" w:eastAsia="en-US" w:bidi="ar-SA"/>
      </w:rPr>
    </w:lvl>
    <w:lvl w:ilvl="1" w:tplc="2C9EED46">
      <w:numFmt w:val="bullet"/>
      <w:lvlText w:val=""/>
      <w:lvlJc w:val="left"/>
      <w:pPr>
        <w:ind w:left="839" w:hanging="360"/>
      </w:pPr>
      <w:rPr>
        <w:rFonts w:ascii="Symbol" w:eastAsia="Symbol" w:hAnsi="Symbol" w:cs="Symbol" w:hint="default"/>
        <w:b w:val="0"/>
        <w:bCs w:val="0"/>
        <w:i w:val="0"/>
        <w:iCs w:val="0"/>
        <w:spacing w:val="0"/>
        <w:w w:val="100"/>
        <w:sz w:val="22"/>
        <w:szCs w:val="22"/>
        <w:lang w:val="es-ES" w:eastAsia="en-US" w:bidi="ar-SA"/>
      </w:rPr>
    </w:lvl>
    <w:lvl w:ilvl="2" w:tplc="49B0348C">
      <w:numFmt w:val="bullet"/>
      <w:lvlText w:val="•"/>
      <w:lvlJc w:val="left"/>
      <w:pPr>
        <w:ind w:left="2488" w:hanging="360"/>
      </w:pPr>
      <w:rPr>
        <w:rFonts w:hint="default"/>
        <w:lang w:val="es-ES" w:eastAsia="en-US" w:bidi="ar-SA"/>
      </w:rPr>
    </w:lvl>
    <w:lvl w:ilvl="3" w:tplc="4C2A69CA">
      <w:numFmt w:val="bullet"/>
      <w:lvlText w:val="•"/>
      <w:lvlJc w:val="left"/>
      <w:pPr>
        <w:ind w:left="3312" w:hanging="360"/>
      </w:pPr>
      <w:rPr>
        <w:rFonts w:hint="default"/>
        <w:lang w:val="es-ES" w:eastAsia="en-US" w:bidi="ar-SA"/>
      </w:rPr>
    </w:lvl>
    <w:lvl w:ilvl="4" w:tplc="D13EAF1E">
      <w:numFmt w:val="bullet"/>
      <w:lvlText w:val="•"/>
      <w:lvlJc w:val="left"/>
      <w:pPr>
        <w:ind w:left="4136" w:hanging="360"/>
      </w:pPr>
      <w:rPr>
        <w:rFonts w:hint="default"/>
        <w:lang w:val="es-ES" w:eastAsia="en-US" w:bidi="ar-SA"/>
      </w:rPr>
    </w:lvl>
    <w:lvl w:ilvl="5" w:tplc="C108EF36">
      <w:numFmt w:val="bullet"/>
      <w:lvlText w:val="•"/>
      <w:lvlJc w:val="left"/>
      <w:pPr>
        <w:ind w:left="4960" w:hanging="360"/>
      </w:pPr>
      <w:rPr>
        <w:rFonts w:hint="default"/>
        <w:lang w:val="es-ES" w:eastAsia="en-US" w:bidi="ar-SA"/>
      </w:rPr>
    </w:lvl>
    <w:lvl w:ilvl="6" w:tplc="80BE9E58">
      <w:numFmt w:val="bullet"/>
      <w:lvlText w:val="•"/>
      <w:lvlJc w:val="left"/>
      <w:pPr>
        <w:ind w:left="5784" w:hanging="360"/>
      </w:pPr>
      <w:rPr>
        <w:rFonts w:hint="default"/>
        <w:lang w:val="es-ES" w:eastAsia="en-US" w:bidi="ar-SA"/>
      </w:rPr>
    </w:lvl>
    <w:lvl w:ilvl="7" w:tplc="07B65412">
      <w:numFmt w:val="bullet"/>
      <w:lvlText w:val="•"/>
      <w:lvlJc w:val="left"/>
      <w:pPr>
        <w:ind w:left="6608" w:hanging="360"/>
      </w:pPr>
      <w:rPr>
        <w:rFonts w:hint="default"/>
        <w:lang w:val="es-ES" w:eastAsia="en-US" w:bidi="ar-SA"/>
      </w:rPr>
    </w:lvl>
    <w:lvl w:ilvl="8" w:tplc="CD5AA456">
      <w:numFmt w:val="bullet"/>
      <w:lvlText w:val="•"/>
      <w:lvlJc w:val="left"/>
      <w:pPr>
        <w:ind w:left="743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6A3C"/>
    <w:rsid w:val="004C5101"/>
    <w:rsid w:val="00F16A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77"/>
      <w:ind w:left="839" w:hanging="337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style>
  <w:style w:type="paragraph" w:styleId="Prrafodelista">
    <w:name w:val="List Paragraph"/>
    <w:basedOn w:val="Normal"/>
    <w:uiPriority w:val="1"/>
    <w:qFormat/>
    <w:pPr>
      <w:spacing w:before="22"/>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4257;scaliadechile.cl/Fiscalia/quienes/&#64257;scaliaNac_unidades_divisione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3Dcias/nacional/chile/2023/04/24/persecucion-de-homicidios-y-profugos-el-" TargetMode="External"/><Relationship Id="rId5" Type="http://schemas.openxmlformats.org/officeDocument/2006/relationships/hyperlink" Target="http://www.emol.com/no%3Dcias/Nacional/2023/04/24/1093189/suprema-respalda-criterio-valenc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8035</Characters>
  <Application>Microsoft Office Word</Application>
  <DocSecurity>0</DocSecurity>
  <Lines>66</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2023-07-25T16:46:00Z</dcterms:created>
  <dcterms:modified xsi:type="dcterms:W3CDTF">2023-08-09T14:58:00Z</dcterms:modified>
</cp:coreProperties>
</file>