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ED2" w:rsidRDefault="008A6DD0">
      <w:pPr>
        <w:pStyle w:val="Textoindependiente"/>
        <w:ind w:left="3163"/>
        <w:rPr>
          <w:sz w:val="20"/>
        </w:rPr>
      </w:pPr>
      <w:r>
        <w:rPr>
          <w:noProof/>
          <w:sz w:val="20"/>
        </w:rPr>
        <w:drawing>
          <wp:inline distT="0" distB="0" distL="0" distR="0">
            <wp:extent cx="1524617" cy="14584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24617" cy="1458468"/>
                    </a:xfrm>
                    <a:prstGeom prst="rect">
                      <a:avLst/>
                    </a:prstGeom>
                  </pic:spPr>
                </pic:pic>
              </a:graphicData>
            </a:graphic>
          </wp:inline>
        </w:drawing>
      </w:r>
    </w:p>
    <w:p w:rsidR="00D34ED2" w:rsidRDefault="00D34ED2">
      <w:pPr>
        <w:pStyle w:val="Textoindependiente"/>
        <w:rPr>
          <w:sz w:val="20"/>
        </w:rPr>
      </w:pPr>
    </w:p>
    <w:p w:rsidR="00D34ED2" w:rsidRDefault="00D34ED2">
      <w:pPr>
        <w:pStyle w:val="Textoindependiente"/>
        <w:spacing w:before="2"/>
        <w:rPr>
          <w:sz w:val="25"/>
        </w:rPr>
      </w:pPr>
    </w:p>
    <w:p w:rsidR="00D34ED2" w:rsidRDefault="008A6DD0">
      <w:pPr>
        <w:pStyle w:val="Textoindependiente"/>
        <w:spacing w:before="90"/>
        <w:ind w:left="1406" w:right="1404"/>
        <w:jc w:val="center"/>
      </w:pPr>
      <w:r>
        <w:t>Proyecto</w:t>
      </w:r>
      <w:r>
        <w:rPr>
          <w:spacing w:val="-2"/>
        </w:rPr>
        <w:t xml:space="preserve"> </w:t>
      </w:r>
      <w:r>
        <w:t>de</w:t>
      </w:r>
      <w:r>
        <w:rPr>
          <w:spacing w:val="-2"/>
        </w:rPr>
        <w:t xml:space="preserve"> </w:t>
      </w:r>
      <w:r>
        <w:t>ley</w:t>
      </w:r>
      <w:r>
        <w:rPr>
          <w:spacing w:val="-1"/>
        </w:rPr>
        <w:t xml:space="preserve"> </w:t>
      </w:r>
      <w:r>
        <w:t>que</w:t>
      </w:r>
      <w:r>
        <w:rPr>
          <w:spacing w:val="-3"/>
        </w:rPr>
        <w:t xml:space="preserve"> </w:t>
      </w:r>
      <w:r>
        <w:t>establece</w:t>
      </w:r>
      <w:r>
        <w:rPr>
          <w:spacing w:val="-2"/>
        </w:rPr>
        <w:t xml:space="preserve"> </w:t>
      </w:r>
      <w:r>
        <w:t>el</w:t>
      </w:r>
      <w:r>
        <w:rPr>
          <w:spacing w:val="-1"/>
        </w:rPr>
        <w:t xml:space="preserve"> </w:t>
      </w:r>
      <w:r>
        <w:t>derecho</w:t>
      </w:r>
      <w:r>
        <w:rPr>
          <w:spacing w:val="-2"/>
        </w:rPr>
        <w:t xml:space="preserve"> </w:t>
      </w:r>
      <w:r>
        <w:t>al</w:t>
      </w:r>
      <w:r>
        <w:rPr>
          <w:spacing w:val="-1"/>
        </w:rPr>
        <w:t xml:space="preserve"> </w:t>
      </w:r>
      <w:r>
        <w:t>olvido</w:t>
      </w:r>
      <w:r>
        <w:rPr>
          <w:spacing w:val="-1"/>
        </w:rPr>
        <w:t xml:space="preserve"> </w:t>
      </w:r>
      <w:r>
        <w:rPr>
          <w:spacing w:val="-2"/>
        </w:rPr>
        <w:t>oncológico</w:t>
      </w:r>
    </w:p>
    <w:p w:rsidR="00D34ED2" w:rsidRDefault="00D34ED2">
      <w:pPr>
        <w:pStyle w:val="Textoindependiente"/>
        <w:rPr>
          <w:sz w:val="26"/>
        </w:rPr>
      </w:pPr>
    </w:p>
    <w:p w:rsidR="00D34ED2" w:rsidRDefault="00D34ED2">
      <w:pPr>
        <w:pStyle w:val="Textoindependiente"/>
        <w:spacing w:before="9"/>
        <w:rPr>
          <w:sz w:val="21"/>
        </w:rPr>
      </w:pPr>
    </w:p>
    <w:p w:rsidR="00D34ED2" w:rsidRDefault="008A6DD0">
      <w:pPr>
        <w:pStyle w:val="Ttulo1"/>
        <w:jc w:val="left"/>
        <w:rPr>
          <w:rFonts w:ascii="Times New Roman"/>
        </w:rPr>
      </w:pPr>
      <w:r>
        <w:rPr>
          <w:rFonts w:ascii="Times New Roman"/>
          <w:spacing w:val="-2"/>
        </w:rPr>
        <w:t>Antecedentes</w:t>
      </w:r>
    </w:p>
    <w:p w:rsidR="00D34ED2" w:rsidRDefault="00D34ED2">
      <w:pPr>
        <w:pStyle w:val="Textoindependiente"/>
        <w:rPr>
          <w:b/>
          <w:sz w:val="26"/>
        </w:rPr>
      </w:pPr>
    </w:p>
    <w:p w:rsidR="00D34ED2" w:rsidRDefault="00D34ED2">
      <w:pPr>
        <w:pStyle w:val="Textoindependiente"/>
        <w:spacing w:before="2"/>
        <w:rPr>
          <w:b/>
          <w:sz w:val="22"/>
        </w:rPr>
      </w:pPr>
    </w:p>
    <w:p w:rsidR="00D34ED2" w:rsidRDefault="008A6DD0">
      <w:pPr>
        <w:pStyle w:val="Textoindependiente"/>
        <w:spacing w:line="360" w:lineRule="auto"/>
        <w:ind w:left="119" w:right="114" w:firstLine="708"/>
        <w:jc w:val="both"/>
      </w:pPr>
      <w:r>
        <w:t>Las</w:t>
      </w:r>
      <w:r>
        <w:rPr>
          <w:spacing w:val="-4"/>
        </w:rPr>
        <w:t xml:space="preserve"> </w:t>
      </w:r>
      <w:r>
        <w:t>enfermedades</w:t>
      </w:r>
      <w:r>
        <w:rPr>
          <w:spacing w:val="-4"/>
        </w:rPr>
        <w:t xml:space="preserve"> </w:t>
      </w:r>
      <w:r>
        <w:t>oncológicas,</w:t>
      </w:r>
      <w:r>
        <w:rPr>
          <w:spacing w:val="-4"/>
        </w:rPr>
        <w:t xml:space="preserve"> </w:t>
      </w:r>
      <w:r>
        <w:t>también</w:t>
      </w:r>
      <w:r>
        <w:rPr>
          <w:spacing w:val="-4"/>
        </w:rPr>
        <w:t xml:space="preserve"> </w:t>
      </w:r>
      <w:r>
        <w:t>conocidas</w:t>
      </w:r>
      <w:r>
        <w:rPr>
          <w:spacing w:val="-4"/>
        </w:rPr>
        <w:t xml:space="preserve"> </w:t>
      </w:r>
      <w:r>
        <w:t>como</w:t>
      </w:r>
      <w:r>
        <w:rPr>
          <w:spacing w:val="-4"/>
        </w:rPr>
        <w:t xml:space="preserve"> </w:t>
      </w:r>
      <w:r>
        <w:t>cáncer,</w:t>
      </w:r>
      <w:r>
        <w:rPr>
          <w:spacing w:val="-4"/>
        </w:rPr>
        <w:t xml:space="preserve"> </w:t>
      </w:r>
      <w:r>
        <w:t>son</w:t>
      </w:r>
      <w:r>
        <w:rPr>
          <w:spacing w:val="-4"/>
        </w:rPr>
        <w:t xml:space="preserve"> </w:t>
      </w:r>
      <w:r>
        <w:t>un</w:t>
      </w:r>
      <w:r>
        <w:rPr>
          <w:spacing w:val="-4"/>
        </w:rPr>
        <w:t xml:space="preserve"> </w:t>
      </w:r>
      <w:r>
        <w:t>grupo</w:t>
      </w:r>
      <w:r>
        <w:rPr>
          <w:spacing w:val="-4"/>
        </w:rPr>
        <w:t xml:space="preserve"> </w:t>
      </w:r>
      <w:r>
        <w:t>de enfermedades</w:t>
      </w:r>
      <w:r>
        <w:rPr>
          <w:spacing w:val="-9"/>
        </w:rPr>
        <w:t xml:space="preserve"> </w:t>
      </w:r>
      <w:r>
        <w:t>caracterizadas</w:t>
      </w:r>
      <w:r>
        <w:rPr>
          <w:spacing w:val="-9"/>
        </w:rPr>
        <w:t xml:space="preserve"> </w:t>
      </w:r>
      <w:r>
        <w:t>por</w:t>
      </w:r>
      <w:r>
        <w:rPr>
          <w:spacing w:val="-9"/>
        </w:rPr>
        <w:t xml:space="preserve"> </w:t>
      </w:r>
      <w:r>
        <w:t>el</w:t>
      </w:r>
      <w:r>
        <w:rPr>
          <w:spacing w:val="-9"/>
        </w:rPr>
        <w:t xml:space="preserve"> </w:t>
      </w:r>
      <w:r>
        <w:t>crecimiento</w:t>
      </w:r>
      <w:r>
        <w:rPr>
          <w:spacing w:val="-9"/>
        </w:rPr>
        <w:t xml:space="preserve"> </w:t>
      </w:r>
      <w:r>
        <w:t>y</w:t>
      </w:r>
      <w:r>
        <w:rPr>
          <w:spacing w:val="-9"/>
        </w:rPr>
        <w:t xml:space="preserve"> </w:t>
      </w:r>
      <w:r>
        <w:t>la</w:t>
      </w:r>
      <w:r>
        <w:rPr>
          <w:spacing w:val="-9"/>
        </w:rPr>
        <w:t xml:space="preserve"> </w:t>
      </w:r>
      <w:r>
        <w:t>propagación</w:t>
      </w:r>
      <w:r>
        <w:rPr>
          <w:spacing w:val="-9"/>
        </w:rPr>
        <w:t xml:space="preserve"> </w:t>
      </w:r>
      <w:r>
        <w:t>de</w:t>
      </w:r>
      <w:r>
        <w:rPr>
          <w:spacing w:val="-9"/>
        </w:rPr>
        <w:t xml:space="preserve"> </w:t>
      </w:r>
      <w:r>
        <w:t>células</w:t>
      </w:r>
      <w:r>
        <w:rPr>
          <w:spacing w:val="-9"/>
        </w:rPr>
        <w:t xml:space="preserve"> </w:t>
      </w:r>
      <w:r>
        <w:t>anormales</w:t>
      </w:r>
      <w:r>
        <w:rPr>
          <w:spacing w:val="-9"/>
        </w:rPr>
        <w:t xml:space="preserve"> </w:t>
      </w:r>
      <w:r>
        <w:t>en el cuerpo.</w:t>
      </w:r>
    </w:p>
    <w:p w:rsidR="00D34ED2" w:rsidRDefault="008A6DD0">
      <w:pPr>
        <w:pStyle w:val="Textoindependiente"/>
        <w:spacing w:line="360" w:lineRule="auto"/>
        <w:ind w:left="119" w:right="114" w:firstLine="708"/>
        <w:jc w:val="both"/>
      </w:pPr>
      <w:r>
        <w:t>Existen muchos tipos diferentes de cáncer. Algunos de los tipos de cáncer más comunes incluyen el cáncer de mama, cáncer de pulmón, cáncer colorrectal, cáncer de próstata,</w:t>
      </w:r>
      <w:r>
        <w:rPr>
          <w:spacing w:val="-5"/>
        </w:rPr>
        <w:t xml:space="preserve"> </w:t>
      </w:r>
      <w:r>
        <w:t>cáncer</w:t>
      </w:r>
      <w:r>
        <w:rPr>
          <w:spacing w:val="-6"/>
        </w:rPr>
        <w:t xml:space="preserve"> </w:t>
      </w:r>
      <w:r>
        <w:t>de</w:t>
      </w:r>
      <w:r>
        <w:rPr>
          <w:spacing w:val="-6"/>
        </w:rPr>
        <w:t xml:space="preserve"> </w:t>
      </w:r>
      <w:r>
        <w:t>piel,</w:t>
      </w:r>
      <w:r>
        <w:rPr>
          <w:spacing w:val="-6"/>
        </w:rPr>
        <w:t xml:space="preserve"> </w:t>
      </w:r>
      <w:r>
        <w:t>cáncer</w:t>
      </w:r>
      <w:r>
        <w:rPr>
          <w:spacing w:val="-6"/>
        </w:rPr>
        <w:t xml:space="preserve"> </w:t>
      </w:r>
      <w:r>
        <w:t>de</w:t>
      </w:r>
      <w:r>
        <w:rPr>
          <w:spacing w:val="-6"/>
        </w:rPr>
        <w:t xml:space="preserve"> </w:t>
      </w:r>
      <w:r>
        <w:t>tiroides</w:t>
      </w:r>
      <w:r>
        <w:rPr>
          <w:spacing w:val="-6"/>
        </w:rPr>
        <w:t xml:space="preserve"> </w:t>
      </w:r>
      <w:r>
        <w:t>y</w:t>
      </w:r>
      <w:r>
        <w:rPr>
          <w:spacing w:val="-5"/>
        </w:rPr>
        <w:t xml:space="preserve"> </w:t>
      </w:r>
      <w:r>
        <w:t>cáncer</w:t>
      </w:r>
      <w:r>
        <w:rPr>
          <w:spacing w:val="-6"/>
        </w:rPr>
        <w:t xml:space="preserve"> </w:t>
      </w:r>
      <w:r>
        <w:t>de</w:t>
      </w:r>
      <w:r>
        <w:rPr>
          <w:spacing w:val="-6"/>
        </w:rPr>
        <w:t xml:space="preserve"> </w:t>
      </w:r>
      <w:r>
        <w:t>páncreas,</w:t>
      </w:r>
      <w:r>
        <w:rPr>
          <w:spacing w:val="-6"/>
        </w:rPr>
        <w:t xml:space="preserve"> </w:t>
      </w:r>
      <w:r>
        <w:t>entre</w:t>
      </w:r>
      <w:r>
        <w:rPr>
          <w:spacing w:val="-6"/>
        </w:rPr>
        <w:t xml:space="preserve"> </w:t>
      </w:r>
      <w:r>
        <w:t>otros.</w:t>
      </w:r>
      <w:r>
        <w:rPr>
          <w:spacing w:val="-6"/>
        </w:rPr>
        <w:t xml:space="preserve"> </w:t>
      </w:r>
      <w:r>
        <w:t>Cada</w:t>
      </w:r>
      <w:r>
        <w:rPr>
          <w:spacing w:val="-6"/>
        </w:rPr>
        <w:t xml:space="preserve"> </w:t>
      </w:r>
      <w:r>
        <w:t>tipo</w:t>
      </w:r>
      <w:r>
        <w:rPr>
          <w:spacing w:val="-6"/>
        </w:rPr>
        <w:t xml:space="preserve"> </w:t>
      </w:r>
      <w:r>
        <w:t xml:space="preserve">de cáncer tiene características distintas en términos de síntomas, diagnóstico, tratamiento y </w:t>
      </w:r>
      <w:r>
        <w:rPr>
          <w:spacing w:val="-2"/>
        </w:rPr>
        <w:t>pronóstico.</w:t>
      </w:r>
    </w:p>
    <w:p w:rsidR="00D34ED2" w:rsidRDefault="008A6DD0">
      <w:pPr>
        <w:pStyle w:val="Textoindependiente"/>
        <w:spacing w:before="1" w:line="360" w:lineRule="auto"/>
        <w:ind w:left="119" w:right="114" w:firstLine="708"/>
        <w:jc w:val="both"/>
      </w:pPr>
      <w:r>
        <w:t>En Chile, el cáncer de pulmón es la principal causa de muerte por cáncer. El consumo de tabaco es el factor de riesgo más importante para de</w:t>
      </w:r>
      <w:r>
        <w:t xml:space="preserve">sarrollar cáncer de pulmón, y se estima que alrededor del 90% de los casos están relacionados con el </w:t>
      </w:r>
      <w:r>
        <w:rPr>
          <w:spacing w:val="-2"/>
        </w:rPr>
        <w:t>tabaquismo.</w:t>
      </w:r>
    </w:p>
    <w:p w:rsidR="00D34ED2" w:rsidRDefault="008A6DD0">
      <w:pPr>
        <w:pStyle w:val="Textoindependiente"/>
        <w:spacing w:line="360" w:lineRule="auto"/>
        <w:ind w:left="119" w:right="114"/>
        <w:jc w:val="both"/>
      </w:pPr>
      <w:r>
        <w:t>Es importante destacar que el cáncer de pulmón es una enfermedad prevenible en gran medida</w:t>
      </w:r>
      <w:r>
        <w:rPr>
          <w:spacing w:val="-2"/>
        </w:rPr>
        <w:t xml:space="preserve"> </w:t>
      </w:r>
      <w:r>
        <w:t>al</w:t>
      </w:r>
      <w:r>
        <w:rPr>
          <w:spacing w:val="-2"/>
        </w:rPr>
        <w:t xml:space="preserve"> </w:t>
      </w:r>
      <w:r>
        <w:t>evitar</w:t>
      </w:r>
      <w:r>
        <w:rPr>
          <w:spacing w:val="-2"/>
        </w:rPr>
        <w:t xml:space="preserve"> </w:t>
      </w:r>
      <w:r>
        <w:t>o</w:t>
      </w:r>
      <w:r>
        <w:rPr>
          <w:spacing w:val="-2"/>
        </w:rPr>
        <w:t xml:space="preserve"> </w:t>
      </w:r>
      <w:r>
        <w:t>dejar</w:t>
      </w:r>
      <w:r>
        <w:rPr>
          <w:spacing w:val="-2"/>
        </w:rPr>
        <w:t xml:space="preserve"> </w:t>
      </w:r>
      <w:r>
        <w:t>de</w:t>
      </w:r>
      <w:r>
        <w:rPr>
          <w:spacing w:val="-2"/>
        </w:rPr>
        <w:t xml:space="preserve"> </w:t>
      </w:r>
      <w:r>
        <w:t>fumar.</w:t>
      </w:r>
      <w:r>
        <w:rPr>
          <w:spacing w:val="-2"/>
        </w:rPr>
        <w:t xml:space="preserve"> </w:t>
      </w:r>
      <w:r>
        <w:t>La</w:t>
      </w:r>
      <w:r>
        <w:rPr>
          <w:spacing w:val="-2"/>
        </w:rPr>
        <w:t xml:space="preserve"> </w:t>
      </w:r>
      <w:r>
        <w:t>detección</w:t>
      </w:r>
      <w:r>
        <w:rPr>
          <w:spacing w:val="-2"/>
        </w:rPr>
        <w:t xml:space="preserve"> </w:t>
      </w:r>
      <w:r>
        <w:t>temprana</w:t>
      </w:r>
      <w:r>
        <w:rPr>
          <w:spacing w:val="-2"/>
        </w:rPr>
        <w:t xml:space="preserve"> </w:t>
      </w:r>
      <w:r>
        <w:t>a</w:t>
      </w:r>
      <w:r>
        <w:rPr>
          <w:spacing w:val="-2"/>
        </w:rPr>
        <w:t xml:space="preserve"> </w:t>
      </w:r>
      <w:r>
        <w:t>través</w:t>
      </w:r>
      <w:r>
        <w:rPr>
          <w:spacing w:val="-2"/>
        </w:rPr>
        <w:t xml:space="preserve"> </w:t>
      </w:r>
      <w:r>
        <w:t>de</w:t>
      </w:r>
      <w:r>
        <w:rPr>
          <w:spacing w:val="-2"/>
        </w:rPr>
        <w:t xml:space="preserve"> </w:t>
      </w:r>
      <w:r>
        <w:t>pruebas</w:t>
      </w:r>
      <w:r>
        <w:rPr>
          <w:spacing w:val="-2"/>
        </w:rPr>
        <w:t xml:space="preserve"> </w:t>
      </w:r>
      <w:r>
        <w:t>de</w:t>
      </w:r>
      <w:r>
        <w:rPr>
          <w:spacing w:val="-2"/>
        </w:rPr>
        <w:t xml:space="preserve"> </w:t>
      </w:r>
      <w:r>
        <w:t>imagen, como la tomografía computarizada de baja dosis en ciertos grupos de riesgo, también puede</w:t>
      </w:r>
      <w:r>
        <w:rPr>
          <w:spacing w:val="-2"/>
        </w:rPr>
        <w:t xml:space="preserve"> </w:t>
      </w:r>
      <w:r>
        <w:t>ser</w:t>
      </w:r>
      <w:r>
        <w:rPr>
          <w:spacing w:val="-2"/>
        </w:rPr>
        <w:t xml:space="preserve"> </w:t>
      </w:r>
      <w:r>
        <w:t>una</w:t>
      </w:r>
      <w:r>
        <w:rPr>
          <w:spacing w:val="-2"/>
        </w:rPr>
        <w:t xml:space="preserve"> </w:t>
      </w:r>
      <w:r>
        <w:t>estrategia</w:t>
      </w:r>
      <w:r>
        <w:rPr>
          <w:spacing w:val="-2"/>
        </w:rPr>
        <w:t xml:space="preserve"> </w:t>
      </w:r>
      <w:r>
        <w:t>efectiva</w:t>
      </w:r>
      <w:r>
        <w:rPr>
          <w:spacing w:val="-2"/>
        </w:rPr>
        <w:t xml:space="preserve"> </w:t>
      </w:r>
      <w:r>
        <w:t>para</w:t>
      </w:r>
      <w:r>
        <w:rPr>
          <w:spacing w:val="-2"/>
        </w:rPr>
        <w:t xml:space="preserve"> </w:t>
      </w:r>
      <w:r>
        <w:t>mejorar</w:t>
      </w:r>
      <w:r>
        <w:rPr>
          <w:spacing w:val="-2"/>
        </w:rPr>
        <w:t xml:space="preserve"> </w:t>
      </w:r>
      <w:r>
        <w:t>los</w:t>
      </w:r>
      <w:r>
        <w:rPr>
          <w:spacing w:val="-2"/>
        </w:rPr>
        <w:t xml:space="preserve"> </w:t>
      </w:r>
      <w:r>
        <w:t>resultados</w:t>
      </w:r>
      <w:r>
        <w:rPr>
          <w:spacing w:val="-2"/>
        </w:rPr>
        <w:t xml:space="preserve"> </w:t>
      </w:r>
      <w:r>
        <w:t>en</w:t>
      </w:r>
      <w:r>
        <w:rPr>
          <w:spacing w:val="-2"/>
        </w:rPr>
        <w:t xml:space="preserve"> </w:t>
      </w:r>
      <w:r>
        <w:t>el</w:t>
      </w:r>
      <w:r>
        <w:rPr>
          <w:spacing w:val="-2"/>
        </w:rPr>
        <w:t xml:space="preserve"> </w:t>
      </w:r>
      <w:r>
        <w:t>tratamiento</w:t>
      </w:r>
      <w:r>
        <w:rPr>
          <w:spacing w:val="-2"/>
        </w:rPr>
        <w:t xml:space="preserve"> </w:t>
      </w:r>
      <w:r>
        <w:t>del</w:t>
      </w:r>
      <w:r>
        <w:rPr>
          <w:spacing w:val="-2"/>
        </w:rPr>
        <w:t xml:space="preserve"> </w:t>
      </w:r>
      <w:r>
        <w:t>cáncer de pulmón.</w:t>
      </w:r>
    </w:p>
    <w:p w:rsidR="00D34ED2" w:rsidRDefault="00D34ED2">
      <w:pPr>
        <w:pStyle w:val="Textoindependiente"/>
        <w:spacing w:before="9"/>
        <w:rPr>
          <w:sz w:val="35"/>
        </w:rPr>
      </w:pPr>
    </w:p>
    <w:p w:rsidR="00D34ED2" w:rsidRDefault="008A6DD0">
      <w:pPr>
        <w:pStyle w:val="Ttulo1"/>
        <w:jc w:val="left"/>
        <w:rPr>
          <w:rFonts w:ascii="Times New Roman" w:hAnsi="Times New Roman"/>
        </w:rPr>
      </w:pPr>
      <w:r>
        <w:rPr>
          <w:rFonts w:ascii="Times New Roman" w:hAnsi="Times New Roman"/>
        </w:rPr>
        <w:t>Diagnóstico</w:t>
      </w:r>
      <w:r>
        <w:rPr>
          <w:rFonts w:ascii="Times New Roman" w:hAnsi="Times New Roman"/>
          <w:spacing w:val="-4"/>
        </w:rPr>
        <w:t xml:space="preserve"> </w:t>
      </w:r>
      <w:r>
        <w:rPr>
          <w:rFonts w:ascii="Times New Roman" w:hAnsi="Times New Roman"/>
          <w:spacing w:val="-2"/>
        </w:rPr>
        <w:t>precoz</w:t>
      </w:r>
    </w:p>
    <w:p w:rsidR="00D34ED2" w:rsidRDefault="00D34ED2">
      <w:pPr>
        <w:pStyle w:val="Textoindependiente"/>
        <w:rPr>
          <w:b/>
          <w:sz w:val="26"/>
        </w:rPr>
      </w:pPr>
    </w:p>
    <w:p w:rsidR="00D34ED2" w:rsidRDefault="00D34ED2">
      <w:pPr>
        <w:pStyle w:val="Textoindependiente"/>
        <w:spacing w:before="9"/>
        <w:rPr>
          <w:b/>
          <w:sz w:val="21"/>
        </w:rPr>
      </w:pPr>
    </w:p>
    <w:p w:rsidR="00D34ED2" w:rsidRDefault="008A6DD0">
      <w:pPr>
        <w:pStyle w:val="Textoindependiente"/>
        <w:spacing w:line="360" w:lineRule="auto"/>
        <w:ind w:left="119" w:right="114" w:firstLine="708"/>
        <w:jc w:val="both"/>
      </w:pPr>
      <w:r>
        <w:t>El cáncer tiene como característica fundamental que si existe un diagnóstico precoz</w:t>
      </w:r>
      <w:r>
        <w:rPr>
          <w:spacing w:val="-2"/>
        </w:rPr>
        <w:t xml:space="preserve"> </w:t>
      </w:r>
      <w:r>
        <w:t>y</w:t>
      </w:r>
      <w:r>
        <w:rPr>
          <w:spacing w:val="-2"/>
        </w:rPr>
        <w:t xml:space="preserve"> </w:t>
      </w:r>
      <w:r>
        <w:t>por</w:t>
      </w:r>
      <w:r>
        <w:rPr>
          <w:spacing w:val="-2"/>
        </w:rPr>
        <w:t xml:space="preserve"> </w:t>
      </w:r>
      <w:r>
        <w:t>ende</w:t>
      </w:r>
      <w:r>
        <w:rPr>
          <w:spacing w:val="-2"/>
        </w:rPr>
        <w:t xml:space="preserve"> </w:t>
      </w:r>
      <w:r>
        <w:t>un</w:t>
      </w:r>
      <w:r>
        <w:rPr>
          <w:spacing w:val="-2"/>
        </w:rPr>
        <w:t xml:space="preserve"> </w:t>
      </w:r>
      <w:r>
        <w:t>tratamiento</w:t>
      </w:r>
      <w:r>
        <w:rPr>
          <w:spacing w:val="-2"/>
        </w:rPr>
        <w:t xml:space="preserve"> </w:t>
      </w:r>
      <w:r>
        <w:t>en</w:t>
      </w:r>
      <w:r>
        <w:rPr>
          <w:spacing w:val="-2"/>
        </w:rPr>
        <w:t xml:space="preserve"> </w:t>
      </w:r>
      <w:r>
        <w:t>etapas</w:t>
      </w:r>
      <w:r>
        <w:rPr>
          <w:spacing w:val="-2"/>
        </w:rPr>
        <w:t xml:space="preserve"> </w:t>
      </w:r>
      <w:r>
        <w:t>no</w:t>
      </w:r>
      <w:r>
        <w:rPr>
          <w:spacing w:val="-2"/>
        </w:rPr>
        <w:t xml:space="preserve"> </w:t>
      </w:r>
      <w:r>
        <w:t>avanzadas</w:t>
      </w:r>
      <w:r>
        <w:rPr>
          <w:spacing w:val="-2"/>
        </w:rPr>
        <w:t xml:space="preserve"> </w:t>
      </w:r>
      <w:r>
        <w:t>existen</w:t>
      </w:r>
      <w:r>
        <w:rPr>
          <w:spacing w:val="-2"/>
        </w:rPr>
        <w:t xml:space="preserve"> </w:t>
      </w:r>
      <w:r>
        <w:t>diversas</w:t>
      </w:r>
      <w:r>
        <w:rPr>
          <w:spacing w:val="-2"/>
        </w:rPr>
        <w:t xml:space="preserve"> </w:t>
      </w:r>
      <w:r>
        <w:t>ventajas</w:t>
      </w:r>
      <w:r>
        <w:rPr>
          <w:spacing w:val="-2"/>
        </w:rPr>
        <w:t xml:space="preserve"> </w:t>
      </w:r>
      <w:r>
        <w:t>como un</w:t>
      </w:r>
      <w:r>
        <w:rPr>
          <w:spacing w:val="35"/>
        </w:rPr>
        <w:t xml:space="preserve"> </w:t>
      </w:r>
      <w:r>
        <w:t>mejor</w:t>
      </w:r>
      <w:r>
        <w:rPr>
          <w:spacing w:val="37"/>
        </w:rPr>
        <w:t xml:space="preserve"> </w:t>
      </w:r>
      <w:r>
        <w:t>pronóstico</w:t>
      </w:r>
      <w:r>
        <w:rPr>
          <w:spacing w:val="37"/>
        </w:rPr>
        <w:t xml:space="preserve"> </w:t>
      </w:r>
      <w:r>
        <w:t>de</w:t>
      </w:r>
      <w:r>
        <w:rPr>
          <w:spacing w:val="37"/>
        </w:rPr>
        <w:t xml:space="preserve"> </w:t>
      </w:r>
      <w:r>
        <w:t>la</w:t>
      </w:r>
      <w:r>
        <w:rPr>
          <w:spacing w:val="38"/>
        </w:rPr>
        <w:t xml:space="preserve"> </w:t>
      </w:r>
      <w:r>
        <w:t>enfermedad</w:t>
      </w:r>
      <w:r>
        <w:rPr>
          <w:spacing w:val="37"/>
        </w:rPr>
        <w:t xml:space="preserve"> </w:t>
      </w:r>
      <w:r>
        <w:t>porque</w:t>
      </w:r>
      <w:r>
        <w:rPr>
          <w:spacing w:val="37"/>
        </w:rPr>
        <w:t xml:space="preserve"> </w:t>
      </w:r>
      <w:r>
        <w:t>cuando</w:t>
      </w:r>
      <w:r>
        <w:rPr>
          <w:spacing w:val="37"/>
        </w:rPr>
        <w:t xml:space="preserve"> </w:t>
      </w:r>
      <w:r>
        <w:t>el</w:t>
      </w:r>
      <w:r>
        <w:rPr>
          <w:spacing w:val="38"/>
        </w:rPr>
        <w:t xml:space="preserve"> </w:t>
      </w:r>
      <w:r>
        <w:t>cáncer</w:t>
      </w:r>
      <w:r>
        <w:rPr>
          <w:spacing w:val="37"/>
        </w:rPr>
        <w:t xml:space="preserve"> </w:t>
      </w:r>
      <w:r>
        <w:t>se</w:t>
      </w:r>
      <w:r>
        <w:rPr>
          <w:spacing w:val="37"/>
        </w:rPr>
        <w:t xml:space="preserve"> </w:t>
      </w:r>
      <w:r>
        <w:t>detecta</w:t>
      </w:r>
      <w:r>
        <w:rPr>
          <w:spacing w:val="37"/>
        </w:rPr>
        <w:t xml:space="preserve"> </w:t>
      </w:r>
      <w:r>
        <w:t>en</w:t>
      </w:r>
      <w:r>
        <w:rPr>
          <w:spacing w:val="38"/>
        </w:rPr>
        <w:t xml:space="preserve"> </w:t>
      </w:r>
      <w:r>
        <w:rPr>
          <w:spacing w:val="-2"/>
        </w:rPr>
        <w:t>etapas</w:t>
      </w:r>
    </w:p>
    <w:p w:rsidR="00D34ED2" w:rsidRDefault="00D34ED2">
      <w:pPr>
        <w:spacing w:line="360" w:lineRule="auto"/>
        <w:jc w:val="both"/>
        <w:sectPr w:rsidR="00D34ED2">
          <w:type w:val="continuous"/>
          <w:pgSz w:w="11900" w:h="16840"/>
          <w:pgMar w:top="1420" w:right="1580" w:bottom="280" w:left="1580" w:header="720" w:footer="720" w:gutter="0"/>
          <w:cols w:space="720"/>
        </w:sectPr>
      </w:pPr>
    </w:p>
    <w:p w:rsidR="00D34ED2" w:rsidRDefault="008A6DD0">
      <w:pPr>
        <w:pStyle w:val="Textoindependiente"/>
        <w:spacing w:before="77" w:line="360" w:lineRule="auto"/>
        <w:ind w:left="119" w:right="114"/>
        <w:jc w:val="both"/>
      </w:pPr>
      <w:r>
        <w:lastRenderedPageBreak/>
        <w:t>tempranas, hay una mayor probabilidad de curación y supervivencia a largo plazo. El tratamiento temprano puede ser más efectivo y menos agresivo, lo que aumenta las posibilidades de una recuperación exitosa.</w:t>
      </w:r>
    </w:p>
    <w:p w:rsidR="00D34ED2" w:rsidRDefault="008A6DD0">
      <w:pPr>
        <w:pStyle w:val="Textoindependiente"/>
        <w:spacing w:before="2" w:line="360" w:lineRule="auto"/>
        <w:ind w:left="119" w:right="114" w:firstLine="708"/>
        <w:jc w:val="both"/>
      </w:pPr>
      <w:r>
        <w:t>El diagnóstico precoz también im</w:t>
      </w:r>
      <w:r>
        <w:t>plica mayores opciones de tratamientos disponibles lo que puede incluir cirugía, radioterapia, quimioterapia, terapia dirigida, inmunoterapia u otros enfoques específicos para cada tipo de cáncer.</w:t>
      </w:r>
    </w:p>
    <w:p w:rsidR="00D34ED2" w:rsidRDefault="008A6DD0">
      <w:pPr>
        <w:pStyle w:val="Textoindependiente"/>
        <w:spacing w:before="1" w:line="360" w:lineRule="auto"/>
        <w:ind w:left="119" w:right="114"/>
        <w:jc w:val="both"/>
      </w:pPr>
      <w:r>
        <w:t>También</w:t>
      </w:r>
      <w:r>
        <w:rPr>
          <w:spacing w:val="-9"/>
        </w:rPr>
        <w:t xml:space="preserve"> </w:t>
      </w:r>
      <w:r>
        <w:t>implica</w:t>
      </w:r>
      <w:r>
        <w:rPr>
          <w:spacing w:val="-9"/>
        </w:rPr>
        <w:t xml:space="preserve"> </w:t>
      </w:r>
      <w:r>
        <w:t>un</w:t>
      </w:r>
      <w:r>
        <w:rPr>
          <w:spacing w:val="-9"/>
        </w:rPr>
        <w:t xml:space="preserve"> </w:t>
      </w:r>
      <w:r>
        <w:t>menor</w:t>
      </w:r>
      <w:r>
        <w:rPr>
          <w:spacing w:val="-9"/>
        </w:rPr>
        <w:t xml:space="preserve"> </w:t>
      </w:r>
      <w:r>
        <w:t>impacto</w:t>
      </w:r>
      <w:r>
        <w:rPr>
          <w:spacing w:val="-9"/>
        </w:rPr>
        <w:t xml:space="preserve"> </w:t>
      </w:r>
      <w:r>
        <w:t>en</w:t>
      </w:r>
      <w:r>
        <w:rPr>
          <w:spacing w:val="-9"/>
        </w:rPr>
        <w:t xml:space="preserve"> </w:t>
      </w:r>
      <w:r>
        <w:t>la</w:t>
      </w:r>
      <w:r>
        <w:rPr>
          <w:spacing w:val="-9"/>
        </w:rPr>
        <w:t xml:space="preserve"> </w:t>
      </w:r>
      <w:r>
        <w:t>calidad</w:t>
      </w:r>
      <w:r>
        <w:rPr>
          <w:spacing w:val="-9"/>
        </w:rPr>
        <w:t xml:space="preserve"> </w:t>
      </w:r>
      <w:r>
        <w:t>de</w:t>
      </w:r>
      <w:r>
        <w:rPr>
          <w:spacing w:val="-9"/>
        </w:rPr>
        <w:t xml:space="preserve"> </w:t>
      </w:r>
      <w:r>
        <w:t>vida,</w:t>
      </w:r>
      <w:r>
        <w:rPr>
          <w:spacing w:val="-9"/>
        </w:rPr>
        <w:t xml:space="preserve"> </w:t>
      </w:r>
      <w:r>
        <w:t>porque</w:t>
      </w:r>
      <w:r>
        <w:rPr>
          <w:spacing w:val="-9"/>
        </w:rPr>
        <w:t xml:space="preserve"> </w:t>
      </w:r>
      <w:r>
        <w:t>el</w:t>
      </w:r>
      <w:r>
        <w:rPr>
          <w:spacing w:val="-9"/>
        </w:rPr>
        <w:t xml:space="preserve"> </w:t>
      </w:r>
      <w:r>
        <w:t>tratamiento</w:t>
      </w:r>
      <w:r>
        <w:rPr>
          <w:spacing w:val="-9"/>
        </w:rPr>
        <w:t xml:space="preserve"> </w:t>
      </w:r>
      <w:r>
        <w:t>en</w:t>
      </w:r>
      <w:r>
        <w:rPr>
          <w:spacing w:val="-9"/>
        </w:rPr>
        <w:t xml:space="preserve"> </w:t>
      </w:r>
      <w:r>
        <w:t>etapas tempranas del cáncer suele ser menos invasivo y puede tener un impacto menor en la calidad de vida del paciente. Esto se debe a que es posible evitar tratamientos más agresivos, como cirugías extensas o terapias que pu</w:t>
      </w:r>
      <w:r>
        <w:t xml:space="preserve">eden tener efectos secundarios </w:t>
      </w:r>
      <w:r>
        <w:rPr>
          <w:spacing w:val="-2"/>
        </w:rPr>
        <w:t>significativos.</w:t>
      </w:r>
    </w:p>
    <w:p w:rsidR="00D34ED2" w:rsidRDefault="008A6DD0">
      <w:pPr>
        <w:pStyle w:val="Textoindependiente"/>
        <w:spacing w:line="360" w:lineRule="auto"/>
        <w:ind w:left="119" w:right="114" w:firstLine="708"/>
        <w:jc w:val="both"/>
        <w:rPr>
          <w:b/>
        </w:rPr>
      </w:pPr>
      <w:r>
        <w:t>Hay</w:t>
      </w:r>
      <w:r>
        <w:rPr>
          <w:spacing w:val="-14"/>
        </w:rPr>
        <w:t xml:space="preserve"> </w:t>
      </w:r>
      <w:r>
        <w:t>también</w:t>
      </w:r>
      <w:r>
        <w:rPr>
          <w:spacing w:val="-14"/>
        </w:rPr>
        <w:t xml:space="preserve"> </w:t>
      </w:r>
      <w:r>
        <w:t>menor</w:t>
      </w:r>
      <w:r>
        <w:rPr>
          <w:spacing w:val="-14"/>
        </w:rPr>
        <w:t xml:space="preserve"> </w:t>
      </w:r>
      <w:r>
        <w:t>riesgo</w:t>
      </w:r>
      <w:r>
        <w:rPr>
          <w:spacing w:val="-14"/>
        </w:rPr>
        <w:t xml:space="preserve"> </w:t>
      </w:r>
      <w:r>
        <w:t>de</w:t>
      </w:r>
      <w:r>
        <w:rPr>
          <w:spacing w:val="-14"/>
        </w:rPr>
        <w:t xml:space="preserve"> </w:t>
      </w:r>
      <w:r>
        <w:t>propagación</w:t>
      </w:r>
      <w:r>
        <w:rPr>
          <w:spacing w:val="-14"/>
        </w:rPr>
        <w:t xml:space="preserve"> </w:t>
      </w:r>
      <w:r>
        <w:t>puesto</w:t>
      </w:r>
      <w:r>
        <w:rPr>
          <w:spacing w:val="-14"/>
        </w:rPr>
        <w:t xml:space="preserve"> </w:t>
      </w:r>
      <w:r>
        <w:t>que</w:t>
      </w:r>
      <w:r>
        <w:rPr>
          <w:spacing w:val="-14"/>
        </w:rPr>
        <w:t xml:space="preserve"> </w:t>
      </w:r>
      <w:r>
        <w:t>el</w:t>
      </w:r>
      <w:r>
        <w:rPr>
          <w:spacing w:val="-14"/>
        </w:rPr>
        <w:t xml:space="preserve"> </w:t>
      </w:r>
      <w:r>
        <w:t>diagnóstico</w:t>
      </w:r>
      <w:r>
        <w:rPr>
          <w:spacing w:val="-14"/>
        </w:rPr>
        <w:t xml:space="preserve"> </w:t>
      </w:r>
      <w:r>
        <w:t>y</w:t>
      </w:r>
      <w:r>
        <w:rPr>
          <w:spacing w:val="-14"/>
        </w:rPr>
        <w:t xml:space="preserve"> </w:t>
      </w:r>
      <w:r>
        <w:t>tratamiento temprano</w:t>
      </w:r>
      <w:r>
        <w:rPr>
          <w:spacing w:val="-2"/>
        </w:rPr>
        <w:t xml:space="preserve"> </w:t>
      </w:r>
      <w:r>
        <w:t>del</w:t>
      </w:r>
      <w:r>
        <w:rPr>
          <w:spacing w:val="-2"/>
        </w:rPr>
        <w:t xml:space="preserve"> </w:t>
      </w:r>
      <w:r>
        <w:t>cáncer</w:t>
      </w:r>
      <w:r>
        <w:rPr>
          <w:spacing w:val="-2"/>
        </w:rPr>
        <w:t xml:space="preserve"> </w:t>
      </w:r>
      <w:r>
        <w:t>ayudan</w:t>
      </w:r>
      <w:r>
        <w:rPr>
          <w:spacing w:val="-2"/>
        </w:rPr>
        <w:t xml:space="preserve"> </w:t>
      </w:r>
      <w:r>
        <w:t>a</w:t>
      </w:r>
      <w:r>
        <w:rPr>
          <w:spacing w:val="-2"/>
        </w:rPr>
        <w:t xml:space="preserve"> </w:t>
      </w:r>
      <w:r>
        <w:t>prevenir</w:t>
      </w:r>
      <w:r>
        <w:rPr>
          <w:spacing w:val="-2"/>
        </w:rPr>
        <w:t xml:space="preserve"> </w:t>
      </w:r>
      <w:r>
        <w:t>o</w:t>
      </w:r>
      <w:r>
        <w:rPr>
          <w:spacing w:val="-2"/>
        </w:rPr>
        <w:t xml:space="preserve"> </w:t>
      </w:r>
      <w:r>
        <w:t>limitar</w:t>
      </w:r>
      <w:r>
        <w:rPr>
          <w:spacing w:val="-2"/>
        </w:rPr>
        <w:t xml:space="preserve"> </w:t>
      </w:r>
      <w:r>
        <w:t>la</w:t>
      </w:r>
      <w:r>
        <w:rPr>
          <w:spacing w:val="-2"/>
        </w:rPr>
        <w:t xml:space="preserve"> </w:t>
      </w:r>
      <w:r>
        <w:t>propagación</w:t>
      </w:r>
      <w:r>
        <w:rPr>
          <w:spacing w:val="-2"/>
        </w:rPr>
        <w:t xml:space="preserve"> </w:t>
      </w:r>
      <w:r>
        <w:t>de</w:t>
      </w:r>
      <w:r>
        <w:rPr>
          <w:spacing w:val="-2"/>
        </w:rPr>
        <w:t xml:space="preserve"> </w:t>
      </w:r>
      <w:r>
        <w:t>la</w:t>
      </w:r>
      <w:r>
        <w:rPr>
          <w:spacing w:val="-2"/>
        </w:rPr>
        <w:t xml:space="preserve"> </w:t>
      </w:r>
      <w:r>
        <w:t>enfermedad</w:t>
      </w:r>
      <w:r>
        <w:rPr>
          <w:spacing w:val="-2"/>
        </w:rPr>
        <w:t xml:space="preserve"> </w:t>
      </w:r>
      <w:r>
        <w:t>a</w:t>
      </w:r>
      <w:r>
        <w:rPr>
          <w:spacing w:val="-2"/>
        </w:rPr>
        <w:t xml:space="preserve"> </w:t>
      </w:r>
      <w:r>
        <w:t xml:space="preserve">otras partes del cuerpo. Esto reduce el riesgo </w:t>
      </w:r>
      <w:r>
        <w:t xml:space="preserve">de metástasis y aumenta las posibilidades de controlar y </w:t>
      </w:r>
      <w:r>
        <w:rPr>
          <w:b/>
        </w:rPr>
        <w:t>eliminar completamente el cáncer.</w:t>
      </w:r>
    </w:p>
    <w:p w:rsidR="00D34ED2" w:rsidRDefault="00D34ED2">
      <w:pPr>
        <w:pStyle w:val="Textoindependiente"/>
        <w:rPr>
          <w:b/>
          <w:sz w:val="26"/>
        </w:rPr>
      </w:pPr>
    </w:p>
    <w:p w:rsidR="00D34ED2" w:rsidRDefault="00D34ED2">
      <w:pPr>
        <w:pStyle w:val="Textoindependiente"/>
        <w:rPr>
          <w:b/>
          <w:sz w:val="26"/>
        </w:rPr>
      </w:pPr>
    </w:p>
    <w:p w:rsidR="00D34ED2" w:rsidRDefault="008A6DD0">
      <w:pPr>
        <w:pStyle w:val="Ttulo1"/>
        <w:spacing w:before="227"/>
        <w:rPr>
          <w:rFonts w:ascii="Times New Roman" w:hAnsi="Times New Roman"/>
        </w:rPr>
      </w:pPr>
      <w:r>
        <w:rPr>
          <w:rFonts w:ascii="Times New Roman" w:hAnsi="Times New Roman"/>
        </w:rPr>
        <w:t>Cáncer</w:t>
      </w:r>
      <w:r>
        <w:rPr>
          <w:rFonts w:ascii="Times New Roman" w:hAnsi="Times New Roman"/>
          <w:spacing w:val="-2"/>
        </w:rPr>
        <w:t xml:space="preserve"> </w:t>
      </w:r>
      <w:r>
        <w:rPr>
          <w:rFonts w:ascii="Times New Roman" w:hAnsi="Times New Roman"/>
        </w:rPr>
        <w:t>como</w:t>
      </w:r>
      <w:r>
        <w:rPr>
          <w:rFonts w:ascii="Times New Roman" w:hAnsi="Times New Roman"/>
          <w:spacing w:val="-2"/>
        </w:rPr>
        <w:t xml:space="preserve"> preexistencia</w:t>
      </w:r>
    </w:p>
    <w:p w:rsidR="00D34ED2" w:rsidRDefault="00D34ED2">
      <w:pPr>
        <w:pStyle w:val="Textoindependiente"/>
        <w:rPr>
          <w:b/>
          <w:sz w:val="26"/>
        </w:rPr>
      </w:pPr>
    </w:p>
    <w:p w:rsidR="00D34ED2" w:rsidRDefault="00D34ED2">
      <w:pPr>
        <w:pStyle w:val="Textoindependiente"/>
        <w:spacing w:before="2"/>
        <w:rPr>
          <w:b/>
          <w:sz w:val="22"/>
        </w:rPr>
      </w:pPr>
    </w:p>
    <w:p w:rsidR="00D34ED2" w:rsidRDefault="008A6DD0">
      <w:pPr>
        <w:pStyle w:val="Textoindependiente"/>
        <w:spacing w:line="360" w:lineRule="auto"/>
        <w:ind w:left="119" w:right="114" w:firstLine="708"/>
        <w:jc w:val="both"/>
      </w:pPr>
      <w:r>
        <w:rPr>
          <w:b/>
        </w:rPr>
        <w:t xml:space="preserve">La ISAPRES </w:t>
      </w:r>
      <w:r>
        <w:t>utilizan la clasificación de enfermedades preexistentes para establecer</w:t>
      </w:r>
      <w:r>
        <w:rPr>
          <w:spacing w:val="-2"/>
        </w:rPr>
        <w:t xml:space="preserve"> </w:t>
      </w:r>
      <w:r>
        <w:t>los</w:t>
      </w:r>
      <w:r>
        <w:rPr>
          <w:spacing w:val="-2"/>
        </w:rPr>
        <w:t xml:space="preserve"> </w:t>
      </w:r>
      <w:r>
        <w:t>precios</w:t>
      </w:r>
      <w:r>
        <w:rPr>
          <w:spacing w:val="-2"/>
        </w:rPr>
        <w:t xml:space="preserve"> </w:t>
      </w:r>
      <w:r>
        <w:t>de</w:t>
      </w:r>
      <w:r>
        <w:rPr>
          <w:spacing w:val="-2"/>
        </w:rPr>
        <w:t xml:space="preserve"> </w:t>
      </w:r>
      <w:r>
        <w:t>los</w:t>
      </w:r>
      <w:r>
        <w:rPr>
          <w:spacing w:val="-2"/>
        </w:rPr>
        <w:t xml:space="preserve"> </w:t>
      </w:r>
      <w:r>
        <w:t>planes</w:t>
      </w:r>
      <w:r>
        <w:rPr>
          <w:spacing w:val="-2"/>
        </w:rPr>
        <w:t xml:space="preserve"> </w:t>
      </w:r>
      <w:r>
        <w:t>de</w:t>
      </w:r>
      <w:r>
        <w:rPr>
          <w:spacing w:val="-2"/>
        </w:rPr>
        <w:t xml:space="preserve"> </w:t>
      </w:r>
      <w:r>
        <w:t>salud</w:t>
      </w:r>
      <w:r>
        <w:rPr>
          <w:spacing w:val="-2"/>
        </w:rPr>
        <w:t xml:space="preserve"> </w:t>
      </w:r>
      <w:r>
        <w:t>y</w:t>
      </w:r>
      <w:r>
        <w:rPr>
          <w:spacing w:val="-2"/>
        </w:rPr>
        <w:t xml:space="preserve"> </w:t>
      </w:r>
      <w:r>
        <w:t>determinar</w:t>
      </w:r>
      <w:r>
        <w:rPr>
          <w:spacing w:val="-2"/>
        </w:rPr>
        <w:t xml:space="preserve"> </w:t>
      </w:r>
      <w:r>
        <w:t>la</w:t>
      </w:r>
      <w:r>
        <w:rPr>
          <w:spacing w:val="-2"/>
        </w:rPr>
        <w:t xml:space="preserve"> </w:t>
      </w:r>
      <w:r>
        <w:t>elegibilidad</w:t>
      </w:r>
      <w:r>
        <w:rPr>
          <w:spacing w:val="-2"/>
        </w:rPr>
        <w:t xml:space="preserve"> </w:t>
      </w:r>
      <w:r>
        <w:t>de</w:t>
      </w:r>
      <w:r>
        <w:rPr>
          <w:spacing w:val="-2"/>
        </w:rPr>
        <w:t xml:space="preserve"> </w:t>
      </w:r>
      <w:r>
        <w:t>los</w:t>
      </w:r>
      <w:r>
        <w:rPr>
          <w:spacing w:val="-2"/>
        </w:rPr>
        <w:t xml:space="preserve"> </w:t>
      </w:r>
      <w:r>
        <w:t>afiliados. Consideran que las enfermedades preexistentes, como el cáncer, pueden implicar un mayor riesgo de cost</w:t>
      </w:r>
      <w:r>
        <w:t>os médicos y tratamientos prolongados y costosos. En términos prácticos, esto significa que, al momento de afiliarse a una ISAPRE, una persona con antecedentes</w:t>
      </w:r>
      <w:r>
        <w:rPr>
          <w:spacing w:val="-2"/>
        </w:rPr>
        <w:t xml:space="preserve"> </w:t>
      </w:r>
      <w:r>
        <w:t>de</w:t>
      </w:r>
      <w:r>
        <w:rPr>
          <w:spacing w:val="-2"/>
        </w:rPr>
        <w:t xml:space="preserve"> </w:t>
      </w:r>
      <w:r>
        <w:t>cáncer</w:t>
      </w:r>
      <w:r>
        <w:rPr>
          <w:spacing w:val="-2"/>
        </w:rPr>
        <w:t xml:space="preserve"> </w:t>
      </w:r>
      <w:r>
        <w:t>puede</w:t>
      </w:r>
      <w:r>
        <w:rPr>
          <w:spacing w:val="-2"/>
        </w:rPr>
        <w:t xml:space="preserve"> </w:t>
      </w:r>
      <w:r>
        <w:t>enfrentar</w:t>
      </w:r>
      <w:r>
        <w:rPr>
          <w:spacing w:val="-2"/>
        </w:rPr>
        <w:t xml:space="preserve"> </w:t>
      </w:r>
      <w:r>
        <w:rPr>
          <w:b/>
        </w:rPr>
        <w:t>exclusiones</w:t>
      </w:r>
      <w:r>
        <w:rPr>
          <w:b/>
          <w:spacing w:val="-2"/>
        </w:rPr>
        <w:t xml:space="preserve"> </w:t>
      </w:r>
      <w:r>
        <w:rPr>
          <w:b/>
        </w:rPr>
        <w:t>de</w:t>
      </w:r>
      <w:r>
        <w:rPr>
          <w:b/>
          <w:spacing w:val="-2"/>
        </w:rPr>
        <w:t xml:space="preserve"> </w:t>
      </w:r>
      <w:r>
        <w:rPr>
          <w:b/>
        </w:rPr>
        <w:t>cobertura</w:t>
      </w:r>
      <w:r>
        <w:rPr>
          <w:b/>
          <w:spacing w:val="-2"/>
        </w:rPr>
        <w:t xml:space="preserve"> </w:t>
      </w:r>
      <w:r>
        <w:rPr>
          <w:b/>
        </w:rPr>
        <w:t>o</w:t>
      </w:r>
      <w:r>
        <w:rPr>
          <w:b/>
          <w:spacing w:val="-2"/>
        </w:rPr>
        <w:t xml:space="preserve"> </w:t>
      </w:r>
      <w:r>
        <w:rPr>
          <w:b/>
        </w:rPr>
        <w:t>períodos</w:t>
      </w:r>
      <w:r>
        <w:rPr>
          <w:b/>
          <w:spacing w:val="-2"/>
        </w:rPr>
        <w:t xml:space="preserve"> </w:t>
      </w:r>
      <w:r>
        <w:rPr>
          <w:b/>
        </w:rPr>
        <w:t>de</w:t>
      </w:r>
      <w:r>
        <w:rPr>
          <w:b/>
          <w:spacing w:val="-1"/>
        </w:rPr>
        <w:t xml:space="preserve"> </w:t>
      </w:r>
      <w:r>
        <w:rPr>
          <w:b/>
        </w:rPr>
        <w:t>espera para recibir tratamiento</w:t>
      </w:r>
      <w:r>
        <w:rPr>
          <w:b/>
        </w:rPr>
        <w:t xml:space="preserve"> relacionado con su enfermedad</w:t>
      </w:r>
      <w:r>
        <w:t>. Estos períodos de espera pueden variar dependiendo de la ISAPRE y del plan de salud seleccionado.</w:t>
      </w:r>
    </w:p>
    <w:p w:rsidR="00D34ED2" w:rsidRDefault="008A6DD0">
      <w:pPr>
        <w:spacing w:line="360" w:lineRule="auto"/>
        <w:ind w:left="119" w:right="114" w:firstLine="708"/>
        <w:jc w:val="both"/>
        <w:rPr>
          <w:b/>
          <w:sz w:val="24"/>
        </w:rPr>
      </w:pPr>
      <w:r>
        <w:rPr>
          <w:sz w:val="24"/>
        </w:rPr>
        <w:t>Las ISAPRES argumentan que considerar al cáncer como una enfermedad preexistente</w:t>
      </w:r>
      <w:r>
        <w:rPr>
          <w:spacing w:val="-10"/>
          <w:sz w:val="24"/>
        </w:rPr>
        <w:t xml:space="preserve"> </w:t>
      </w:r>
      <w:r>
        <w:rPr>
          <w:sz w:val="24"/>
        </w:rPr>
        <w:t>les</w:t>
      </w:r>
      <w:r>
        <w:rPr>
          <w:spacing w:val="-10"/>
          <w:sz w:val="24"/>
        </w:rPr>
        <w:t xml:space="preserve"> </w:t>
      </w:r>
      <w:r>
        <w:rPr>
          <w:sz w:val="24"/>
        </w:rPr>
        <w:t>permite</w:t>
      </w:r>
      <w:r>
        <w:rPr>
          <w:spacing w:val="-10"/>
          <w:sz w:val="24"/>
        </w:rPr>
        <w:t xml:space="preserve"> </w:t>
      </w:r>
      <w:r>
        <w:rPr>
          <w:sz w:val="24"/>
        </w:rPr>
        <w:t>calcular</w:t>
      </w:r>
      <w:r>
        <w:rPr>
          <w:spacing w:val="-10"/>
          <w:sz w:val="24"/>
        </w:rPr>
        <w:t xml:space="preserve"> </w:t>
      </w:r>
      <w:r>
        <w:rPr>
          <w:sz w:val="24"/>
        </w:rPr>
        <w:t>los</w:t>
      </w:r>
      <w:r>
        <w:rPr>
          <w:spacing w:val="-10"/>
          <w:sz w:val="24"/>
        </w:rPr>
        <w:t xml:space="preserve"> </w:t>
      </w:r>
      <w:r>
        <w:rPr>
          <w:sz w:val="24"/>
        </w:rPr>
        <w:t>riesgos</w:t>
      </w:r>
      <w:r>
        <w:rPr>
          <w:spacing w:val="-10"/>
          <w:sz w:val="24"/>
        </w:rPr>
        <w:t xml:space="preserve"> </w:t>
      </w:r>
      <w:r>
        <w:rPr>
          <w:sz w:val="24"/>
        </w:rPr>
        <w:t>y</w:t>
      </w:r>
      <w:r>
        <w:rPr>
          <w:spacing w:val="-10"/>
          <w:sz w:val="24"/>
        </w:rPr>
        <w:t xml:space="preserve"> </w:t>
      </w:r>
      <w:r>
        <w:rPr>
          <w:sz w:val="24"/>
        </w:rPr>
        <w:t>establecer</w:t>
      </w:r>
      <w:r>
        <w:rPr>
          <w:spacing w:val="-10"/>
          <w:sz w:val="24"/>
        </w:rPr>
        <w:t xml:space="preserve"> </w:t>
      </w:r>
      <w:r>
        <w:rPr>
          <w:sz w:val="24"/>
        </w:rPr>
        <w:t>primas</w:t>
      </w:r>
      <w:r>
        <w:rPr>
          <w:spacing w:val="-10"/>
          <w:sz w:val="24"/>
        </w:rPr>
        <w:t xml:space="preserve"> </w:t>
      </w:r>
      <w:r>
        <w:rPr>
          <w:sz w:val="24"/>
        </w:rPr>
        <w:t>adecuadas</w:t>
      </w:r>
      <w:r>
        <w:rPr>
          <w:spacing w:val="-10"/>
          <w:sz w:val="24"/>
        </w:rPr>
        <w:t xml:space="preserve"> </w:t>
      </w:r>
      <w:r>
        <w:rPr>
          <w:sz w:val="24"/>
        </w:rPr>
        <w:t>para</w:t>
      </w:r>
      <w:r>
        <w:rPr>
          <w:spacing w:val="-10"/>
          <w:sz w:val="24"/>
        </w:rPr>
        <w:t xml:space="preserve"> </w:t>
      </w:r>
      <w:r>
        <w:rPr>
          <w:sz w:val="24"/>
        </w:rPr>
        <w:t>cubrir</w:t>
      </w:r>
      <w:r>
        <w:rPr>
          <w:spacing w:val="-10"/>
          <w:sz w:val="24"/>
        </w:rPr>
        <w:t xml:space="preserve"> </w:t>
      </w:r>
      <w:r>
        <w:rPr>
          <w:sz w:val="24"/>
        </w:rPr>
        <w:t xml:space="preserve">los costos asociados con el tratamiento del cáncer. </w:t>
      </w:r>
      <w:r>
        <w:rPr>
          <w:b/>
          <w:sz w:val="24"/>
        </w:rPr>
        <w:t>Sin embargo, esta práctica ha sido objeto de críticas debido a las barreras de acceso y los altos costos que puede implicar para los afiliados con cáncer.</w:t>
      </w:r>
    </w:p>
    <w:p w:rsidR="00D34ED2" w:rsidRDefault="008A6DD0">
      <w:pPr>
        <w:pStyle w:val="Textoindependiente"/>
        <w:spacing w:line="360" w:lineRule="auto"/>
        <w:ind w:left="119" w:right="114" w:firstLine="708"/>
        <w:jc w:val="both"/>
      </w:pPr>
      <w:r>
        <w:t>La consideración del cáncer como una enfermedad preexistente por parte de las ISAPRES</w:t>
      </w:r>
      <w:r>
        <w:rPr>
          <w:spacing w:val="-17"/>
        </w:rPr>
        <w:t xml:space="preserve"> </w:t>
      </w:r>
      <w:r>
        <w:t>ha</w:t>
      </w:r>
      <w:r>
        <w:rPr>
          <w:spacing w:val="-14"/>
        </w:rPr>
        <w:t xml:space="preserve"> </w:t>
      </w:r>
      <w:r>
        <w:t>generado</w:t>
      </w:r>
      <w:r>
        <w:rPr>
          <w:spacing w:val="-15"/>
        </w:rPr>
        <w:t xml:space="preserve"> </w:t>
      </w:r>
      <w:r>
        <w:t>críticas</w:t>
      </w:r>
      <w:r>
        <w:rPr>
          <w:spacing w:val="-14"/>
        </w:rPr>
        <w:t xml:space="preserve"> </w:t>
      </w:r>
      <w:r>
        <w:t>debido</w:t>
      </w:r>
      <w:r>
        <w:rPr>
          <w:spacing w:val="-15"/>
        </w:rPr>
        <w:t xml:space="preserve"> </w:t>
      </w:r>
      <w:r>
        <w:t>a</w:t>
      </w:r>
      <w:r>
        <w:rPr>
          <w:spacing w:val="-14"/>
        </w:rPr>
        <w:t xml:space="preserve"> </w:t>
      </w:r>
      <w:r>
        <w:t>las</w:t>
      </w:r>
      <w:r>
        <w:rPr>
          <w:spacing w:val="-15"/>
        </w:rPr>
        <w:t xml:space="preserve"> </w:t>
      </w:r>
      <w:r>
        <w:t>barreras</w:t>
      </w:r>
      <w:r>
        <w:rPr>
          <w:spacing w:val="-14"/>
        </w:rPr>
        <w:t xml:space="preserve"> </w:t>
      </w:r>
      <w:r>
        <w:t>de</w:t>
      </w:r>
      <w:r>
        <w:rPr>
          <w:spacing w:val="-15"/>
        </w:rPr>
        <w:t xml:space="preserve"> </w:t>
      </w:r>
      <w:r>
        <w:t>acceso</w:t>
      </w:r>
      <w:r>
        <w:rPr>
          <w:spacing w:val="-14"/>
        </w:rPr>
        <w:t xml:space="preserve"> </w:t>
      </w:r>
      <w:r>
        <w:t>y</w:t>
      </w:r>
      <w:r>
        <w:rPr>
          <w:spacing w:val="-15"/>
        </w:rPr>
        <w:t xml:space="preserve"> </w:t>
      </w:r>
      <w:r>
        <w:t>los</w:t>
      </w:r>
      <w:r>
        <w:rPr>
          <w:spacing w:val="-14"/>
        </w:rPr>
        <w:t xml:space="preserve"> </w:t>
      </w:r>
      <w:r>
        <w:t>altos</w:t>
      </w:r>
      <w:r>
        <w:rPr>
          <w:spacing w:val="-15"/>
        </w:rPr>
        <w:t xml:space="preserve"> </w:t>
      </w:r>
      <w:r>
        <w:t>costos</w:t>
      </w:r>
      <w:r>
        <w:rPr>
          <w:spacing w:val="-14"/>
        </w:rPr>
        <w:t xml:space="preserve"> </w:t>
      </w:r>
      <w:r>
        <w:t>que</w:t>
      </w:r>
      <w:r>
        <w:rPr>
          <w:spacing w:val="-14"/>
        </w:rPr>
        <w:t xml:space="preserve"> </w:t>
      </w:r>
      <w:r>
        <w:rPr>
          <w:spacing w:val="-2"/>
        </w:rPr>
        <w:t>puede</w:t>
      </w:r>
    </w:p>
    <w:p w:rsidR="00D34ED2" w:rsidRDefault="00D34ED2">
      <w:pPr>
        <w:spacing w:line="360" w:lineRule="auto"/>
        <w:jc w:val="both"/>
        <w:sectPr w:rsidR="00D34ED2">
          <w:pgSz w:w="11900" w:h="16840"/>
          <w:pgMar w:top="1340" w:right="1580" w:bottom="280" w:left="1580" w:header="720" w:footer="720" w:gutter="0"/>
          <w:cols w:space="720"/>
        </w:sectPr>
      </w:pPr>
    </w:p>
    <w:p w:rsidR="00D34ED2" w:rsidRDefault="008A6DD0">
      <w:pPr>
        <w:pStyle w:val="Textoindependiente"/>
        <w:spacing w:before="77" w:line="360" w:lineRule="auto"/>
        <w:ind w:left="119" w:right="114"/>
        <w:jc w:val="both"/>
      </w:pPr>
      <w:r>
        <w:lastRenderedPageBreak/>
        <w:t xml:space="preserve">implicar para los afiliados con cáncer. Estas críticas se basan en varias </w:t>
      </w:r>
      <w:r>
        <w:t xml:space="preserve">preocupaciones </w:t>
      </w:r>
      <w:r>
        <w:rPr>
          <w:spacing w:val="-2"/>
        </w:rPr>
        <w:t>como:</w:t>
      </w:r>
    </w:p>
    <w:p w:rsidR="00D34ED2" w:rsidRDefault="008A6DD0">
      <w:pPr>
        <w:pStyle w:val="Prrafodelista"/>
        <w:numPr>
          <w:ilvl w:val="0"/>
          <w:numId w:val="1"/>
        </w:numPr>
        <w:tabs>
          <w:tab w:val="left" w:pos="837"/>
          <w:tab w:val="left" w:pos="839"/>
        </w:tabs>
        <w:spacing w:line="355" w:lineRule="auto"/>
        <w:jc w:val="both"/>
        <w:rPr>
          <w:sz w:val="24"/>
        </w:rPr>
      </w:pPr>
      <w:r>
        <w:rPr>
          <w:sz w:val="24"/>
        </w:rPr>
        <w:t xml:space="preserve">Exclusión de cobertura: Al considerar el cáncer como una enfermedad preexistente, las ISAPRES pueden excluir la cobertura para tratamientos </w:t>
      </w:r>
      <w:r>
        <w:rPr>
          <w:spacing w:val="-2"/>
          <w:sz w:val="24"/>
        </w:rPr>
        <w:t>relacionados</w:t>
      </w:r>
      <w:r>
        <w:rPr>
          <w:spacing w:val="-5"/>
          <w:sz w:val="24"/>
        </w:rPr>
        <w:t xml:space="preserve"> </w:t>
      </w:r>
      <w:r>
        <w:rPr>
          <w:spacing w:val="-2"/>
          <w:sz w:val="24"/>
        </w:rPr>
        <w:t>con</w:t>
      </w:r>
      <w:r>
        <w:rPr>
          <w:spacing w:val="-5"/>
          <w:sz w:val="24"/>
        </w:rPr>
        <w:t xml:space="preserve"> </w:t>
      </w:r>
      <w:r>
        <w:rPr>
          <w:spacing w:val="-2"/>
          <w:sz w:val="24"/>
        </w:rPr>
        <w:t>el</w:t>
      </w:r>
      <w:r>
        <w:rPr>
          <w:spacing w:val="-5"/>
          <w:sz w:val="24"/>
        </w:rPr>
        <w:t xml:space="preserve"> </w:t>
      </w:r>
      <w:r>
        <w:rPr>
          <w:spacing w:val="-2"/>
          <w:sz w:val="24"/>
        </w:rPr>
        <w:t>cáncer.</w:t>
      </w:r>
      <w:r>
        <w:rPr>
          <w:spacing w:val="-5"/>
          <w:sz w:val="24"/>
        </w:rPr>
        <w:t xml:space="preserve"> </w:t>
      </w:r>
      <w:r>
        <w:rPr>
          <w:spacing w:val="-2"/>
          <w:sz w:val="24"/>
        </w:rPr>
        <w:t>Esto</w:t>
      </w:r>
      <w:r>
        <w:rPr>
          <w:spacing w:val="-5"/>
          <w:sz w:val="24"/>
        </w:rPr>
        <w:t xml:space="preserve"> </w:t>
      </w:r>
      <w:r>
        <w:rPr>
          <w:spacing w:val="-2"/>
          <w:sz w:val="24"/>
        </w:rPr>
        <w:t>puede</w:t>
      </w:r>
      <w:r>
        <w:rPr>
          <w:spacing w:val="-5"/>
          <w:sz w:val="24"/>
        </w:rPr>
        <w:t xml:space="preserve"> </w:t>
      </w:r>
      <w:r>
        <w:rPr>
          <w:spacing w:val="-2"/>
          <w:sz w:val="24"/>
        </w:rPr>
        <w:t>resultar</w:t>
      </w:r>
      <w:r>
        <w:rPr>
          <w:spacing w:val="-5"/>
          <w:sz w:val="24"/>
        </w:rPr>
        <w:t xml:space="preserve"> </w:t>
      </w:r>
      <w:r>
        <w:rPr>
          <w:spacing w:val="-2"/>
          <w:sz w:val="24"/>
        </w:rPr>
        <w:t>en</w:t>
      </w:r>
      <w:r>
        <w:rPr>
          <w:spacing w:val="-5"/>
          <w:sz w:val="24"/>
        </w:rPr>
        <w:t xml:space="preserve"> </w:t>
      </w:r>
      <w:r>
        <w:rPr>
          <w:spacing w:val="-2"/>
          <w:sz w:val="24"/>
        </w:rPr>
        <w:t>barreras</w:t>
      </w:r>
      <w:r>
        <w:rPr>
          <w:spacing w:val="-5"/>
          <w:sz w:val="24"/>
        </w:rPr>
        <w:t xml:space="preserve"> </w:t>
      </w:r>
      <w:r>
        <w:rPr>
          <w:spacing w:val="-2"/>
          <w:sz w:val="24"/>
        </w:rPr>
        <w:t>de</w:t>
      </w:r>
      <w:r>
        <w:rPr>
          <w:spacing w:val="-5"/>
          <w:sz w:val="24"/>
        </w:rPr>
        <w:t xml:space="preserve"> </w:t>
      </w:r>
      <w:r>
        <w:rPr>
          <w:spacing w:val="-2"/>
          <w:sz w:val="24"/>
        </w:rPr>
        <w:t>acceso</w:t>
      </w:r>
      <w:r>
        <w:rPr>
          <w:spacing w:val="-5"/>
          <w:sz w:val="24"/>
        </w:rPr>
        <w:t xml:space="preserve"> </w:t>
      </w:r>
      <w:r>
        <w:rPr>
          <w:spacing w:val="-2"/>
          <w:sz w:val="24"/>
        </w:rPr>
        <w:t xml:space="preserve">significativas </w:t>
      </w:r>
      <w:r>
        <w:rPr>
          <w:sz w:val="24"/>
        </w:rPr>
        <w:t>para</w:t>
      </w:r>
      <w:r>
        <w:rPr>
          <w:spacing w:val="-15"/>
          <w:sz w:val="24"/>
        </w:rPr>
        <w:t xml:space="preserve"> </w:t>
      </w:r>
      <w:r>
        <w:rPr>
          <w:sz w:val="24"/>
        </w:rPr>
        <w:t>los</w:t>
      </w:r>
      <w:r>
        <w:rPr>
          <w:spacing w:val="-15"/>
          <w:sz w:val="24"/>
        </w:rPr>
        <w:t xml:space="preserve"> </w:t>
      </w:r>
      <w:r>
        <w:rPr>
          <w:sz w:val="24"/>
        </w:rPr>
        <w:t>pacientes</w:t>
      </w:r>
      <w:r>
        <w:rPr>
          <w:spacing w:val="-15"/>
          <w:sz w:val="24"/>
        </w:rPr>
        <w:t xml:space="preserve"> </w:t>
      </w:r>
      <w:r>
        <w:rPr>
          <w:sz w:val="24"/>
        </w:rPr>
        <w:t>con</w:t>
      </w:r>
      <w:r>
        <w:rPr>
          <w:spacing w:val="-15"/>
          <w:sz w:val="24"/>
        </w:rPr>
        <w:t xml:space="preserve"> </w:t>
      </w:r>
      <w:r>
        <w:rPr>
          <w:sz w:val="24"/>
        </w:rPr>
        <w:t>cáncer,</w:t>
      </w:r>
      <w:r>
        <w:rPr>
          <w:spacing w:val="-15"/>
          <w:sz w:val="24"/>
        </w:rPr>
        <w:t xml:space="preserve"> </w:t>
      </w:r>
      <w:r>
        <w:rPr>
          <w:sz w:val="24"/>
        </w:rPr>
        <w:t>ya</w:t>
      </w:r>
      <w:r>
        <w:rPr>
          <w:spacing w:val="-15"/>
          <w:sz w:val="24"/>
        </w:rPr>
        <w:t xml:space="preserve"> </w:t>
      </w:r>
      <w:r>
        <w:rPr>
          <w:sz w:val="24"/>
        </w:rPr>
        <w:t>que</w:t>
      </w:r>
      <w:r>
        <w:rPr>
          <w:spacing w:val="-15"/>
          <w:sz w:val="24"/>
        </w:rPr>
        <w:t xml:space="preserve"> </w:t>
      </w:r>
      <w:r>
        <w:rPr>
          <w:sz w:val="24"/>
        </w:rPr>
        <w:t>se</w:t>
      </w:r>
      <w:r>
        <w:rPr>
          <w:spacing w:val="-15"/>
          <w:sz w:val="24"/>
        </w:rPr>
        <w:t xml:space="preserve"> </w:t>
      </w:r>
      <w:r>
        <w:rPr>
          <w:sz w:val="24"/>
        </w:rPr>
        <w:t>ven</w:t>
      </w:r>
      <w:r>
        <w:rPr>
          <w:spacing w:val="-15"/>
          <w:sz w:val="24"/>
        </w:rPr>
        <w:t xml:space="preserve"> </w:t>
      </w:r>
      <w:r>
        <w:rPr>
          <w:sz w:val="24"/>
        </w:rPr>
        <w:t>obligados</w:t>
      </w:r>
      <w:r>
        <w:rPr>
          <w:spacing w:val="-15"/>
          <w:sz w:val="24"/>
        </w:rPr>
        <w:t xml:space="preserve"> </w:t>
      </w:r>
      <w:r>
        <w:rPr>
          <w:sz w:val="24"/>
        </w:rPr>
        <w:t>a</w:t>
      </w:r>
      <w:r>
        <w:rPr>
          <w:spacing w:val="-15"/>
          <w:sz w:val="24"/>
        </w:rPr>
        <w:t xml:space="preserve"> </w:t>
      </w:r>
      <w:r>
        <w:rPr>
          <w:sz w:val="24"/>
        </w:rPr>
        <w:t>pagar</w:t>
      </w:r>
      <w:r>
        <w:rPr>
          <w:spacing w:val="-15"/>
          <w:sz w:val="24"/>
        </w:rPr>
        <w:t xml:space="preserve"> </w:t>
      </w:r>
      <w:r>
        <w:rPr>
          <w:sz w:val="24"/>
        </w:rPr>
        <w:t>de</w:t>
      </w:r>
      <w:r>
        <w:rPr>
          <w:spacing w:val="-15"/>
          <w:sz w:val="24"/>
        </w:rPr>
        <w:t xml:space="preserve"> </w:t>
      </w:r>
      <w:r>
        <w:rPr>
          <w:sz w:val="24"/>
        </w:rPr>
        <w:t>su</w:t>
      </w:r>
      <w:r>
        <w:rPr>
          <w:spacing w:val="-15"/>
          <w:sz w:val="24"/>
        </w:rPr>
        <w:t xml:space="preserve"> </w:t>
      </w:r>
      <w:r>
        <w:rPr>
          <w:sz w:val="24"/>
        </w:rPr>
        <w:t>propio</w:t>
      </w:r>
      <w:r>
        <w:rPr>
          <w:spacing w:val="-15"/>
          <w:sz w:val="24"/>
        </w:rPr>
        <w:t xml:space="preserve"> </w:t>
      </w:r>
      <w:r>
        <w:rPr>
          <w:sz w:val="24"/>
        </w:rPr>
        <w:t>bolsillo los costos de los tratamientos necesarios.</w:t>
      </w:r>
    </w:p>
    <w:p w:rsidR="00D34ED2" w:rsidRDefault="008A6DD0">
      <w:pPr>
        <w:pStyle w:val="Prrafodelista"/>
        <w:numPr>
          <w:ilvl w:val="0"/>
          <w:numId w:val="1"/>
        </w:numPr>
        <w:tabs>
          <w:tab w:val="left" w:pos="839"/>
        </w:tabs>
        <w:spacing w:before="6" w:line="355" w:lineRule="auto"/>
        <w:jc w:val="both"/>
        <w:rPr>
          <w:sz w:val="24"/>
        </w:rPr>
      </w:pPr>
      <w:r>
        <w:rPr>
          <w:sz w:val="24"/>
        </w:rPr>
        <w:t>Altos</w:t>
      </w:r>
      <w:r>
        <w:rPr>
          <w:spacing w:val="-14"/>
          <w:sz w:val="24"/>
        </w:rPr>
        <w:t xml:space="preserve"> </w:t>
      </w:r>
      <w:r>
        <w:rPr>
          <w:sz w:val="24"/>
        </w:rPr>
        <w:t>costos</w:t>
      </w:r>
      <w:r>
        <w:rPr>
          <w:spacing w:val="-14"/>
          <w:sz w:val="24"/>
        </w:rPr>
        <w:t xml:space="preserve"> </w:t>
      </w:r>
      <w:r>
        <w:rPr>
          <w:sz w:val="24"/>
        </w:rPr>
        <w:t>de</w:t>
      </w:r>
      <w:r>
        <w:rPr>
          <w:spacing w:val="-14"/>
          <w:sz w:val="24"/>
        </w:rPr>
        <w:t xml:space="preserve"> </w:t>
      </w:r>
      <w:r>
        <w:rPr>
          <w:sz w:val="24"/>
        </w:rPr>
        <w:t>las</w:t>
      </w:r>
      <w:r>
        <w:rPr>
          <w:spacing w:val="-14"/>
          <w:sz w:val="24"/>
        </w:rPr>
        <w:t xml:space="preserve"> </w:t>
      </w:r>
      <w:r>
        <w:rPr>
          <w:sz w:val="24"/>
        </w:rPr>
        <w:t>primas:</w:t>
      </w:r>
      <w:r>
        <w:rPr>
          <w:spacing w:val="-14"/>
          <w:sz w:val="24"/>
        </w:rPr>
        <w:t xml:space="preserve"> </w:t>
      </w:r>
      <w:r>
        <w:rPr>
          <w:sz w:val="24"/>
        </w:rPr>
        <w:t>Las</w:t>
      </w:r>
      <w:r>
        <w:rPr>
          <w:spacing w:val="-14"/>
          <w:sz w:val="24"/>
        </w:rPr>
        <w:t xml:space="preserve"> </w:t>
      </w:r>
      <w:r>
        <w:rPr>
          <w:sz w:val="24"/>
        </w:rPr>
        <w:t>ISAPRES</w:t>
      </w:r>
      <w:r>
        <w:rPr>
          <w:spacing w:val="-14"/>
          <w:sz w:val="24"/>
        </w:rPr>
        <w:t xml:space="preserve"> </w:t>
      </w:r>
      <w:r>
        <w:rPr>
          <w:sz w:val="24"/>
        </w:rPr>
        <w:t>pueden</w:t>
      </w:r>
      <w:r>
        <w:rPr>
          <w:spacing w:val="-14"/>
          <w:sz w:val="24"/>
        </w:rPr>
        <w:t xml:space="preserve"> </w:t>
      </w:r>
      <w:r>
        <w:rPr>
          <w:sz w:val="24"/>
        </w:rPr>
        <w:t>establecer</w:t>
      </w:r>
      <w:r>
        <w:rPr>
          <w:spacing w:val="-14"/>
          <w:sz w:val="24"/>
        </w:rPr>
        <w:t xml:space="preserve"> </w:t>
      </w:r>
      <w:r>
        <w:rPr>
          <w:sz w:val="24"/>
        </w:rPr>
        <w:t>primas</w:t>
      </w:r>
      <w:r>
        <w:rPr>
          <w:spacing w:val="-14"/>
          <w:sz w:val="24"/>
        </w:rPr>
        <w:t xml:space="preserve"> </w:t>
      </w:r>
      <w:r>
        <w:rPr>
          <w:sz w:val="24"/>
        </w:rPr>
        <w:t>más</w:t>
      </w:r>
      <w:r>
        <w:rPr>
          <w:spacing w:val="-14"/>
          <w:sz w:val="24"/>
        </w:rPr>
        <w:t xml:space="preserve"> </w:t>
      </w:r>
      <w:r>
        <w:rPr>
          <w:sz w:val="24"/>
        </w:rPr>
        <w:t>altas</w:t>
      </w:r>
      <w:r>
        <w:rPr>
          <w:spacing w:val="-14"/>
          <w:sz w:val="24"/>
        </w:rPr>
        <w:t xml:space="preserve"> </w:t>
      </w:r>
      <w:r>
        <w:rPr>
          <w:sz w:val="24"/>
        </w:rPr>
        <w:t>para las personas con antecedentes de cáncer debido al mayor riesgo percibido. Esto puede hacer que el seguro de salud sea prohibitivamente caro para algunas personas, lo que dificulta su acceso a una cobertura adecuada para el tratamiento del cáncer.</w:t>
      </w:r>
    </w:p>
    <w:p w:rsidR="00D34ED2" w:rsidRDefault="008A6DD0">
      <w:pPr>
        <w:pStyle w:val="Prrafodelista"/>
        <w:numPr>
          <w:ilvl w:val="0"/>
          <w:numId w:val="1"/>
        </w:numPr>
        <w:tabs>
          <w:tab w:val="left" w:pos="839"/>
        </w:tabs>
        <w:spacing w:before="7" w:line="355" w:lineRule="auto"/>
        <w:jc w:val="both"/>
        <w:rPr>
          <w:sz w:val="24"/>
        </w:rPr>
      </w:pPr>
      <w:r>
        <w:rPr>
          <w:sz w:val="24"/>
        </w:rPr>
        <w:t>Ineq</w:t>
      </w:r>
      <w:r>
        <w:rPr>
          <w:sz w:val="24"/>
        </w:rPr>
        <w:t>uidad en el acceso a la atención médica: La consideración del cáncer como una</w:t>
      </w:r>
      <w:r>
        <w:rPr>
          <w:spacing w:val="-12"/>
          <w:sz w:val="24"/>
        </w:rPr>
        <w:t xml:space="preserve"> </w:t>
      </w:r>
      <w:r>
        <w:rPr>
          <w:sz w:val="24"/>
        </w:rPr>
        <w:t>enfermedad</w:t>
      </w:r>
      <w:r>
        <w:rPr>
          <w:spacing w:val="-12"/>
          <w:sz w:val="24"/>
        </w:rPr>
        <w:t xml:space="preserve"> </w:t>
      </w:r>
      <w:r>
        <w:rPr>
          <w:sz w:val="24"/>
        </w:rPr>
        <w:t>preexistente</w:t>
      </w:r>
      <w:r>
        <w:rPr>
          <w:spacing w:val="-12"/>
          <w:sz w:val="24"/>
        </w:rPr>
        <w:t xml:space="preserve"> </w:t>
      </w:r>
      <w:r>
        <w:rPr>
          <w:sz w:val="24"/>
        </w:rPr>
        <w:t>puede</w:t>
      </w:r>
      <w:r>
        <w:rPr>
          <w:spacing w:val="-12"/>
          <w:sz w:val="24"/>
        </w:rPr>
        <w:t xml:space="preserve"> </w:t>
      </w:r>
      <w:r>
        <w:rPr>
          <w:sz w:val="24"/>
        </w:rPr>
        <w:t>generar</w:t>
      </w:r>
      <w:r>
        <w:rPr>
          <w:spacing w:val="-12"/>
          <w:sz w:val="24"/>
        </w:rPr>
        <w:t xml:space="preserve"> </w:t>
      </w:r>
      <w:r>
        <w:rPr>
          <w:sz w:val="24"/>
        </w:rPr>
        <w:t>inequidades</w:t>
      </w:r>
      <w:r>
        <w:rPr>
          <w:spacing w:val="-12"/>
          <w:sz w:val="24"/>
        </w:rPr>
        <w:t xml:space="preserve"> </w:t>
      </w:r>
      <w:r>
        <w:rPr>
          <w:sz w:val="24"/>
        </w:rPr>
        <w:t>en</w:t>
      </w:r>
      <w:r>
        <w:rPr>
          <w:spacing w:val="-12"/>
          <w:sz w:val="24"/>
        </w:rPr>
        <w:t xml:space="preserve"> </w:t>
      </w:r>
      <w:r>
        <w:rPr>
          <w:sz w:val="24"/>
        </w:rPr>
        <w:t>el</w:t>
      </w:r>
      <w:r>
        <w:rPr>
          <w:spacing w:val="-12"/>
          <w:sz w:val="24"/>
        </w:rPr>
        <w:t xml:space="preserve"> </w:t>
      </w:r>
      <w:r>
        <w:rPr>
          <w:sz w:val="24"/>
        </w:rPr>
        <w:t>acceso</w:t>
      </w:r>
      <w:r>
        <w:rPr>
          <w:spacing w:val="-12"/>
          <w:sz w:val="24"/>
        </w:rPr>
        <w:t xml:space="preserve"> </w:t>
      </w:r>
      <w:r>
        <w:rPr>
          <w:sz w:val="24"/>
        </w:rPr>
        <w:t>a</w:t>
      </w:r>
      <w:r>
        <w:rPr>
          <w:spacing w:val="-12"/>
          <w:sz w:val="24"/>
        </w:rPr>
        <w:t xml:space="preserve"> </w:t>
      </w:r>
      <w:r>
        <w:rPr>
          <w:sz w:val="24"/>
        </w:rPr>
        <w:t>la</w:t>
      </w:r>
      <w:r>
        <w:rPr>
          <w:spacing w:val="-12"/>
          <w:sz w:val="24"/>
        </w:rPr>
        <w:t xml:space="preserve"> </w:t>
      </w:r>
      <w:r>
        <w:rPr>
          <w:sz w:val="24"/>
        </w:rPr>
        <w:t xml:space="preserve">atención médica. Las personas con antecedentes de cáncer pueden enfrentar mayores dificultades para encontrar </w:t>
      </w:r>
      <w:r>
        <w:rPr>
          <w:sz w:val="24"/>
        </w:rPr>
        <w:t>una ISAPRE dispuesta a aceptarlos como afiliados o pueden ser excluidos de ciertos planes de salud.</w:t>
      </w:r>
    </w:p>
    <w:p w:rsidR="00D34ED2" w:rsidRDefault="00D34ED2">
      <w:pPr>
        <w:pStyle w:val="Textoindependiente"/>
        <w:spacing w:before="4"/>
        <w:rPr>
          <w:sz w:val="36"/>
        </w:rPr>
      </w:pPr>
    </w:p>
    <w:p w:rsidR="00D34ED2" w:rsidRDefault="008A6DD0">
      <w:pPr>
        <w:pStyle w:val="Textoindependiente"/>
        <w:spacing w:line="360" w:lineRule="auto"/>
        <w:ind w:left="119" w:right="114" w:firstLine="708"/>
        <w:jc w:val="both"/>
      </w:pPr>
      <w:r>
        <w:t>Estas barreras de acceso y altos costos pueden tener un impacto significativo en la calidad de vida de los pacientes con cáncer y sus familias. Además, est</w:t>
      </w:r>
      <w:r>
        <w:t>as prácticas pueden generar desigualdades en el sistema de salud, ya que aquellos con recursos limitados pueden tener dificultades para recibir el tratamiento y la atención necesarios para combatir el cáncer.</w:t>
      </w:r>
    </w:p>
    <w:p w:rsidR="00D34ED2" w:rsidRDefault="00D34ED2">
      <w:pPr>
        <w:pStyle w:val="Textoindependiente"/>
        <w:spacing w:before="3"/>
        <w:rPr>
          <w:sz w:val="36"/>
        </w:rPr>
      </w:pPr>
    </w:p>
    <w:p w:rsidR="00D34ED2" w:rsidRDefault="008A6DD0">
      <w:pPr>
        <w:pStyle w:val="Ttulo1"/>
        <w:rPr>
          <w:rFonts w:ascii="Times New Roman" w:hAnsi="Times New Roman"/>
        </w:rPr>
      </w:pPr>
      <w:r>
        <w:rPr>
          <w:rFonts w:ascii="Times New Roman" w:hAnsi="Times New Roman"/>
        </w:rPr>
        <w:t>Fin</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preexistencias</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“olvido</w:t>
      </w:r>
      <w:r>
        <w:rPr>
          <w:rFonts w:ascii="Times New Roman" w:hAnsi="Times New Roman"/>
          <w:spacing w:val="-1"/>
        </w:rPr>
        <w:t xml:space="preserve"> </w:t>
      </w:r>
      <w:r>
        <w:rPr>
          <w:rFonts w:ascii="Times New Roman" w:hAnsi="Times New Roman"/>
          <w:spacing w:val="-2"/>
        </w:rPr>
        <w:t>oncológico</w:t>
      </w:r>
      <w:r>
        <w:rPr>
          <w:rFonts w:ascii="Times New Roman" w:hAnsi="Times New Roman"/>
          <w:spacing w:val="-2"/>
        </w:rPr>
        <w:t>”</w:t>
      </w:r>
    </w:p>
    <w:p w:rsidR="00D34ED2" w:rsidRDefault="00D34ED2">
      <w:pPr>
        <w:pStyle w:val="Textoindependiente"/>
        <w:rPr>
          <w:b/>
          <w:sz w:val="26"/>
        </w:rPr>
      </w:pPr>
    </w:p>
    <w:p w:rsidR="00D34ED2" w:rsidRDefault="00D34ED2">
      <w:pPr>
        <w:pStyle w:val="Textoindependiente"/>
        <w:spacing w:before="9"/>
        <w:rPr>
          <w:b/>
          <w:sz w:val="21"/>
        </w:rPr>
      </w:pPr>
    </w:p>
    <w:p w:rsidR="00D34ED2" w:rsidRDefault="008A6DD0">
      <w:pPr>
        <w:pStyle w:val="Textoindependiente"/>
        <w:spacing w:line="360" w:lineRule="auto"/>
        <w:ind w:left="119" w:right="114" w:firstLine="708"/>
        <w:jc w:val="both"/>
      </w:pPr>
      <w:r>
        <w:t>En materia de “olvido oncológico” en países de Europa como España, se ha avanzado en el sentido de incorporar restricciones a las aseguradoras y bancos para no considerar el cáncer en el historial médico en materia de contratación de prestaciones o servici</w:t>
      </w:r>
      <w:r>
        <w:t>os.</w:t>
      </w:r>
      <w:r>
        <w:rPr>
          <w:vertAlign w:val="superscript"/>
        </w:rPr>
        <w:t>1</w:t>
      </w:r>
      <w:r>
        <w:rPr>
          <w:spacing w:val="-10"/>
        </w:rPr>
        <w:t xml:space="preserve"> </w:t>
      </w:r>
      <w:r>
        <w:t>Además</w:t>
      </w:r>
      <w:r>
        <w:rPr>
          <w:spacing w:val="-13"/>
        </w:rPr>
        <w:t xml:space="preserve"> </w:t>
      </w:r>
      <w:r>
        <w:t>se</w:t>
      </w:r>
      <w:r>
        <w:rPr>
          <w:spacing w:val="-13"/>
        </w:rPr>
        <w:t xml:space="preserve"> </w:t>
      </w:r>
      <w:r>
        <w:t>espera</w:t>
      </w:r>
      <w:r>
        <w:rPr>
          <w:spacing w:val="-13"/>
        </w:rPr>
        <w:t xml:space="preserve"> </w:t>
      </w:r>
      <w:r>
        <w:t>que</w:t>
      </w:r>
      <w:r>
        <w:rPr>
          <w:spacing w:val="-13"/>
        </w:rPr>
        <w:t xml:space="preserve"> </w:t>
      </w:r>
      <w:r>
        <w:t>todos</w:t>
      </w:r>
      <w:r>
        <w:rPr>
          <w:spacing w:val="-13"/>
        </w:rPr>
        <w:t xml:space="preserve"> </w:t>
      </w:r>
      <w:r>
        <w:t>los</w:t>
      </w:r>
      <w:r>
        <w:rPr>
          <w:spacing w:val="-13"/>
        </w:rPr>
        <w:t xml:space="preserve"> </w:t>
      </w:r>
      <w:r>
        <w:t>países</w:t>
      </w:r>
      <w:r>
        <w:rPr>
          <w:spacing w:val="-13"/>
        </w:rPr>
        <w:t xml:space="preserve"> </w:t>
      </w:r>
      <w:r>
        <w:t>de</w:t>
      </w:r>
      <w:r>
        <w:rPr>
          <w:spacing w:val="-13"/>
        </w:rPr>
        <w:t xml:space="preserve"> </w:t>
      </w:r>
      <w:r>
        <w:t>la</w:t>
      </w:r>
      <w:r>
        <w:rPr>
          <w:spacing w:val="-13"/>
        </w:rPr>
        <w:t xml:space="preserve"> </w:t>
      </w:r>
      <w:r>
        <w:t>Unión</w:t>
      </w:r>
      <w:r>
        <w:rPr>
          <w:spacing w:val="-13"/>
        </w:rPr>
        <w:t xml:space="preserve"> </w:t>
      </w:r>
      <w:r>
        <w:t>Europea</w:t>
      </w:r>
      <w:r>
        <w:rPr>
          <w:spacing w:val="-13"/>
        </w:rPr>
        <w:t xml:space="preserve"> </w:t>
      </w:r>
      <w:r>
        <w:t>al</w:t>
      </w:r>
      <w:r>
        <w:rPr>
          <w:spacing w:val="-13"/>
        </w:rPr>
        <w:t xml:space="preserve"> </w:t>
      </w:r>
      <w:r>
        <w:t>año</w:t>
      </w:r>
      <w:r>
        <w:rPr>
          <w:spacing w:val="-13"/>
        </w:rPr>
        <w:t xml:space="preserve"> </w:t>
      </w:r>
      <w:r>
        <w:t>2025,</w:t>
      </w:r>
      <w:r>
        <w:rPr>
          <w:spacing w:val="-13"/>
        </w:rPr>
        <w:t xml:space="preserve"> </w:t>
      </w:r>
      <w:r>
        <w:t>hayan adoptado el “olvido oncológico”.</w:t>
      </w:r>
      <w:r>
        <w:rPr>
          <w:vertAlign w:val="superscript"/>
        </w:rPr>
        <w:t>2</w:t>
      </w:r>
    </w:p>
    <w:p w:rsidR="00D34ED2" w:rsidRDefault="00D34ED2">
      <w:pPr>
        <w:pStyle w:val="Textoindependiente"/>
        <w:rPr>
          <w:sz w:val="20"/>
        </w:rPr>
      </w:pPr>
    </w:p>
    <w:p w:rsidR="00D34ED2" w:rsidRDefault="008A6DD0">
      <w:pPr>
        <w:pStyle w:val="Textoindependiente"/>
        <w:spacing w:before="3"/>
        <w:rPr>
          <w:sz w:val="25"/>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199997</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048809" id="Graphic 2" o:spid="_x0000_s1026" style="position:absolute;margin-left:84.95pt;margin-top:15.7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" path="m1828800,l,,,9144r1828800,l1828800,xe" fillcolor="black" stroked="f">
                <v:path arrowok="t"/>
                <w10:wrap type="topAndBottom" anchorx="page"/>
              </v:shape>
            </w:pict>
          </mc:Fallback>
        </mc:AlternateContent>
      </w:r>
    </w:p>
    <w:p w:rsidR="00D34ED2" w:rsidRDefault="008A6DD0">
      <w:pPr>
        <w:spacing w:before="108" w:line="246" w:lineRule="exact"/>
        <w:ind w:left="119"/>
        <w:rPr>
          <w:rFonts w:ascii="Calibri"/>
          <w:sz w:val="20"/>
        </w:rPr>
      </w:pPr>
      <w:r>
        <w:rPr>
          <w:rFonts w:ascii="Calibri"/>
          <w:position w:val="7"/>
          <w:sz w:val="13"/>
        </w:rPr>
        <w:t>1</w:t>
      </w:r>
      <w:r>
        <w:rPr>
          <w:rFonts w:ascii="Calibri"/>
          <w:spacing w:val="15"/>
          <w:position w:val="7"/>
          <w:sz w:val="13"/>
        </w:rPr>
        <w:t xml:space="preserve"> </w:t>
      </w:r>
      <w:r>
        <w:rPr>
          <w:rFonts w:ascii="Calibri"/>
          <w:color w:val="0563C1"/>
          <w:spacing w:val="-2"/>
          <w:sz w:val="20"/>
          <w:u w:val="single" w:color="0563C1"/>
        </w:rPr>
        <w:t>https://</w:t>
      </w:r>
      <w:hyperlink r:id="rId6">
        <w:r>
          <w:rPr>
            <w:rFonts w:ascii="Calibri"/>
            <w:color w:val="0563C1"/>
            <w:spacing w:val="-2"/>
            <w:sz w:val="20"/>
            <w:u w:val="single" w:color="0563C1"/>
          </w:rPr>
          <w:t>www.elmundo.es/como/2023/05/16/646359952</w:t>
        </w:r>
        <w:r>
          <w:rPr>
            <w:rFonts w:ascii="Calibri"/>
            <w:color w:val="0563C1"/>
            <w:spacing w:val="-2"/>
            <w:sz w:val="20"/>
            <w:u w:val="single" w:color="0563C1"/>
          </w:rPr>
          <w:t>1efa08a1d8b458f.html</w:t>
        </w:r>
      </w:hyperlink>
    </w:p>
    <w:p w:rsidR="00D34ED2" w:rsidRDefault="008A6DD0">
      <w:pPr>
        <w:spacing w:line="246" w:lineRule="exact"/>
        <w:ind w:left="119"/>
        <w:rPr>
          <w:rFonts w:ascii="Calibri" w:hAnsi="Calibri"/>
          <w:sz w:val="20"/>
        </w:rPr>
      </w:pPr>
      <w:r>
        <w:rPr>
          <w:rFonts w:ascii="Calibri" w:hAnsi="Calibri"/>
          <w:position w:val="7"/>
          <w:sz w:val="13"/>
        </w:rPr>
        <w:t>2</w:t>
      </w:r>
      <w:r>
        <w:rPr>
          <w:rFonts w:ascii="Calibri" w:hAnsi="Calibri"/>
          <w:spacing w:val="15"/>
          <w:position w:val="7"/>
          <w:sz w:val="13"/>
        </w:rPr>
        <w:t xml:space="preserve"> </w:t>
      </w:r>
      <w:r>
        <w:rPr>
          <w:rFonts w:ascii="Calibri" w:hAnsi="Calibri"/>
          <w:spacing w:val="-4"/>
          <w:sz w:val="20"/>
        </w:rPr>
        <w:t>Ídem</w:t>
      </w:r>
    </w:p>
    <w:p w:rsidR="00D34ED2" w:rsidRDefault="00D34ED2">
      <w:pPr>
        <w:spacing w:line="246" w:lineRule="exact"/>
        <w:rPr>
          <w:rFonts w:ascii="Calibri" w:hAnsi="Calibri"/>
          <w:sz w:val="20"/>
        </w:rPr>
        <w:sectPr w:rsidR="00D34ED2">
          <w:pgSz w:w="11900" w:h="16840"/>
          <w:pgMar w:top="1340" w:right="1580" w:bottom="280" w:left="1580" w:header="720" w:footer="720" w:gutter="0"/>
          <w:cols w:space="720"/>
        </w:sectPr>
      </w:pPr>
    </w:p>
    <w:p w:rsidR="00D34ED2" w:rsidRDefault="008A6DD0">
      <w:pPr>
        <w:pStyle w:val="Textoindependiente"/>
        <w:spacing w:before="77" w:line="360" w:lineRule="auto"/>
        <w:ind w:left="119" w:right="114" w:firstLine="708"/>
        <w:jc w:val="both"/>
      </w:pPr>
      <w:r>
        <w:t>En Chile en tanto, las preexistencias en los contratos privados de salud han sido largamente</w:t>
      </w:r>
      <w:r>
        <w:rPr>
          <w:spacing w:val="-10"/>
        </w:rPr>
        <w:t xml:space="preserve"> </w:t>
      </w:r>
      <w:r>
        <w:t>discutidas</w:t>
      </w:r>
      <w:r>
        <w:rPr>
          <w:spacing w:val="-10"/>
        </w:rPr>
        <w:t xml:space="preserve"> </w:t>
      </w:r>
      <w:r>
        <w:t>y</w:t>
      </w:r>
      <w:r>
        <w:rPr>
          <w:spacing w:val="-10"/>
        </w:rPr>
        <w:t xml:space="preserve"> </w:t>
      </w:r>
      <w:r>
        <w:t>cuestionadas</w:t>
      </w:r>
      <w:r>
        <w:rPr>
          <w:spacing w:val="-10"/>
        </w:rPr>
        <w:t xml:space="preserve"> </w:t>
      </w:r>
      <w:r>
        <w:t>en</w:t>
      </w:r>
      <w:r>
        <w:rPr>
          <w:spacing w:val="-10"/>
        </w:rPr>
        <w:t xml:space="preserve"> </w:t>
      </w:r>
      <w:r>
        <w:t>el</w:t>
      </w:r>
      <w:r>
        <w:rPr>
          <w:spacing w:val="-10"/>
        </w:rPr>
        <w:t xml:space="preserve"> </w:t>
      </w:r>
      <w:r>
        <w:t>sistema</w:t>
      </w:r>
      <w:r>
        <w:rPr>
          <w:spacing w:val="-10"/>
        </w:rPr>
        <w:t xml:space="preserve"> </w:t>
      </w:r>
      <w:r>
        <w:t>de</w:t>
      </w:r>
      <w:r>
        <w:rPr>
          <w:spacing w:val="-10"/>
        </w:rPr>
        <w:t xml:space="preserve"> </w:t>
      </w:r>
      <w:r>
        <w:t>salud</w:t>
      </w:r>
      <w:r>
        <w:rPr>
          <w:spacing w:val="-10"/>
        </w:rPr>
        <w:t xml:space="preserve"> </w:t>
      </w:r>
      <w:r>
        <w:t>de</w:t>
      </w:r>
      <w:r>
        <w:rPr>
          <w:spacing w:val="-10"/>
        </w:rPr>
        <w:t xml:space="preserve"> </w:t>
      </w:r>
      <w:r>
        <w:t>las</w:t>
      </w:r>
      <w:r>
        <w:rPr>
          <w:spacing w:val="-10"/>
        </w:rPr>
        <w:t xml:space="preserve"> </w:t>
      </w:r>
      <w:r>
        <w:t>ISAPRES.</w:t>
      </w:r>
      <w:r>
        <w:rPr>
          <w:spacing w:val="-10"/>
        </w:rPr>
        <w:t xml:space="preserve"> </w:t>
      </w:r>
      <w:r>
        <w:t>Un</w:t>
      </w:r>
      <w:r>
        <w:rPr>
          <w:spacing w:val="-10"/>
        </w:rPr>
        <w:t xml:space="preserve"> </w:t>
      </w:r>
      <w:r>
        <w:t>ejemplo de ello es que hace ya varios años se ha estado hablando del “fin de las preexistencias”.</w:t>
      </w:r>
    </w:p>
    <w:p w:rsidR="00D34ED2" w:rsidRDefault="008A6DD0">
      <w:pPr>
        <w:pStyle w:val="Textoindependiente"/>
        <w:spacing w:before="2" w:line="360" w:lineRule="auto"/>
        <w:ind w:left="119" w:right="114" w:firstLine="708"/>
        <w:jc w:val="both"/>
      </w:pPr>
      <w:r>
        <w:t>El ex Ministro de Salud, Enrique Paris en el año 2020 anunció el fin de las preexistencias para los casos de condiciones de salud antes del nacimiento como el</w:t>
      </w:r>
      <w:r>
        <w:t xml:space="preserve"> caso de los niños y niñas nacidos con Síndrome de Down</w:t>
      </w:r>
      <w:r>
        <w:rPr>
          <w:vertAlign w:val="superscript"/>
        </w:rPr>
        <w:t>3</w:t>
      </w:r>
      <w:r>
        <w:t>. Luego en marzo de 2022 la Superintendencia de Salud instruyó a las ISAPRES a no considerar problemas de salud mental como preexistencia</w:t>
      </w:r>
      <w:r>
        <w:rPr>
          <w:vertAlign w:val="superscript"/>
        </w:rPr>
        <w:t>4</w:t>
      </w:r>
      <w:r>
        <w:t>.</w:t>
      </w:r>
    </w:p>
    <w:p w:rsidR="00D34ED2" w:rsidRDefault="008A6DD0">
      <w:pPr>
        <w:pStyle w:val="Textoindependiente"/>
        <w:spacing w:line="360" w:lineRule="auto"/>
        <w:ind w:left="119" w:right="114" w:firstLine="708"/>
        <w:jc w:val="both"/>
      </w:pPr>
      <w:r>
        <w:t>Existe</w:t>
      </w:r>
      <w:r>
        <w:rPr>
          <w:spacing w:val="-3"/>
        </w:rPr>
        <w:t xml:space="preserve"> </w:t>
      </w:r>
      <w:r>
        <w:t>además</w:t>
      </w:r>
      <w:r>
        <w:rPr>
          <w:spacing w:val="-3"/>
        </w:rPr>
        <w:t xml:space="preserve"> </w:t>
      </w:r>
      <w:r>
        <w:t>un</w:t>
      </w:r>
      <w:r>
        <w:rPr>
          <w:spacing w:val="-3"/>
        </w:rPr>
        <w:t xml:space="preserve"> </w:t>
      </w:r>
      <w:r>
        <w:t>proyecto</w:t>
      </w:r>
      <w:r>
        <w:rPr>
          <w:spacing w:val="-3"/>
        </w:rPr>
        <w:t xml:space="preserve"> </w:t>
      </w:r>
      <w:r>
        <w:t>de</w:t>
      </w:r>
      <w:r>
        <w:rPr>
          <w:spacing w:val="-3"/>
        </w:rPr>
        <w:t xml:space="preserve"> </w:t>
      </w:r>
      <w:r>
        <w:t>ley,</w:t>
      </w:r>
      <w:r>
        <w:rPr>
          <w:spacing w:val="-3"/>
        </w:rPr>
        <w:t xml:space="preserve"> </w:t>
      </w:r>
      <w:r>
        <w:t>Boletín</w:t>
      </w:r>
      <w:r>
        <w:rPr>
          <w:spacing w:val="-3"/>
        </w:rPr>
        <w:t xml:space="preserve"> </w:t>
      </w:r>
      <w:r>
        <w:t>Nº</w:t>
      </w:r>
      <w:r>
        <w:rPr>
          <w:spacing w:val="-3"/>
        </w:rPr>
        <w:t xml:space="preserve"> </w:t>
      </w:r>
      <w:r>
        <w:t>11.572-11,</w:t>
      </w:r>
      <w:r>
        <w:rPr>
          <w:spacing w:val="-3"/>
        </w:rPr>
        <w:t xml:space="preserve"> </w:t>
      </w:r>
      <w:r>
        <w:t>pres</w:t>
      </w:r>
      <w:r>
        <w:t>entado</w:t>
      </w:r>
      <w:r>
        <w:rPr>
          <w:spacing w:val="-3"/>
        </w:rPr>
        <w:t xml:space="preserve"> </w:t>
      </w:r>
      <w:r>
        <w:t>el</w:t>
      </w:r>
      <w:r>
        <w:rPr>
          <w:spacing w:val="-3"/>
        </w:rPr>
        <w:t xml:space="preserve"> </w:t>
      </w:r>
      <w:r>
        <w:t>año</w:t>
      </w:r>
      <w:r>
        <w:rPr>
          <w:spacing w:val="-3"/>
        </w:rPr>
        <w:t xml:space="preserve"> </w:t>
      </w:r>
      <w:r>
        <w:t xml:space="preserve">2018, que tiene como objeto eliminar toda referencia a las preexistencias en la normativa referente a las ISAPRES y los contratos de salud y que actualmente se encuentra en </w:t>
      </w:r>
      <w:r>
        <w:rPr>
          <w:spacing w:val="-2"/>
        </w:rPr>
        <w:t>tramitación.</w:t>
      </w:r>
    </w:p>
    <w:p w:rsidR="00D34ED2" w:rsidRDefault="008A6DD0">
      <w:pPr>
        <w:pStyle w:val="Textoindependiente"/>
        <w:spacing w:line="360" w:lineRule="auto"/>
        <w:ind w:left="119" w:right="114" w:firstLine="708"/>
        <w:jc w:val="both"/>
      </w:pPr>
      <w:r>
        <w:t>El presente proyecto de ley va en la misma línea de algu</w:t>
      </w:r>
      <w:r>
        <w:t>nas políticas públicas ya adoptadas,</w:t>
      </w:r>
      <w:r>
        <w:rPr>
          <w:spacing w:val="-6"/>
        </w:rPr>
        <w:t xml:space="preserve"> </w:t>
      </w:r>
      <w:r>
        <w:t>pero</w:t>
      </w:r>
      <w:r>
        <w:rPr>
          <w:spacing w:val="-6"/>
        </w:rPr>
        <w:t xml:space="preserve"> </w:t>
      </w:r>
      <w:r>
        <w:t>acotada</w:t>
      </w:r>
      <w:r>
        <w:rPr>
          <w:spacing w:val="-6"/>
        </w:rPr>
        <w:t xml:space="preserve"> </w:t>
      </w:r>
      <w:r>
        <w:t>al</w:t>
      </w:r>
      <w:r>
        <w:rPr>
          <w:spacing w:val="-6"/>
        </w:rPr>
        <w:t xml:space="preserve"> </w:t>
      </w:r>
      <w:r>
        <w:t>tema</w:t>
      </w:r>
      <w:r>
        <w:rPr>
          <w:spacing w:val="-6"/>
        </w:rPr>
        <w:t xml:space="preserve"> </w:t>
      </w:r>
      <w:r>
        <w:t>oncológico,</w:t>
      </w:r>
      <w:r>
        <w:rPr>
          <w:spacing w:val="-6"/>
        </w:rPr>
        <w:t xml:space="preserve"> </w:t>
      </w:r>
      <w:r>
        <w:t>entendiendo</w:t>
      </w:r>
      <w:r>
        <w:rPr>
          <w:spacing w:val="-6"/>
        </w:rPr>
        <w:t xml:space="preserve"> </w:t>
      </w:r>
      <w:r>
        <w:t>que</w:t>
      </w:r>
      <w:r>
        <w:rPr>
          <w:spacing w:val="-6"/>
        </w:rPr>
        <w:t xml:space="preserve"> </w:t>
      </w:r>
      <w:r>
        <w:t>en</w:t>
      </w:r>
      <w:r>
        <w:rPr>
          <w:spacing w:val="-6"/>
        </w:rPr>
        <w:t xml:space="preserve"> </w:t>
      </w:r>
      <w:r>
        <w:t>estos</w:t>
      </w:r>
      <w:r>
        <w:rPr>
          <w:spacing w:val="-6"/>
        </w:rPr>
        <w:t xml:space="preserve"> </w:t>
      </w:r>
      <w:r>
        <w:t>casos</w:t>
      </w:r>
      <w:r>
        <w:rPr>
          <w:spacing w:val="-6"/>
        </w:rPr>
        <w:t xml:space="preserve"> </w:t>
      </w:r>
      <w:r>
        <w:t>y</w:t>
      </w:r>
      <w:r>
        <w:rPr>
          <w:spacing w:val="-6"/>
        </w:rPr>
        <w:t xml:space="preserve"> </w:t>
      </w:r>
      <w:r>
        <w:t>sobre</w:t>
      </w:r>
      <w:r>
        <w:rPr>
          <w:spacing w:val="-6"/>
        </w:rPr>
        <w:t xml:space="preserve"> </w:t>
      </w:r>
      <w:r>
        <w:t>todo habiendo diagnóstico y tratamiento precoz se puede incluso eliminar completamente la enfermedad, por tanto, seguir considerando al cáncer como enfermedad preexistente no tiene fundamentos y debe ser modificado.</w:t>
      </w:r>
    </w:p>
    <w:p w:rsidR="00D34ED2" w:rsidRDefault="00D34ED2">
      <w:pPr>
        <w:pStyle w:val="Textoindependiente"/>
        <w:spacing w:before="1"/>
        <w:rPr>
          <w:sz w:val="36"/>
        </w:rPr>
      </w:pPr>
    </w:p>
    <w:p w:rsidR="00D34ED2" w:rsidRDefault="008A6DD0">
      <w:pPr>
        <w:pStyle w:val="Ttulo1"/>
        <w:rPr>
          <w:rFonts w:ascii="Times New Roman"/>
        </w:rPr>
      </w:pPr>
      <w:r>
        <w:rPr>
          <w:rFonts w:ascii="Times New Roman"/>
        </w:rPr>
        <w:t>Idea</w:t>
      </w:r>
      <w:r>
        <w:rPr>
          <w:rFonts w:ascii="Times New Roman"/>
          <w:spacing w:val="-1"/>
        </w:rPr>
        <w:t xml:space="preserve"> </w:t>
      </w:r>
      <w:r>
        <w:rPr>
          <w:rFonts w:ascii="Times New Roman"/>
          <w:spacing w:val="-2"/>
        </w:rPr>
        <w:t>matriz:</w:t>
      </w:r>
    </w:p>
    <w:p w:rsidR="00D34ED2" w:rsidRDefault="008A6DD0">
      <w:pPr>
        <w:pStyle w:val="Textoindependiente"/>
        <w:spacing w:before="137" w:line="360" w:lineRule="auto"/>
        <w:ind w:left="119" w:right="114" w:firstLine="708"/>
        <w:jc w:val="both"/>
      </w:pPr>
      <w:r>
        <w:t>El proyecto tiene por obje</w:t>
      </w:r>
      <w:r>
        <w:t>to modificar el Decreto con fuerza de ley Nº 1, en su artículo 190, inciso segundo, numeral 6, para establecer expresamente que las enfermedades</w:t>
      </w:r>
      <w:r>
        <w:rPr>
          <w:spacing w:val="-9"/>
        </w:rPr>
        <w:t xml:space="preserve"> </w:t>
      </w:r>
      <w:r>
        <w:t>oncológicas</w:t>
      </w:r>
      <w:r>
        <w:rPr>
          <w:spacing w:val="-9"/>
        </w:rPr>
        <w:t xml:space="preserve"> </w:t>
      </w:r>
      <w:r>
        <w:t>no</w:t>
      </w:r>
      <w:r>
        <w:rPr>
          <w:spacing w:val="-9"/>
        </w:rPr>
        <w:t xml:space="preserve"> </w:t>
      </w:r>
      <w:r>
        <w:t>serán</w:t>
      </w:r>
      <w:r>
        <w:rPr>
          <w:spacing w:val="-9"/>
        </w:rPr>
        <w:t xml:space="preserve"> </w:t>
      </w:r>
      <w:r>
        <w:t>consideradas</w:t>
      </w:r>
      <w:r>
        <w:rPr>
          <w:spacing w:val="-9"/>
        </w:rPr>
        <w:t xml:space="preserve"> </w:t>
      </w:r>
      <w:r>
        <w:t>como</w:t>
      </w:r>
      <w:r>
        <w:rPr>
          <w:spacing w:val="-9"/>
        </w:rPr>
        <w:t xml:space="preserve"> </w:t>
      </w:r>
      <w:r>
        <w:t>preexistencias</w:t>
      </w:r>
      <w:r>
        <w:rPr>
          <w:spacing w:val="-9"/>
        </w:rPr>
        <w:t xml:space="preserve"> </w:t>
      </w:r>
      <w:r>
        <w:t>para</w:t>
      </w:r>
      <w:r>
        <w:rPr>
          <w:spacing w:val="-9"/>
        </w:rPr>
        <w:t xml:space="preserve"> </w:t>
      </w:r>
      <w:r>
        <w:t>los</w:t>
      </w:r>
      <w:r>
        <w:rPr>
          <w:spacing w:val="-9"/>
        </w:rPr>
        <w:t xml:space="preserve"> </w:t>
      </w:r>
      <w:r>
        <w:t>efectos</w:t>
      </w:r>
      <w:r>
        <w:rPr>
          <w:spacing w:val="-9"/>
        </w:rPr>
        <w:t xml:space="preserve"> </w:t>
      </w:r>
      <w:r>
        <w:t>de la ley.</w:t>
      </w:r>
    </w:p>
    <w:p w:rsidR="00D34ED2" w:rsidRDefault="008A6DD0">
      <w:pPr>
        <w:pStyle w:val="Textoindependiente"/>
        <w:spacing w:line="360" w:lineRule="auto"/>
        <w:ind w:left="119" w:firstLine="708"/>
      </w:pPr>
      <w:r>
        <w:t>Por</w:t>
      </w:r>
      <w:r>
        <w:rPr>
          <w:spacing w:val="40"/>
        </w:rPr>
        <w:t xml:space="preserve"> </w:t>
      </w:r>
      <w:r>
        <w:t>todas</w:t>
      </w:r>
      <w:r>
        <w:rPr>
          <w:spacing w:val="40"/>
        </w:rPr>
        <w:t xml:space="preserve"> </w:t>
      </w:r>
      <w:r>
        <w:t>las</w:t>
      </w:r>
      <w:r>
        <w:rPr>
          <w:spacing w:val="40"/>
        </w:rPr>
        <w:t xml:space="preserve"> </w:t>
      </w:r>
      <w:r>
        <w:t>razones</w:t>
      </w:r>
      <w:r>
        <w:rPr>
          <w:spacing w:val="40"/>
        </w:rPr>
        <w:t xml:space="preserve"> </w:t>
      </w:r>
      <w:r>
        <w:t>anterio</w:t>
      </w:r>
      <w:r>
        <w:t>rmente</w:t>
      </w:r>
      <w:r>
        <w:rPr>
          <w:spacing w:val="40"/>
        </w:rPr>
        <w:t xml:space="preserve"> </w:t>
      </w:r>
      <w:r>
        <w:t>señalados,</w:t>
      </w:r>
      <w:r>
        <w:rPr>
          <w:spacing w:val="40"/>
        </w:rPr>
        <w:t xml:space="preserve"> </w:t>
      </w:r>
      <w:r>
        <w:t>los</w:t>
      </w:r>
      <w:r>
        <w:rPr>
          <w:spacing w:val="40"/>
        </w:rPr>
        <w:t xml:space="preserve"> </w:t>
      </w:r>
      <w:r>
        <w:t>firmantes</w:t>
      </w:r>
      <w:r>
        <w:rPr>
          <w:spacing w:val="40"/>
        </w:rPr>
        <w:t xml:space="preserve"> </w:t>
      </w:r>
      <w:r>
        <w:t>presentamos</w:t>
      </w:r>
      <w:r>
        <w:rPr>
          <w:spacing w:val="40"/>
        </w:rPr>
        <w:t xml:space="preserve"> </w:t>
      </w:r>
      <w:r>
        <w:t xml:space="preserve">el </w:t>
      </w:r>
      <w:r>
        <w:rPr>
          <w:spacing w:val="-2"/>
        </w:rPr>
        <w:t>siguiente:</w:t>
      </w:r>
    </w:p>
    <w:p w:rsidR="00D34ED2" w:rsidRDefault="00D34ED2">
      <w:pPr>
        <w:pStyle w:val="Textoindependiente"/>
        <w:spacing w:before="1"/>
        <w:rPr>
          <w:sz w:val="36"/>
        </w:rPr>
      </w:pPr>
    </w:p>
    <w:p w:rsidR="00D34ED2" w:rsidRDefault="008A6DD0">
      <w:pPr>
        <w:pStyle w:val="Textoindependiente"/>
        <w:spacing w:before="1"/>
        <w:ind w:left="1406" w:right="1404"/>
        <w:jc w:val="center"/>
      </w:pPr>
      <w:r>
        <w:t>Proyecto</w:t>
      </w:r>
      <w:r>
        <w:rPr>
          <w:spacing w:val="-1"/>
        </w:rPr>
        <w:t xml:space="preserve"> </w:t>
      </w:r>
      <w:r>
        <w:t>de</w:t>
      </w:r>
      <w:r>
        <w:rPr>
          <w:spacing w:val="-2"/>
        </w:rPr>
        <w:t xml:space="preserve"> </w:t>
      </w:r>
      <w:r>
        <w:rPr>
          <w:spacing w:val="-5"/>
        </w:rPr>
        <w:t>ley</w:t>
      </w:r>
    </w:p>
    <w:p w:rsidR="00D34ED2" w:rsidRDefault="00D34ED2">
      <w:pPr>
        <w:pStyle w:val="Textoindependiente"/>
        <w:rPr>
          <w:sz w:val="20"/>
        </w:rPr>
      </w:pPr>
    </w:p>
    <w:p w:rsidR="00D34ED2" w:rsidRDefault="00D34ED2">
      <w:pPr>
        <w:pStyle w:val="Textoindependiente"/>
        <w:rPr>
          <w:sz w:val="20"/>
        </w:rPr>
      </w:pPr>
    </w:p>
    <w:p w:rsidR="00D34ED2" w:rsidRDefault="00D34ED2">
      <w:pPr>
        <w:pStyle w:val="Textoindependiente"/>
        <w:rPr>
          <w:sz w:val="20"/>
        </w:rPr>
      </w:pPr>
    </w:p>
    <w:p w:rsidR="00D34ED2" w:rsidRDefault="00D34ED2">
      <w:pPr>
        <w:pStyle w:val="Textoindependiente"/>
        <w:rPr>
          <w:sz w:val="20"/>
        </w:rPr>
      </w:pPr>
    </w:p>
    <w:p w:rsidR="00D34ED2" w:rsidRDefault="00D34ED2">
      <w:pPr>
        <w:pStyle w:val="Textoindependiente"/>
        <w:rPr>
          <w:sz w:val="20"/>
        </w:rPr>
      </w:pPr>
    </w:p>
    <w:p w:rsidR="00D34ED2" w:rsidRDefault="00D34ED2">
      <w:pPr>
        <w:pStyle w:val="Textoindependiente"/>
        <w:rPr>
          <w:sz w:val="20"/>
        </w:rPr>
      </w:pPr>
    </w:p>
    <w:p w:rsidR="00D34ED2" w:rsidRDefault="00D34ED2">
      <w:pPr>
        <w:pStyle w:val="Textoindependiente"/>
        <w:rPr>
          <w:sz w:val="20"/>
        </w:rPr>
      </w:pPr>
    </w:p>
    <w:p w:rsidR="00D34ED2" w:rsidRDefault="008A6DD0">
      <w:pPr>
        <w:pStyle w:val="Textoindependiente"/>
        <w:spacing w:before="5"/>
        <w:rPr>
          <w:sz w:val="19"/>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157773</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FE775B" id="Graphic 3" o:spid="_x0000_s1026" style="position:absolute;margin-left:84.95pt;margin-top:12.4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" path="m1828800,l,,,9144r1828800,l1828800,xe" fillcolor="black" stroked="f">
                <v:path arrowok="t"/>
                <w10:wrap type="topAndBottom" anchorx="page"/>
              </v:shape>
            </w:pict>
          </mc:Fallback>
        </mc:AlternateContent>
      </w:r>
    </w:p>
    <w:p w:rsidR="00D34ED2" w:rsidRDefault="008A6DD0">
      <w:pPr>
        <w:spacing w:before="108"/>
        <w:ind w:left="119" w:right="604"/>
        <w:rPr>
          <w:rFonts w:ascii="Calibri"/>
          <w:sz w:val="20"/>
        </w:rPr>
      </w:pPr>
      <w:r>
        <w:rPr>
          <w:rFonts w:ascii="Calibri"/>
          <w:position w:val="7"/>
          <w:sz w:val="13"/>
        </w:rPr>
        <w:t xml:space="preserve">3 </w:t>
      </w:r>
      <w:r>
        <w:rPr>
          <w:rFonts w:ascii="Calibri"/>
          <w:color w:val="0563C1"/>
          <w:sz w:val="20"/>
          <w:u w:val="single" w:color="0563C1"/>
        </w:rPr>
        <w:t>https://</w:t>
      </w:r>
      <w:hyperlink r:id="rId7">
        <w:r>
          <w:rPr>
            <w:rFonts w:ascii="Calibri"/>
            <w:color w:val="0563C1"/>
            <w:sz w:val="20"/>
            <w:u w:val="single" w:color="0563C1"/>
          </w:rPr>
          <w:t>www.minsal.cl/ministro-paris-confirma-inicio-de-fin-a-las-preexistencias-en-isapres-para-</w:t>
        </w:r>
      </w:hyperlink>
      <w:r>
        <w:rPr>
          <w:rFonts w:ascii="Calibri"/>
          <w:color w:val="0563C1"/>
          <w:sz w:val="20"/>
        </w:rPr>
        <w:t xml:space="preserve"> </w:t>
      </w:r>
      <w:r>
        <w:rPr>
          <w:rFonts w:ascii="Calibri"/>
          <w:color w:val="0563C1"/>
          <w:spacing w:val="-2"/>
          <w:sz w:val="20"/>
          <w:u w:val="single" w:color="0563C1"/>
        </w:rPr>
        <w:t>condiciones-antes-del-nacimiento/</w:t>
      </w:r>
    </w:p>
    <w:p w:rsidR="00D34ED2" w:rsidRDefault="008A6DD0">
      <w:pPr>
        <w:ind w:left="119" w:right="159"/>
        <w:rPr>
          <w:rFonts w:ascii="Calibri"/>
          <w:sz w:val="20"/>
        </w:rPr>
      </w:pPr>
      <w:r>
        <w:rPr>
          <w:rFonts w:ascii="Calibri"/>
          <w:position w:val="7"/>
          <w:sz w:val="13"/>
        </w:rPr>
        <w:t xml:space="preserve">4 </w:t>
      </w:r>
      <w:r>
        <w:rPr>
          <w:rFonts w:ascii="Calibri"/>
          <w:color w:val="0563C1"/>
          <w:sz w:val="20"/>
          <w:u w:val="single" w:color="0563C1"/>
        </w:rPr>
        <w:t>https://</w:t>
      </w:r>
      <w:hyperlink r:id="rId8">
        <w:r>
          <w:rPr>
            <w:rFonts w:ascii="Calibri"/>
            <w:color w:val="0563C1"/>
            <w:sz w:val="20"/>
            <w:u w:val="single" w:color="0563C1"/>
          </w:rPr>
          <w:t>www.adnradio.cl/nacional/2022/01/04/isapres-no-podran-considerar-los-problemas-de-salud-</w:t>
        </w:r>
      </w:hyperlink>
      <w:r>
        <w:rPr>
          <w:rFonts w:ascii="Calibri"/>
          <w:color w:val="0563C1"/>
          <w:sz w:val="20"/>
        </w:rPr>
        <w:t xml:space="preserve"> </w:t>
      </w:r>
      <w:r>
        <w:rPr>
          <w:rFonts w:ascii="Calibri"/>
          <w:color w:val="0563C1"/>
          <w:spacing w:val="-2"/>
          <w:sz w:val="20"/>
          <w:u w:val="single" w:color="0563C1"/>
        </w:rPr>
        <w:t>mental-como-preexistencia.html</w:t>
      </w:r>
    </w:p>
    <w:p w:rsidR="00D34ED2" w:rsidRDefault="00D34ED2">
      <w:pPr>
        <w:rPr>
          <w:rFonts w:ascii="Calibri"/>
          <w:sz w:val="20"/>
        </w:rPr>
        <w:sectPr w:rsidR="00D34ED2">
          <w:pgSz w:w="11900" w:h="16840"/>
          <w:pgMar w:top="1340" w:right="1580" w:bottom="280" w:left="1580" w:header="720" w:footer="720" w:gutter="0"/>
          <w:cols w:space="720"/>
        </w:sectPr>
      </w:pPr>
    </w:p>
    <w:p w:rsidR="00D34ED2" w:rsidRDefault="008A6DD0">
      <w:pPr>
        <w:pStyle w:val="Textoindependiente"/>
        <w:spacing w:before="62"/>
        <w:ind w:left="119"/>
        <w:jc w:val="both"/>
        <w:rPr>
          <w:rFonts w:ascii="Courier New" w:hAnsi="Courier New"/>
        </w:rPr>
      </w:pPr>
      <w:r>
        <w:rPr>
          <w:rFonts w:ascii="Courier New" w:hAnsi="Courier New"/>
        </w:rPr>
        <w:t>Artículo único:</w:t>
      </w:r>
      <w:r>
        <w:rPr>
          <w:rFonts w:ascii="Courier New" w:hAnsi="Courier New"/>
        </w:rPr>
        <w:t xml:space="preserve"> Modifíquese el Decreto con Fuerza de Ley </w:t>
      </w:r>
      <w:r>
        <w:rPr>
          <w:rFonts w:ascii="Courier New" w:hAnsi="Courier New"/>
          <w:spacing w:val="-5"/>
        </w:rPr>
        <w:t>Nº</w:t>
      </w:r>
    </w:p>
    <w:p w:rsidR="00D34ED2" w:rsidRDefault="008A6DD0">
      <w:pPr>
        <w:pStyle w:val="Textoindependiente"/>
        <w:spacing w:before="127" w:line="352" w:lineRule="auto"/>
        <w:ind w:left="119"/>
        <w:rPr>
          <w:rFonts w:ascii="Courier New" w:hAnsi="Courier New"/>
        </w:rPr>
      </w:pPr>
      <w:r>
        <w:rPr>
          <w:rFonts w:ascii="Courier New" w:hAnsi="Courier New"/>
        </w:rPr>
        <w:t>1</w:t>
      </w:r>
      <w:r>
        <w:rPr>
          <w:rFonts w:ascii="Courier New" w:hAnsi="Courier New"/>
          <w:spacing w:val="40"/>
        </w:rPr>
        <w:t xml:space="preserve"> </w:t>
      </w:r>
      <w:r>
        <w:rPr>
          <w:rFonts w:ascii="Courier New" w:hAnsi="Courier New"/>
        </w:rPr>
        <w:t>del</w:t>
      </w:r>
      <w:r>
        <w:rPr>
          <w:rFonts w:ascii="Courier New" w:hAnsi="Courier New"/>
          <w:spacing w:val="40"/>
        </w:rPr>
        <w:t xml:space="preserve"> </w:t>
      </w:r>
      <w:r>
        <w:rPr>
          <w:rFonts w:ascii="Courier New" w:hAnsi="Courier New"/>
        </w:rPr>
        <w:t>Ministerio</w:t>
      </w:r>
      <w:r>
        <w:rPr>
          <w:rFonts w:ascii="Courier New" w:hAnsi="Courier New"/>
          <w:spacing w:val="40"/>
        </w:rPr>
        <w:t xml:space="preserve"> </w:t>
      </w:r>
      <w:r>
        <w:rPr>
          <w:rFonts w:ascii="Courier New" w:hAnsi="Courier New"/>
        </w:rPr>
        <w:t>de</w:t>
      </w:r>
      <w:r>
        <w:rPr>
          <w:rFonts w:ascii="Courier New" w:hAnsi="Courier New"/>
          <w:spacing w:val="40"/>
        </w:rPr>
        <w:t xml:space="preserve"> </w:t>
      </w:r>
      <w:r>
        <w:rPr>
          <w:rFonts w:ascii="Courier New" w:hAnsi="Courier New"/>
        </w:rPr>
        <w:t>Salud,</w:t>
      </w:r>
      <w:r>
        <w:rPr>
          <w:rFonts w:ascii="Courier New" w:hAnsi="Courier New"/>
          <w:spacing w:val="40"/>
        </w:rPr>
        <w:t xml:space="preserve"> </w:t>
      </w:r>
      <w:r>
        <w:rPr>
          <w:rFonts w:ascii="Courier New" w:hAnsi="Courier New"/>
        </w:rPr>
        <w:t>artículo</w:t>
      </w:r>
      <w:r>
        <w:rPr>
          <w:rFonts w:ascii="Courier New" w:hAnsi="Courier New"/>
          <w:spacing w:val="40"/>
        </w:rPr>
        <w:t xml:space="preserve"> </w:t>
      </w:r>
      <w:r>
        <w:rPr>
          <w:rFonts w:ascii="Courier New" w:hAnsi="Courier New"/>
        </w:rPr>
        <w:t>190,</w:t>
      </w:r>
      <w:r>
        <w:rPr>
          <w:rFonts w:ascii="Courier New" w:hAnsi="Courier New"/>
          <w:spacing w:val="40"/>
        </w:rPr>
        <w:t xml:space="preserve"> </w:t>
      </w:r>
      <w:r>
        <w:rPr>
          <w:rFonts w:ascii="Courier New" w:hAnsi="Courier New"/>
        </w:rPr>
        <w:t>inciso</w:t>
      </w:r>
      <w:r>
        <w:rPr>
          <w:rFonts w:ascii="Courier New" w:hAnsi="Courier New"/>
          <w:spacing w:val="40"/>
        </w:rPr>
        <w:t xml:space="preserve"> </w:t>
      </w:r>
      <w:r>
        <w:rPr>
          <w:rFonts w:ascii="Courier New" w:hAnsi="Courier New"/>
        </w:rPr>
        <w:t>segundo, numeral 6, para agrregar el siguiente nuevo inciso quinto:</w:t>
      </w:r>
    </w:p>
    <w:p w:rsidR="00D34ED2" w:rsidRDefault="00D34ED2">
      <w:pPr>
        <w:pStyle w:val="Textoindependiente"/>
        <w:spacing w:before="6"/>
        <w:rPr>
          <w:rFonts w:ascii="Courier New"/>
          <w:sz w:val="34"/>
        </w:rPr>
      </w:pPr>
    </w:p>
    <w:p w:rsidR="00D34ED2" w:rsidRDefault="008A6DD0">
      <w:pPr>
        <w:pStyle w:val="Ttulo1"/>
        <w:spacing w:line="352" w:lineRule="auto"/>
        <w:ind w:right="114"/>
      </w:pPr>
      <w:r>
        <w:t>“Con todo, las enfermedades oncológicas no serán consideradas como preexistencias para los efe</w:t>
      </w:r>
      <w:r>
        <w:t xml:space="preserve">ctos de este </w:t>
      </w:r>
      <w:r>
        <w:rPr>
          <w:spacing w:val="-2"/>
        </w:rPr>
        <w:t>numeral.”</w:t>
      </w:r>
    </w:p>
    <w:p w:rsidR="00D34ED2" w:rsidRDefault="00D34ED2">
      <w:pPr>
        <w:pStyle w:val="Textoindependiente"/>
        <w:rPr>
          <w:rFonts w:ascii="Courier New"/>
          <w:b/>
          <w:sz w:val="20"/>
        </w:rPr>
      </w:pPr>
    </w:p>
    <w:p w:rsidR="00D34ED2" w:rsidRDefault="00D34ED2">
      <w:pPr>
        <w:pStyle w:val="Textoindependiente"/>
        <w:rPr>
          <w:rFonts w:ascii="Courier New"/>
          <w:b/>
          <w:sz w:val="20"/>
        </w:rPr>
      </w:pPr>
    </w:p>
    <w:p w:rsidR="00D34ED2" w:rsidRDefault="00D34ED2">
      <w:pPr>
        <w:pStyle w:val="Textoindependiente"/>
        <w:rPr>
          <w:rFonts w:ascii="Courier New"/>
          <w:b/>
          <w:sz w:val="20"/>
        </w:rPr>
      </w:pPr>
    </w:p>
    <w:p w:rsidR="00D34ED2" w:rsidRDefault="00D34ED2">
      <w:pPr>
        <w:pStyle w:val="Textoindependiente"/>
        <w:rPr>
          <w:rFonts w:ascii="Courier New"/>
          <w:b/>
          <w:sz w:val="20"/>
        </w:rPr>
      </w:pPr>
    </w:p>
    <w:p w:rsidR="00D34ED2" w:rsidRDefault="008A6DD0">
      <w:pPr>
        <w:pStyle w:val="Textoindependiente"/>
        <w:spacing w:before="5"/>
        <w:rPr>
          <w:rFonts w:ascii="Courier New"/>
          <w:b/>
          <w:sz w:val="17"/>
        </w:rPr>
      </w:pPr>
      <w:r>
        <w:rPr>
          <w:noProof/>
        </w:rPr>
        <mc:AlternateContent>
          <mc:Choice Requires="wps">
            <w:drawing>
              <wp:anchor distT="0" distB="0" distL="0" distR="0" simplePos="0" relativeHeight="487588864" behindDoc="1" locked="0" layoutInCell="1" allowOverlap="1">
                <wp:simplePos x="0" y="0"/>
                <wp:positionH relativeFrom="page">
                  <wp:posOffset>3034663</wp:posOffset>
                </wp:positionH>
                <wp:positionV relativeFrom="paragraph">
                  <wp:posOffset>141246</wp:posOffset>
                </wp:positionV>
                <wp:extent cx="14135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1270"/>
                        </a:xfrm>
                        <a:custGeom>
                          <a:avLst/>
                          <a:gdLst/>
                          <a:ahLst/>
                          <a:cxnLst/>
                          <a:rect l="l" t="t" r="r" b="b"/>
                          <a:pathLst>
                            <a:path w="1413510">
                              <a:moveTo>
                                <a:pt x="0" y="0"/>
                              </a:moveTo>
                              <a:lnTo>
                                <a:pt x="1413510" y="1"/>
                              </a:lnTo>
                            </a:path>
                          </a:pathLst>
                        </a:custGeom>
                        <a:ln w="6350">
                          <a:solidFill>
                            <a:srgbClr val="4472C4"/>
                          </a:solidFill>
                          <a:prstDash val="solid"/>
                        </a:ln>
                      </wps:spPr>
                      <wps:bodyPr wrap="square" lIns="0" tIns="0" rIns="0" bIns="0" rtlCol="0">
                        <a:prstTxWarp prst="textNoShape">
                          <a:avLst/>
                        </a:prstTxWarp>
                        <a:noAutofit/>
                      </wps:bodyPr>
                    </wps:wsp>
                  </a:graphicData>
                </a:graphic>
              </wp:anchor>
            </w:drawing>
          </mc:Choice>
          <mc:Fallback>
            <w:pict>
              <v:shape w14:anchorId="162DCC38" id="Graphic 4" o:spid="_x0000_s1026" style="position:absolute;margin-left:238.95pt;margin-top:11.1pt;width:111.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13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" path="m,l1413510,1e" filled="f" strokecolor="#4472c4" strokeweight=".5pt">
                <v:path arrowok="t"/>
                <w10:wrap type="topAndBottom" anchorx="page"/>
              </v:shape>
            </w:pict>
          </mc:Fallback>
        </mc:AlternateContent>
      </w:r>
    </w:p>
    <w:p w:rsidR="00D34ED2" w:rsidRDefault="008A6DD0">
      <w:pPr>
        <w:pStyle w:val="Textoindependiente"/>
        <w:spacing w:before="148" w:line="360" w:lineRule="auto"/>
        <w:ind w:left="3148" w:right="2893" w:firstLine="619"/>
      </w:pPr>
      <w:r>
        <w:t>Daniel Melo Diputado</w:t>
      </w:r>
      <w:r>
        <w:rPr>
          <w:spacing w:val="-12"/>
        </w:rPr>
        <w:t xml:space="preserve"> </w:t>
      </w:r>
      <w:r>
        <w:t>de</w:t>
      </w:r>
      <w:r>
        <w:rPr>
          <w:spacing w:val="-13"/>
        </w:rPr>
        <w:t xml:space="preserve"> </w:t>
      </w:r>
      <w:r>
        <w:t>la</w:t>
      </w:r>
      <w:r>
        <w:rPr>
          <w:spacing w:val="-13"/>
        </w:rPr>
        <w:t xml:space="preserve"> </w:t>
      </w:r>
      <w:r>
        <w:t>República</w:t>
      </w:r>
    </w:p>
    <w:sectPr w:rsidR="00D34ED2">
      <w:pgSz w:w="11900" w:h="16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1174B"/>
    <w:multiLevelType w:val="hybridMultilevel"/>
    <w:tmpl w:val="98C06A56"/>
    <w:lvl w:ilvl="0" w:tplc="D4AA08CA">
      <w:start w:val="1"/>
      <w:numFmt w:val="lowerLetter"/>
      <w:lvlText w:val="%1)"/>
      <w:lvlJc w:val="left"/>
      <w:pPr>
        <w:ind w:left="839" w:hanging="360"/>
        <w:jc w:val="left"/>
      </w:pPr>
      <w:rPr>
        <w:rFonts w:ascii="Calibri" w:eastAsia="Calibri" w:hAnsi="Calibri" w:cs="Calibri" w:hint="default"/>
        <w:b w:val="0"/>
        <w:bCs w:val="0"/>
        <w:i w:val="0"/>
        <w:iCs w:val="0"/>
        <w:spacing w:val="-1"/>
        <w:w w:val="100"/>
        <w:sz w:val="24"/>
        <w:szCs w:val="24"/>
        <w:lang w:val="es-ES" w:eastAsia="en-US" w:bidi="ar-SA"/>
      </w:rPr>
    </w:lvl>
    <w:lvl w:ilvl="1" w:tplc="6936B128">
      <w:numFmt w:val="bullet"/>
      <w:lvlText w:val="•"/>
      <w:lvlJc w:val="left"/>
      <w:pPr>
        <w:ind w:left="1630" w:hanging="360"/>
      </w:pPr>
      <w:rPr>
        <w:rFonts w:hint="default"/>
        <w:lang w:val="es-ES" w:eastAsia="en-US" w:bidi="ar-SA"/>
      </w:rPr>
    </w:lvl>
    <w:lvl w:ilvl="2" w:tplc="BF48D236">
      <w:numFmt w:val="bullet"/>
      <w:lvlText w:val="•"/>
      <w:lvlJc w:val="left"/>
      <w:pPr>
        <w:ind w:left="2420" w:hanging="360"/>
      </w:pPr>
      <w:rPr>
        <w:rFonts w:hint="default"/>
        <w:lang w:val="es-ES" w:eastAsia="en-US" w:bidi="ar-SA"/>
      </w:rPr>
    </w:lvl>
    <w:lvl w:ilvl="3" w:tplc="20DE6C9C">
      <w:numFmt w:val="bullet"/>
      <w:lvlText w:val="•"/>
      <w:lvlJc w:val="left"/>
      <w:pPr>
        <w:ind w:left="3210" w:hanging="360"/>
      </w:pPr>
      <w:rPr>
        <w:rFonts w:hint="default"/>
        <w:lang w:val="es-ES" w:eastAsia="en-US" w:bidi="ar-SA"/>
      </w:rPr>
    </w:lvl>
    <w:lvl w:ilvl="4" w:tplc="2CCE360A">
      <w:numFmt w:val="bullet"/>
      <w:lvlText w:val="•"/>
      <w:lvlJc w:val="left"/>
      <w:pPr>
        <w:ind w:left="4000" w:hanging="360"/>
      </w:pPr>
      <w:rPr>
        <w:rFonts w:hint="default"/>
        <w:lang w:val="es-ES" w:eastAsia="en-US" w:bidi="ar-SA"/>
      </w:rPr>
    </w:lvl>
    <w:lvl w:ilvl="5" w:tplc="730C056E">
      <w:numFmt w:val="bullet"/>
      <w:lvlText w:val="•"/>
      <w:lvlJc w:val="left"/>
      <w:pPr>
        <w:ind w:left="4790" w:hanging="360"/>
      </w:pPr>
      <w:rPr>
        <w:rFonts w:hint="default"/>
        <w:lang w:val="es-ES" w:eastAsia="en-US" w:bidi="ar-SA"/>
      </w:rPr>
    </w:lvl>
    <w:lvl w:ilvl="6" w:tplc="944A52FA">
      <w:numFmt w:val="bullet"/>
      <w:lvlText w:val="•"/>
      <w:lvlJc w:val="left"/>
      <w:pPr>
        <w:ind w:left="5580" w:hanging="360"/>
      </w:pPr>
      <w:rPr>
        <w:rFonts w:hint="default"/>
        <w:lang w:val="es-ES" w:eastAsia="en-US" w:bidi="ar-SA"/>
      </w:rPr>
    </w:lvl>
    <w:lvl w:ilvl="7" w:tplc="B4F4739A">
      <w:numFmt w:val="bullet"/>
      <w:lvlText w:val="•"/>
      <w:lvlJc w:val="left"/>
      <w:pPr>
        <w:ind w:left="6370" w:hanging="360"/>
      </w:pPr>
      <w:rPr>
        <w:rFonts w:hint="default"/>
        <w:lang w:val="es-ES" w:eastAsia="en-US" w:bidi="ar-SA"/>
      </w:rPr>
    </w:lvl>
    <w:lvl w:ilvl="8" w:tplc="7FF8F522">
      <w:numFmt w:val="bullet"/>
      <w:lvlText w:val="•"/>
      <w:lvlJc w:val="left"/>
      <w:pPr>
        <w:ind w:left="716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34ED2"/>
    <w:rsid w:val="008A6DD0"/>
    <w:rsid w:val="00D34E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47FE-EDB2-4D67-A4D7-70F1147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9"/>
      <w:jc w:val="both"/>
      <w:outlineLvl w:val="0"/>
    </w:pPr>
    <w:rPr>
      <w:rFonts w:ascii="Courier New" w:eastAsia="Courier New" w:hAnsi="Courier New" w:cs="Courier New"/>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3"/>
      <w:ind w:left="839" w:right="1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dnradio.cl/nacional/2022/01/04/isapres-no-podran-considerar-los-problemas-de-salud-" TargetMode="External"/><Relationship Id="rId3" Type="http://schemas.openxmlformats.org/officeDocument/2006/relationships/settings" Target="settings.xml"/><Relationship Id="rId7" Type="http://schemas.openxmlformats.org/officeDocument/2006/relationships/hyperlink" Target="http://www.minsal.cl/ministro-paris-confirma-inicio-de-fin-a-las-preexistencias-en-isapres-p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mundo.es/como/2023/05/16/6463599521efa08a1d8b458f.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7075</Characters>
  <Application>Microsoft Office Word</Application>
  <DocSecurity>0</DocSecurity>
  <Lines>58</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de ley que establece el derecho al olvido oncológico.docx</dc:title>
  <cp:lastModifiedBy>Guillermo Diaz Vallejos</cp:lastModifiedBy>
  <cp:revision>1</cp:revision>
  <dcterms:created xsi:type="dcterms:W3CDTF">2023-07-06T14:53:00Z</dcterms:created>
  <dcterms:modified xsi:type="dcterms:W3CDTF">2023-08-21T22:20:00Z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Word</vt:lpwstr>
  </property>
  <property fmtid="{D5CDD505-2E9C-101B-9397-08002B2CF9AE}" pid="4" name="LastSaved">
    <vt:filetime>2023-07-06T00:00:00Z</vt:filetime>
  </property>
  <property fmtid="{D5CDD505-2E9C-101B-9397-08002B2CF9AE}" pid="5" name="Producer">
    <vt:lpwstr>macOS Versión 10.15.7 (Compilación 19H2) Quartz PDFContext</vt:lpwstr>
  </property>
</Properties>
</file>