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5BEA8" w14:textId="0DFE8750" w:rsidR="002F3F9A" w:rsidRPr="00B76D3C" w:rsidRDefault="002F3F9A" w:rsidP="00D5488C">
      <w:pPr>
        <w:spacing w:before="100" w:beforeAutospacing="1" w:after="100" w:afterAutospacing="1" w:line="276" w:lineRule="auto"/>
        <w:jc w:val="both"/>
        <w:outlineLvl w:val="1"/>
        <w:rPr>
          <w:rFonts w:ascii="Times New Roman" w:eastAsia="Times New Roman" w:hAnsi="Times New Roman" w:cs="Times New Roman"/>
          <w:b/>
          <w:bCs/>
          <w:kern w:val="0"/>
          <w:sz w:val="24"/>
          <w:szCs w:val="24"/>
          <w:lang w:eastAsia="es-ES"/>
          <w14:ligatures w14:val="none"/>
        </w:rPr>
      </w:pPr>
      <w:r w:rsidRPr="00B76D3C">
        <w:rPr>
          <w:rFonts w:ascii="Times New Roman" w:hAnsi="Times New Roman" w:cs="Times New Roman"/>
          <w:noProof/>
          <w:sz w:val="24"/>
          <w:szCs w:val="24"/>
          <w:lang w:eastAsia="es-CL"/>
        </w:rPr>
        <w:drawing>
          <wp:anchor distT="0" distB="0" distL="114300" distR="114300" simplePos="0" relativeHeight="251659264" behindDoc="1" locked="0" layoutInCell="1" allowOverlap="1" wp14:anchorId="7899B996" wp14:editId="0B6E2B46">
            <wp:simplePos x="0" y="0"/>
            <wp:positionH relativeFrom="margin">
              <wp:align>center</wp:align>
            </wp:positionH>
            <wp:positionV relativeFrom="paragraph">
              <wp:posOffset>-533400</wp:posOffset>
            </wp:positionV>
            <wp:extent cx="929142" cy="894080"/>
            <wp:effectExtent l="0" t="0" r="4445" b="1270"/>
            <wp:wrapNone/>
            <wp:docPr id="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9142" cy="894080"/>
                    </a:xfrm>
                    <a:prstGeom prst="rect">
                      <a:avLst/>
                    </a:prstGeom>
                  </pic:spPr>
                </pic:pic>
              </a:graphicData>
            </a:graphic>
            <wp14:sizeRelH relativeFrom="margin">
              <wp14:pctWidth>0</wp14:pctWidth>
            </wp14:sizeRelH>
            <wp14:sizeRelV relativeFrom="margin">
              <wp14:pctHeight>0</wp14:pctHeight>
            </wp14:sizeRelV>
          </wp:anchor>
        </w:drawing>
      </w:r>
    </w:p>
    <w:p w14:paraId="5983729C" w14:textId="77777777" w:rsidR="002F3F9A" w:rsidRPr="00B76D3C" w:rsidRDefault="002F3F9A" w:rsidP="00D5488C">
      <w:pPr>
        <w:spacing w:before="100" w:beforeAutospacing="1" w:after="100" w:afterAutospacing="1" w:line="276" w:lineRule="auto"/>
        <w:jc w:val="both"/>
        <w:outlineLvl w:val="1"/>
        <w:rPr>
          <w:rFonts w:ascii="Times New Roman" w:eastAsia="Times New Roman" w:hAnsi="Times New Roman" w:cs="Times New Roman"/>
          <w:b/>
          <w:bCs/>
          <w:kern w:val="0"/>
          <w:sz w:val="24"/>
          <w:szCs w:val="24"/>
          <w:lang w:eastAsia="es-ES"/>
          <w14:ligatures w14:val="none"/>
        </w:rPr>
      </w:pPr>
    </w:p>
    <w:p w14:paraId="3D1827E1" w14:textId="2FF8605A" w:rsidR="000A1433" w:rsidRPr="00B76D3C" w:rsidRDefault="000A1433" w:rsidP="002D3E2C">
      <w:pPr>
        <w:pStyle w:val="Textoindependiente"/>
        <w:spacing w:before="90" w:line="276" w:lineRule="auto"/>
        <w:ind w:left="102" w:right="118" w:firstLine="0"/>
        <w:jc w:val="center"/>
        <w:rPr>
          <w:rFonts w:ascii="Times New Roman" w:hAnsi="Times New Roman"/>
          <w:b/>
        </w:rPr>
      </w:pPr>
      <w:r w:rsidRPr="00B76D3C">
        <w:rPr>
          <w:rFonts w:ascii="Times New Roman" w:hAnsi="Times New Roman"/>
          <w:b/>
        </w:rPr>
        <w:t>PROYECTO DE LEY QUE MODIFICA DIVERSOS CUERPOS LEGALES</w:t>
      </w:r>
      <w:r w:rsidR="0039205D" w:rsidRPr="00B76D3C">
        <w:rPr>
          <w:rFonts w:ascii="Times New Roman" w:hAnsi="Times New Roman"/>
          <w:b/>
        </w:rPr>
        <w:t xml:space="preserve"> </w:t>
      </w:r>
      <w:r w:rsidRPr="00B76D3C">
        <w:rPr>
          <w:rFonts w:ascii="Times New Roman" w:hAnsi="Times New Roman"/>
          <w:b/>
        </w:rPr>
        <w:t>PARA OTORGAR</w:t>
      </w:r>
      <w:r w:rsidRPr="00B76D3C">
        <w:rPr>
          <w:rFonts w:ascii="Times New Roman" w:hAnsi="Times New Roman"/>
          <w:b/>
          <w:spacing w:val="-1"/>
        </w:rPr>
        <w:t xml:space="preserve"> </w:t>
      </w:r>
      <w:r w:rsidRPr="00B76D3C">
        <w:rPr>
          <w:rFonts w:ascii="Times New Roman" w:hAnsi="Times New Roman"/>
          <w:b/>
        </w:rPr>
        <w:t>SANCIONES</w:t>
      </w:r>
      <w:r w:rsidRPr="00B76D3C">
        <w:rPr>
          <w:rFonts w:ascii="Times New Roman" w:hAnsi="Times New Roman"/>
          <w:b/>
          <w:spacing w:val="-2"/>
        </w:rPr>
        <w:t xml:space="preserve"> </w:t>
      </w:r>
      <w:r w:rsidRPr="00B76D3C">
        <w:rPr>
          <w:rFonts w:ascii="Times New Roman" w:hAnsi="Times New Roman"/>
          <w:b/>
        </w:rPr>
        <w:t>EFECTIVAS</w:t>
      </w:r>
      <w:r w:rsidRPr="00B76D3C">
        <w:rPr>
          <w:rFonts w:ascii="Times New Roman" w:hAnsi="Times New Roman"/>
          <w:b/>
          <w:spacing w:val="-1"/>
        </w:rPr>
        <w:t xml:space="preserve"> </w:t>
      </w:r>
      <w:r w:rsidRPr="00B76D3C">
        <w:rPr>
          <w:rFonts w:ascii="Times New Roman" w:hAnsi="Times New Roman"/>
          <w:b/>
        </w:rPr>
        <w:t>A</w:t>
      </w:r>
      <w:r w:rsidRPr="00B76D3C">
        <w:rPr>
          <w:rFonts w:ascii="Times New Roman" w:hAnsi="Times New Roman"/>
          <w:b/>
          <w:spacing w:val="-2"/>
        </w:rPr>
        <w:t xml:space="preserve"> </w:t>
      </w:r>
      <w:r w:rsidRPr="00B76D3C">
        <w:rPr>
          <w:rFonts w:ascii="Times New Roman" w:hAnsi="Times New Roman"/>
          <w:b/>
        </w:rPr>
        <w:t>LOS</w:t>
      </w:r>
      <w:r w:rsidRPr="00B76D3C">
        <w:rPr>
          <w:rFonts w:ascii="Times New Roman" w:hAnsi="Times New Roman"/>
          <w:b/>
          <w:spacing w:val="-1"/>
        </w:rPr>
        <w:t xml:space="preserve"> </w:t>
      </w:r>
      <w:r w:rsidRPr="00B76D3C">
        <w:rPr>
          <w:rFonts w:ascii="Times New Roman" w:hAnsi="Times New Roman"/>
          <w:b/>
        </w:rPr>
        <w:t>CONDENADOS</w:t>
      </w:r>
      <w:r w:rsidRPr="00B76D3C">
        <w:rPr>
          <w:rFonts w:ascii="Times New Roman" w:hAnsi="Times New Roman"/>
          <w:b/>
          <w:spacing w:val="-1"/>
        </w:rPr>
        <w:t xml:space="preserve"> </w:t>
      </w:r>
      <w:r w:rsidRPr="00B76D3C">
        <w:rPr>
          <w:rFonts w:ascii="Times New Roman" w:hAnsi="Times New Roman"/>
          <w:b/>
        </w:rPr>
        <w:t xml:space="preserve">POR </w:t>
      </w:r>
      <w:r w:rsidR="005C7C1E" w:rsidRPr="00B76D3C">
        <w:rPr>
          <w:rFonts w:ascii="Times New Roman" w:hAnsi="Times New Roman"/>
          <w:b/>
        </w:rPr>
        <w:t xml:space="preserve">LOS </w:t>
      </w:r>
      <w:r w:rsidR="00BE3E40" w:rsidRPr="00B76D3C">
        <w:rPr>
          <w:rFonts w:ascii="Times New Roman" w:hAnsi="Times New Roman"/>
          <w:b/>
        </w:rPr>
        <w:t xml:space="preserve">CRIMENES Y </w:t>
      </w:r>
      <w:r w:rsidR="007D0AF3" w:rsidRPr="00B76D3C">
        <w:rPr>
          <w:rFonts w:ascii="Times New Roman" w:hAnsi="Times New Roman"/>
          <w:b/>
        </w:rPr>
        <w:t xml:space="preserve">SIMPLES </w:t>
      </w:r>
      <w:r w:rsidR="005C7C1E" w:rsidRPr="00B76D3C">
        <w:rPr>
          <w:rFonts w:ascii="Times New Roman" w:hAnsi="Times New Roman"/>
          <w:b/>
        </w:rPr>
        <w:t>DELITOS QUE SE INDICAN</w:t>
      </w:r>
      <w:r w:rsidRPr="00B76D3C">
        <w:rPr>
          <w:rFonts w:ascii="Times New Roman" w:hAnsi="Times New Roman"/>
          <w:b/>
          <w:spacing w:val="-2"/>
        </w:rPr>
        <w:t>.</w:t>
      </w:r>
    </w:p>
    <w:p w14:paraId="4AD72651" w14:textId="77777777" w:rsidR="00FA715B" w:rsidRPr="00B76D3C" w:rsidRDefault="00FA715B" w:rsidP="00D5488C">
      <w:pPr>
        <w:pStyle w:val="Textoindependiente"/>
        <w:spacing w:before="177" w:line="276" w:lineRule="auto"/>
        <w:ind w:firstLine="0"/>
        <w:rPr>
          <w:rFonts w:ascii="Times New Roman" w:eastAsia="Bookman Old Style" w:hAnsi="Times New Roman"/>
          <w:b/>
          <w:spacing w:val="0"/>
          <w:lang w:val="es-ES" w:eastAsia="en-US"/>
        </w:rPr>
      </w:pPr>
    </w:p>
    <w:p w14:paraId="6EFF4B05" w14:textId="7F9AE0DC" w:rsidR="000A1433" w:rsidRPr="00B76D3C" w:rsidRDefault="00D53387" w:rsidP="00D5488C">
      <w:pPr>
        <w:pStyle w:val="Textoindependiente"/>
        <w:numPr>
          <w:ilvl w:val="0"/>
          <w:numId w:val="3"/>
        </w:numPr>
        <w:spacing w:before="177" w:line="276" w:lineRule="auto"/>
        <w:rPr>
          <w:rFonts w:ascii="Times New Roman" w:hAnsi="Times New Roman"/>
          <w:b/>
          <w:spacing w:val="-2"/>
        </w:rPr>
      </w:pPr>
      <w:r w:rsidRPr="00B76D3C">
        <w:rPr>
          <w:rFonts w:ascii="Times New Roman" w:hAnsi="Times New Roman"/>
          <w:b/>
        </w:rPr>
        <w:t>ANTECEDENTES</w:t>
      </w:r>
      <w:r w:rsidRPr="00B76D3C">
        <w:rPr>
          <w:rFonts w:ascii="Times New Roman" w:hAnsi="Times New Roman"/>
          <w:b/>
          <w:spacing w:val="-4"/>
        </w:rPr>
        <w:t xml:space="preserve"> </w:t>
      </w:r>
      <w:r w:rsidRPr="00B76D3C">
        <w:rPr>
          <w:rFonts w:ascii="Times New Roman" w:hAnsi="Times New Roman"/>
          <w:b/>
          <w:spacing w:val="-2"/>
        </w:rPr>
        <w:t>GENERALES</w:t>
      </w:r>
      <w:r w:rsidR="00273477" w:rsidRPr="00B76D3C">
        <w:rPr>
          <w:rFonts w:ascii="Times New Roman" w:hAnsi="Times New Roman"/>
          <w:b/>
          <w:spacing w:val="-2"/>
        </w:rPr>
        <w:t>:</w:t>
      </w:r>
    </w:p>
    <w:p w14:paraId="418C4869" w14:textId="12179792" w:rsidR="000E414A" w:rsidRPr="00B76D3C" w:rsidRDefault="000E414A" w:rsidP="00E77F4C">
      <w:pPr>
        <w:pStyle w:val="NormalWeb"/>
        <w:spacing w:line="276" w:lineRule="auto"/>
        <w:ind w:firstLine="360"/>
        <w:jc w:val="both"/>
      </w:pPr>
      <w:r w:rsidRPr="00B76D3C">
        <w:t>La crisis de seguridad pública que actualmente enfrenta Chile es un fenómeno que ha estado gestándose durante décadas. Si bien, la historia del país ha estado marcada por diferentes períodos de violencia política</w:t>
      </w:r>
      <w:r w:rsidR="00565EA2" w:rsidRPr="00B76D3C">
        <w:t xml:space="preserve"> y social</w:t>
      </w:r>
      <w:r w:rsidRPr="00B76D3C">
        <w:t>, en la actualidad la delincuencia común y el crimen organizado son las principales preocupaciones de la ciudadanía.</w:t>
      </w:r>
    </w:p>
    <w:p w14:paraId="1F0B5E00" w14:textId="01CAA3BD" w:rsidR="001C4D8E" w:rsidRPr="00B76D3C" w:rsidRDefault="000E414A" w:rsidP="00CB3CE7">
      <w:pPr>
        <w:pStyle w:val="NormalWeb"/>
        <w:spacing w:line="276" w:lineRule="auto"/>
        <w:ind w:firstLine="360"/>
        <w:jc w:val="both"/>
      </w:pPr>
      <w:r w:rsidRPr="00B76D3C">
        <w:t>Según las estadísticas, el índice de delitos violentos ha aumentado significativamente en los últimos años. Robos, asaltos, homicidios y violaciones son algunos de los delitos más frecuentes que ocurren en las calles de las principales ciudades chilenas. Este aumento en la criminalidad se ha traducido en una creciente sensación de inseguridad en la población</w:t>
      </w:r>
      <w:r w:rsidR="00CB3CE7">
        <w:t>.</w:t>
      </w:r>
    </w:p>
    <w:p w14:paraId="3C4139B6" w14:textId="58D27329" w:rsidR="001C4D8E" w:rsidRPr="00B76D3C" w:rsidRDefault="008C1DC6" w:rsidP="00CB3CE7">
      <w:pPr>
        <w:jc w:val="center"/>
        <w:rPr>
          <w:rFonts w:ascii="Times New Roman" w:hAnsi="Times New Roman" w:cs="Times New Roman"/>
          <w:b/>
          <w:bCs/>
          <w:color w:val="C00000"/>
          <w:sz w:val="24"/>
          <w:szCs w:val="24"/>
          <w:u w:val="single"/>
          <w:lang w:val="es-CL"/>
        </w:rPr>
      </w:pPr>
      <w:r w:rsidRPr="00B76D3C">
        <w:rPr>
          <w:rFonts w:ascii="Times New Roman" w:hAnsi="Times New Roman" w:cs="Times New Roman"/>
          <w:b/>
          <w:bCs/>
          <w:color w:val="C00000"/>
          <w:sz w:val="24"/>
          <w:szCs w:val="24"/>
          <w:u w:val="single"/>
          <w:lang w:val="es-CL"/>
        </w:rPr>
        <w:t>Estadísticas de delitos de mayor connotación social: 2015-2022</w:t>
      </w:r>
    </w:p>
    <w:p w14:paraId="1C6B4534" w14:textId="77777777" w:rsidR="008C1DC6" w:rsidRPr="0016430B" w:rsidRDefault="008C1DC6" w:rsidP="008C1DC6">
      <w:pPr>
        <w:rPr>
          <w:rFonts w:ascii="Arial Narrow" w:hAnsi="Arial Narrow" w:cs="Times New Roman"/>
          <w:sz w:val="20"/>
          <w:szCs w:val="20"/>
          <w:lang w:val="es-CL"/>
        </w:rPr>
      </w:pPr>
      <w:r w:rsidRPr="0016430B">
        <w:rPr>
          <w:rFonts w:ascii="Arial Narrow" w:hAnsi="Arial Narrow" w:cs="Times New Roman"/>
          <w:b/>
          <w:bCs/>
          <w:sz w:val="20"/>
          <w:szCs w:val="20"/>
          <w:lang w:val="es-CL"/>
        </w:rPr>
        <w:t>1. Cifras a Nivel nacional</w:t>
      </w:r>
    </w:p>
    <w:p w14:paraId="78C43952" w14:textId="77777777" w:rsidR="008C1DC6" w:rsidRPr="0016430B" w:rsidRDefault="008C1DC6" w:rsidP="008C1DC6">
      <w:pPr>
        <w:pStyle w:val="Prrafodelista"/>
        <w:ind w:left="360" w:firstLine="0"/>
        <w:rPr>
          <w:rFonts w:ascii="Arial Narrow" w:hAnsi="Arial Narrow" w:cs="Times New Roman"/>
          <w:sz w:val="20"/>
          <w:szCs w:val="20"/>
          <w:lang w:val="es-CL"/>
        </w:rPr>
      </w:pPr>
      <w:r w:rsidRPr="0016430B">
        <w:rPr>
          <w:rFonts w:ascii="Arial Narrow" w:hAnsi="Arial Narrow" w:cs="Times New Roman"/>
          <w:b/>
          <w:bCs/>
          <w:sz w:val="20"/>
          <w:szCs w:val="20"/>
          <w:lang w:val="es-CL"/>
        </w:rPr>
        <w:t>a) Casos policiales</w:t>
      </w:r>
      <w:r w:rsidRPr="0016430B">
        <w:rPr>
          <w:rFonts w:ascii="Arial Narrow" w:hAnsi="Arial Narrow" w:cs="Times New Roman"/>
          <w:sz w:val="20"/>
          <w:szCs w:val="20"/>
          <w:lang w:val="es-CL"/>
        </w:rPr>
        <w:t>:</w:t>
      </w:r>
    </w:p>
    <w:p w14:paraId="7C1F29ED" w14:textId="77777777" w:rsidR="00C86440" w:rsidRPr="0016430B" w:rsidRDefault="00C86440" w:rsidP="008C1DC6">
      <w:pPr>
        <w:pStyle w:val="Prrafodelista"/>
        <w:ind w:left="360" w:firstLine="0"/>
        <w:rPr>
          <w:rFonts w:ascii="Arial Narrow" w:hAnsi="Arial Narrow" w:cs="Times New Roman"/>
          <w:sz w:val="20"/>
          <w:szCs w:val="20"/>
          <w:lang w:val="es-CL"/>
        </w:rPr>
      </w:pPr>
    </w:p>
    <w:tbl>
      <w:tblPr>
        <w:tblStyle w:val="Tablaconcuadrcula"/>
        <w:tblW w:w="0" w:type="auto"/>
        <w:jc w:val="center"/>
        <w:tblLook w:val="04A0" w:firstRow="1" w:lastRow="0" w:firstColumn="1" w:lastColumn="0" w:noHBand="0" w:noVBand="1"/>
      </w:tblPr>
      <w:tblGrid>
        <w:gridCol w:w="1287"/>
        <w:gridCol w:w="918"/>
        <w:gridCol w:w="919"/>
        <w:gridCol w:w="919"/>
        <w:gridCol w:w="919"/>
        <w:gridCol w:w="919"/>
        <w:gridCol w:w="919"/>
        <w:gridCol w:w="834"/>
        <w:gridCol w:w="860"/>
      </w:tblGrid>
      <w:tr w:rsidR="006E54F3" w:rsidRPr="0016430B" w14:paraId="114E15CE" w14:textId="77777777" w:rsidTr="003C5FB1">
        <w:trPr>
          <w:jc w:val="center"/>
        </w:trPr>
        <w:tc>
          <w:tcPr>
            <w:tcW w:w="1413" w:type="dxa"/>
          </w:tcPr>
          <w:p w14:paraId="6579F97C" w14:textId="77777777" w:rsidR="006E54F3" w:rsidRPr="0016430B" w:rsidRDefault="006E54F3" w:rsidP="003C5FB1">
            <w:pPr>
              <w:jc w:val="center"/>
              <w:rPr>
                <w:rFonts w:ascii="Arial Narrow" w:hAnsi="Arial Narrow" w:cs="Times New Roman"/>
                <w:sz w:val="20"/>
                <w:szCs w:val="20"/>
              </w:rPr>
            </w:pPr>
          </w:p>
        </w:tc>
        <w:tc>
          <w:tcPr>
            <w:tcW w:w="992" w:type="dxa"/>
            <w:shd w:val="clear" w:color="auto" w:fill="BDD6EE" w:themeFill="accent5" w:themeFillTint="66"/>
          </w:tcPr>
          <w:p w14:paraId="1364F80B" w14:textId="77777777" w:rsidR="006E54F3" w:rsidRPr="0016430B" w:rsidRDefault="006E54F3" w:rsidP="003C5FB1">
            <w:pPr>
              <w:jc w:val="center"/>
              <w:rPr>
                <w:rFonts w:ascii="Arial Narrow" w:hAnsi="Arial Narrow" w:cs="Times New Roman"/>
                <w:b/>
                <w:bCs/>
                <w:sz w:val="20"/>
                <w:szCs w:val="20"/>
              </w:rPr>
            </w:pPr>
            <w:r w:rsidRPr="0016430B">
              <w:rPr>
                <w:rFonts w:ascii="Arial Narrow" w:hAnsi="Arial Narrow" w:cs="Times New Roman"/>
                <w:b/>
                <w:bCs/>
                <w:color w:val="C00000"/>
                <w:sz w:val="20"/>
                <w:szCs w:val="20"/>
              </w:rPr>
              <w:t>2015</w:t>
            </w:r>
          </w:p>
        </w:tc>
        <w:tc>
          <w:tcPr>
            <w:tcW w:w="992" w:type="dxa"/>
            <w:shd w:val="clear" w:color="auto" w:fill="BDD6EE" w:themeFill="accent5" w:themeFillTint="66"/>
          </w:tcPr>
          <w:p w14:paraId="238C8A5A" w14:textId="77777777" w:rsidR="006E54F3" w:rsidRPr="0016430B" w:rsidRDefault="006E54F3" w:rsidP="003C5FB1">
            <w:pPr>
              <w:jc w:val="center"/>
              <w:rPr>
                <w:rFonts w:ascii="Arial Narrow" w:hAnsi="Arial Narrow" w:cs="Times New Roman"/>
                <w:sz w:val="20"/>
                <w:szCs w:val="20"/>
              </w:rPr>
            </w:pPr>
            <w:r w:rsidRPr="0016430B">
              <w:rPr>
                <w:rFonts w:ascii="Arial Narrow" w:hAnsi="Arial Narrow" w:cs="Times New Roman"/>
                <w:sz w:val="20"/>
                <w:szCs w:val="20"/>
              </w:rPr>
              <w:t>2016</w:t>
            </w:r>
          </w:p>
        </w:tc>
        <w:tc>
          <w:tcPr>
            <w:tcW w:w="993" w:type="dxa"/>
            <w:shd w:val="clear" w:color="auto" w:fill="BDD6EE" w:themeFill="accent5" w:themeFillTint="66"/>
          </w:tcPr>
          <w:p w14:paraId="61A455B1" w14:textId="77777777" w:rsidR="006E54F3" w:rsidRPr="0016430B" w:rsidRDefault="006E54F3" w:rsidP="003C5FB1">
            <w:pPr>
              <w:jc w:val="center"/>
              <w:rPr>
                <w:rFonts w:ascii="Arial Narrow" w:hAnsi="Arial Narrow" w:cs="Times New Roman"/>
                <w:sz w:val="20"/>
                <w:szCs w:val="20"/>
              </w:rPr>
            </w:pPr>
            <w:r w:rsidRPr="0016430B">
              <w:rPr>
                <w:rFonts w:ascii="Arial Narrow" w:hAnsi="Arial Narrow" w:cs="Times New Roman"/>
                <w:sz w:val="20"/>
                <w:szCs w:val="20"/>
              </w:rPr>
              <w:t>2017</w:t>
            </w:r>
          </w:p>
        </w:tc>
        <w:tc>
          <w:tcPr>
            <w:tcW w:w="992" w:type="dxa"/>
            <w:shd w:val="clear" w:color="auto" w:fill="BDD6EE" w:themeFill="accent5" w:themeFillTint="66"/>
          </w:tcPr>
          <w:p w14:paraId="78784D93" w14:textId="77777777" w:rsidR="006E54F3" w:rsidRPr="0016430B" w:rsidRDefault="006E54F3" w:rsidP="003C5FB1">
            <w:pPr>
              <w:jc w:val="center"/>
              <w:rPr>
                <w:rFonts w:ascii="Arial Narrow" w:hAnsi="Arial Narrow" w:cs="Times New Roman"/>
                <w:sz w:val="20"/>
                <w:szCs w:val="20"/>
              </w:rPr>
            </w:pPr>
            <w:r w:rsidRPr="0016430B">
              <w:rPr>
                <w:rFonts w:ascii="Arial Narrow" w:hAnsi="Arial Narrow" w:cs="Times New Roman"/>
                <w:sz w:val="20"/>
                <w:szCs w:val="20"/>
              </w:rPr>
              <w:t>2018</w:t>
            </w:r>
          </w:p>
        </w:tc>
        <w:tc>
          <w:tcPr>
            <w:tcW w:w="992" w:type="dxa"/>
            <w:shd w:val="clear" w:color="auto" w:fill="BDD6EE" w:themeFill="accent5" w:themeFillTint="66"/>
          </w:tcPr>
          <w:p w14:paraId="3A44FE48" w14:textId="77777777" w:rsidR="006E54F3" w:rsidRPr="0016430B" w:rsidRDefault="006E54F3" w:rsidP="003C5FB1">
            <w:pPr>
              <w:jc w:val="center"/>
              <w:rPr>
                <w:rFonts w:ascii="Arial Narrow" w:hAnsi="Arial Narrow" w:cs="Times New Roman"/>
                <w:sz w:val="20"/>
                <w:szCs w:val="20"/>
              </w:rPr>
            </w:pPr>
            <w:r w:rsidRPr="0016430B">
              <w:rPr>
                <w:rFonts w:ascii="Arial Narrow" w:hAnsi="Arial Narrow" w:cs="Times New Roman"/>
                <w:sz w:val="20"/>
                <w:szCs w:val="20"/>
              </w:rPr>
              <w:t>2019</w:t>
            </w:r>
          </w:p>
        </w:tc>
        <w:tc>
          <w:tcPr>
            <w:tcW w:w="992" w:type="dxa"/>
            <w:shd w:val="clear" w:color="auto" w:fill="BDD6EE" w:themeFill="accent5" w:themeFillTint="66"/>
          </w:tcPr>
          <w:p w14:paraId="03DBEFFE" w14:textId="77777777" w:rsidR="006E54F3" w:rsidRPr="0016430B" w:rsidRDefault="006E54F3" w:rsidP="003C5FB1">
            <w:pPr>
              <w:jc w:val="center"/>
              <w:rPr>
                <w:rFonts w:ascii="Arial Narrow" w:hAnsi="Arial Narrow" w:cs="Times New Roman"/>
                <w:sz w:val="20"/>
                <w:szCs w:val="20"/>
              </w:rPr>
            </w:pPr>
            <w:r w:rsidRPr="0016430B">
              <w:rPr>
                <w:rFonts w:ascii="Arial Narrow" w:hAnsi="Arial Narrow" w:cs="Times New Roman"/>
                <w:sz w:val="20"/>
                <w:szCs w:val="20"/>
              </w:rPr>
              <w:t>2020</w:t>
            </w:r>
          </w:p>
        </w:tc>
        <w:tc>
          <w:tcPr>
            <w:tcW w:w="851" w:type="dxa"/>
            <w:shd w:val="clear" w:color="auto" w:fill="BDD6EE" w:themeFill="accent5" w:themeFillTint="66"/>
          </w:tcPr>
          <w:p w14:paraId="2792A2F7" w14:textId="77777777" w:rsidR="006E54F3" w:rsidRPr="0016430B" w:rsidRDefault="006E54F3" w:rsidP="003C5FB1">
            <w:pPr>
              <w:jc w:val="center"/>
              <w:rPr>
                <w:rFonts w:ascii="Arial Narrow" w:hAnsi="Arial Narrow" w:cs="Times New Roman"/>
                <w:sz w:val="20"/>
                <w:szCs w:val="20"/>
              </w:rPr>
            </w:pPr>
            <w:r w:rsidRPr="0016430B">
              <w:rPr>
                <w:rFonts w:ascii="Arial Narrow" w:hAnsi="Arial Narrow" w:cs="Times New Roman"/>
                <w:sz w:val="20"/>
                <w:szCs w:val="20"/>
              </w:rPr>
              <w:t>2021</w:t>
            </w:r>
          </w:p>
        </w:tc>
        <w:tc>
          <w:tcPr>
            <w:tcW w:w="894" w:type="dxa"/>
            <w:shd w:val="clear" w:color="auto" w:fill="BDD6EE" w:themeFill="accent5" w:themeFillTint="66"/>
          </w:tcPr>
          <w:p w14:paraId="3F82A058" w14:textId="77777777" w:rsidR="006E54F3" w:rsidRPr="0016430B" w:rsidRDefault="006E54F3" w:rsidP="003C5FB1">
            <w:pPr>
              <w:jc w:val="center"/>
              <w:rPr>
                <w:rFonts w:ascii="Arial Narrow" w:hAnsi="Arial Narrow" w:cs="Times New Roman"/>
                <w:b/>
                <w:bCs/>
                <w:sz w:val="20"/>
                <w:szCs w:val="20"/>
              </w:rPr>
            </w:pPr>
            <w:r w:rsidRPr="0016430B">
              <w:rPr>
                <w:rFonts w:ascii="Arial Narrow" w:hAnsi="Arial Narrow" w:cs="Times New Roman"/>
                <w:b/>
                <w:bCs/>
                <w:color w:val="C00000"/>
                <w:sz w:val="20"/>
                <w:szCs w:val="20"/>
              </w:rPr>
              <w:t>2022</w:t>
            </w:r>
          </w:p>
        </w:tc>
      </w:tr>
      <w:tr w:rsidR="006E54F3" w:rsidRPr="0016430B" w14:paraId="37A7F8C2" w14:textId="77777777" w:rsidTr="003C5FB1">
        <w:trPr>
          <w:jc w:val="center"/>
        </w:trPr>
        <w:tc>
          <w:tcPr>
            <w:tcW w:w="1413" w:type="dxa"/>
          </w:tcPr>
          <w:p w14:paraId="7BA73E66" w14:textId="77777777" w:rsidR="006E54F3" w:rsidRPr="0016430B" w:rsidRDefault="006E54F3" w:rsidP="003C5FB1">
            <w:pPr>
              <w:jc w:val="left"/>
              <w:rPr>
                <w:rFonts w:ascii="Arial Narrow" w:hAnsi="Arial Narrow" w:cs="Times New Roman"/>
                <w:sz w:val="20"/>
                <w:szCs w:val="20"/>
              </w:rPr>
            </w:pPr>
            <w:r w:rsidRPr="0016430B">
              <w:rPr>
                <w:rFonts w:ascii="Arial Narrow" w:hAnsi="Arial Narrow" w:cs="Times New Roman"/>
                <w:sz w:val="20"/>
                <w:szCs w:val="20"/>
              </w:rPr>
              <w:t>Delitos de mayor connotación social</w:t>
            </w:r>
          </w:p>
        </w:tc>
        <w:tc>
          <w:tcPr>
            <w:tcW w:w="992" w:type="dxa"/>
            <w:shd w:val="clear" w:color="auto" w:fill="C5E0B3" w:themeFill="accent6" w:themeFillTint="66"/>
            <w:vAlign w:val="center"/>
          </w:tcPr>
          <w:p w14:paraId="5A11C298" w14:textId="77777777" w:rsidR="006E54F3" w:rsidRPr="0016430B" w:rsidRDefault="006E54F3" w:rsidP="003C5FB1">
            <w:pPr>
              <w:jc w:val="center"/>
              <w:rPr>
                <w:rFonts w:ascii="Arial Narrow" w:hAnsi="Arial Narrow" w:cs="Times New Roman"/>
                <w:b/>
                <w:bCs/>
                <w:sz w:val="20"/>
                <w:szCs w:val="20"/>
              </w:rPr>
            </w:pPr>
            <w:r w:rsidRPr="0016430B">
              <w:rPr>
                <w:rFonts w:ascii="Arial Narrow" w:eastAsia="Times New Roman" w:hAnsi="Arial Narrow" w:cs="Times New Roman"/>
                <w:b/>
                <w:bCs/>
                <w:color w:val="C00000"/>
                <w:kern w:val="0"/>
                <w:sz w:val="20"/>
                <w:szCs w:val="20"/>
                <w:lang w:eastAsia="es-CL"/>
                <w14:ligatures w14:val="none"/>
              </w:rPr>
              <w:t>595.877</w:t>
            </w:r>
          </w:p>
        </w:tc>
        <w:tc>
          <w:tcPr>
            <w:tcW w:w="992" w:type="dxa"/>
            <w:vAlign w:val="center"/>
          </w:tcPr>
          <w:p w14:paraId="76631EA7" w14:textId="77777777" w:rsidR="006E54F3" w:rsidRPr="0016430B" w:rsidRDefault="006E54F3" w:rsidP="003C5FB1">
            <w:pPr>
              <w:jc w:val="center"/>
              <w:rPr>
                <w:rFonts w:ascii="Arial Narrow" w:hAnsi="Arial Narrow" w:cs="Times New Roman"/>
                <w:sz w:val="20"/>
                <w:szCs w:val="20"/>
              </w:rPr>
            </w:pPr>
            <w:r w:rsidRPr="0016430B">
              <w:rPr>
                <w:rFonts w:ascii="Arial Narrow" w:eastAsia="Times New Roman" w:hAnsi="Arial Narrow" w:cs="Times New Roman"/>
                <w:kern w:val="0"/>
                <w:sz w:val="20"/>
                <w:szCs w:val="20"/>
                <w:lang w:eastAsia="es-CL"/>
                <w14:ligatures w14:val="none"/>
              </w:rPr>
              <w:t>562.218</w:t>
            </w:r>
          </w:p>
        </w:tc>
        <w:tc>
          <w:tcPr>
            <w:tcW w:w="993" w:type="dxa"/>
            <w:vAlign w:val="center"/>
          </w:tcPr>
          <w:p w14:paraId="539BD9EA" w14:textId="77777777" w:rsidR="006E54F3" w:rsidRPr="0016430B" w:rsidRDefault="006E54F3" w:rsidP="003C5FB1">
            <w:pPr>
              <w:jc w:val="center"/>
              <w:rPr>
                <w:rFonts w:ascii="Arial Narrow" w:hAnsi="Arial Narrow" w:cs="Times New Roman"/>
                <w:sz w:val="20"/>
                <w:szCs w:val="20"/>
              </w:rPr>
            </w:pPr>
            <w:r w:rsidRPr="0016430B">
              <w:rPr>
                <w:rFonts w:ascii="Arial Narrow" w:eastAsia="Times New Roman" w:hAnsi="Arial Narrow" w:cs="Times New Roman"/>
                <w:kern w:val="0"/>
                <w:sz w:val="20"/>
                <w:szCs w:val="20"/>
                <w:lang w:eastAsia="es-CL"/>
                <w14:ligatures w14:val="none"/>
              </w:rPr>
              <w:t>559.715</w:t>
            </w:r>
          </w:p>
        </w:tc>
        <w:tc>
          <w:tcPr>
            <w:tcW w:w="992" w:type="dxa"/>
            <w:vAlign w:val="center"/>
          </w:tcPr>
          <w:p w14:paraId="1D03B98E" w14:textId="77777777" w:rsidR="006E54F3" w:rsidRPr="0016430B" w:rsidRDefault="006E54F3" w:rsidP="003C5FB1">
            <w:pPr>
              <w:jc w:val="center"/>
              <w:rPr>
                <w:rFonts w:ascii="Arial Narrow" w:hAnsi="Arial Narrow" w:cs="Times New Roman"/>
                <w:sz w:val="20"/>
                <w:szCs w:val="20"/>
              </w:rPr>
            </w:pPr>
            <w:r w:rsidRPr="0016430B">
              <w:rPr>
                <w:rFonts w:ascii="Arial Narrow" w:eastAsia="Times New Roman" w:hAnsi="Arial Narrow" w:cs="Times New Roman"/>
                <w:kern w:val="0"/>
                <w:sz w:val="20"/>
                <w:szCs w:val="20"/>
                <w:lang w:eastAsia="es-CL"/>
                <w14:ligatures w14:val="none"/>
              </w:rPr>
              <w:t>549.837</w:t>
            </w:r>
          </w:p>
        </w:tc>
        <w:tc>
          <w:tcPr>
            <w:tcW w:w="992" w:type="dxa"/>
            <w:vAlign w:val="center"/>
          </w:tcPr>
          <w:p w14:paraId="32F2445E" w14:textId="77777777" w:rsidR="006E54F3" w:rsidRPr="0016430B" w:rsidRDefault="006E54F3" w:rsidP="003C5FB1">
            <w:pPr>
              <w:jc w:val="center"/>
              <w:rPr>
                <w:rFonts w:ascii="Arial Narrow" w:hAnsi="Arial Narrow" w:cs="Times New Roman"/>
                <w:sz w:val="20"/>
                <w:szCs w:val="20"/>
              </w:rPr>
            </w:pPr>
            <w:r w:rsidRPr="0016430B">
              <w:rPr>
                <w:rFonts w:ascii="Arial Narrow" w:eastAsia="Times New Roman" w:hAnsi="Arial Narrow" w:cs="Times New Roman"/>
                <w:kern w:val="0"/>
                <w:sz w:val="20"/>
                <w:szCs w:val="20"/>
                <w:lang w:eastAsia="es-CL"/>
                <w14:ligatures w14:val="none"/>
              </w:rPr>
              <w:t>554.829</w:t>
            </w:r>
          </w:p>
        </w:tc>
        <w:tc>
          <w:tcPr>
            <w:tcW w:w="992" w:type="dxa"/>
            <w:vAlign w:val="center"/>
          </w:tcPr>
          <w:p w14:paraId="1335A471" w14:textId="77777777" w:rsidR="006E54F3" w:rsidRPr="0016430B" w:rsidRDefault="006E54F3" w:rsidP="003C5FB1">
            <w:pPr>
              <w:jc w:val="center"/>
              <w:rPr>
                <w:rFonts w:ascii="Arial Narrow" w:hAnsi="Arial Narrow" w:cs="Times New Roman"/>
                <w:sz w:val="20"/>
                <w:szCs w:val="20"/>
              </w:rPr>
            </w:pPr>
            <w:r w:rsidRPr="0016430B">
              <w:rPr>
                <w:rFonts w:ascii="Arial Narrow" w:eastAsia="Times New Roman" w:hAnsi="Arial Narrow" w:cs="Times New Roman"/>
                <w:kern w:val="0"/>
                <w:sz w:val="20"/>
                <w:szCs w:val="20"/>
                <w:lang w:eastAsia="es-CL"/>
                <w14:ligatures w14:val="none"/>
              </w:rPr>
              <w:t>386.483</w:t>
            </w:r>
          </w:p>
        </w:tc>
        <w:tc>
          <w:tcPr>
            <w:tcW w:w="851" w:type="dxa"/>
            <w:vAlign w:val="center"/>
          </w:tcPr>
          <w:p w14:paraId="0BF231CF" w14:textId="77777777" w:rsidR="006E54F3" w:rsidRPr="0016430B" w:rsidRDefault="006E54F3" w:rsidP="003C5FB1">
            <w:pPr>
              <w:jc w:val="center"/>
              <w:rPr>
                <w:rFonts w:ascii="Arial Narrow" w:hAnsi="Arial Narrow" w:cs="Times New Roman"/>
                <w:sz w:val="20"/>
                <w:szCs w:val="20"/>
              </w:rPr>
            </w:pPr>
            <w:r w:rsidRPr="0016430B">
              <w:rPr>
                <w:rFonts w:ascii="Arial Narrow" w:eastAsia="Times New Roman" w:hAnsi="Arial Narrow" w:cs="Times New Roman"/>
                <w:kern w:val="0"/>
                <w:sz w:val="20"/>
                <w:szCs w:val="20"/>
                <w:lang w:eastAsia="es-CL"/>
                <w14:ligatures w14:val="none"/>
              </w:rPr>
              <w:t>335.017</w:t>
            </w:r>
          </w:p>
        </w:tc>
        <w:tc>
          <w:tcPr>
            <w:tcW w:w="894" w:type="dxa"/>
            <w:shd w:val="clear" w:color="auto" w:fill="C5E0B3" w:themeFill="accent6" w:themeFillTint="66"/>
            <w:vAlign w:val="center"/>
          </w:tcPr>
          <w:p w14:paraId="656D92DC" w14:textId="77777777" w:rsidR="006E54F3" w:rsidRPr="0016430B" w:rsidRDefault="006E54F3" w:rsidP="003C5FB1">
            <w:pPr>
              <w:jc w:val="center"/>
              <w:rPr>
                <w:rFonts w:ascii="Arial Narrow" w:hAnsi="Arial Narrow" w:cs="Times New Roman"/>
                <w:b/>
                <w:bCs/>
                <w:sz w:val="20"/>
                <w:szCs w:val="20"/>
              </w:rPr>
            </w:pPr>
            <w:r w:rsidRPr="0016430B">
              <w:rPr>
                <w:rFonts w:ascii="Arial Narrow" w:eastAsia="Times New Roman" w:hAnsi="Arial Narrow" w:cs="Times New Roman"/>
                <w:b/>
                <w:bCs/>
                <w:color w:val="C00000"/>
                <w:kern w:val="0"/>
                <w:sz w:val="20"/>
                <w:szCs w:val="20"/>
                <w:lang w:eastAsia="es-CL"/>
                <w14:ligatures w14:val="none"/>
              </w:rPr>
              <w:t>488.268</w:t>
            </w:r>
          </w:p>
        </w:tc>
      </w:tr>
    </w:tbl>
    <w:p w14:paraId="6C2DCE4D" w14:textId="77777777" w:rsidR="00790C49" w:rsidRPr="0016430B" w:rsidRDefault="00790C49" w:rsidP="008C1DC6">
      <w:pPr>
        <w:pStyle w:val="Prrafodelista"/>
        <w:ind w:left="360" w:firstLine="0"/>
        <w:rPr>
          <w:rFonts w:ascii="Arial Narrow" w:hAnsi="Arial Narrow" w:cs="Times New Roman"/>
          <w:sz w:val="20"/>
          <w:szCs w:val="20"/>
          <w:lang w:val="es-CL"/>
        </w:rPr>
      </w:pPr>
    </w:p>
    <w:p w14:paraId="6CC70276" w14:textId="0B8F9137" w:rsidR="00786401" w:rsidRPr="0016430B" w:rsidRDefault="00786401" w:rsidP="008C1DC6">
      <w:pPr>
        <w:pStyle w:val="Prrafodelista"/>
        <w:ind w:left="360" w:firstLine="0"/>
        <w:rPr>
          <w:rFonts w:ascii="Arial Narrow" w:hAnsi="Arial Narrow" w:cs="Times New Roman"/>
          <w:b/>
          <w:bCs/>
          <w:sz w:val="20"/>
          <w:szCs w:val="20"/>
          <w:lang w:val="es-CL"/>
        </w:rPr>
      </w:pPr>
      <w:r w:rsidRPr="0016430B">
        <w:rPr>
          <w:rFonts w:ascii="Arial Narrow" w:hAnsi="Arial Narrow" w:cs="Times New Roman"/>
          <w:b/>
          <w:bCs/>
          <w:sz w:val="20"/>
          <w:szCs w:val="20"/>
          <w:lang w:val="es-CL"/>
        </w:rPr>
        <w:t>b) Denuncias</w:t>
      </w:r>
    </w:p>
    <w:tbl>
      <w:tblPr>
        <w:tblStyle w:val="Tablaconcuadrcula"/>
        <w:tblW w:w="0" w:type="auto"/>
        <w:jc w:val="center"/>
        <w:tblLook w:val="04A0" w:firstRow="1" w:lastRow="0" w:firstColumn="1" w:lastColumn="0" w:noHBand="0" w:noVBand="1"/>
      </w:tblPr>
      <w:tblGrid>
        <w:gridCol w:w="1287"/>
        <w:gridCol w:w="918"/>
        <w:gridCol w:w="919"/>
        <w:gridCol w:w="919"/>
        <w:gridCol w:w="919"/>
        <w:gridCol w:w="919"/>
        <w:gridCol w:w="919"/>
        <w:gridCol w:w="834"/>
        <w:gridCol w:w="860"/>
      </w:tblGrid>
      <w:tr w:rsidR="006F70E3" w:rsidRPr="0016430B" w14:paraId="1F04758D" w14:textId="77777777" w:rsidTr="003C5FB1">
        <w:trPr>
          <w:jc w:val="center"/>
        </w:trPr>
        <w:tc>
          <w:tcPr>
            <w:tcW w:w="1413" w:type="dxa"/>
          </w:tcPr>
          <w:p w14:paraId="36159039" w14:textId="77777777" w:rsidR="006F70E3" w:rsidRPr="0016430B" w:rsidRDefault="006F70E3" w:rsidP="003C5FB1">
            <w:pPr>
              <w:jc w:val="center"/>
              <w:rPr>
                <w:rFonts w:ascii="Arial Narrow" w:hAnsi="Arial Narrow" w:cs="Times New Roman"/>
                <w:sz w:val="20"/>
                <w:szCs w:val="20"/>
              </w:rPr>
            </w:pPr>
            <w:bookmarkStart w:id="0" w:name="_Hlk133263334"/>
          </w:p>
        </w:tc>
        <w:tc>
          <w:tcPr>
            <w:tcW w:w="992" w:type="dxa"/>
            <w:shd w:val="clear" w:color="auto" w:fill="BDD6EE" w:themeFill="accent5" w:themeFillTint="66"/>
          </w:tcPr>
          <w:p w14:paraId="744AA39C" w14:textId="77777777" w:rsidR="006F70E3" w:rsidRPr="0016430B" w:rsidRDefault="006F70E3" w:rsidP="003C5FB1">
            <w:pPr>
              <w:jc w:val="center"/>
              <w:rPr>
                <w:rFonts w:ascii="Arial Narrow" w:hAnsi="Arial Narrow" w:cs="Times New Roman"/>
                <w:b/>
                <w:bCs/>
                <w:sz w:val="20"/>
                <w:szCs w:val="20"/>
              </w:rPr>
            </w:pPr>
            <w:r w:rsidRPr="0016430B">
              <w:rPr>
                <w:rFonts w:ascii="Arial Narrow" w:hAnsi="Arial Narrow" w:cs="Times New Roman"/>
                <w:b/>
                <w:bCs/>
                <w:color w:val="C00000"/>
                <w:sz w:val="20"/>
                <w:szCs w:val="20"/>
              </w:rPr>
              <w:t>2015</w:t>
            </w:r>
          </w:p>
        </w:tc>
        <w:tc>
          <w:tcPr>
            <w:tcW w:w="992" w:type="dxa"/>
            <w:shd w:val="clear" w:color="auto" w:fill="BDD6EE" w:themeFill="accent5" w:themeFillTint="66"/>
          </w:tcPr>
          <w:p w14:paraId="6E738DC2" w14:textId="77777777" w:rsidR="006F70E3" w:rsidRPr="0016430B" w:rsidRDefault="006F70E3" w:rsidP="003C5FB1">
            <w:pPr>
              <w:jc w:val="center"/>
              <w:rPr>
                <w:rFonts w:ascii="Arial Narrow" w:hAnsi="Arial Narrow" w:cs="Times New Roman"/>
                <w:sz w:val="20"/>
                <w:szCs w:val="20"/>
              </w:rPr>
            </w:pPr>
            <w:r w:rsidRPr="0016430B">
              <w:rPr>
                <w:rFonts w:ascii="Arial Narrow" w:hAnsi="Arial Narrow" w:cs="Times New Roman"/>
                <w:sz w:val="20"/>
                <w:szCs w:val="20"/>
              </w:rPr>
              <w:t>2016</w:t>
            </w:r>
          </w:p>
        </w:tc>
        <w:tc>
          <w:tcPr>
            <w:tcW w:w="993" w:type="dxa"/>
            <w:shd w:val="clear" w:color="auto" w:fill="BDD6EE" w:themeFill="accent5" w:themeFillTint="66"/>
          </w:tcPr>
          <w:p w14:paraId="62122F81" w14:textId="77777777" w:rsidR="006F70E3" w:rsidRPr="0016430B" w:rsidRDefault="006F70E3" w:rsidP="003C5FB1">
            <w:pPr>
              <w:jc w:val="center"/>
              <w:rPr>
                <w:rFonts w:ascii="Arial Narrow" w:hAnsi="Arial Narrow" w:cs="Times New Roman"/>
                <w:sz w:val="20"/>
                <w:szCs w:val="20"/>
              </w:rPr>
            </w:pPr>
            <w:r w:rsidRPr="0016430B">
              <w:rPr>
                <w:rFonts w:ascii="Arial Narrow" w:hAnsi="Arial Narrow" w:cs="Times New Roman"/>
                <w:sz w:val="20"/>
                <w:szCs w:val="20"/>
              </w:rPr>
              <w:t>2017</w:t>
            </w:r>
          </w:p>
        </w:tc>
        <w:tc>
          <w:tcPr>
            <w:tcW w:w="992" w:type="dxa"/>
            <w:shd w:val="clear" w:color="auto" w:fill="BDD6EE" w:themeFill="accent5" w:themeFillTint="66"/>
          </w:tcPr>
          <w:p w14:paraId="6EB55495" w14:textId="77777777" w:rsidR="006F70E3" w:rsidRPr="0016430B" w:rsidRDefault="006F70E3" w:rsidP="003C5FB1">
            <w:pPr>
              <w:jc w:val="center"/>
              <w:rPr>
                <w:rFonts w:ascii="Arial Narrow" w:hAnsi="Arial Narrow" w:cs="Times New Roman"/>
                <w:sz w:val="20"/>
                <w:szCs w:val="20"/>
              </w:rPr>
            </w:pPr>
            <w:r w:rsidRPr="0016430B">
              <w:rPr>
                <w:rFonts w:ascii="Arial Narrow" w:hAnsi="Arial Narrow" w:cs="Times New Roman"/>
                <w:sz w:val="20"/>
                <w:szCs w:val="20"/>
              </w:rPr>
              <w:t>2018</w:t>
            </w:r>
          </w:p>
        </w:tc>
        <w:tc>
          <w:tcPr>
            <w:tcW w:w="992" w:type="dxa"/>
            <w:shd w:val="clear" w:color="auto" w:fill="BDD6EE" w:themeFill="accent5" w:themeFillTint="66"/>
          </w:tcPr>
          <w:p w14:paraId="3D7AC779" w14:textId="77777777" w:rsidR="006F70E3" w:rsidRPr="0016430B" w:rsidRDefault="006F70E3" w:rsidP="003C5FB1">
            <w:pPr>
              <w:jc w:val="center"/>
              <w:rPr>
                <w:rFonts w:ascii="Arial Narrow" w:hAnsi="Arial Narrow" w:cs="Times New Roman"/>
                <w:sz w:val="20"/>
                <w:szCs w:val="20"/>
              </w:rPr>
            </w:pPr>
            <w:r w:rsidRPr="0016430B">
              <w:rPr>
                <w:rFonts w:ascii="Arial Narrow" w:hAnsi="Arial Narrow" w:cs="Times New Roman"/>
                <w:sz w:val="20"/>
                <w:szCs w:val="20"/>
              </w:rPr>
              <w:t>2019</w:t>
            </w:r>
          </w:p>
        </w:tc>
        <w:tc>
          <w:tcPr>
            <w:tcW w:w="992" w:type="dxa"/>
            <w:shd w:val="clear" w:color="auto" w:fill="BDD6EE" w:themeFill="accent5" w:themeFillTint="66"/>
          </w:tcPr>
          <w:p w14:paraId="2A4343CD" w14:textId="77777777" w:rsidR="006F70E3" w:rsidRPr="0016430B" w:rsidRDefault="006F70E3" w:rsidP="003C5FB1">
            <w:pPr>
              <w:jc w:val="center"/>
              <w:rPr>
                <w:rFonts w:ascii="Arial Narrow" w:hAnsi="Arial Narrow" w:cs="Times New Roman"/>
                <w:sz w:val="20"/>
                <w:szCs w:val="20"/>
              </w:rPr>
            </w:pPr>
            <w:r w:rsidRPr="0016430B">
              <w:rPr>
                <w:rFonts w:ascii="Arial Narrow" w:hAnsi="Arial Narrow" w:cs="Times New Roman"/>
                <w:sz w:val="20"/>
                <w:szCs w:val="20"/>
              </w:rPr>
              <w:t>2020</w:t>
            </w:r>
          </w:p>
        </w:tc>
        <w:tc>
          <w:tcPr>
            <w:tcW w:w="851" w:type="dxa"/>
            <w:shd w:val="clear" w:color="auto" w:fill="BDD6EE" w:themeFill="accent5" w:themeFillTint="66"/>
          </w:tcPr>
          <w:p w14:paraId="718CD6F4" w14:textId="77777777" w:rsidR="006F70E3" w:rsidRPr="0016430B" w:rsidRDefault="006F70E3" w:rsidP="003C5FB1">
            <w:pPr>
              <w:jc w:val="center"/>
              <w:rPr>
                <w:rFonts w:ascii="Arial Narrow" w:hAnsi="Arial Narrow" w:cs="Times New Roman"/>
                <w:sz w:val="20"/>
                <w:szCs w:val="20"/>
              </w:rPr>
            </w:pPr>
            <w:r w:rsidRPr="0016430B">
              <w:rPr>
                <w:rFonts w:ascii="Arial Narrow" w:hAnsi="Arial Narrow" w:cs="Times New Roman"/>
                <w:sz w:val="20"/>
                <w:szCs w:val="20"/>
              </w:rPr>
              <w:t>2021</w:t>
            </w:r>
          </w:p>
        </w:tc>
        <w:tc>
          <w:tcPr>
            <w:tcW w:w="894" w:type="dxa"/>
            <w:shd w:val="clear" w:color="auto" w:fill="BDD6EE" w:themeFill="accent5" w:themeFillTint="66"/>
          </w:tcPr>
          <w:p w14:paraId="431F336B" w14:textId="77777777" w:rsidR="006F70E3" w:rsidRPr="0016430B" w:rsidRDefault="006F70E3" w:rsidP="003C5FB1">
            <w:pPr>
              <w:jc w:val="center"/>
              <w:rPr>
                <w:rFonts w:ascii="Arial Narrow" w:hAnsi="Arial Narrow" w:cs="Times New Roman"/>
                <w:b/>
                <w:bCs/>
                <w:sz w:val="20"/>
                <w:szCs w:val="20"/>
              </w:rPr>
            </w:pPr>
            <w:r w:rsidRPr="0016430B">
              <w:rPr>
                <w:rFonts w:ascii="Arial Narrow" w:hAnsi="Arial Narrow" w:cs="Times New Roman"/>
                <w:b/>
                <w:bCs/>
                <w:color w:val="C00000"/>
                <w:sz w:val="20"/>
                <w:szCs w:val="20"/>
              </w:rPr>
              <w:t>2022</w:t>
            </w:r>
          </w:p>
        </w:tc>
      </w:tr>
      <w:bookmarkEnd w:id="0"/>
      <w:tr w:rsidR="006F70E3" w:rsidRPr="0016430B" w14:paraId="58F68680" w14:textId="77777777" w:rsidTr="003C5FB1">
        <w:trPr>
          <w:jc w:val="center"/>
        </w:trPr>
        <w:tc>
          <w:tcPr>
            <w:tcW w:w="1413" w:type="dxa"/>
          </w:tcPr>
          <w:p w14:paraId="091E685C" w14:textId="77777777" w:rsidR="006F70E3" w:rsidRPr="0016430B" w:rsidRDefault="006F70E3" w:rsidP="003C5FB1">
            <w:pPr>
              <w:jc w:val="left"/>
              <w:rPr>
                <w:rFonts w:ascii="Arial Narrow" w:hAnsi="Arial Narrow" w:cs="Times New Roman"/>
                <w:sz w:val="20"/>
                <w:szCs w:val="20"/>
              </w:rPr>
            </w:pPr>
            <w:r w:rsidRPr="0016430B">
              <w:rPr>
                <w:rFonts w:ascii="Arial Narrow" w:hAnsi="Arial Narrow" w:cs="Times New Roman"/>
                <w:sz w:val="20"/>
                <w:szCs w:val="20"/>
              </w:rPr>
              <w:t>Delitos de mayor connotación social</w:t>
            </w:r>
          </w:p>
        </w:tc>
        <w:tc>
          <w:tcPr>
            <w:tcW w:w="992" w:type="dxa"/>
            <w:shd w:val="clear" w:color="auto" w:fill="C5E0B3" w:themeFill="accent6" w:themeFillTint="66"/>
            <w:vAlign w:val="center"/>
          </w:tcPr>
          <w:p w14:paraId="6E96457F" w14:textId="77777777" w:rsidR="006F70E3" w:rsidRPr="0016430B" w:rsidRDefault="006F70E3" w:rsidP="003C5FB1">
            <w:pPr>
              <w:jc w:val="center"/>
              <w:rPr>
                <w:rFonts w:ascii="Arial Narrow" w:hAnsi="Arial Narrow" w:cs="Times New Roman"/>
                <w:b/>
                <w:bCs/>
                <w:sz w:val="20"/>
                <w:szCs w:val="20"/>
              </w:rPr>
            </w:pPr>
            <w:r w:rsidRPr="0016430B">
              <w:rPr>
                <w:rFonts w:ascii="Arial Narrow" w:eastAsia="Times New Roman" w:hAnsi="Arial Narrow" w:cs="Times New Roman"/>
                <w:b/>
                <w:bCs/>
                <w:color w:val="C00000"/>
                <w:kern w:val="0"/>
                <w:sz w:val="20"/>
                <w:szCs w:val="20"/>
                <w:lang w:eastAsia="es-CL"/>
                <w14:ligatures w14:val="none"/>
              </w:rPr>
              <w:t>482.390</w:t>
            </w:r>
          </w:p>
        </w:tc>
        <w:tc>
          <w:tcPr>
            <w:tcW w:w="992" w:type="dxa"/>
            <w:vAlign w:val="center"/>
          </w:tcPr>
          <w:p w14:paraId="15F4FC32" w14:textId="77777777" w:rsidR="006F70E3" w:rsidRPr="0016430B" w:rsidRDefault="006F70E3" w:rsidP="003C5FB1">
            <w:pPr>
              <w:jc w:val="center"/>
              <w:rPr>
                <w:rFonts w:ascii="Arial Narrow" w:hAnsi="Arial Narrow" w:cs="Times New Roman"/>
                <w:sz w:val="20"/>
                <w:szCs w:val="20"/>
              </w:rPr>
            </w:pPr>
            <w:r w:rsidRPr="0016430B">
              <w:rPr>
                <w:rFonts w:ascii="Arial Narrow" w:eastAsia="Times New Roman" w:hAnsi="Arial Narrow" w:cs="Times New Roman"/>
                <w:kern w:val="0"/>
                <w:sz w:val="20"/>
                <w:szCs w:val="20"/>
                <w:lang w:eastAsia="es-CL"/>
                <w14:ligatures w14:val="none"/>
              </w:rPr>
              <w:t>454.722</w:t>
            </w:r>
          </w:p>
        </w:tc>
        <w:tc>
          <w:tcPr>
            <w:tcW w:w="993" w:type="dxa"/>
            <w:vAlign w:val="center"/>
          </w:tcPr>
          <w:p w14:paraId="727BC2BB" w14:textId="77777777" w:rsidR="006F70E3" w:rsidRPr="0016430B" w:rsidRDefault="006F70E3" w:rsidP="003C5FB1">
            <w:pPr>
              <w:jc w:val="center"/>
              <w:rPr>
                <w:rFonts w:ascii="Arial Narrow" w:hAnsi="Arial Narrow" w:cs="Times New Roman"/>
                <w:sz w:val="20"/>
                <w:szCs w:val="20"/>
              </w:rPr>
            </w:pPr>
            <w:r w:rsidRPr="0016430B">
              <w:rPr>
                <w:rFonts w:ascii="Arial Narrow" w:eastAsia="Times New Roman" w:hAnsi="Arial Narrow" w:cs="Times New Roman"/>
                <w:kern w:val="0"/>
                <w:sz w:val="20"/>
                <w:szCs w:val="20"/>
                <w:lang w:eastAsia="es-CL"/>
                <w14:ligatures w14:val="none"/>
              </w:rPr>
              <w:t>448.125</w:t>
            </w:r>
          </w:p>
        </w:tc>
        <w:tc>
          <w:tcPr>
            <w:tcW w:w="992" w:type="dxa"/>
            <w:vAlign w:val="center"/>
          </w:tcPr>
          <w:p w14:paraId="10EA8576" w14:textId="77777777" w:rsidR="006F70E3" w:rsidRPr="0016430B" w:rsidRDefault="006F70E3" w:rsidP="003C5FB1">
            <w:pPr>
              <w:jc w:val="center"/>
              <w:rPr>
                <w:rFonts w:ascii="Arial Narrow" w:hAnsi="Arial Narrow" w:cs="Times New Roman"/>
                <w:sz w:val="20"/>
                <w:szCs w:val="20"/>
              </w:rPr>
            </w:pPr>
            <w:r w:rsidRPr="0016430B">
              <w:rPr>
                <w:rFonts w:ascii="Arial Narrow" w:eastAsia="Times New Roman" w:hAnsi="Arial Narrow" w:cs="Times New Roman"/>
                <w:kern w:val="0"/>
                <w:sz w:val="20"/>
                <w:szCs w:val="20"/>
                <w:lang w:eastAsia="es-CL"/>
                <w14:ligatures w14:val="none"/>
              </w:rPr>
              <w:t>438.022</w:t>
            </w:r>
          </w:p>
        </w:tc>
        <w:tc>
          <w:tcPr>
            <w:tcW w:w="992" w:type="dxa"/>
            <w:vAlign w:val="center"/>
          </w:tcPr>
          <w:p w14:paraId="100EA75C" w14:textId="77777777" w:rsidR="006F70E3" w:rsidRPr="0016430B" w:rsidRDefault="006F70E3" w:rsidP="003C5FB1">
            <w:pPr>
              <w:jc w:val="center"/>
              <w:rPr>
                <w:rFonts w:ascii="Arial Narrow" w:hAnsi="Arial Narrow" w:cs="Times New Roman"/>
                <w:sz w:val="20"/>
                <w:szCs w:val="20"/>
              </w:rPr>
            </w:pPr>
            <w:r w:rsidRPr="0016430B">
              <w:rPr>
                <w:rFonts w:ascii="Arial Narrow" w:eastAsia="Times New Roman" w:hAnsi="Arial Narrow" w:cs="Times New Roman"/>
                <w:kern w:val="0"/>
                <w:sz w:val="20"/>
                <w:szCs w:val="20"/>
                <w:lang w:eastAsia="es-CL"/>
                <w14:ligatures w14:val="none"/>
              </w:rPr>
              <w:t>447.369</w:t>
            </w:r>
          </w:p>
        </w:tc>
        <w:tc>
          <w:tcPr>
            <w:tcW w:w="992" w:type="dxa"/>
            <w:vAlign w:val="center"/>
          </w:tcPr>
          <w:p w14:paraId="1D371D56" w14:textId="77777777" w:rsidR="006F70E3" w:rsidRPr="0016430B" w:rsidRDefault="006F70E3" w:rsidP="003C5FB1">
            <w:pPr>
              <w:jc w:val="center"/>
              <w:rPr>
                <w:rFonts w:ascii="Arial Narrow" w:hAnsi="Arial Narrow" w:cs="Times New Roman"/>
                <w:sz w:val="20"/>
                <w:szCs w:val="20"/>
              </w:rPr>
            </w:pPr>
            <w:r w:rsidRPr="0016430B">
              <w:rPr>
                <w:rFonts w:ascii="Arial Narrow" w:eastAsia="Times New Roman" w:hAnsi="Arial Narrow" w:cs="Times New Roman"/>
                <w:kern w:val="0"/>
                <w:sz w:val="20"/>
                <w:szCs w:val="20"/>
                <w:lang w:eastAsia="es-CL"/>
                <w14:ligatures w14:val="none"/>
              </w:rPr>
              <w:t>321.653</w:t>
            </w:r>
          </w:p>
        </w:tc>
        <w:tc>
          <w:tcPr>
            <w:tcW w:w="851" w:type="dxa"/>
            <w:vAlign w:val="center"/>
          </w:tcPr>
          <w:p w14:paraId="666D2676" w14:textId="77777777" w:rsidR="006F70E3" w:rsidRPr="0016430B" w:rsidRDefault="006F70E3" w:rsidP="003C5FB1">
            <w:pPr>
              <w:jc w:val="center"/>
              <w:rPr>
                <w:rFonts w:ascii="Arial Narrow" w:hAnsi="Arial Narrow" w:cs="Times New Roman"/>
                <w:sz w:val="20"/>
                <w:szCs w:val="20"/>
              </w:rPr>
            </w:pPr>
            <w:r w:rsidRPr="0016430B">
              <w:rPr>
                <w:rFonts w:ascii="Arial Narrow" w:eastAsia="Times New Roman" w:hAnsi="Arial Narrow" w:cs="Times New Roman"/>
                <w:kern w:val="0"/>
                <w:sz w:val="20"/>
                <w:szCs w:val="20"/>
                <w:lang w:eastAsia="es-CL"/>
                <w14:ligatures w14:val="none"/>
              </w:rPr>
              <w:t>288.830</w:t>
            </w:r>
          </w:p>
        </w:tc>
        <w:tc>
          <w:tcPr>
            <w:tcW w:w="894" w:type="dxa"/>
            <w:shd w:val="clear" w:color="auto" w:fill="C5E0B3" w:themeFill="accent6" w:themeFillTint="66"/>
            <w:vAlign w:val="center"/>
          </w:tcPr>
          <w:p w14:paraId="04695BE1" w14:textId="77777777" w:rsidR="006F70E3" w:rsidRPr="0016430B" w:rsidRDefault="006F70E3" w:rsidP="003C5FB1">
            <w:pPr>
              <w:jc w:val="center"/>
              <w:rPr>
                <w:rFonts w:ascii="Arial Narrow" w:hAnsi="Arial Narrow" w:cs="Times New Roman"/>
                <w:b/>
                <w:bCs/>
                <w:sz w:val="20"/>
                <w:szCs w:val="20"/>
              </w:rPr>
            </w:pPr>
            <w:r w:rsidRPr="0016430B">
              <w:rPr>
                <w:rFonts w:ascii="Arial Narrow" w:eastAsia="Times New Roman" w:hAnsi="Arial Narrow" w:cs="Times New Roman"/>
                <w:b/>
                <w:bCs/>
                <w:color w:val="C00000"/>
                <w:kern w:val="0"/>
                <w:sz w:val="20"/>
                <w:szCs w:val="20"/>
                <w:lang w:eastAsia="es-CL"/>
                <w14:ligatures w14:val="none"/>
              </w:rPr>
              <w:t>425.158</w:t>
            </w:r>
          </w:p>
        </w:tc>
      </w:tr>
    </w:tbl>
    <w:p w14:paraId="4C433753" w14:textId="77777777" w:rsidR="00786401" w:rsidRPr="0016430B" w:rsidRDefault="00786401" w:rsidP="008C1DC6">
      <w:pPr>
        <w:pStyle w:val="Prrafodelista"/>
        <w:ind w:left="360" w:firstLine="0"/>
        <w:rPr>
          <w:rFonts w:ascii="Arial Narrow" w:hAnsi="Arial Narrow" w:cs="Times New Roman"/>
          <w:sz w:val="20"/>
          <w:szCs w:val="20"/>
          <w:lang w:val="es-CL"/>
        </w:rPr>
      </w:pPr>
    </w:p>
    <w:p w14:paraId="18B6222E" w14:textId="77777777" w:rsidR="002623B0" w:rsidRPr="0016430B" w:rsidRDefault="002623B0" w:rsidP="002623B0">
      <w:pPr>
        <w:ind w:firstLine="360"/>
        <w:rPr>
          <w:rFonts w:ascii="Arial Narrow" w:hAnsi="Arial Narrow" w:cs="Times New Roman"/>
          <w:sz w:val="20"/>
          <w:szCs w:val="20"/>
          <w:lang w:val="es-CL"/>
        </w:rPr>
      </w:pPr>
      <w:r w:rsidRPr="0016430B">
        <w:rPr>
          <w:rFonts w:ascii="Arial Narrow" w:hAnsi="Arial Narrow" w:cs="Times New Roman"/>
          <w:b/>
          <w:bCs/>
          <w:sz w:val="20"/>
          <w:szCs w:val="20"/>
          <w:lang w:val="es-CL"/>
        </w:rPr>
        <w:t>c) Detenciones</w:t>
      </w:r>
      <w:r w:rsidRPr="0016430B">
        <w:rPr>
          <w:rFonts w:ascii="Arial Narrow" w:hAnsi="Arial Narrow" w:cs="Times New Roman"/>
          <w:sz w:val="20"/>
          <w:szCs w:val="20"/>
          <w:lang w:val="es-CL"/>
        </w:rPr>
        <w:t>:</w:t>
      </w:r>
    </w:p>
    <w:tbl>
      <w:tblPr>
        <w:tblStyle w:val="Tablaconcuadrcula"/>
        <w:tblW w:w="0" w:type="auto"/>
        <w:jc w:val="center"/>
        <w:tblLook w:val="04A0" w:firstRow="1" w:lastRow="0" w:firstColumn="1" w:lastColumn="0" w:noHBand="0" w:noVBand="1"/>
      </w:tblPr>
      <w:tblGrid>
        <w:gridCol w:w="1306"/>
        <w:gridCol w:w="929"/>
        <w:gridCol w:w="930"/>
        <w:gridCol w:w="930"/>
        <w:gridCol w:w="930"/>
        <w:gridCol w:w="930"/>
        <w:gridCol w:w="899"/>
        <w:gridCol w:w="806"/>
        <w:gridCol w:w="834"/>
      </w:tblGrid>
      <w:tr w:rsidR="008844E1" w:rsidRPr="0016430B" w14:paraId="561237E0" w14:textId="77777777" w:rsidTr="003C5FB1">
        <w:trPr>
          <w:jc w:val="center"/>
        </w:trPr>
        <w:tc>
          <w:tcPr>
            <w:tcW w:w="1413" w:type="dxa"/>
          </w:tcPr>
          <w:p w14:paraId="15FE6C45" w14:textId="77777777" w:rsidR="008844E1" w:rsidRPr="0016430B" w:rsidRDefault="008844E1" w:rsidP="003C5FB1">
            <w:pPr>
              <w:jc w:val="center"/>
              <w:rPr>
                <w:rFonts w:ascii="Arial Narrow" w:hAnsi="Arial Narrow" w:cs="Times New Roman"/>
                <w:sz w:val="20"/>
                <w:szCs w:val="20"/>
              </w:rPr>
            </w:pPr>
          </w:p>
        </w:tc>
        <w:tc>
          <w:tcPr>
            <w:tcW w:w="992" w:type="dxa"/>
            <w:shd w:val="clear" w:color="auto" w:fill="BDD6EE" w:themeFill="accent5" w:themeFillTint="66"/>
          </w:tcPr>
          <w:p w14:paraId="5C8C5321" w14:textId="77777777" w:rsidR="008844E1" w:rsidRPr="0016430B" w:rsidRDefault="008844E1" w:rsidP="003C5FB1">
            <w:pPr>
              <w:jc w:val="center"/>
              <w:rPr>
                <w:rFonts w:ascii="Arial Narrow" w:hAnsi="Arial Narrow" w:cs="Times New Roman"/>
                <w:b/>
                <w:bCs/>
                <w:sz w:val="20"/>
                <w:szCs w:val="20"/>
              </w:rPr>
            </w:pPr>
            <w:r w:rsidRPr="0016430B">
              <w:rPr>
                <w:rFonts w:ascii="Arial Narrow" w:hAnsi="Arial Narrow" w:cs="Times New Roman"/>
                <w:b/>
                <w:bCs/>
                <w:color w:val="C00000"/>
                <w:sz w:val="20"/>
                <w:szCs w:val="20"/>
              </w:rPr>
              <w:t>2015</w:t>
            </w:r>
          </w:p>
        </w:tc>
        <w:tc>
          <w:tcPr>
            <w:tcW w:w="992" w:type="dxa"/>
            <w:shd w:val="clear" w:color="auto" w:fill="BDD6EE" w:themeFill="accent5" w:themeFillTint="66"/>
          </w:tcPr>
          <w:p w14:paraId="0E5DFE72" w14:textId="77777777" w:rsidR="008844E1" w:rsidRPr="0016430B" w:rsidRDefault="008844E1" w:rsidP="003C5FB1">
            <w:pPr>
              <w:jc w:val="center"/>
              <w:rPr>
                <w:rFonts w:ascii="Arial Narrow" w:hAnsi="Arial Narrow" w:cs="Times New Roman"/>
                <w:sz w:val="20"/>
                <w:szCs w:val="20"/>
              </w:rPr>
            </w:pPr>
            <w:r w:rsidRPr="0016430B">
              <w:rPr>
                <w:rFonts w:ascii="Arial Narrow" w:hAnsi="Arial Narrow" w:cs="Times New Roman"/>
                <w:sz w:val="20"/>
                <w:szCs w:val="20"/>
              </w:rPr>
              <w:t>2016</w:t>
            </w:r>
          </w:p>
        </w:tc>
        <w:tc>
          <w:tcPr>
            <w:tcW w:w="993" w:type="dxa"/>
            <w:shd w:val="clear" w:color="auto" w:fill="BDD6EE" w:themeFill="accent5" w:themeFillTint="66"/>
          </w:tcPr>
          <w:p w14:paraId="46F70CA4" w14:textId="77777777" w:rsidR="008844E1" w:rsidRPr="0016430B" w:rsidRDefault="008844E1" w:rsidP="003C5FB1">
            <w:pPr>
              <w:jc w:val="center"/>
              <w:rPr>
                <w:rFonts w:ascii="Arial Narrow" w:hAnsi="Arial Narrow" w:cs="Times New Roman"/>
                <w:sz w:val="20"/>
                <w:szCs w:val="20"/>
              </w:rPr>
            </w:pPr>
            <w:r w:rsidRPr="0016430B">
              <w:rPr>
                <w:rFonts w:ascii="Arial Narrow" w:hAnsi="Arial Narrow" w:cs="Times New Roman"/>
                <w:sz w:val="20"/>
                <w:szCs w:val="20"/>
              </w:rPr>
              <w:t>2017</w:t>
            </w:r>
          </w:p>
        </w:tc>
        <w:tc>
          <w:tcPr>
            <w:tcW w:w="992" w:type="dxa"/>
            <w:shd w:val="clear" w:color="auto" w:fill="BDD6EE" w:themeFill="accent5" w:themeFillTint="66"/>
          </w:tcPr>
          <w:p w14:paraId="0EACD662" w14:textId="77777777" w:rsidR="008844E1" w:rsidRPr="0016430B" w:rsidRDefault="008844E1" w:rsidP="003C5FB1">
            <w:pPr>
              <w:jc w:val="center"/>
              <w:rPr>
                <w:rFonts w:ascii="Arial Narrow" w:hAnsi="Arial Narrow" w:cs="Times New Roman"/>
                <w:sz w:val="20"/>
                <w:szCs w:val="20"/>
              </w:rPr>
            </w:pPr>
            <w:r w:rsidRPr="0016430B">
              <w:rPr>
                <w:rFonts w:ascii="Arial Narrow" w:hAnsi="Arial Narrow" w:cs="Times New Roman"/>
                <w:sz w:val="20"/>
                <w:szCs w:val="20"/>
              </w:rPr>
              <w:t>2018</w:t>
            </w:r>
          </w:p>
        </w:tc>
        <w:tc>
          <w:tcPr>
            <w:tcW w:w="992" w:type="dxa"/>
            <w:shd w:val="clear" w:color="auto" w:fill="BDD6EE" w:themeFill="accent5" w:themeFillTint="66"/>
          </w:tcPr>
          <w:p w14:paraId="17A9292C" w14:textId="77777777" w:rsidR="008844E1" w:rsidRPr="0016430B" w:rsidRDefault="008844E1" w:rsidP="003C5FB1">
            <w:pPr>
              <w:jc w:val="center"/>
              <w:rPr>
                <w:rFonts w:ascii="Arial Narrow" w:hAnsi="Arial Narrow" w:cs="Times New Roman"/>
                <w:sz w:val="20"/>
                <w:szCs w:val="20"/>
              </w:rPr>
            </w:pPr>
            <w:r w:rsidRPr="0016430B">
              <w:rPr>
                <w:rFonts w:ascii="Arial Narrow" w:hAnsi="Arial Narrow" w:cs="Times New Roman"/>
                <w:sz w:val="20"/>
                <w:szCs w:val="20"/>
              </w:rPr>
              <w:t>2019</w:t>
            </w:r>
          </w:p>
        </w:tc>
        <w:tc>
          <w:tcPr>
            <w:tcW w:w="992" w:type="dxa"/>
            <w:shd w:val="clear" w:color="auto" w:fill="BDD6EE" w:themeFill="accent5" w:themeFillTint="66"/>
          </w:tcPr>
          <w:p w14:paraId="4F9D3FF8" w14:textId="77777777" w:rsidR="008844E1" w:rsidRPr="0016430B" w:rsidRDefault="008844E1" w:rsidP="003C5FB1">
            <w:pPr>
              <w:jc w:val="center"/>
              <w:rPr>
                <w:rFonts w:ascii="Arial Narrow" w:hAnsi="Arial Narrow" w:cs="Times New Roman"/>
                <w:sz w:val="20"/>
                <w:szCs w:val="20"/>
              </w:rPr>
            </w:pPr>
            <w:r w:rsidRPr="0016430B">
              <w:rPr>
                <w:rFonts w:ascii="Arial Narrow" w:hAnsi="Arial Narrow" w:cs="Times New Roman"/>
                <w:sz w:val="20"/>
                <w:szCs w:val="20"/>
              </w:rPr>
              <w:t>2020</w:t>
            </w:r>
          </w:p>
        </w:tc>
        <w:tc>
          <w:tcPr>
            <w:tcW w:w="851" w:type="dxa"/>
            <w:shd w:val="clear" w:color="auto" w:fill="BDD6EE" w:themeFill="accent5" w:themeFillTint="66"/>
          </w:tcPr>
          <w:p w14:paraId="5EABF5C4" w14:textId="77777777" w:rsidR="008844E1" w:rsidRPr="0016430B" w:rsidRDefault="008844E1" w:rsidP="003C5FB1">
            <w:pPr>
              <w:jc w:val="center"/>
              <w:rPr>
                <w:rFonts w:ascii="Arial Narrow" w:hAnsi="Arial Narrow" w:cs="Times New Roman"/>
                <w:sz w:val="20"/>
                <w:szCs w:val="20"/>
              </w:rPr>
            </w:pPr>
            <w:r w:rsidRPr="0016430B">
              <w:rPr>
                <w:rFonts w:ascii="Arial Narrow" w:hAnsi="Arial Narrow" w:cs="Times New Roman"/>
                <w:sz w:val="20"/>
                <w:szCs w:val="20"/>
              </w:rPr>
              <w:t>2021</w:t>
            </w:r>
          </w:p>
        </w:tc>
        <w:tc>
          <w:tcPr>
            <w:tcW w:w="894" w:type="dxa"/>
            <w:shd w:val="clear" w:color="auto" w:fill="BDD6EE" w:themeFill="accent5" w:themeFillTint="66"/>
          </w:tcPr>
          <w:p w14:paraId="060056E5" w14:textId="77777777" w:rsidR="008844E1" w:rsidRPr="0016430B" w:rsidRDefault="008844E1" w:rsidP="003C5FB1">
            <w:pPr>
              <w:jc w:val="center"/>
              <w:rPr>
                <w:rFonts w:ascii="Arial Narrow" w:hAnsi="Arial Narrow" w:cs="Times New Roman"/>
                <w:b/>
                <w:bCs/>
                <w:sz w:val="20"/>
                <w:szCs w:val="20"/>
              </w:rPr>
            </w:pPr>
            <w:r w:rsidRPr="0016430B">
              <w:rPr>
                <w:rFonts w:ascii="Arial Narrow" w:hAnsi="Arial Narrow" w:cs="Times New Roman"/>
                <w:b/>
                <w:bCs/>
                <w:color w:val="C00000"/>
                <w:sz w:val="20"/>
                <w:szCs w:val="20"/>
              </w:rPr>
              <w:t>2022</w:t>
            </w:r>
          </w:p>
        </w:tc>
      </w:tr>
      <w:tr w:rsidR="008844E1" w:rsidRPr="0016430B" w14:paraId="485B334B" w14:textId="77777777" w:rsidTr="003C5FB1">
        <w:trPr>
          <w:jc w:val="center"/>
        </w:trPr>
        <w:tc>
          <w:tcPr>
            <w:tcW w:w="1413" w:type="dxa"/>
          </w:tcPr>
          <w:p w14:paraId="13F67E6B" w14:textId="77777777" w:rsidR="008844E1" w:rsidRPr="0016430B" w:rsidRDefault="008844E1" w:rsidP="003C5FB1">
            <w:pPr>
              <w:jc w:val="left"/>
              <w:rPr>
                <w:rFonts w:ascii="Arial Narrow" w:hAnsi="Arial Narrow" w:cs="Times New Roman"/>
                <w:sz w:val="20"/>
                <w:szCs w:val="20"/>
              </w:rPr>
            </w:pPr>
            <w:r w:rsidRPr="0016430B">
              <w:rPr>
                <w:rFonts w:ascii="Arial Narrow" w:hAnsi="Arial Narrow" w:cs="Times New Roman"/>
                <w:sz w:val="20"/>
                <w:szCs w:val="20"/>
              </w:rPr>
              <w:t>Delitos de mayor connotación social</w:t>
            </w:r>
          </w:p>
        </w:tc>
        <w:tc>
          <w:tcPr>
            <w:tcW w:w="992" w:type="dxa"/>
            <w:shd w:val="clear" w:color="auto" w:fill="C5E0B3" w:themeFill="accent6" w:themeFillTint="66"/>
            <w:vAlign w:val="center"/>
          </w:tcPr>
          <w:p w14:paraId="725C93E1" w14:textId="77777777" w:rsidR="008844E1" w:rsidRPr="0016430B" w:rsidRDefault="008844E1" w:rsidP="003C5FB1">
            <w:pPr>
              <w:jc w:val="center"/>
              <w:rPr>
                <w:rFonts w:ascii="Arial Narrow" w:hAnsi="Arial Narrow" w:cs="Times New Roman"/>
                <w:b/>
                <w:bCs/>
                <w:sz w:val="20"/>
                <w:szCs w:val="20"/>
              </w:rPr>
            </w:pPr>
            <w:r w:rsidRPr="0016430B">
              <w:rPr>
                <w:rFonts w:ascii="Arial Narrow" w:eastAsia="Times New Roman" w:hAnsi="Arial Narrow" w:cs="Times New Roman"/>
                <w:b/>
                <w:bCs/>
                <w:color w:val="C00000"/>
                <w:kern w:val="0"/>
                <w:sz w:val="20"/>
                <w:szCs w:val="20"/>
                <w:lang w:eastAsia="es-CL"/>
                <w14:ligatures w14:val="none"/>
              </w:rPr>
              <w:t>113.292</w:t>
            </w:r>
          </w:p>
        </w:tc>
        <w:tc>
          <w:tcPr>
            <w:tcW w:w="992" w:type="dxa"/>
            <w:vAlign w:val="center"/>
          </w:tcPr>
          <w:p w14:paraId="64A203BD" w14:textId="77777777" w:rsidR="008844E1" w:rsidRPr="0016430B" w:rsidRDefault="008844E1" w:rsidP="003C5FB1">
            <w:pPr>
              <w:jc w:val="center"/>
              <w:rPr>
                <w:rFonts w:ascii="Arial Narrow" w:hAnsi="Arial Narrow" w:cs="Times New Roman"/>
                <w:sz w:val="20"/>
                <w:szCs w:val="20"/>
              </w:rPr>
            </w:pPr>
            <w:r w:rsidRPr="0016430B">
              <w:rPr>
                <w:rFonts w:ascii="Arial Narrow" w:eastAsia="Times New Roman" w:hAnsi="Arial Narrow" w:cs="Times New Roman"/>
                <w:kern w:val="0"/>
                <w:sz w:val="20"/>
                <w:szCs w:val="20"/>
                <w:lang w:eastAsia="es-CL"/>
                <w14:ligatures w14:val="none"/>
              </w:rPr>
              <w:t>107.089</w:t>
            </w:r>
          </w:p>
        </w:tc>
        <w:tc>
          <w:tcPr>
            <w:tcW w:w="993" w:type="dxa"/>
            <w:vAlign w:val="center"/>
          </w:tcPr>
          <w:p w14:paraId="3676642B" w14:textId="77777777" w:rsidR="008844E1" w:rsidRPr="0016430B" w:rsidRDefault="008844E1" w:rsidP="003C5FB1">
            <w:pPr>
              <w:jc w:val="center"/>
              <w:rPr>
                <w:rFonts w:ascii="Arial Narrow" w:hAnsi="Arial Narrow" w:cs="Times New Roman"/>
                <w:sz w:val="20"/>
                <w:szCs w:val="20"/>
              </w:rPr>
            </w:pPr>
            <w:r w:rsidRPr="0016430B">
              <w:rPr>
                <w:rFonts w:ascii="Arial Narrow" w:eastAsia="Times New Roman" w:hAnsi="Arial Narrow" w:cs="Times New Roman"/>
                <w:kern w:val="0"/>
                <w:sz w:val="20"/>
                <w:szCs w:val="20"/>
                <w:lang w:eastAsia="es-CL"/>
                <w14:ligatures w14:val="none"/>
              </w:rPr>
              <w:t>109.161</w:t>
            </w:r>
          </w:p>
        </w:tc>
        <w:tc>
          <w:tcPr>
            <w:tcW w:w="992" w:type="dxa"/>
            <w:vAlign w:val="center"/>
          </w:tcPr>
          <w:p w14:paraId="76ED9EC8" w14:textId="77777777" w:rsidR="008844E1" w:rsidRPr="0016430B" w:rsidRDefault="008844E1" w:rsidP="003C5FB1">
            <w:pPr>
              <w:jc w:val="center"/>
              <w:rPr>
                <w:rFonts w:ascii="Arial Narrow" w:hAnsi="Arial Narrow" w:cs="Times New Roman"/>
                <w:sz w:val="20"/>
                <w:szCs w:val="20"/>
              </w:rPr>
            </w:pPr>
            <w:r w:rsidRPr="0016430B">
              <w:rPr>
                <w:rFonts w:ascii="Arial Narrow" w:eastAsia="Times New Roman" w:hAnsi="Arial Narrow" w:cs="Times New Roman"/>
                <w:kern w:val="0"/>
                <w:sz w:val="20"/>
                <w:szCs w:val="20"/>
                <w:lang w:eastAsia="es-CL"/>
                <w14:ligatures w14:val="none"/>
              </w:rPr>
              <w:t>111.621</w:t>
            </w:r>
          </w:p>
        </w:tc>
        <w:tc>
          <w:tcPr>
            <w:tcW w:w="992" w:type="dxa"/>
            <w:vAlign w:val="center"/>
          </w:tcPr>
          <w:p w14:paraId="14F164B5" w14:textId="77777777" w:rsidR="008844E1" w:rsidRPr="0016430B" w:rsidRDefault="008844E1" w:rsidP="003C5FB1">
            <w:pPr>
              <w:jc w:val="center"/>
              <w:rPr>
                <w:rFonts w:ascii="Arial Narrow" w:hAnsi="Arial Narrow" w:cs="Times New Roman"/>
                <w:sz w:val="20"/>
                <w:szCs w:val="20"/>
              </w:rPr>
            </w:pPr>
            <w:r w:rsidRPr="0016430B">
              <w:rPr>
                <w:rFonts w:ascii="Arial Narrow" w:eastAsia="Times New Roman" w:hAnsi="Arial Narrow" w:cs="Times New Roman"/>
                <w:kern w:val="0"/>
                <w:sz w:val="20"/>
                <w:szCs w:val="20"/>
                <w:lang w:eastAsia="es-CL"/>
                <w14:ligatures w14:val="none"/>
              </w:rPr>
              <w:t>107.175</w:t>
            </w:r>
          </w:p>
        </w:tc>
        <w:tc>
          <w:tcPr>
            <w:tcW w:w="992" w:type="dxa"/>
            <w:vAlign w:val="center"/>
          </w:tcPr>
          <w:p w14:paraId="0BB12596" w14:textId="77777777" w:rsidR="008844E1" w:rsidRPr="0016430B" w:rsidRDefault="008844E1" w:rsidP="003C5FB1">
            <w:pPr>
              <w:jc w:val="center"/>
              <w:rPr>
                <w:rFonts w:ascii="Arial Narrow" w:hAnsi="Arial Narrow" w:cs="Times New Roman"/>
                <w:sz w:val="20"/>
                <w:szCs w:val="20"/>
              </w:rPr>
            </w:pPr>
            <w:r w:rsidRPr="0016430B">
              <w:rPr>
                <w:rFonts w:ascii="Arial Narrow" w:eastAsia="Times New Roman" w:hAnsi="Arial Narrow" w:cs="Times New Roman"/>
                <w:kern w:val="0"/>
                <w:sz w:val="20"/>
                <w:szCs w:val="20"/>
                <w:lang w:eastAsia="es-CL"/>
                <w14:ligatures w14:val="none"/>
              </w:rPr>
              <w:t>64.637</w:t>
            </w:r>
          </w:p>
        </w:tc>
        <w:tc>
          <w:tcPr>
            <w:tcW w:w="851" w:type="dxa"/>
            <w:vAlign w:val="center"/>
          </w:tcPr>
          <w:p w14:paraId="25FB96F4" w14:textId="77777777" w:rsidR="008844E1" w:rsidRPr="0016430B" w:rsidRDefault="008844E1" w:rsidP="003C5FB1">
            <w:pPr>
              <w:jc w:val="center"/>
              <w:rPr>
                <w:rFonts w:ascii="Arial Narrow" w:hAnsi="Arial Narrow" w:cs="Times New Roman"/>
                <w:sz w:val="20"/>
                <w:szCs w:val="20"/>
              </w:rPr>
            </w:pPr>
            <w:r w:rsidRPr="0016430B">
              <w:rPr>
                <w:rFonts w:ascii="Arial Narrow" w:eastAsia="Times New Roman" w:hAnsi="Arial Narrow" w:cs="Times New Roman"/>
                <w:kern w:val="0"/>
                <w:sz w:val="20"/>
                <w:szCs w:val="20"/>
                <w:lang w:eastAsia="es-CL"/>
                <w14:ligatures w14:val="none"/>
              </w:rPr>
              <w:t>46.047</w:t>
            </w:r>
          </w:p>
        </w:tc>
        <w:tc>
          <w:tcPr>
            <w:tcW w:w="894" w:type="dxa"/>
            <w:shd w:val="clear" w:color="auto" w:fill="C5E0B3" w:themeFill="accent6" w:themeFillTint="66"/>
            <w:vAlign w:val="center"/>
          </w:tcPr>
          <w:p w14:paraId="3FDACF9B" w14:textId="77777777" w:rsidR="008844E1" w:rsidRPr="0016430B" w:rsidRDefault="008844E1" w:rsidP="003C5FB1">
            <w:pPr>
              <w:jc w:val="center"/>
              <w:rPr>
                <w:rFonts w:ascii="Arial Narrow" w:hAnsi="Arial Narrow" w:cs="Times New Roman"/>
                <w:b/>
                <w:bCs/>
                <w:sz w:val="20"/>
                <w:szCs w:val="20"/>
              </w:rPr>
            </w:pPr>
            <w:r w:rsidRPr="0016430B">
              <w:rPr>
                <w:rFonts w:ascii="Arial Narrow" w:eastAsia="Times New Roman" w:hAnsi="Arial Narrow" w:cs="Times New Roman"/>
                <w:b/>
                <w:bCs/>
                <w:color w:val="C00000"/>
                <w:kern w:val="0"/>
                <w:sz w:val="20"/>
                <w:szCs w:val="20"/>
                <w:lang w:eastAsia="es-CL"/>
                <w14:ligatures w14:val="none"/>
              </w:rPr>
              <w:t>62.926</w:t>
            </w:r>
          </w:p>
        </w:tc>
      </w:tr>
    </w:tbl>
    <w:p w14:paraId="54367003" w14:textId="77777777" w:rsidR="002623B0" w:rsidRDefault="002623B0" w:rsidP="002623B0">
      <w:pPr>
        <w:ind w:firstLine="360"/>
        <w:rPr>
          <w:rFonts w:ascii="Arial Narrow" w:hAnsi="Arial Narrow" w:cs="Times New Roman"/>
          <w:sz w:val="20"/>
          <w:szCs w:val="20"/>
          <w:lang w:val="es-CL"/>
        </w:rPr>
      </w:pPr>
    </w:p>
    <w:p w14:paraId="2E73119D" w14:textId="77777777" w:rsidR="00CB3CE7" w:rsidRDefault="00CB3CE7" w:rsidP="002623B0">
      <w:pPr>
        <w:ind w:firstLine="360"/>
        <w:rPr>
          <w:rFonts w:ascii="Arial Narrow" w:hAnsi="Arial Narrow" w:cs="Times New Roman"/>
          <w:sz w:val="20"/>
          <w:szCs w:val="20"/>
          <w:lang w:val="es-CL"/>
        </w:rPr>
      </w:pPr>
    </w:p>
    <w:p w14:paraId="7643164C" w14:textId="77777777" w:rsidR="00CB3CE7" w:rsidRPr="0016430B" w:rsidRDefault="00CB3CE7" w:rsidP="002623B0">
      <w:pPr>
        <w:ind w:firstLine="360"/>
        <w:rPr>
          <w:rFonts w:ascii="Arial Narrow" w:hAnsi="Arial Narrow" w:cs="Times New Roman"/>
          <w:sz w:val="20"/>
          <w:szCs w:val="20"/>
          <w:lang w:val="es-CL"/>
        </w:rPr>
      </w:pPr>
    </w:p>
    <w:p w14:paraId="75818AAF" w14:textId="77777777" w:rsidR="00CE407B" w:rsidRPr="0016430B" w:rsidRDefault="00CE407B" w:rsidP="00CE407B">
      <w:pPr>
        <w:rPr>
          <w:rFonts w:ascii="Arial Narrow" w:hAnsi="Arial Narrow" w:cs="Times New Roman"/>
          <w:sz w:val="20"/>
          <w:szCs w:val="20"/>
          <w:lang w:val="es-CL"/>
        </w:rPr>
      </w:pPr>
      <w:r w:rsidRPr="0016430B">
        <w:rPr>
          <w:rFonts w:ascii="Arial Narrow" w:hAnsi="Arial Narrow" w:cs="Times New Roman"/>
          <w:b/>
          <w:bCs/>
          <w:sz w:val="20"/>
          <w:szCs w:val="20"/>
          <w:lang w:val="es-CL"/>
        </w:rPr>
        <w:lastRenderedPageBreak/>
        <w:t>d) Aprehendidos</w:t>
      </w:r>
      <w:r w:rsidRPr="0016430B">
        <w:rPr>
          <w:rFonts w:ascii="Arial Narrow" w:hAnsi="Arial Narrow" w:cs="Times New Roman"/>
          <w:sz w:val="20"/>
          <w:szCs w:val="20"/>
          <w:lang w:val="es-CL"/>
        </w:rPr>
        <w:t>:</w:t>
      </w:r>
    </w:p>
    <w:tbl>
      <w:tblPr>
        <w:tblStyle w:val="Tablaconcuadrcula"/>
        <w:tblW w:w="0" w:type="auto"/>
        <w:jc w:val="center"/>
        <w:tblLook w:val="04A0" w:firstRow="1" w:lastRow="0" w:firstColumn="1" w:lastColumn="0" w:noHBand="0" w:noVBand="1"/>
      </w:tblPr>
      <w:tblGrid>
        <w:gridCol w:w="1306"/>
        <w:gridCol w:w="929"/>
        <w:gridCol w:w="930"/>
        <w:gridCol w:w="930"/>
        <w:gridCol w:w="930"/>
        <w:gridCol w:w="930"/>
        <w:gridCol w:w="899"/>
        <w:gridCol w:w="806"/>
        <w:gridCol w:w="834"/>
      </w:tblGrid>
      <w:tr w:rsidR="00747CED" w:rsidRPr="0016430B" w14:paraId="670F82D1" w14:textId="77777777" w:rsidTr="003C5FB1">
        <w:trPr>
          <w:jc w:val="center"/>
        </w:trPr>
        <w:tc>
          <w:tcPr>
            <w:tcW w:w="1413" w:type="dxa"/>
          </w:tcPr>
          <w:p w14:paraId="4C9A237A" w14:textId="77777777" w:rsidR="00747CED" w:rsidRPr="0016430B" w:rsidRDefault="00747CED" w:rsidP="003C5FB1">
            <w:pPr>
              <w:jc w:val="center"/>
              <w:rPr>
                <w:rFonts w:ascii="Arial Narrow" w:hAnsi="Arial Narrow" w:cs="Times New Roman"/>
                <w:sz w:val="20"/>
                <w:szCs w:val="20"/>
              </w:rPr>
            </w:pPr>
          </w:p>
        </w:tc>
        <w:tc>
          <w:tcPr>
            <w:tcW w:w="992" w:type="dxa"/>
            <w:shd w:val="clear" w:color="auto" w:fill="BDD6EE" w:themeFill="accent5" w:themeFillTint="66"/>
          </w:tcPr>
          <w:p w14:paraId="504FE6A5" w14:textId="77777777" w:rsidR="00747CED" w:rsidRPr="0016430B" w:rsidRDefault="00747CED" w:rsidP="003C5FB1">
            <w:pPr>
              <w:jc w:val="center"/>
              <w:rPr>
                <w:rFonts w:ascii="Arial Narrow" w:hAnsi="Arial Narrow" w:cs="Times New Roman"/>
                <w:b/>
                <w:bCs/>
                <w:sz w:val="20"/>
                <w:szCs w:val="20"/>
              </w:rPr>
            </w:pPr>
            <w:r w:rsidRPr="0016430B">
              <w:rPr>
                <w:rFonts w:ascii="Arial Narrow" w:hAnsi="Arial Narrow" w:cs="Times New Roman"/>
                <w:b/>
                <w:bCs/>
                <w:color w:val="C00000"/>
                <w:sz w:val="20"/>
                <w:szCs w:val="20"/>
              </w:rPr>
              <w:t>2015</w:t>
            </w:r>
          </w:p>
        </w:tc>
        <w:tc>
          <w:tcPr>
            <w:tcW w:w="992" w:type="dxa"/>
            <w:shd w:val="clear" w:color="auto" w:fill="BDD6EE" w:themeFill="accent5" w:themeFillTint="66"/>
          </w:tcPr>
          <w:p w14:paraId="2450344A" w14:textId="77777777" w:rsidR="00747CED" w:rsidRPr="0016430B" w:rsidRDefault="00747CED" w:rsidP="003C5FB1">
            <w:pPr>
              <w:jc w:val="center"/>
              <w:rPr>
                <w:rFonts w:ascii="Arial Narrow" w:hAnsi="Arial Narrow" w:cs="Times New Roman"/>
                <w:sz w:val="20"/>
                <w:szCs w:val="20"/>
              </w:rPr>
            </w:pPr>
            <w:r w:rsidRPr="0016430B">
              <w:rPr>
                <w:rFonts w:ascii="Arial Narrow" w:hAnsi="Arial Narrow" w:cs="Times New Roman"/>
                <w:sz w:val="20"/>
                <w:szCs w:val="20"/>
              </w:rPr>
              <w:t>2016</w:t>
            </w:r>
          </w:p>
        </w:tc>
        <w:tc>
          <w:tcPr>
            <w:tcW w:w="993" w:type="dxa"/>
            <w:shd w:val="clear" w:color="auto" w:fill="BDD6EE" w:themeFill="accent5" w:themeFillTint="66"/>
          </w:tcPr>
          <w:p w14:paraId="33F2C763" w14:textId="77777777" w:rsidR="00747CED" w:rsidRPr="0016430B" w:rsidRDefault="00747CED" w:rsidP="003C5FB1">
            <w:pPr>
              <w:jc w:val="center"/>
              <w:rPr>
                <w:rFonts w:ascii="Arial Narrow" w:hAnsi="Arial Narrow" w:cs="Times New Roman"/>
                <w:sz w:val="20"/>
                <w:szCs w:val="20"/>
              </w:rPr>
            </w:pPr>
            <w:r w:rsidRPr="0016430B">
              <w:rPr>
                <w:rFonts w:ascii="Arial Narrow" w:hAnsi="Arial Narrow" w:cs="Times New Roman"/>
                <w:sz w:val="20"/>
                <w:szCs w:val="20"/>
              </w:rPr>
              <w:t>2017</w:t>
            </w:r>
          </w:p>
        </w:tc>
        <w:tc>
          <w:tcPr>
            <w:tcW w:w="992" w:type="dxa"/>
            <w:shd w:val="clear" w:color="auto" w:fill="BDD6EE" w:themeFill="accent5" w:themeFillTint="66"/>
          </w:tcPr>
          <w:p w14:paraId="03D7E5E7" w14:textId="77777777" w:rsidR="00747CED" w:rsidRPr="0016430B" w:rsidRDefault="00747CED" w:rsidP="003C5FB1">
            <w:pPr>
              <w:jc w:val="center"/>
              <w:rPr>
                <w:rFonts w:ascii="Arial Narrow" w:hAnsi="Arial Narrow" w:cs="Times New Roman"/>
                <w:sz w:val="20"/>
                <w:szCs w:val="20"/>
              </w:rPr>
            </w:pPr>
            <w:r w:rsidRPr="0016430B">
              <w:rPr>
                <w:rFonts w:ascii="Arial Narrow" w:hAnsi="Arial Narrow" w:cs="Times New Roman"/>
                <w:sz w:val="20"/>
                <w:szCs w:val="20"/>
              </w:rPr>
              <w:t>2018</w:t>
            </w:r>
          </w:p>
        </w:tc>
        <w:tc>
          <w:tcPr>
            <w:tcW w:w="992" w:type="dxa"/>
            <w:shd w:val="clear" w:color="auto" w:fill="BDD6EE" w:themeFill="accent5" w:themeFillTint="66"/>
          </w:tcPr>
          <w:p w14:paraId="0C9B8698" w14:textId="77777777" w:rsidR="00747CED" w:rsidRPr="0016430B" w:rsidRDefault="00747CED" w:rsidP="003C5FB1">
            <w:pPr>
              <w:jc w:val="center"/>
              <w:rPr>
                <w:rFonts w:ascii="Arial Narrow" w:hAnsi="Arial Narrow" w:cs="Times New Roman"/>
                <w:sz w:val="20"/>
                <w:szCs w:val="20"/>
              </w:rPr>
            </w:pPr>
            <w:r w:rsidRPr="0016430B">
              <w:rPr>
                <w:rFonts w:ascii="Arial Narrow" w:hAnsi="Arial Narrow" w:cs="Times New Roman"/>
                <w:sz w:val="20"/>
                <w:szCs w:val="20"/>
              </w:rPr>
              <w:t>2019</w:t>
            </w:r>
          </w:p>
        </w:tc>
        <w:tc>
          <w:tcPr>
            <w:tcW w:w="992" w:type="dxa"/>
            <w:shd w:val="clear" w:color="auto" w:fill="BDD6EE" w:themeFill="accent5" w:themeFillTint="66"/>
          </w:tcPr>
          <w:p w14:paraId="4587271F" w14:textId="77777777" w:rsidR="00747CED" w:rsidRPr="0016430B" w:rsidRDefault="00747CED" w:rsidP="003C5FB1">
            <w:pPr>
              <w:jc w:val="center"/>
              <w:rPr>
                <w:rFonts w:ascii="Arial Narrow" w:hAnsi="Arial Narrow" w:cs="Times New Roman"/>
                <w:sz w:val="20"/>
                <w:szCs w:val="20"/>
              </w:rPr>
            </w:pPr>
            <w:r w:rsidRPr="0016430B">
              <w:rPr>
                <w:rFonts w:ascii="Arial Narrow" w:hAnsi="Arial Narrow" w:cs="Times New Roman"/>
                <w:sz w:val="20"/>
                <w:szCs w:val="20"/>
              </w:rPr>
              <w:t>2020</w:t>
            </w:r>
          </w:p>
        </w:tc>
        <w:tc>
          <w:tcPr>
            <w:tcW w:w="851" w:type="dxa"/>
            <w:shd w:val="clear" w:color="auto" w:fill="BDD6EE" w:themeFill="accent5" w:themeFillTint="66"/>
          </w:tcPr>
          <w:p w14:paraId="6CF4A90D" w14:textId="77777777" w:rsidR="00747CED" w:rsidRPr="0016430B" w:rsidRDefault="00747CED" w:rsidP="003C5FB1">
            <w:pPr>
              <w:jc w:val="center"/>
              <w:rPr>
                <w:rFonts w:ascii="Arial Narrow" w:hAnsi="Arial Narrow" w:cs="Times New Roman"/>
                <w:sz w:val="20"/>
                <w:szCs w:val="20"/>
              </w:rPr>
            </w:pPr>
            <w:r w:rsidRPr="0016430B">
              <w:rPr>
                <w:rFonts w:ascii="Arial Narrow" w:hAnsi="Arial Narrow" w:cs="Times New Roman"/>
                <w:sz w:val="20"/>
                <w:szCs w:val="20"/>
              </w:rPr>
              <w:t>2021</w:t>
            </w:r>
          </w:p>
        </w:tc>
        <w:tc>
          <w:tcPr>
            <w:tcW w:w="894" w:type="dxa"/>
            <w:shd w:val="clear" w:color="auto" w:fill="BDD6EE" w:themeFill="accent5" w:themeFillTint="66"/>
          </w:tcPr>
          <w:p w14:paraId="01063AEF" w14:textId="77777777" w:rsidR="00747CED" w:rsidRPr="0016430B" w:rsidRDefault="00747CED" w:rsidP="003C5FB1">
            <w:pPr>
              <w:jc w:val="center"/>
              <w:rPr>
                <w:rFonts w:ascii="Arial Narrow" w:hAnsi="Arial Narrow" w:cs="Times New Roman"/>
                <w:b/>
                <w:bCs/>
                <w:sz w:val="20"/>
                <w:szCs w:val="20"/>
              </w:rPr>
            </w:pPr>
            <w:r w:rsidRPr="0016430B">
              <w:rPr>
                <w:rFonts w:ascii="Arial Narrow" w:hAnsi="Arial Narrow" w:cs="Times New Roman"/>
                <w:b/>
                <w:bCs/>
                <w:color w:val="C00000"/>
                <w:sz w:val="20"/>
                <w:szCs w:val="20"/>
              </w:rPr>
              <w:t>2022</w:t>
            </w:r>
          </w:p>
        </w:tc>
      </w:tr>
      <w:tr w:rsidR="00747CED" w:rsidRPr="0016430B" w14:paraId="75C9F8E3" w14:textId="77777777" w:rsidTr="003C5FB1">
        <w:trPr>
          <w:jc w:val="center"/>
        </w:trPr>
        <w:tc>
          <w:tcPr>
            <w:tcW w:w="1413" w:type="dxa"/>
          </w:tcPr>
          <w:p w14:paraId="591A7B45" w14:textId="77777777" w:rsidR="00747CED" w:rsidRPr="0016430B" w:rsidRDefault="00747CED" w:rsidP="003C5FB1">
            <w:pPr>
              <w:jc w:val="left"/>
              <w:rPr>
                <w:rFonts w:ascii="Arial Narrow" w:hAnsi="Arial Narrow" w:cs="Times New Roman"/>
                <w:sz w:val="20"/>
                <w:szCs w:val="20"/>
              </w:rPr>
            </w:pPr>
            <w:r w:rsidRPr="0016430B">
              <w:rPr>
                <w:rFonts w:ascii="Arial Narrow" w:hAnsi="Arial Narrow" w:cs="Times New Roman"/>
                <w:sz w:val="20"/>
                <w:szCs w:val="20"/>
              </w:rPr>
              <w:t>Delitos de mayor connotación social</w:t>
            </w:r>
          </w:p>
        </w:tc>
        <w:tc>
          <w:tcPr>
            <w:tcW w:w="992" w:type="dxa"/>
            <w:shd w:val="clear" w:color="auto" w:fill="C5E0B3" w:themeFill="accent6" w:themeFillTint="66"/>
            <w:vAlign w:val="center"/>
          </w:tcPr>
          <w:p w14:paraId="67F7E838" w14:textId="77777777" w:rsidR="00747CED" w:rsidRPr="0016430B" w:rsidRDefault="00747CED" w:rsidP="003C5FB1">
            <w:pPr>
              <w:jc w:val="center"/>
              <w:rPr>
                <w:rFonts w:ascii="Arial Narrow" w:hAnsi="Arial Narrow" w:cs="Times New Roman"/>
                <w:b/>
                <w:bCs/>
                <w:sz w:val="20"/>
                <w:szCs w:val="20"/>
              </w:rPr>
            </w:pPr>
            <w:r w:rsidRPr="0016430B">
              <w:rPr>
                <w:rFonts w:ascii="Arial Narrow" w:eastAsia="Times New Roman" w:hAnsi="Arial Narrow" w:cs="Times New Roman"/>
                <w:b/>
                <w:bCs/>
                <w:color w:val="C00000"/>
                <w:kern w:val="0"/>
                <w:sz w:val="20"/>
                <w:szCs w:val="20"/>
                <w:lang w:eastAsia="es-CL"/>
                <w14:ligatures w14:val="none"/>
              </w:rPr>
              <w:t>140.269</w:t>
            </w:r>
          </w:p>
        </w:tc>
        <w:tc>
          <w:tcPr>
            <w:tcW w:w="992" w:type="dxa"/>
            <w:vAlign w:val="center"/>
          </w:tcPr>
          <w:p w14:paraId="2C94AA99" w14:textId="77777777" w:rsidR="00747CED" w:rsidRPr="0016430B" w:rsidRDefault="00747CED" w:rsidP="003C5FB1">
            <w:pPr>
              <w:jc w:val="center"/>
              <w:rPr>
                <w:rFonts w:ascii="Arial Narrow" w:hAnsi="Arial Narrow" w:cs="Times New Roman"/>
                <w:sz w:val="20"/>
                <w:szCs w:val="20"/>
              </w:rPr>
            </w:pPr>
            <w:r w:rsidRPr="0016430B">
              <w:rPr>
                <w:rFonts w:ascii="Arial Narrow" w:eastAsia="Times New Roman" w:hAnsi="Arial Narrow" w:cs="Times New Roman"/>
                <w:kern w:val="0"/>
                <w:sz w:val="20"/>
                <w:szCs w:val="20"/>
                <w:lang w:eastAsia="es-CL"/>
                <w14:ligatures w14:val="none"/>
              </w:rPr>
              <w:t>132.089</w:t>
            </w:r>
          </w:p>
        </w:tc>
        <w:tc>
          <w:tcPr>
            <w:tcW w:w="993" w:type="dxa"/>
            <w:vAlign w:val="center"/>
          </w:tcPr>
          <w:p w14:paraId="5E618BE4" w14:textId="77777777" w:rsidR="00747CED" w:rsidRPr="0016430B" w:rsidRDefault="00747CED" w:rsidP="003C5FB1">
            <w:pPr>
              <w:jc w:val="center"/>
              <w:rPr>
                <w:rFonts w:ascii="Arial Narrow" w:hAnsi="Arial Narrow" w:cs="Times New Roman"/>
                <w:sz w:val="20"/>
                <w:szCs w:val="20"/>
              </w:rPr>
            </w:pPr>
            <w:r w:rsidRPr="0016430B">
              <w:rPr>
                <w:rFonts w:ascii="Arial Narrow" w:eastAsia="Times New Roman" w:hAnsi="Arial Narrow" w:cs="Times New Roman"/>
                <w:kern w:val="0"/>
                <w:sz w:val="20"/>
                <w:szCs w:val="20"/>
                <w:lang w:eastAsia="es-CL"/>
                <w14:ligatures w14:val="none"/>
              </w:rPr>
              <w:t>131.528</w:t>
            </w:r>
          </w:p>
        </w:tc>
        <w:tc>
          <w:tcPr>
            <w:tcW w:w="992" w:type="dxa"/>
            <w:vAlign w:val="center"/>
          </w:tcPr>
          <w:p w14:paraId="5F40A1A3" w14:textId="77777777" w:rsidR="00747CED" w:rsidRPr="0016430B" w:rsidRDefault="00747CED" w:rsidP="003C5FB1">
            <w:pPr>
              <w:jc w:val="center"/>
              <w:rPr>
                <w:rFonts w:ascii="Arial Narrow" w:hAnsi="Arial Narrow" w:cs="Times New Roman"/>
                <w:sz w:val="20"/>
                <w:szCs w:val="20"/>
              </w:rPr>
            </w:pPr>
            <w:r w:rsidRPr="0016430B">
              <w:rPr>
                <w:rFonts w:ascii="Arial Narrow" w:eastAsia="Times New Roman" w:hAnsi="Arial Narrow" w:cs="Times New Roman"/>
                <w:kern w:val="0"/>
                <w:sz w:val="20"/>
                <w:szCs w:val="20"/>
                <w:lang w:eastAsia="es-CL"/>
                <w14:ligatures w14:val="none"/>
              </w:rPr>
              <w:t>133.671</w:t>
            </w:r>
          </w:p>
        </w:tc>
        <w:tc>
          <w:tcPr>
            <w:tcW w:w="992" w:type="dxa"/>
            <w:vAlign w:val="center"/>
          </w:tcPr>
          <w:p w14:paraId="4D85D510" w14:textId="77777777" w:rsidR="00747CED" w:rsidRPr="0016430B" w:rsidRDefault="00747CED" w:rsidP="003C5FB1">
            <w:pPr>
              <w:jc w:val="center"/>
              <w:rPr>
                <w:rFonts w:ascii="Arial Narrow" w:hAnsi="Arial Narrow" w:cs="Times New Roman"/>
                <w:sz w:val="20"/>
                <w:szCs w:val="20"/>
              </w:rPr>
            </w:pPr>
            <w:r w:rsidRPr="0016430B">
              <w:rPr>
                <w:rFonts w:ascii="Arial Narrow" w:eastAsia="Times New Roman" w:hAnsi="Arial Narrow" w:cs="Times New Roman"/>
                <w:kern w:val="0"/>
                <w:sz w:val="20"/>
                <w:szCs w:val="20"/>
                <w:lang w:eastAsia="es-CL"/>
                <w14:ligatures w14:val="none"/>
              </w:rPr>
              <w:t>132.712</w:t>
            </w:r>
          </w:p>
        </w:tc>
        <w:tc>
          <w:tcPr>
            <w:tcW w:w="992" w:type="dxa"/>
            <w:vAlign w:val="center"/>
          </w:tcPr>
          <w:p w14:paraId="224BA167" w14:textId="77777777" w:rsidR="00747CED" w:rsidRPr="0016430B" w:rsidRDefault="00747CED" w:rsidP="003C5FB1">
            <w:pPr>
              <w:jc w:val="center"/>
              <w:rPr>
                <w:rFonts w:ascii="Arial Narrow" w:hAnsi="Arial Narrow" w:cs="Times New Roman"/>
                <w:sz w:val="20"/>
                <w:szCs w:val="20"/>
              </w:rPr>
            </w:pPr>
            <w:r w:rsidRPr="0016430B">
              <w:rPr>
                <w:rFonts w:ascii="Arial Narrow" w:eastAsia="Times New Roman" w:hAnsi="Arial Narrow" w:cs="Times New Roman"/>
                <w:kern w:val="0"/>
                <w:sz w:val="20"/>
                <w:szCs w:val="20"/>
                <w:lang w:eastAsia="es-CL"/>
                <w14:ligatures w14:val="none"/>
              </w:rPr>
              <w:t>80.580</w:t>
            </w:r>
          </w:p>
        </w:tc>
        <w:tc>
          <w:tcPr>
            <w:tcW w:w="851" w:type="dxa"/>
            <w:vAlign w:val="center"/>
          </w:tcPr>
          <w:p w14:paraId="4A7BB70C" w14:textId="77777777" w:rsidR="00747CED" w:rsidRPr="0016430B" w:rsidRDefault="00747CED" w:rsidP="003C5FB1">
            <w:pPr>
              <w:jc w:val="center"/>
              <w:rPr>
                <w:rFonts w:ascii="Arial Narrow" w:hAnsi="Arial Narrow" w:cs="Times New Roman"/>
                <w:sz w:val="20"/>
                <w:szCs w:val="20"/>
              </w:rPr>
            </w:pPr>
            <w:r w:rsidRPr="0016430B">
              <w:rPr>
                <w:rFonts w:ascii="Arial Narrow" w:eastAsia="Times New Roman" w:hAnsi="Arial Narrow" w:cs="Times New Roman"/>
                <w:kern w:val="0"/>
                <w:sz w:val="20"/>
                <w:szCs w:val="20"/>
                <w:lang w:eastAsia="es-CL"/>
                <w14:ligatures w14:val="none"/>
              </w:rPr>
              <w:t>58.777</w:t>
            </w:r>
          </w:p>
        </w:tc>
        <w:tc>
          <w:tcPr>
            <w:tcW w:w="894" w:type="dxa"/>
            <w:shd w:val="clear" w:color="auto" w:fill="C5E0B3" w:themeFill="accent6" w:themeFillTint="66"/>
            <w:vAlign w:val="center"/>
          </w:tcPr>
          <w:p w14:paraId="072A1DE8" w14:textId="77777777" w:rsidR="00747CED" w:rsidRPr="0016430B" w:rsidRDefault="00747CED" w:rsidP="003C5FB1">
            <w:pPr>
              <w:jc w:val="center"/>
              <w:rPr>
                <w:rFonts w:ascii="Arial Narrow" w:hAnsi="Arial Narrow" w:cs="Times New Roman"/>
                <w:b/>
                <w:bCs/>
                <w:sz w:val="20"/>
                <w:szCs w:val="20"/>
              </w:rPr>
            </w:pPr>
            <w:r w:rsidRPr="0016430B">
              <w:rPr>
                <w:rFonts w:ascii="Arial Narrow" w:eastAsia="Times New Roman" w:hAnsi="Arial Narrow" w:cs="Times New Roman"/>
                <w:b/>
                <w:bCs/>
                <w:color w:val="C00000"/>
                <w:kern w:val="0"/>
                <w:sz w:val="20"/>
                <w:szCs w:val="20"/>
                <w:lang w:eastAsia="es-CL"/>
                <w14:ligatures w14:val="none"/>
              </w:rPr>
              <w:t>79.801</w:t>
            </w:r>
          </w:p>
        </w:tc>
      </w:tr>
    </w:tbl>
    <w:p w14:paraId="142B4CFF" w14:textId="77777777" w:rsidR="008844E1" w:rsidRPr="0016430B" w:rsidRDefault="008844E1" w:rsidP="002623B0">
      <w:pPr>
        <w:ind w:firstLine="360"/>
        <w:rPr>
          <w:rFonts w:ascii="Arial Narrow" w:hAnsi="Arial Narrow" w:cs="Times New Roman"/>
          <w:sz w:val="20"/>
          <w:szCs w:val="20"/>
          <w:lang w:val="es-CL"/>
        </w:rPr>
      </w:pPr>
    </w:p>
    <w:p w14:paraId="154EC1A1" w14:textId="3CF09327" w:rsidR="005208FF" w:rsidRPr="0016430B" w:rsidRDefault="005208FF" w:rsidP="005208FF">
      <w:pPr>
        <w:rPr>
          <w:rFonts w:ascii="Arial Narrow" w:hAnsi="Arial Narrow" w:cs="Times New Roman"/>
          <w:b/>
          <w:bCs/>
          <w:sz w:val="20"/>
          <w:szCs w:val="20"/>
          <w:lang w:val="es-CL"/>
        </w:rPr>
      </w:pPr>
      <w:r w:rsidRPr="0016430B">
        <w:rPr>
          <w:rFonts w:ascii="Arial Narrow" w:hAnsi="Arial Narrow" w:cs="Times New Roman"/>
          <w:b/>
          <w:bCs/>
          <w:sz w:val="20"/>
          <w:szCs w:val="20"/>
          <w:lang w:val="es-CL"/>
        </w:rPr>
        <w:t>2. Víctimas y victimarios a nivel nacional:</w:t>
      </w:r>
    </w:p>
    <w:p w14:paraId="2D2CE79D" w14:textId="77777777" w:rsidR="00FE21DC" w:rsidRPr="0016430B" w:rsidRDefault="00FE21DC" w:rsidP="00FE21DC">
      <w:pPr>
        <w:rPr>
          <w:rFonts w:ascii="Arial Narrow" w:hAnsi="Arial Narrow" w:cs="Times New Roman"/>
          <w:b/>
          <w:bCs/>
          <w:sz w:val="20"/>
          <w:szCs w:val="20"/>
          <w:lang w:val="es-CL"/>
        </w:rPr>
      </w:pPr>
      <w:r w:rsidRPr="0016430B">
        <w:rPr>
          <w:rFonts w:ascii="Arial Narrow" w:hAnsi="Arial Narrow" w:cs="Times New Roman"/>
          <w:b/>
          <w:bCs/>
          <w:sz w:val="20"/>
          <w:szCs w:val="20"/>
          <w:lang w:val="es-CL"/>
        </w:rPr>
        <w:t>a) Víctimas:</w:t>
      </w:r>
    </w:p>
    <w:p w14:paraId="2296B06A" w14:textId="4A883EEA" w:rsidR="00800C82" w:rsidRPr="0016430B" w:rsidRDefault="00800C82" w:rsidP="00800C82">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Hombres</w:t>
      </w:r>
    </w:p>
    <w:tbl>
      <w:tblPr>
        <w:tblStyle w:val="Tablaconcuadrcula"/>
        <w:tblW w:w="9116" w:type="dxa"/>
        <w:jc w:val="center"/>
        <w:tblLayout w:type="fixed"/>
        <w:tblLook w:val="04A0" w:firstRow="1" w:lastRow="0" w:firstColumn="1" w:lastColumn="0" w:noHBand="0" w:noVBand="1"/>
      </w:tblPr>
      <w:tblGrid>
        <w:gridCol w:w="1129"/>
        <w:gridCol w:w="862"/>
        <w:gridCol w:w="981"/>
        <w:gridCol w:w="992"/>
        <w:gridCol w:w="993"/>
        <w:gridCol w:w="992"/>
        <w:gridCol w:w="992"/>
        <w:gridCol w:w="992"/>
        <w:gridCol w:w="993"/>
        <w:gridCol w:w="190"/>
      </w:tblGrid>
      <w:tr w:rsidR="0094639B" w:rsidRPr="0016430B" w14:paraId="68F7C412" w14:textId="77777777" w:rsidTr="003C5FB1">
        <w:trPr>
          <w:gridAfter w:val="1"/>
          <w:wAfter w:w="190" w:type="dxa"/>
          <w:jc w:val="center"/>
        </w:trPr>
        <w:tc>
          <w:tcPr>
            <w:tcW w:w="1129" w:type="dxa"/>
            <w:tcBorders>
              <w:bottom w:val="single" w:sz="4" w:space="0" w:color="auto"/>
            </w:tcBorders>
            <w:shd w:val="clear" w:color="auto" w:fill="BDD6EE" w:themeFill="accent5" w:themeFillTint="66"/>
            <w:vAlign w:val="center"/>
          </w:tcPr>
          <w:p w14:paraId="2A03BCE0" w14:textId="77777777" w:rsidR="0094639B" w:rsidRPr="0016430B" w:rsidRDefault="0094639B" w:rsidP="003C5FB1">
            <w:pPr>
              <w:jc w:val="left"/>
              <w:rPr>
                <w:rFonts w:ascii="Arial Narrow" w:hAnsi="Arial Narrow" w:cs="Times New Roman"/>
                <w:b/>
                <w:bCs/>
                <w:sz w:val="20"/>
                <w:szCs w:val="20"/>
              </w:rPr>
            </w:pPr>
            <w:r w:rsidRPr="0016430B">
              <w:rPr>
                <w:rFonts w:ascii="Arial Narrow" w:hAnsi="Arial Narrow" w:cs="Times New Roman"/>
                <w:b/>
                <w:bCs/>
                <w:sz w:val="20"/>
                <w:szCs w:val="20"/>
              </w:rPr>
              <w:t>Edades</w:t>
            </w:r>
          </w:p>
        </w:tc>
        <w:tc>
          <w:tcPr>
            <w:tcW w:w="862" w:type="dxa"/>
            <w:shd w:val="clear" w:color="auto" w:fill="BDD6EE" w:themeFill="accent5" w:themeFillTint="66"/>
            <w:vAlign w:val="center"/>
          </w:tcPr>
          <w:p w14:paraId="6C719EC9" w14:textId="77777777" w:rsidR="0094639B" w:rsidRPr="0016430B" w:rsidRDefault="0094639B" w:rsidP="003C5FB1">
            <w:pPr>
              <w:jc w:val="center"/>
              <w:rPr>
                <w:rFonts w:ascii="Arial Narrow" w:eastAsia="Times New Roman" w:hAnsi="Arial Narrow" w:cs="Times New Roman"/>
                <w:b/>
                <w:bCs/>
                <w:color w:val="C00000"/>
                <w:kern w:val="0"/>
                <w:sz w:val="20"/>
                <w:szCs w:val="20"/>
                <w:lang w:eastAsia="es-CL"/>
                <w14:ligatures w14:val="none"/>
              </w:rPr>
            </w:pPr>
            <w:r w:rsidRPr="0016430B">
              <w:rPr>
                <w:rFonts w:ascii="Arial Narrow" w:hAnsi="Arial Narrow" w:cs="Times New Roman"/>
                <w:b/>
                <w:bCs/>
                <w:color w:val="C00000"/>
                <w:sz w:val="20"/>
                <w:szCs w:val="20"/>
              </w:rPr>
              <w:t>2015</w:t>
            </w:r>
          </w:p>
        </w:tc>
        <w:tc>
          <w:tcPr>
            <w:tcW w:w="981" w:type="dxa"/>
            <w:shd w:val="clear" w:color="auto" w:fill="BDD6EE" w:themeFill="accent5" w:themeFillTint="66"/>
            <w:vAlign w:val="center"/>
          </w:tcPr>
          <w:p w14:paraId="5DE574D0" w14:textId="77777777" w:rsidR="0094639B" w:rsidRPr="0016430B" w:rsidRDefault="0094639B" w:rsidP="003C5FB1">
            <w:pPr>
              <w:jc w:val="center"/>
              <w:rPr>
                <w:rFonts w:ascii="Arial Narrow" w:eastAsia="Times New Roman" w:hAnsi="Arial Narrow" w:cs="Times New Roman"/>
                <w:b/>
                <w:bCs/>
                <w:kern w:val="0"/>
                <w:sz w:val="20"/>
                <w:szCs w:val="20"/>
                <w:lang w:eastAsia="es-CL"/>
                <w14:ligatures w14:val="none"/>
              </w:rPr>
            </w:pPr>
            <w:r w:rsidRPr="0016430B">
              <w:rPr>
                <w:rFonts w:ascii="Arial Narrow" w:hAnsi="Arial Narrow" w:cs="Times New Roman"/>
                <w:sz w:val="20"/>
                <w:szCs w:val="20"/>
              </w:rPr>
              <w:t>2016</w:t>
            </w:r>
          </w:p>
        </w:tc>
        <w:tc>
          <w:tcPr>
            <w:tcW w:w="992" w:type="dxa"/>
            <w:shd w:val="clear" w:color="auto" w:fill="BDD6EE" w:themeFill="accent5" w:themeFillTint="66"/>
            <w:vAlign w:val="center"/>
          </w:tcPr>
          <w:p w14:paraId="46BF29B3" w14:textId="77777777" w:rsidR="0094639B" w:rsidRPr="0016430B" w:rsidRDefault="0094639B" w:rsidP="003C5FB1">
            <w:pPr>
              <w:jc w:val="center"/>
              <w:rPr>
                <w:rFonts w:ascii="Arial Narrow" w:eastAsia="Times New Roman" w:hAnsi="Arial Narrow" w:cs="Times New Roman"/>
                <w:b/>
                <w:bCs/>
                <w:kern w:val="0"/>
                <w:sz w:val="20"/>
                <w:szCs w:val="20"/>
                <w:lang w:eastAsia="es-CL"/>
                <w14:ligatures w14:val="none"/>
              </w:rPr>
            </w:pPr>
            <w:r w:rsidRPr="0016430B">
              <w:rPr>
                <w:rFonts w:ascii="Arial Narrow" w:hAnsi="Arial Narrow" w:cs="Times New Roman"/>
                <w:sz w:val="20"/>
                <w:szCs w:val="20"/>
              </w:rPr>
              <w:t>2017</w:t>
            </w:r>
          </w:p>
        </w:tc>
        <w:tc>
          <w:tcPr>
            <w:tcW w:w="993" w:type="dxa"/>
            <w:shd w:val="clear" w:color="auto" w:fill="BDD6EE" w:themeFill="accent5" w:themeFillTint="66"/>
            <w:vAlign w:val="center"/>
          </w:tcPr>
          <w:p w14:paraId="2EAFA593" w14:textId="77777777" w:rsidR="0094639B" w:rsidRPr="0016430B" w:rsidRDefault="0094639B" w:rsidP="003C5FB1">
            <w:pPr>
              <w:jc w:val="center"/>
              <w:rPr>
                <w:rFonts w:ascii="Arial Narrow" w:eastAsia="Times New Roman" w:hAnsi="Arial Narrow" w:cs="Times New Roman"/>
                <w:b/>
                <w:bCs/>
                <w:kern w:val="0"/>
                <w:sz w:val="20"/>
                <w:szCs w:val="20"/>
                <w:lang w:eastAsia="es-CL"/>
                <w14:ligatures w14:val="none"/>
              </w:rPr>
            </w:pPr>
            <w:r w:rsidRPr="0016430B">
              <w:rPr>
                <w:rFonts w:ascii="Arial Narrow" w:hAnsi="Arial Narrow" w:cs="Times New Roman"/>
                <w:sz w:val="20"/>
                <w:szCs w:val="20"/>
              </w:rPr>
              <w:t>2018</w:t>
            </w:r>
          </w:p>
        </w:tc>
        <w:tc>
          <w:tcPr>
            <w:tcW w:w="992" w:type="dxa"/>
            <w:shd w:val="clear" w:color="auto" w:fill="BDD6EE" w:themeFill="accent5" w:themeFillTint="66"/>
            <w:vAlign w:val="center"/>
          </w:tcPr>
          <w:p w14:paraId="236FC14F" w14:textId="77777777" w:rsidR="0094639B" w:rsidRPr="0016430B" w:rsidRDefault="0094639B" w:rsidP="003C5FB1">
            <w:pPr>
              <w:jc w:val="center"/>
              <w:rPr>
                <w:rFonts w:ascii="Arial Narrow" w:eastAsia="Times New Roman" w:hAnsi="Arial Narrow" w:cs="Times New Roman"/>
                <w:b/>
                <w:bCs/>
                <w:kern w:val="0"/>
                <w:sz w:val="20"/>
                <w:szCs w:val="20"/>
                <w:lang w:eastAsia="es-CL"/>
                <w14:ligatures w14:val="none"/>
              </w:rPr>
            </w:pPr>
            <w:r w:rsidRPr="0016430B">
              <w:rPr>
                <w:rFonts w:ascii="Arial Narrow" w:hAnsi="Arial Narrow" w:cs="Times New Roman"/>
                <w:sz w:val="20"/>
                <w:szCs w:val="20"/>
              </w:rPr>
              <w:t>2019</w:t>
            </w:r>
          </w:p>
        </w:tc>
        <w:tc>
          <w:tcPr>
            <w:tcW w:w="992" w:type="dxa"/>
            <w:shd w:val="clear" w:color="auto" w:fill="BDD6EE" w:themeFill="accent5" w:themeFillTint="66"/>
            <w:vAlign w:val="center"/>
          </w:tcPr>
          <w:p w14:paraId="1157C36D" w14:textId="77777777" w:rsidR="0094639B" w:rsidRPr="0016430B" w:rsidRDefault="0094639B" w:rsidP="003C5FB1">
            <w:pPr>
              <w:jc w:val="center"/>
              <w:rPr>
                <w:rFonts w:ascii="Arial Narrow" w:eastAsia="Times New Roman" w:hAnsi="Arial Narrow" w:cs="Times New Roman"/>
                <w:b/>
                <w:bCs/>
                <w:kern w:val="0"/>
                <w:sz w:val="20"/>
                <w:szCs w:val="20"/>
                <w:lang w:eastAsia="es-CL"/>
                <w14:ligatures w14:val="none"/>
              </w:rPr>
            </w:pPr>
            <w:r w:rsidRPr="0016430B">
              <w:rPr>
                <w:rFonts w:ascii="Arial Narrow" w:hAnsi="Arial Narrow" w:cs="Times New Roman"/>
                <w:sz w:val="20"/>
                <w:szCs w:val="20"/>
              </w:rPr>
              <w:t>2020</w:t>
            </w:r>
          </w:p>
        </w:tc>
        <w:tc>
          <w:tcPr>
            <w:tcW w:w="992" w:type="dxa"/>
            <w:shd w:val="clear" w:color="auto" w:fill="BDD6EE" w:themeFill="accent5" w:themeFillTint="66"/>
            <w:vAlign w:val="center"/>
          </w:tcPr>
          <w:p w14:paraId="6EF0EA43" w14:textId="77777777" w:rsidR="0094639B" w:rsidRPr="0016430B" w:rsidRDefault="0094639B" w:rsidP="003C5FB1">
            <w:pPr>
              <w:jc w:val="center"/>
              <w:rPr>
                <w:rFonts w:ascii="Arial Narrow" w:eastAsia="Times New Roman" w:hAnsi="Arial Narrow" w:cs="Times New Roman"/>
                <w:b/>
                <w:bCs/>
                <w:kern w:val="0"/>
                <w:sz w:val="20"/>
                <w:szCs w:val="20"/>
                <w:lang w:eastAsia="es-CL"/>
                <w14:ligatures w14:val="none"/>
              </w:rPr>
            </w:pPr>
            <w:r w:rsidRPr="0016430B">
              <w:rPr>
                <w:rFonts w:ascii="Arial Narrow" w:hAnsi="Arial Narrow" w:cs="Times New Roman"/>
                <w:sz w:val="20"/>
                <w:szCs w:val="20"/>
              </w:rPr>
              <w:t>2021</w:t>
            </w:r>
          </w:p>
        </w:tc>
        <w:tc>
          <w:tcPr>
            <w:tcW w:w="993" w:type="dxa"/>
            <w:shd w:val="clear" w:color="auto" w:fill="BDD6EE" w:themeFill="accent5" w:themeFillTint="66"/>
            <w:vAlign w:val="center"/>
          </w:tcPr>
          <w:p w14:paraId="2B57F8FD" w14:textId="77777777" w:rsidR="0094639B" w:rsidRPr="0016430B" w:rsidRDefault="0094639B" w:rsidP="003C5FB1">
            <w:pPr>
              <w:jc w:val="center"/>
              <w:rPr>
                <w:rFonts w:ascii="Arial Narrow" w:eastAsia="Times New Roman" w:hAnsi="Arial Narrow" w:cs="Times New Roman"/>
                <w:b/>
                <w:bCs/>
                <w:color w:val="C00000"/>
                <w:kern w:val="0"/>
                <w:sz w:val="20"/>
                <w:szCs w:val="20"/>
                <w:lang w:eastAsia="es-CL"/>
                <w14:ligatures w14:val="none"/>
              </w:rPr>
            </w:pPr>
            <w:r w:rsidRPr="0016430B">
              <w:rPr>
                <w:rFonts w:ascii="Arial Narrow" w:hAnsi="Arial Narrow" w:cs="Times New Roman"/>
                <w:b/>
                <w:bCs/>
                <w:color w:val="C00000"/>
                <w:sz w:val="20"/>
                <w:szCs w:val="20"/>
              </w:rPr>
              <w:t>2022</w:t>
            </w:r>
          </w:p>
        </w:tc>
      </w:tr>
      <w:tr w:rsidR="0094639B" w:rsidRPr="0016430B" w14:paraId="0684AE85" w14:textId="77777777" w:rsidTr="003C5FB1">
        <w:trPr>
          <w:gridAfter w:val="1"/>
          <w:wAfter w:w="190" w:type="dxa"/>
          <w:jc w:val="center"/>
        </w:trPr>
        <w:tc>
          <w:tcPr>
            <w:tcW w:w="1129" w:type="dxa"/>
            <w:tcBorders>
              <w:top w:val="single" w:sz="4" w:space="0" w:color="auto"/>
              <w:left w:val="single" w:sz="4" w:space="0" w:color="auto"/>
              <w:bottom w:val="single" w:sz="4" w:space="0" w:color="auto"/>
              <w:right w:val="single" w:sz="4" w:space="0" w:color="auto"/>
            </w:tcBorders>
            <w:vAlign w:val="center"/>
          </w:tcPr>
          <w:p w14:paraId="0429CF4B" w14:textId="77777777" w:rsidR="0094639B" w:rsidRPr="0016430B" w:rsidRDefault="0094639B" w:rsidP="003C5FB1">
            <w:pPr>
              <w:jc w:val="left"/>
              <w:rPr>
                <w:rFonts w:ascii="Arial Narrow" w:hAnsi="Arial Narrow" w:cs="Times New Roman"/>
                <w:sz w:val="20"/>
                <w:szCs w:val="20"/>
              </w:rPr>
            </w:pPr>
            <w:r w:rsidRPr="0016430B">
              <w:rPr>
                <w:rFonts w:ascii="Arial Narrow" w:hAnsi="Arial Narrow" w:cs="Times New Roman"/>
                <w:sz w:val="20"/>
                <w:szCs w:val="20"/>
              </w:rPr>
              <w:t>Menor 14</w:t>
            </w:r>
          </w:p>
        </w:tc>
        <w:tc>
          <w:tcPr>
            <w:tcW w:w="862" w:type="dxa"/>
            <w:tcBorders>
              <w:left w:val="single" w:sz="4" w:space="0" w:color="auto"/>
            </w:tcBorders>
            <w:vAlign w:val="center"/>
          </w:tcPr>
          <w:p w14:paraId="5302212C" w14:textId="77777777" w:rsidR="0094639B" w:rsidRPr="0016430B" w:rsidRDefault="0094639B"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2.937</w:t>
            </w:r>
          </w:p>
        </w:tc>
        <w:tc>
          <w:tcPr>
            <w:tcW w:w="981" w:type="dxa"/>
            <w:vAlign w:val="center"/>
          </w:tcPr>
          <w:p w14:paraId="13BF8647"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2.692</w:t>
            </w:r>
          </w:p>
        </w:tc>
        <w:tc>
          <w:tcPr>
            <w:tcW w:w="992" w:type="dxa"/>
            <w:vAlign w:val="center"/>
          </w:tcPr>
          <w:p w14:paraId="358F1DD9"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2.310</w:t>
            </w:r>
          </w:p>
        </w:tc>
        <w:tc>
          <w:tcPr>
            <w:tcW w:w="993" w:type="dxa"/>
            <w:vAlign w:val="center"/>
          </w:tcPr>
          <w:p w14:paraId="4E78CF52"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2.253</w:t>
            </w:r>
          </w:p>
        </w:tc>
        <w:tc>
          <w:tcPr>
            <w:tcW w:w="992" w:type="dxa"/>
            <w:vAlign w:val="center"/>
          </w:tcPr>
          <w:p w14:paraId="0BB64D31"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2.071</w:t>
            </w:r>
          </w:p>
        </w:tc>
        <w:tc>
          <w:tcPr>
            <w:tcW w:w="992" w:type="dxa"/>
            <w:vAlign w:val="center"/>
          </w:tcPr>
          <w:p w14:paraId="6BBC0074"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1.071</w:t>
            </w:r>
          </w:p>
        </w:tc>
        <w:tc>
          <w:tcPr>
            <w:tcW w:w="992" w:type="dxa"/>
            <w:vAlign w:val="center"/>
          </w:tcPr>
          <w:p w14:paraId="266A5010"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1.237</w:t>
            </w:r>
          </w:p>
        </w:tc>
        <w:tc>
          <w:tcPr>
            <w:tcW w:w="993" w:type="dxa"/>
            <w:vAlign w:val="center"/>
          </w:tcPr>
          <w:p w14:paraId="578E3B45" w14:textId="77777777" w:rsidR="0094639B" w:rsidRPr="0016430B" w:rsidRDefault="0094639B"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2.230</w:t>
            </w:r>
          </w:p>
        </w:tc>
      </w:tr>
      <w:tr w:rsidR="0094639B" w:rsidRPr="0016430B" w14:paraId="12AEE532" w14:textId="77777777" w:rsidTr="003C5FB1">
        <w:trPr>
          <w:gridAfter w:val="1"/>
          <w:wAfter w:w="190" w:type="dxa"/>
          <w:jc w:val="center"/>
        </w:trPr>
        <w:tc>
          <w:tcPr>
            <w:tcW w:w="1129" w:type="dxa"/>
            <w:tcBorders>
              <w:top w:val="single" w:sz="4" w:space="0" w:color="auto"/>
              <w:left w:val="single" w:sz="4" w:space="0" w:color="auto"/>
              <w:bottom w:val="single" w:sz="4" w:space="0" w:color="auto"/>
              <w:right w:val="single" w:sz="4" w:space="0" w:color="auto"/>
            </w:tcBorders>
            <w:vAlign w:val="center"/>
          </w:tcPr>
          <w:p w14:paraId="2B27DFBC" w14:textId="77777777" w:rsidR="0094639B" w:rsidRPr="0016430B" w:rsidRDefault="0094639B" w:rsidP="003C5FB1">
            <w:pPr>
              <w:jc w:val="left"/>
              <w:rPr>
                <w:rFonts w:ascii="Arial Narrow" w:hAnsi="Arial Narrow" w:cs="Times New Roman"/>
                <w:sz w:val="20"/>
                <w:szCs w:val="20"/>
              </w:rPr>
            </w:pPr>
            <w:r w:rsidRPr="0016430B">
              <w:rPr>
                <w:rFonts w:ascii="Arial Narrow" w:hAnsi="Arial Narrow" w:cs="Times New Roman"/>
                <w:sz w:val="20"/>
                <w:szCs w:val="20"/>
              </w:rPr>
              <w:t>14-17 años</w:t>
            </w:r>
          </w:p>
        </w:tc>
        <w:tc>
          <w:tcPr>
            <w:tcW w:w="862" w:type="dxa"/>
            <w:tcBorders>
              <w:left w:val="single" w:sz="4" w:space="0" w:color="auto"/>
            </w:tcBorders>
            <w:vAlign w:val="center"/>
          </w:tcPr>
          <w:p w14:paraId="33BF0AB6" w14:textId="77777777" w:rsidR="0094639B" w:rsidRPr="0016430B" w:rsidRDefault="0094639B"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8.065</w:t>
            </w:r>
          </w:p>
        </w:tc>
        <w:tc>
          <w:tcPr>
            <w:tcW w:w="981" w:type="dxa"/>
            <w:vAlign w:val="center"/>
          </w:tcPr>
          <w:p w14:paraId="430AB2AC"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7.529</w:t>
            </w:r>
          </w:p>
        </w:tc>
        <w:tc>
          <w:tcPr>
            <w:tcW w:w="992" w:type="dxa"/>
            <w:vAlign w:val="center"/>
          </w:tcPr>
          <w:p w14:paraId="0C754010"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6.815</w:t>
            </w:r>
          </w:p>
        </w:tc>
        <w:tc>
          <w:tcPr>
            <w:tcW w:w="993" w:type="dxa"/>
            <w:vAlign w:val="center"/>
          </w:tcPr>
          <w:p w14:paraId="0927558C"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6.201</w:t>
            </w:r>
          </w:p>
        </w:tc>
        <w:tc>
          <w:tcPr>
            <w:tcW w:w="992" w:type="dxa"/>
            <w:vAlign w:val="center"/>
          </w:tcPr>
          <w:p w14:paraId="45098405"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5.842</w:t>
            </w:r>
          </w:p>
        </w:tc>
        <w:tc>
          <w:tcPr>
            <w:tcW w:w="992" w:type="dxa"/>
            <w:vAlign w:val="center"/>
          </w:tcPr>
          <w:p w14:paraId="191A9B72"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2.735</w:t>
            </w:r>
          </w:p>
        </w:tc>
        <w:tc>
          <w:tcPr>
            <w:tcW w:w="992" w:type="dxa"/>
            <w:vAlign w:val="center"/>
          </w:tcPr>
          <w:p w14:paraId="2CCA1FE9"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2.620</w:t>
            </w:r>
          </w:p>
        </w:tc>
        <w:tc>
          <w:tcPr>
            <w:tcW w:w="993" w:type="dxa"/>
            <w:vAlign w:val="center"/>
          </w:tcPr>
          <w:p w14:paraId="6136E9A9" w14:textId="77777777" w:rsidR="0094639B" w:rsidRPr="0016430B" w:rsidRDefault="0094639B"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5.911</w:t>
            </w:r>
          </w:p>
        </w:tc>
      </w:tr>
      <w:tr w:rsidR="0094639B" w:rsidRPr="0016430B" w14:paraId="6D456FFF" w14:textId="77777777" w:rsidTr="003C5FB1">
        <w:trPr>
          <w:gridAfter w:val="1"/>
          <w:wAfter w:w="190" w:type="dxa"/>
          <w:jc w:val="center"/>
        </w:trPr>
        <w:tc>
          <w:tcPr>
            <w:tcW w:w="1129" w:type="dxa"/>
            <w:tcBorders>
              <w:top w:val="single" w:sz="4" w:space="0" w:color="auto"/>
              <w:left w:val="single" w:sz="4" w:space="0" w:color="auto"/>
              <w:bottom w:val="single" w:sz="4" w:space="0" w:color="auto"/>
              <w:right w:val="single" w:sz="4" w:space="0" w:color="auto"/>
            </w:tcBorders>
            <w:vAlign w:val="center"/>
          </w:tcPr>
          <w:p w14:paraId="5A9B58BF" w14:textId="77777777" w:rsidR="0094639B" w:rsidRPr="0016430B" w:rsidRDefault="0094639B" w:rsidP="003C5FB1">
            <w:pPr>
              <w:jc w:val="left"/>
              <w:rPr>
                <w:rFonts w:ascii="Arial Narrow" w:hAnsi="Arial Narrow" w:cs="Times New Roman"/>
                <w:sz w:val="20"/>
                <w:szCs w:val="20"/>
              </w:rPr>
            </w:pPr>
            <w:r w:rsidRPr="0016430B">
              <w:rPr>
                <w:rFonts w:ascii="Arial Narrow" w:hAnsi="Arial Narrow" w:cs="Times New Roman"/>
                <w:sz w:val="20"/>
                <w:szCs w:val="20"/>
              </w:rPr>
              <w:t>18-29 años</w:t>
            </w:r>
          </w:p>
        </w:tc>
        <w:tc>
          <w:tcPr>
            <w:tcW w:w="862" w:type="dxa"/>
            <w:tcBorders>
              <w:left w:val="single" w:sz="4" w:space="0" w:color="auto"/>
            </w:tcBorders>
            <w:vAlign w:val="center"/>
          </w:tcPr>
          <w:p w14:paraId="14A89053" w14:textId="77777777" w:rsidR="0094639B" w:rsidRPr="0016430B" w:rsidRDefault="0094639B"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61.225</w:t>
            </w:r>
          </w:p>
        </w:tc>
        <w:tc>
          <w:tcPr>
            <w:tcW w:w="981" w:type="dxa"/>
            <w:vAlign w:val="center"/>
          </w:tcPr>
          <w:p w14:paraId="21B57A13"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57.334</w:t>
            </w:r>
          </w:p>
        </w:tc>
        <w:tc>
          <w:tcPr>
            <w:tcW w:w="992" w:type="dxa"/>
            <w:vAlign w:val="center"/>
          </w:tcPr>
          <w:p w14:paraId="4A18EE0A"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57.081</w:t>
            </w:r>
          </w:p>
        </w:tc>
        <w:tc>
          <w:tcPr>
            <w:tcW w:w="993" w:type="dxa"/>
            <w:vAlign w:val="center"/>
          </w:tcPr>
          <w:p w14:paraId="3970C5E2"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55.051</w:t>
            </w:r>
          </w:p>
        </w:tc>
        <w:tc>
          <w:tcPr>
            <w:tcW w:w="992" w:type="dxa"/>
            <w:vAlign w:val="center"/>
          </w:tcPr>
          <w:p w14:paraId="3664372F"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53.012</w:t>
            </w:r>
          </w:p>
        </w:tc>
        <w:tc>
          <w:tcPr>
            <w:tcW w:w="992" w:type="dxa"/>
            <w:vAlign w:val="center"/>
          </w:tcPr>
          <w:p w14:paraId="3DA5D5E0"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32.925</w:t>
            </w:r>
          </w:p>
        </w:tc>
        <w:tc>
          <w:tcPr>
            <w:tcW w:w="992" w:type="dxa"/>
            <w:vAlign w:val="center"/>
          </w:tcPr>
          <w:p w14:paraId="1E0AB703"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30.148</w:t>
            </w:r>
          </w:p>
        </w:tc>
        <w:tc>
          <w:tcPr>
            <w:tcW w:w="993" w:type="dxa"/>
            <w:vAlign w:val="center"/>
          </w:tcPr>
          <w:p w14:paraId="1C1BB041" w14:textId="77777777" w:rsidR="0094639B" w:rsidRPr="0016430B" w:rsidRDefault="0094639B"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43.847</w:t>
            </w:r>
          </w:p>
        </w:tc>
      </w:tr>
      <w:tr w:rsidR="0094639B" w:rsidRPr="0016430B" w14:paraId="3130084B" w14:textId="77777777" w:rsidTr="003C5FB1">
        <w:trPr>
          <w:gridAfter w:val="1"/>
          <w:wAfter w:w="190" w:type="dxa"/>
          <w:jc w:val="center"/>
        </w:trPr>
        <w:tc>
          <w:tcPr>
            <w:tcW w:w="1129" w:type="dxa"/>
            <w:tcBorders>
              <w:top w:val="single" w:sz="4" w:space="0" w:color="auto"/>
              <w:left w:val="single" w:sz="4" w:space="0" w:color="auto"/>
              <w:bottom w:val="single" w:sz="4" w:space="0" w:color="auto"/>
              <w:right w:val="single" w:sz="4" w:space="0" w:color="auto"/>
            </w:tcBorders>
            <w:vAlign w:val="center"/>
          </w:tcPr>
          <w:p w14:paraId="1BE6874B" w14:textId="77777777" w:rsidR="0094639B" w:rsidRPr="0016430B" w:rsidRDefault="0094639B" w:rsidP="003C5FB1">
            <w:pPr>
              <w:jc w:val="left"/>
              <w:rPr>
                <w:rFonts w:ascii="Arial Narrow" w:hAnsi="Arial Narrow" w:cs="Times New Roman"/>
                <w:sz w:val="20"/>
                <w:szCs w:val="20"/>
              </w:rPr>
            </w:pPr>
            <w:r w:rsidRPr="0016430B">
              <w:rPr>
                <w:rFonts w:ascii="Arial Narrow" w:hAnsi="Arial Narrow" w:cs="Times New Roman"/>
                <w:sz w:val="20"/>
                <w:szCs w:val="20"/>
              </w:rPr>
              <w:t>30-44 años</w:t>
            </w:r>
          </w:p>
        </w:tc>
        <w:tc>
          <w:tcPr>
            <w:tcW w:w="862" w:type="dxa"/>
            <w:tcBorders>
              <w:left w:val="single" w:sz="4" w:space="0" w:color="auto"/>
            </w:tcBorders>
            <w:vAlign w:val="center"/>
          </w:tcPr>
          <w:p w14:paraId="75E1133F" w14:textId="77777777" w:rsidR="0094639B" w:rsidRPr="0016430B" w:rsidRDefault="0094639B"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68.578</w:t>
            </w:r>
          </w:p>
        </w:tc>
        <w:tc>
          <w:tcPr>
            <w:tcW w:w="981" w:type="dxa"/>
            <w:vAlign w:val="center"/>
          </w:tcPr>
          <w:p w14:paraId="56AC5145"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65.238</w:t>
            </w:r>
          </w:p>
        </w:tc>
        <w:tc>
          <w:tcPr>
            <w:tcW w:w="992" w:type="dxa"/>
            <w:vAlign w:val="center"/>
          </w:tcPr>
          <w:p w14:paraId="2BB6A7CC"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65.207</w:t>
            </w:r>
          </w:p>
        </w:tc>
        <w:tc>
          <w:tcPr>
            <w:tcW w:w="993" w:type="dxa"/>
            <w:vAlign w:val="center"/>
          </w:tcPr>
          <w:p w14:paraId="19500DE2"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62.110</w:t>
            </w:r>
          </w:p>
        </w:tc>
        <w:tc>
          <w:tcPr>
            <w:tcW w:w="992" w:type="dxa"/>
            <w:vAlign w:val="center"/>
          </w:tcPr>
          <w:p w14:paraId="2F316999"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62.424</w:t>
            </w:r>
          </w:p>
        </w:tc>
        <w:tc>
          <w:tcPr>
            <w:tcW w:w="992" w:type="dxa"/>
            <w:vAlign w:val="center"/>
          </w:tcPr>
          <w:p w14:paraId="15ACEBE6"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42.573</w:t>
            </w:r>
          </w:p>
        </w:tc>
        <w:tc>
          <w:tcPr>
            <w:tcW w:w="992" w:type="dxa"/>
            <w:vAlign w:val="center"/>
          </w:tcPr>
          <w:p w14:paraId="25E29DD0"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39.258</w:t>
            </w:r>
          </w:p>
        </w:tc>
        <w:tc>
          <w:tcPr>
            <w:tcW w:w="993" w:type="dxa"/>
            <w:vAlign w:val="center"/>
          </w:tcPr>
          <w:p w14:paraId="01CD0471" w14:textId="77777777" w:rsidR="0094639B" w:rsidRPr="0016430B" w:rsidRDefault="0094639B"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57.517</w:t>
            </w:r>
          </w:p>
        </w:tc>
      </w:tr>
      <w:tr w:rsidR="0094639B" w:rsidRPr="0016430B" w14:paraId="1D789BDE" w14:textId="77777777" w:rsidTr="003C5FB1">
        <w:trPr>
          <w:gridAfter w:val="1"/>
          <w:wAfter w:w="190" w:type="dxa"/>
          <w:jc w:val="center"/>
        </w:trPr>
        <w:tc>
          <w:tcPr>
            <w:tcW w:w="1129" w:type="dxa"/>
            <w:tcBorders>
              <w:top w:val="single" w:sz="4" w:space="0" w:color="auto"/>
              <w:left w:val="single" w:sz="4" w:space="0" w:color="auto"/>
              <w:bottom w:val="single" w:sz="4" w:space="0" w:color="auto"/>
              <w:right w:val="single" w:sz="4" w:space="0" w:color="auto"/>
            </w:tcBorders>
            <w:vAlign w:val="center"/>
          </w:tcPr>
          <w:p w14:paraId="1ABAE34B" w14:textId="77777777" w:rsidR="0094639B" w:rsidRPr="0016430B" w:rsidRDefault="0094639B" w:rsidP="003C5FB1">
            <w:pPr>
              <w:jc w:val="left"/>
              <w:rPr>
                <w:rFonts w:ascii="Arial Narrow" w:hAnsi="Arial Narrow" w:cs="Times New Roman"/>
                <w:sz w:val="20"/>
                <w:szCs w:val="20"/>
              </w:rPr>
            </w:pPr>
            <w:r w:rsidRPr="0016430B">
              <w:rPr>
                <w:rFonts w:ascii="Arial Narrow" w:hAnsi="Arial Narrow" w:cs="Times New Roman"/>
                <w:sz w:val="20"/>
                <w:szCs w:val="20"/>
              </w:rPr>
              <w:t>45-64 años</w:t>
            </w:r>
          </w:p>
        </w:tc>
        <w:tc>
          <w:tcPr>
            <w:tcW w:w="862" w:type="dxa"/>
            <w:tcBorders>
              <w:left w:val="single" w:sz="4" w:space="0" w:color="auto"/>
            </w:tcBorders>
            <w:vAlign w:val="center"/>
          </w:tcPr>
          <w:p w14:paraId="0EAE67A6" w14:textId="77777777" w:rsidR="0094639B" w:rsidRPr="0016430B" w:rsidRDefault="0094639B"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48.209</w:t>
            </w:r>
          </w:p>
        </w:tc>
        <w:tc>
          <w:tcPr>
            <w:tcW w:w="981" w:type="dxa"/>
            <w:vAlign w:val="center"/>
          </w:tcPr>
          <w:p w14:paraId="53CB1602"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46.554</w:t>
            </w:r>
          </w:p>
        </w:tc>
        <w:tc>
          <w:tcPr>
            <w:tcW w:w="992" w:type="dxa"/>
            <w:vAlign w:val="center"/>
          </w:tcPr>
          <w:p w14:paraId="3118283D"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47.453</w:t>
            </w:r>
          </w:p>
        </w:tc>
        <w:tc>
          <w:tcPr>
            <w:tcW w:w="993" w:type="dxa"/>
            <w:vAlign w:val="center"/>
          </w:tcPr>
          <w:p w14:paraId="06CC7A04"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45.891</w:t>
            </w:r>
          </w:p>
        </w:tc>
        <w:tc>
          <w:tcPr>
            <w:tcW w:w="992" w:type="dxa"/>
            <w:vAlign w:val="center"/>
          </w:tcPr>
          <w:p w14:paraId="6D71945D"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45.574</w:t>
            </w:r>
          </w:p>
        </w:tc>
        <w:tc>
          <w:tcPr>
            <w:tcW w:w="992" w:type="dxa"/>
            <w:vAlign w:val="center"/>
          </w:tcPr>
          <w:p w14:paraId="3955945E"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31.528</w:t>
            </w:r>
          </w:p>
        </w:tc>
        <w:tc>
          <w:tcPr>
            <w:tcW w:w="992" w:type="dxa"/>
            <w:vAlign w:val="center"/>
          </w:tcPr>
          <w:p w14:paraId="2329B93C"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28.279</w:t>
            </w:r>
          </w:p>
        </w:tc>
        <w:tc>
          <w:tcPr>
            <w:tcW w:w="993" w:type="dxa"/>
            <w:vAlign w:val="center"/>
          </w:tcPr>
          <w:p w14:paraId="12B3F988"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41.548</w:t>
            </w:r>
          </w:p>
        </w:tc>
      </w:tr>
      <w:tr w:rsidR="0094639B" w:rsidRPr="0016430B" w14:paraId="0A4BAFE1" w14:textId="77777777" w:rsidTr="003C5FB1">
        <w:trPr>
          <w:gridAfter w:val="1"/>
          <w:wAfter w:w="190" w:type="dxa"/>
          <w:jc w:val="center"/>
        </w:trPr>
        <w:tc>
          <w:tcPr>
            <w:tcW w:w="1129" w:type="dxa"/>
            <w:tcBorders>
              <w:top w:val="single" w:sz="4" w:space="0" w:color="auto"/>
              <w:left w:val="single" w:sz="4" w:space="0" w:color="auto"/>
              <w:bottom w:val="single" w:sz="4" w:space="0" w:color="auto"/>
              <w:right w:val="single" w:sz="4" w:space="0" w:color="auto"/>
            </w:tcBorders>
            <w:vAlign w:val="center"/>
          </w:tcPr>
          <w:p w14:paraId="370055BC" w14:textId="77777777" w:rsidR="0094639B" w:rsidRPr="0016430B" w:rsidRDefault="0094639B" w:rsidP="003C5FB1">
            <w:pPr>
              <w:jc w:val="left"/>
              <w:rPr>
                <w:rFonts w:ascii="Arial Narrow" w:hAnsi="Arial Narrow" w:cs="Times New Roman"/>
                <w:sz w:val="20"/>
                <w:szCs w:val="20"/>
              </w:rPr>
            </w:pPr>
            <w:r w:rsidRPr="0016430B">
              <w:rPr>
                <w:rFonts w:ascii="Arial Narrow" w:hAnsi="Arial Narrow" w:cs="Times New Roman"/>
                <w:sz w:val="20"/>
                <w:szCs w:val="20"/>
              </w:rPr>
              <w:t>65 años y más</w:t>
            </w:r>
          </w:p>
        </w:tc>
        <w:tc>
          <w:tcPr>
            <w:tcW w:w="862" w:type="dxa"/>
            <w:tcBorders>
              <w:left w:val="single" w:sz="4" w:space="0" w:color="auto"/>
            </w:tcBorders>
            <w:vAlign w:val="center"/>
          </w:tcPr>
          <w:p w14:paraId="22E5EF15"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9.240</w:t>
            </w:r>
          </w:p>
        </w:tc>
        <w:tc>
          <w:tcPr>
            <w:tcW w:w="981" w:type="dxa"/>
            <w:vAlign w:val="center"/>
          </w:tcPr>
          <w:p w14:paraId="6A11ADAD"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9.039</w:t>
            </w:r>
          </w:p>
        </w:tc>
        <w:tc>
          <w:tcPr>
            <w:tcW w:w="992" w:type="dxa"/>
            <w:vAlign w:val="center"/>
          </w:tcPr>
          <w:p w14:paraId="4340B6C4"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9.423</w:t>
            </w:r>
          </w:p>
        </w:tc>
        <w:tc>
          <w:tcPr>
            <w:tcW w:w="993" w:type="dxa"/>
            <w:vAlign w:val="center"/>
          </w:tcPr>
          <w:p w14:paraId="24B04CC7" w14:textId="77777777" w:rsidR="0094639B" w:rsidRPr="0016430B" w:rsidRDefault="0094639B" w:rsidP="003C5FB1">
            <w:pPr>
              <w:jc w:val="center"/>
              <w:rPr>
                <w:rFonts w:ascii="Arial Narrow" w:hAnsi="Arial Narrow" w:cs="Times New Roman"/>
                <w:b/>
                <w:bCs/>
                <w:sz w:val="20"/>
                <w:szCs w:val="20"/>
              </w:rPr>
            </w:pPr>
            <w:r w:rsidRPr="0016430B">
              <w:rPr>
                <w:rFonts w:ascii="Arial Narrow" w:hAnsi="Arial Narrow" w:cs="Times New Roman"/>
                <w:b/>
                <w:bCs/>
                <w:color w:val="C00000"/>
                <w:sz w:val="20"/>
                <w:szCs w:val="20"/>
              </w:rPr>
              <w:t>9.789</w:t>
            </w:r>
          </w:p>
        </w:tc>
        <w:tc>
          <w:tcPr>
            <w:tcW w:w="992" w:type="dxa"/>
            <w:vAlign w:val="center"/>
          </w:tcPr>
          <w:p w14:paraId="1A7E4463" w14:textId="77777777" w:rsidR="0094639B" w:rsidRPr="0016430B" w:rsidRDefault="0094639B" w:rsidP="003C5FB1">
            <w:pPr>
              <w:jc w:val="center"/>
              <w:rPr>
                <w:rFonts w:ascii="Arial Narrow" w:hAnsi="Arial Narrow" w:cs="Times New Roman"/>
                <w:b/>
                <w:bCs/>
                <w:sz w:val="20"/>
                <w:szCs w:val="20"/>
              </w:rPr>
            </w:pPr>
            <w:r w:rsidRPr="0016430B">
              <w:rPr>
                <w:rFonts w:ascii="Arial Narrow" w:hAnsi="Arial Narrow" w:cs="Times New Roman"/>
                <w:b/>
                <w:bCs/>
                <w:color w:val="C00000"/>
                <w:sz w:val="20"/>
                <w:szCs w:val="20"/>
              </w:rPr>
              <w:t>10.045</w:t>
            </w:r>
          </w:p>
        </w:tc>
        <w:tc>
          <w:tcPr>
            <w:tcW w:w="992" w:type="dxa"/>
            <w:vAlign w:val="center"/>
          </w:tcPr>
          <w:p w14:paraId="7912587D"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6.439</w:t>
            </w:r>
          </w:p>
        </w:tc>
        <w:tc>
          <w:tcPr>
            <w:tcW w:w="992" w:type="dxa"/>
            <w:vAlign w:val="center"/>
          </w:tcPr>
          <w:p w14:paraId="4FD99B09"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6.274</w:t>
            </w:r>
          </w:p>
        </w:tc>
        <w:tc>
          <w:tcPr>
            <w:tcW w:w="993" w:type="dxa"/>
            <w:vAlign w:val="center"/>
          </w:tcPr>
          <w:p w14:paraId="6A1D8A33" w14:textId="77777777" w:rsidR="0094639B" w:rsidRPr="0016430B" w:rsidRDefault="0094639B" w:rsidP="003C5FB1">
            <w:pPr>
              <w:jc w:val="center"/>
              <w:rPr>
                <w:rFonts w:ascii="Arial Narrow" w:hAnsi="Arial Narrow" w:cs="Times New Roman"/>
                <w:b/>
                <w:bCs/>
                <w:sz w:val="20"/>
                <w:szCs w:val="20"/>
              </w:rPr>
            </w:pPr>
            <w:r w:rsidRPr="0016430B">
              <w:rPr>
                <w:rFonts w:ascii="Arial Narrow" w:hAnsi="Arial Narrow" w:cs="Times New Roman"/>
                <w:b/>
                <w:bCs/>
                <w:color w:val="C00000"/>
                <w:sz w:val="20"/>
                <w:szCs w:val="20"/>
              </w:rPr>
              <w:t>9.731</w:t>
            </w:r>
          </w:p>
        </w:tc>
      </w:tr>
      <w:tr w:rsidR="0094639B" w:rsidRPr="0016430B" w14:paraId="7B3C0367" w14:textId="77777777" w:rsidTr="003C5FB1">
        <w:trPr>
          <w:gridAfter w:val="1"/>
          <w:wAfter w:w="190" w:type="dxa"/>
          <w:jc w:val="center"/>
        </w:trPr>
        <w:tc>
          <w:tcPr>
            <w:tcW w:w="1129" w:type="dxa"/>
            <w:tcBorders>
              <w:top w:val="single" w:sz="4" w:space="0" w:color="auto"/>
              <w:left w:val="single" w:sz="4" w:space="0" w:color="auto"/>
              <w:bottom w:val="single" w:sz="4" w:space="0" w:color="auto"/>
              <w:right w:val="single" w:sz="4" w:space="0" w:color="auto"/>
            </w:tcBorders>
            <w:vAlign w:val="center"/>
          </w:tcPr>
          <w:p w14:paraId="14A70D0E" w14:textId="77777777" w:rsidR="0094639B" w:rsidRPr="0016430B" w:rsidRDefault="0094639B" w:rsidP="003C5FB1">
            <w:pPr>
              <w:jc w:val="left"/>
              <w:rPr>
                <w:rFonts w:ascii="Arial Narrow" w:hAnsi="Arial Narrow" w:cs="Times New Roman"/>
                <w:sz w:val="20"/>
                <w:szCs w:val="20"/>
              </w:rPr>
            </w:pPr>
            <w:r w:rsidRPr="0016430B">
              <w:rPr>
                <w:rFonts w:ascii="Arial Narrow" w:hAnsi="Arial Narrow" w:cs="Times New Roman"/>
                <w:sz w:val="20"/>
                <w:szCs w:val="20"/>
              </w:rPr>
              <w:t>No identifica</w:t>
            </w:r>
          </w:p>
        </w:tc>
        <w:tc>
          <w:tcPr>
            <w:tcW w:w="862" w:type="dxa"/>
            <w:tcBorders>
              <w:left w:val="single" w:sz="4" w:space="0" w:color="auto"/>
            </w:tcBorders>
            <w:vAlign w:val="center"/>
          </w:tcPr>
          <w:p w14:paraId="67AC7C0B"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60</w:t>
            </w:r>
          </w:p>
        </w:tc>
        <w:tc>
          <w:tcPr>
            <w:tcW w:w="981" w:type="dxa"/>
            <w:vAlign w:val="center"/>
          </w:tcPr>
          <w:p w14:paraId="5F1FA768" w14:textId="77777777" w:rsidR="0094639B" w:rsidRPr="0016430B" w:rsidRDefault="0094639B" w:rsidP="003C5FB1">
            <w:pPr>
              <w:jc w:val="center"/>
              <w:rPr>
                <w:rFonts w:ascii="Arial Narrow" w:hAnsi="Arial Narrow" w:cs="Times New Roman"/>
                <w:b/>
                <w:bCs/>
                <w:sz w:val="20"/>
                <w:szCs w:val="20"/>
              </w:rPr>
            </w:pPr>
            <w:r w:rsidRPr="0016430B">
              <w:rPr>
                <w:rFonts w:ascii="Arial Narrow" w:hAnsi="Arial Narrow" w:cs="Times New Roman"/>
                <w:b/>
                <w:bCs/>
                <w:color w:val="C00000"/>
                <w:sz w:val="20"/>
                <w:szCs w:val="20"/>
              </w:rPr>
              <w:t>72</w:t>
            </w:r>
          </w:p>
        </w:tc>
        <w:tc>
          <w:tcPr>
            <w:tcW w:w="992" w:type="dxa"/>
            <w:vAlign w:val="center"/>
          </w:tcPr>
          <w:p w14:paraId="5C6632D2"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54</w:t>
            </w:r>
          </w:p>
        </w:tc>
        <w:tc>
          <w:tcPr>
            <w:tcW w:w="993" w:type="dxa"/>
            <w:vAlign w:val="center"/>
          </w:tcPr>
          <w:p w14:paraId="57B88DA9" w14:textId="77777777" w:rsidR="0094639B" w:rsidRPr="0016430B" w:rsidRDefault="0094639B" w:rsidP="003C5FB1">
            <w:pPr>
              <w:jc w:val="center"/>
              <w:rPr>
                <w:rFonts w:ascii="Arial Narrow" w:hAnsi="Arial Narrow" w:cs="Times New Roman"/>
                <w:b/>
                <w:bCs/>
                <w:sz w:val="20"/>
                <w:szCs w:val="20"/>
              </w:rPr>
            </w:pPr>
            <w:r w:rsidRPr="0016430B">
              <w:rPr>
                <w:rFonts w:ascii="Arial Narrow" w:hAnsi="Arial Narrow" w:cs="Times New Roman"/>
                <w:b/>
                <w:bCs/>
                <w:color w:val="C00000"/>
                <w:sz w:val="20"/>
                <w:szCs w:val="20"/>
              </w:rPr>
              <w:t>65</w:t>
            </w:r>
          </w:p>
        </w:tc>
        <w:tc>
          <w:tcPr>
            <w:tcW w:w="992" w:type="dxa"/>
            <w:vAlign w:val="center"/>
          </w:tcPr>
          <w:p w14:paraId="5E1F7165"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50</w:t>
            </w:r>
          </w:p>
        </w:tc>
        <w:tc>
          <w:tcPr>
            <w:tcW w:w="992" w:type="dxa"/>
            <w:vAlign w:val="center"/>
          </w:tcPr>
          <w:p w14:paraId="774E2A32"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38</w:t>
            </w:r>
          </w:p>
        </w:tc>
        <w:tc>
          <w:tcPr>
            <w:tcW w:w="992" w:type="dxa"/>
            <w:vAlign w:val="center"/>
          </w:tcPr>
          <w:p w14:paraId="0CB5BFB2"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40</w:t>
            </w:r>
          </w:p>
        </w:tc>
        <w:tc>
          <w:tcPr>
            <w:tcW w:w="993" w:type="dxa"/>
            <w:vAlign w:val="center"/>
          </w:tcPr>
          <w:p w14:paraId="3387C923" w14:textId="77777777" w:rsidR="0094639B" w:rsidRPr="0016430B" w:rsidRDefault="0094639B" w:rsidP="003C5FB1">
            <w:pPr>
              <w:jc w:val="center"/>
              <w:rPr>
                <w:rFonts w:ascii="Arial Narrow" w:hAnsi="Arial Narrow" w:cs="Times New Roman"/>
                <w:b/>
                <w:bCs/>
                <w:sz w:val="20"/>
                <w:szCs w:val="20"/>
              </w:rPr>
            </w:pPr>
            <w:r w:rsidRPr="0016430B">
              <w:rPr>
                <w:rFonts w:ascii="Arial Narrow" w:hAnsi="Arial Narrow" w:cs="Times New Roman"/>
                <w:b/>
                <w:bCs/>
                <w:color w:val="C00000"/>
                <w:sz w:val="20"/>
                <w:szCs w:val="20"/>
              </w:rPr>
              <w:t>104</w:t>
            </w:r>
          </w:p>
        </w:tc>
      </w:tr>
      <w:tr w:rsidR="0094639B" w:rsidRPr="0016430B" w14:paraId="2E08A29B" w14:textId="77777777" w:rsidTr="003C5FB1">
        <w:trPr>
          <w:gridAfter w:val="1"/>
          <w:wAfter w:w="190" w:type="dxa"/>
          <w:jc w:val="center"/>
        </w:trPr>
        <w:tc>
          <w:tcPr>
            <w:tcW w:w="112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85B6F64" w14:textId="77777777" w:rsidR="0094639B" w:rsidRPr="0016430B" w:rsidRDefault="0094639B" w:rsidP="003C5FB1">
            <w:pPr>
              <w:jc w:val="left"/>
              <w:rPr>
                <w:rFonts w:ascii="Arial Narrow" w:hAnsi="Arial Narrow" w:cs="Times New Roman"/>
                <w:b/>
                <w:bCs/>
                <w:sz w:val="20"/>
                <w:szCs w:val="20"/>
              </w:rPr>
            </w:pPr>
            <w:r w:rsidRPr="0016430B">
              <w:rPr>
                <w:rFonts w:ascii="Arial Narrow" w:hAnsi="Arial Narrow" w:cs="Times New Roman"/>
                <w:b/>
                <w:bCs/>
                <w:sz w:val="20"/>
                <w:szCs w:val="20"/>
              </w:rPr>
              <w:t>Total</w:t>
            </w:r>
          </w:p>
        </w:tc>
        <w:tc>
          <w:tcPr>
            <w:tcW w:w="862" w:type="dxa"/>
            <w:tcBorders>
              <w:left w:val="single" w:sz="4" w:space="0" w:color="auto"/>
              <w:bottom w:val="single" w:sz="4" w:space="0" w:color="auto"/>
            </w:tcBorders>
            <w:shd w:val="clear" w:color="auto" w:fill="C5E0B3" w:themeFill="accent6" w:themeFillTint="66"/>
            <w:vAlign w:val="center"/>
          </w:tcPr>
          <w:p w14:paraId="76CD3B99" w14:textId="77777777" w:rsidR="0094639B" w:rsidRPr="0016430B" w:rsidRDefault="0094639B"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198.314</w:t>
            </w:r>
          </w:p>
        </w:tc>
        <w:tc>
          <w:tcPr>
            <w:tcW w:w="981" w:type="dxa"/>
            <w:tcBorders>
              <w:bottom w:val="single" w:sz="4" w:space="0" w:color="auto"/>
            </w:tcBorders>
            <w:shd w:val="clear" w:color="auto" w:fill="C5E0B3" w:themeFill="accent6" w:themeFillTint="66"/>
            <w:vAlign w:val="center"/>
          </w:tcPr>
          <w:p w14:paraId="3A74487B" w14:textId="77777777" w:rsidR="0094639B" w:rsidRPr="0016430B" w:rsidRDefault="0094639B" w:rsidP="003C5FB1">
            <w:pPr>
              <w:jc w:val="center"/>
              <w:rPr>
                <w:rFonts w:ascii="Arial Narrow" w:hAnsi="Arial Narrow" w:cs="Times New Roman"/>
                <w:b/>
                <w:bCs/>
                <w:sz w:val="20"/>
                <w:szCs w:val="20"/>
              </w:rPr>
            </w:pPr>
            <w:r w:rsidRPr="0016430B">
              <w:rPr>
                <w:rFonts w:ascii="Arial Narrow" w:hAnsi="Arial Narrow" w:cs="Times New Roman"/>
                <w:b/>
                <w:bCs/>
                <w:sz w:val="20"/>
                <w:szCs w:val="20"/>
              </w:rPr>
              <w:t>188.458</w:t>
            </w:r>
          </w:p>
        </w:tc>
        <w:tc>
          <w:tcPr>
            <w:tcW w:w="992" w:type="dxa"/>
            <w:tcBorders>
              <w:bottom w:val="single" w:sz="4" w:space="0" w:color="auto"/>
            </w:tcBorders>
            <w:shd w:val="clear" w:color="auto" w:fill="C5E0B3" w:themeFill="accent6" w:themeFillTint="66"/>
            <w:vAlign w:val="center"/>
          </w:tcPr>
          <w:p w14:paraId="1A0D5FBE" w14:textId="77777777" w:rsidR="0094639B" w:rsidRPr="0016430B" w:rsidRDefault="0094639B" w:rsidP="003C5FB1">
            <w:pPr>
              <w:jc w:val="center"/>
              <w:rPr>
                <w:rFonts w:ascii="Arial Narrow" w:hAnsi="Arial Narrow" w:cs="Times New Roman"/>
                <w:b/>
                <w:bCs/>
                <w:sz w:val="20"/>
                <w:szCs w:val="20"/>
              </w:rPr>
            </w:pPr>
            <w:r w:rsidRPr="0016430B">
              <w:rPr>
                <w:rFonts w:ascii="Arial Narrow" w:hAnsi="Arial Narrow" w:cs="Times New Roman"/>
                <w:b/>
                <w:bCs/>
                <w:sz w:val="20"/>
                <w:szCs w:val="20"/>
              </w:rPr>
              <w:t>188.343</w:t>
            </w:r>
          </w:p>
        </w:tc>
        <w:tc>
          <w:tcPr>
            <w:tcW w:w="993" w:type="dxa"/>
            <w:tcBorders>
              <w:bottom w:val="single" w:sz="4" w:space="0" w:color="auto"/>
            </w:tcBorders>
            <w:shd w:val="clear" w:color="auto" w:fill="C5E0B3" w:themeFill="accent6" w:themeFillTint="66"/>
            <w:vAlign w:val="center"/>
          </w:tcPr>
          <w:p w14:paraId="0E1EB353" w14:textId="77777777" w:rsidR="0094639B" w:rsidRPr="0016430B" w:rsidRDefault="0094639B" w:rsidP="003C5FB1">
            <w:pPr>
              <w:jc w:val="center"/>
              <w:rPr>
                <w:rFonts w:ascii="Arial Narrow" w:hAnsi="Arial Narrow" w:cs="Times New Roman"/>
                <w:b/>
                <w:bCs/>
                <w:sz w:val="20"/>
                <w:szCs w:val="20"/>
              </w:rPr>
            </w:pPr>
            <w:r w:rsidRPr="0016430B">
              <w:rPr>
                <w:rFonts w:ascii="Arial Narrow" w:hAnsi="Arial Narrow" w:cs="Times New Roman"/>
                <w:b/>
                <w:bCs/>
                <w:sz w:val="20"/>
                <w:szCs w:val="20"/>
              </w:rPr>
              <w:t>181.360</w:t>
            </w:r>
          </w:p>
        </w:tc>
        <w:tc>
          <w:tcPr>
            <w:tcW w:w="992" w:type="dxa"/>
            <w:tcBorders>
              <w:bottom w:val="single" w:sz="4" w:space="0" w:color="auto"/>
            </w:tcBorders>
            <w:shd w:val="clear" w:color="auto" w:fill="C5E0B3" w:themeFill="accent6" w:themeFillTint="66"/>
            <w:vAlign w:val="center"/>
          </w:tcPr>
          <w:p w14:paraId="4AD22C93" w14:textId="77777777" w:rsidR="0094639B" w:rsidRPr="0016430B" w:rsidRDefault="0094639B" w:rsidP="003C5FB1">
            <w:pPr>
              <w:jc w:val="center"/>
              <w:rPr>
                <w:rFonts w:ascii="Arial Narrow" w:hAnsi="Arial Narrow" w:cs="Times New Roman"/>
                <w:b/>
                <w:bCs/>
                <w:sz w:val="20"/>
                <w:szCs w:val="20"/>
              </w:rPr>
            </w:pPr>
            <w:r w:rsidRPr="0016430B">
              <w:rPr>
                <w:rFonts w:ascii="Arial Narrow" w:hAnsi="Arial Narrow" w:cs="Times New Roman"/>
                <w:b/>
                <w:bCs/>
                <w:sz w:val="20"/>
                <w:szCs w:val="20"/>
              </w:rPr>
              <w:t>179.018</w:t>
            </w:r>
          </w:p>
        </w:tc>
        <w:tc>
          <w:tcPr>
            <w:tcW w:w="992" w:type="dxa"/>
            <w:tcBorders>
              <w:bottom w:val="single" w:sz="4" w:space="0" w:color="auto"/>
            </w:tcBorders>
            <w:shd w:val="clear" w:color="auto" w:fill="C5E0B3" w:themeFill="accent6" w:themeFillTint="66"/>
            <w:vAlign w:val="center"/>
          </w:tcPr>
          <w:p w14:paraId="7C04F0CB" w14:textId="77777777" w:rsidR="0094639B" w:rsidRPr="0016430B" w:rsidRDefault="0094639B" w:rsidP="003C5FB1">
            <w:pPr>
              <w:jc w:val="center"/>
              <w:rPr>
                <w:rFonts w:ascii="Arial Narrow" w:hAnsi="Arial Narrow" w:cs="Times New Roman"/>
                <w:b/>
                <w:bCs/>
                <w:sz w:val="20"/>
                <w:szCs w:val="20"/>
              </w:rPr>
            </w:pPr>
            <w:r w:rsidRPr="0016430B">
              <w:rPr>
                <w:rFonts w:ascii="Arial Narrow" w:hAnsi="Arial Narrow" w:cs="Times New Roman"/>
                <w:b/>
                <w:bCs/>
                <w:sz w:val="20"/>
                <w:szCs w:val="20"/>
              </w:rPr>
              <w:t>117.309</w:t>
            </w:r>
          </w:p>
        </w:tc>
        <w:tc>
          <w:tcPr>
            <w:tcW w:w="992" w:type="dxa"/>
            <w:tcBorders>
              <w:bottom w:val="single" w:sz="4" w:space="0" w:color="auto"/>
            </w:tcBorders>
            <w:shd w:val="clear" w:color="auto" w:fill="C5E0B3" w:themeFill="accent6" w:themeFillTint="66"/>
            <w:vAlign w:val="center"/>
          </w:tcPr>
          <w:p w14:paraId="6496A370" w14:textId="77777777" w:rsidR="0094639B" w:rsidRPr="0016430B" w:rsidRDefault="0094639B" w:rsidP="003C5FB1">
            <w:pPr>
              <w:jc w:val="center"/>
              <w:rPr>
                <w:rFonts w:ascii="Arial Narrow" w:hAnsi="Arial Narrow" w:cs="Times New Roman"/>
                <w:b/>
                <w:bCs/>
                <w:sz w:val="20"/>
                <w:szCs w:val="20"/>
              </w:rPr>
            </w:pPr>
            <w:r w:rsidRPr="0016430B">
              <w:rPr>
                <w:rFonts w:ascii="Arial Narrow" w:hAnsi="Arial Narrow" w:cs="Times New Roman"/>
                <w:b/>
                <w:bCs/>
                <w:sz w:val="20"/>
                <w:szCs w:val="20"/>
              </w:rPr>
              <w:t>107.856</w:t>
            </w:r>
          </w:p>
        </w:tc>
        <w:tc>
          <w:tcPr>
            <w:tcW w:w="993" w:type="dxa"/>
            <w:tcBorders>
              <w:bottom w:val="single" w:sz="4" w:space="0" w:color="auto"/>
            </w:tcBorders>
            <w:shd w:val="clear" w:color="auto" w:fill="C5E0B3" w:themeFill="accent6" w:themeFillTint="66"/>
            <w:vAlign w:val="center"/>
          </w:tcPr>
          <w:p w14:paraId="0208FE18" w14:textId="77777777" w:rsidR="0094639B" w:rsidRPr="0016430B" w:rsidRDefault="0094639B"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160.888</w:t>
            </w:r>
          </w:p>
        </w:tc>
      </w:tr>
      <w:tr w:rsidR="0094639B" w:rsidRPr="0016430B" w14:paraId="3AA3700E" w14:textId="77777777" w:rsidTr="003C5FB1">
        <w:trPr>
          <w:jc w:val="center"/>
        </w:trPr>
        <w:tc>
          <w:tcPr>
            <w:tcW w:w="9116" w:type="dxa"/>
            <w:gridSpan w:val="10"/>
            <w:tcBorders>
              <w:top w:val="nil"/>
              <w:left w:val="nil"/>
              <w:bottom w:val="nil"/>
              <w:right w:val="nil"/>
            </w:tcBorders>
          </w:tcPr>
          <w:p w14:paraId="1C52DD85" w14:textId="77777777" w:rsidR="0094639B" w:rsidRPr="0016430B" w:rsidRDefault="0094639B" w:rsidP="003C5FB1">
            <w:pPr>
              <w:jc w:val="left"/>
              <w:rPr>
                <w:rFonts w:ascii="Arial Narrow" w:hAnsi="Arial Narrow" w:cs="Times New Roman"/>
                <w:b/>
                <w:bCs/>
                <w:sz w:val="20"/>
                <w:szCs w:val="20"/>
              </w:rPr>
            </w:pPr>
          </w:p>
          <w:p w14:paraId="3208ED31" w14:textId="77777777" w:rsidR="0094639B" w:rsidRPr="0016430B" w:rsidRDefault="0094639B" w:rsidP="003C5FB1">
            <w:pPr>
              <w:jc w:val="center"/>
              <w:rPr>
                <w:rFonts w:ascii="Arial Narrow" w:hAnsi="Arial Narrow" w:cs="Times New Roman"/>
                <w:b/>
                <w:bCs/>
                <w:color w:val="C00000"/>
                <w:sz w:val="20"/>
                <w:szCs w:val="20"/>
              </w:rPr>
            </w:pPr>
          </w:p>
          <w:p w14:paraId="1B803B48" w14:textId="77777777" w:rsidR="0094639B" w:rsidRPr="0016430B" w:rsidRDefault="0094639B"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Mujeres</w:t>
            </w:r>
          </w:p>
          <w:p w14:paraId="216F01C4" w14:textId="77777777" w:rsidR="0094639B" w:rsidRPr="0016430B" w:rsidRDefault="0094639B" w:rsidP="003C5FB1">
            <w:pPr>
              <w:jc w:val="center"/>
              <w:rPr>
                <w:rFonts w:ascii="Arial Narrow" w:hAnsi="Arial Narrow" w:cs="Times New Roman"/>
                <w:b/>
                <w:bCs/>
                <w:color w:val="C00000"/>
                <w:sz w:val="20"/>
                <w:szCs w:val="20"/>
              </w:rPr>
            </w:pPr>
          </w:p>
        </w:tc>
      </w:tr>
      <w:tr w:rsidR="0094639B" w:rsidRPr="0016430B" w14:paraId="089FD79C" w14:textId="77777777" w:rsidTr="003C5FB1">
        <w:trPr>
          <w:gridAfter w:val="1"/>
          <w:wAfter w:w="190" w:type="dxa"/>
          <w:jc w:val="center"/>
        </w:trPr>
        <w:tc>
          <w:tcPr>
            <w:tcW w:w="1129" w:type="dxa"/>
            <w:tcBorders>
              <w:top w:val="single" w:sz="4" w:space="0" w:color="auto"/>
              <w:bottom w:val="single" w:sz="4" w:space="0" w:color="auto"/>
            </w:tcBorders>
            <w:shd w:val="clear" w:color="auto" w:fill="BDD6EE" w:themeFill="accent5" w:themeFillTint="66"/>
            <w:vAlign w:val="center"/>
          </w:tcPr>
          <w:p w14:paraId="2B0E973D" w14:textId="77777777" w:rsidR="0094639B" w:rsidRPr="0016430B" w:rsidRDefault="0094639B" w:rsidP="003C5FB1">
            <w:pPr>
              <w:jc w:val="left"/>
              <w:rPr>
                <w:rFonts w:ascii="Arial Narrow" w:hAnsi="Arial Narrow" w:cs="Times New Roman"/>
                <w:b/>
                <w:bCs/>
                <w:sz w:val="20"/>
                <w:szCs w:val="20"/>
              </w:rPr>
            </w:pPr>
            <w:r w:rsidRPr="0016430B">
              <w:rPr>
                <w:rFonts w:ascii="Arial Narrow" w:hAnsi="Arial Narrow" w:cs="Times New Roman"/>
                <w:b/>
                <w:bCs/>
                <w:sz w:val="20"/>
                <w:szCs w:val="20"/>
              </w:rPr>
              <w:t>Edades</w:t>
            </w:r>
          </w:p>
        </w:tc>
        <w:tc>
          <w:tcPr>
            <w:tcW w:w="862" w:type="dxa"/>
            <w:tcBorders>
              <w:top w:val="single" w:sz="4" w:space="0" w:color="auto"/>
            </w:tcBorders>
            <w:shd w:val="clear" w:color="auto" w:fill="BDD6EE" w:themeFill="accent5" w:themeFillTint="66"/>
            <w:vAlign w:val="center"/>
          </w:tcPr>
          <w:p w14:paraId="69CCC3F1" w14:textId="77777777" w:rsidR="0094639B" w:rsidRPr="0016430B" w:rsidRDefault="0094639B" w:rsidP="003C5FB1">
            <w:pPr>
              <w:jc w:val="center"/>
              <w:rPr>
                <w:rFonts w:ascii="Arial Narrow" w:eastAsia="Times New Roman" w:hAnsi="Arial Narrow" w:cs="Times New Roman"/>
                <w:b/>
                <w:bCs/>
                <w:color w:val="C00000"/>
                <w:kern w:val="0"/>
                <w:sz w:val="20"/>
                <w:szCs w:val="20"/>
                <w:lang w:eastAsia="es-CL"/>
                <w14:ligatures w14:val="none"/>
              </w:rPr>
            </w:pPr>
            <w:r w:rsidRPr="0016430B">
              <w:rPr>
                <w:rFonts w:ascii="Arial Narrow" w:hAnsi="Arial Narrow" w:cs="Times New Roman"/>
                <w:b/>
                <w:bCs/>
                <w:color w:val="C00000"/>
                <w:sz w:val="20"/>
                <w:szCs w:val="20"/>
              </w:rPr>
              <w:t>2015</w:t>
            </w:r>
          </w:p>
        </w:tc>
        <w:tc>
          <w:tcPr>
            <w:tcW w:w="981" w:type="dxa"/>
            <w:tcBorders>
              <w:top w:val="single" w:sz="4" w:space="0" w:color="auto"/>
            </w:tcBorders>
            <w:shd w:val="clear" w:color="auto" w:fill="BDD6EE" w:themeFill="accent5" w:themeFillTint="66"/>
            <w:vAlign w:val="center"/>
          </w:tcPr>
          <w:p w14:paraId="6F85EB03" w14:textId="77777777" w:rsidR="0094639B" w:rsidRPr="0016430B" w:rsidRDefault="0094639B" w:rsidP="003C5FB1">
            <w:pPr>
              <w:jc w:val="center"/>
              <w:rPr>
                <w:rFonts w:ascii="Arial Narrow" w:eastAsia="Times New Roman" w:hAnsi="Arial Narrow" w:cs="Times New Roman"/>
                <w:b/>
                <w:bCs/>
                <w:kern w:val="0"/>
                <w:sz w:val="20"/>
                <w:szCs w:val="20"/>
                <w:lang w:eastAsia="es-CL"/>
                <w14:ligatures w14:val="none"/>
              </w:rPr>
            </w:pPr>
            <w:r w:rsidRPr="0016430B">
              <w:rPr>
                <w:rFonts w:ascii="Arial Narrow" w:hAnsi="Arial Narrow" w:cs="Times New Roman"/>
                <w:sz w:val="20"/>
                <w:szCs w:val="20"/>
              </w:rPr>
              <w:t>2016</w:t>
            </w:r>
          </w:p>
        </w:tc>
        <w:tc>
          <w:tcPr>
            <w:tcW w:w="992" w:type="dxa"/>
            <w:tcBorders>
              <w:top w:val="single" w:sz="4" w:space="0" w:color="auto"/>
            </w:tcBorders>
            <w:shd w:val="clear" w:color="auto" w:fill="BDD6EE" w:themeFill="accent5" w:themeFillTint="66"/>
            <w:vAlign w:val="center"/>
          </w:tcPr>
          <w:p w14:paraId="7F95B298" w14:textId="77777777" w:rsidR="0094639B" w:rsidRPr="0016430B" w:rsidRDefault="0094639B" w:rsidP="003C5FB1">
            <w:pPr>
              <w:jc w:val="center"/>
              <w:rPr>
                <w:rFonts w:ascii="Arial Narrow" w:eastAsia="Times New Roman" w:hAnsi="Arial Narrow" w:cs="Times New Roman"/>
                <w:b/>
                <w:bCs/>
                <w:kern w:val="0"/>
                <w:sz w:val="20"/>
                <w:szCs w:val="20"/>
                <w:lang w:eastAsia="es-CL"/>
                <w14:ligatures w14:val="none"/>
              </w:rPr>
            </w:pPr>
            <w:r w:rsidRPr="0016430B">
              <w:rPr>
                <w:rFonts w:ascii="Arial Narrow" w:hAnsi="Arial Narrow" w:cs="Times New Roman"/>
                <w:sz w:val="20"/>
                <w:szCs w:val="20"/>
              </w:rPr>
              <w:t>2017</w:t>
            </w:r>
          </w:p>
        </w:tc>
        <w:tc>
          <w:tcPr>
            <w:tcW w:w="993" w:type="dxa"/>
            <w:tcBorders>
              <w:top w:val="single" w:sz="4" w:space="0" w:color="auto"/>
            </w:tcBorders>
            <w:shd w:val="clear" w:color="auto" w:fill="BDD6EE" w:themeFill="accent5" w:themeFillTint="66"/>
            <w:vAlign w:val="center"/>
          </w:tcPr>
          <w:p w14:paraId="2CF16FA0" w14:textId="77777777" w:rsidR="0094639B" w:rsidRPr="0016430B" w:rsidRDefault="0094639B" w:rsidP="003C5FB1">
            <w:pPr>
              <w:jc w:val="center"/>
              <w:rPr>
                <w:rFonts w:ascii="Arial Narrow" w:eastAsia="Times New Roman" w:hAnsi="Arial Narrow" w:cs="Times New Roman"/>
                <w:b/>
                <w:bCs/>
                <w:kern w:val="0"/>
                <w:sz w:val="20"/>
                <w:szCs w:val="20"/>
                <w:lang w:eastAsia="es-CL"/>
                <w14:ligatures w14:val="none"/>
              </w:rPr>
            </w:pPr>
            <w:r w:rsidRPr="0016430B">
              <w:rPr>
                <w:rFonts w:ascii="Arial Narrow" w:hAnsi="Arial Narrow" w:cs="Times New Roman"/>
                <w:sz w:val="20"/>
                <w:szCs w:val="20"/>
              </w:rPr>
              <w:t>2018</w:t>
            </w:r>
          </w:p>
        </w:tc>
        <w:tc>
          <w:tcPr>
            <w:tcW w:w="992" w:type="dxa"/>
            <w:tcBorders>
              <w:top w:val="single" w:sz="4" w:space="0" w:color="auto"/>
            </w:tcBorders>
            <w:shd w:val="clear" w:color="auto" w:fill="BDD6EE" w:themeFill="accent5" w:themeFillTint="66"/>
            <w:vAlign w:val="center"/>
          </w:tcPr>
          <w:p w14:paraId="45541116" w14:textId="77777777" w:rsidR="0094639B" w:rsidRPr="0016430B" w:rsidRDefault="0094639B" w:rsidP="003C5FB1">
            <w:pPr>
              <w:jc w:val="center"/>
              <w:rPr>
                <w:rFonts w:ascii="Arial Narrow" w:eastAsia="Times New Roman" w:hAnsi="Arial Narrow" w:cs="Times New Roman"/>
                <w:b/>
                <w:bCs/>
                <w:kern w:val="0"/>
                <w:sz w:val="20"/>
                <w:szCs w:val="20"/>
                <w:lang w:eastAsia="es-CL"/>
                <w14:ligatures w14:val="none"/>
              </w:rPr>
            </w:pPr>
            <w:r w:rsidRPr="0016430B">
              <w:rPr>
                <w:rFonts w:ascii="Arial Narrow" w:hAnsi="Arial Narrow" w:cs="Times New Roman"/>
                <w:sz w:val="20"/>
                <w:szCs w:val="20"/>
              </w:rPr>
              <w:t>2019</w:t>
            </w:r>
          </w:p>
        </w:tc>
        <w:tc>
          <w:tcPr>
            <w:tcW w:w="992" w:type="dxa"/>
            <w:tcBorders>
              <w:top w:val="single" w:sz="4" w:space="0" w:color="auto"/>
            </w:tcBorders>
            <w:shd w:val="clear" w:color="auto" w:fill="BDD6EE" w:themeFill="accent5" w:themeFillTint="66"/>
            <w:vAlign w:val="center"/>
          </w:tcPr>
          <w:p w14:paraId="4520492A" w14:textId="77777777" w:rsidR="0094639B" w:rsidRPr="0016430B" w:rsidRDefault="0094639B" w:rsidP="003C5FB1">
            <w:pPr>
              <w:jc w:val="center"/>
              <w:rPr>
                <w:rFonts w:ascii="Arial Narrow" w:eastAsia="Times New Roman" w:hAnsi="Arial Narrow" w:cs="Times New Roman"/>
                <w:b/>
                <w:bCs/>
                <w:kern w:val="0"/>
                <w:sz w:val="20"/>
                <w:szCs w:val="20"/>
                <w:lang w:eastAsia="es-CL"/>
                <w14:ligatures w14:val="none"/>
              </w:rPr>
            </w:pPr>
            <w:r w:rsidRPr="0016430B">
              <w:rPr>
                <w:rFonts w:ascii="Arial Narrow" w:hAnsi="Arial Narrow" w:cs="Times New Roman"/>
                <w:sz w:val="20"/>
                <w:szCs w:val="20"/>
              </w:rPr>
              <w:t>2020</w:t>
            </w:r>
          </w:p>
        </w:tc>
        <w:tc>
          <w:tcPr>
            <w:tcW w:w="992" w:type="dxa"/>
            <w:tcBorders>
              <w:top w:val="single" w:sz="4" w:space="0" w:color="auto"/>
            </w:tcBorders>
            <w:shd w:val="clear" w:color="auto" w:fill="BDD6EE" w:themeFill="accent5" w:themeFillTint="66"/>
            <w:vAlign w:val="center"/>
          </w:tcPr>
          <w:p w14:paraId="02A3B7BD" w14:textId="77777777" w:rsidR="0094639B" w:rsidRPr="0016430B" w:rsidRDefault="0094639B" w:rsidP="003C5FB1">
            <w:pPr>
              <w:jc w:val="center"/>
              <w:rPr>
                <w:rFonts w:ascii="Arial Narrow" w:eastAsia="Times New Roman" w:hAnsi="Arial Narrow" w:cs="Times New Roman"/>
                <w:b/>
                <w:bCs/>
                <w:kern w:val="0"/>
                <w:sz w:val="20"/>
                <w:szCs w:val="20"/>
                <w:lang w:eastAsia="es-CL"/>
                <w14:ligatures w14:val="none"/>
              </w:rPr>
            </w:pPr>
            <w:r w:rsidRPr="0016430B">
              <w:rPr>
                <w:rFonts w:ascii="Arial Narrow" w:hAnsi="Arial Narrow" w:cs="Times New Roman"/>
                <w:sz w:val="20"/>
                <w:szCs w:val="20"/>
              </w:rPr>
              <w:t>2021</w:t>
            </w:r>
          </w:p>
        </w:tc>
        <w:tc>
          <w:tcPr>
            <w:tcW w:w="993" w:type="dxa"/>
            <w:tcBorders>
              <w:top w:val="single" w:sz="4" w:space="0" w:color="auto"/>
            </w:tcBorders>
            <w:shd w:val="clear" w:color="auto" w:fill="BDD6EE" w:themeFill="accent5" w:themeFillTint="66"/>
            <w:vAlign w:val="center"/>
          </w:tcPr>
          <w:p w14:paraId="5DCC7B37" w14:textId="77777777" w:rsidR="0094639B" w:rsidRPr="0016430B" w:rsidRDefault="0094639B" w:rsidP="003C5FB1">
            <w:pPr>
              <w:jc w:val="center"/>
              <w:rPr>
                <w:rFonts w:ascii="Arial Narrow" w:eastAsia="Times New Roman" w:hAnsi="Arial Narrow" w:cs="Times New Roman"/>
                <w:b/>
                <w:bCs/>
                <w:color w:val="C00000"/>
                <w:kern w:val="0"/>
                <w:sz w:val="20"/>
                <w:szCs w:val="20"/>
                <w:lang w:eastAsia="es-CL"/>
                <w14:ligatures w14:val="none"/>
              </w:rPr>
            </w:pPr>
            <w:r w:rsidRPr="0016430B">
              <w:rPr>
                <w:rFonts w:ascii="Arial Narrow" w:hAnsi="Arial Narrow" w:cs="Times New Roman"/>
                <w:b/>
                <w:bCs/>
                <w:color w:val="C00000"/>
                <w:sz w:val="20"/>
                <w:szCs w:val="20"/>
              </w:rPr>
              <w:t>2022</w:t>
            </w:r>
          </w:p>
        </w:tc>
      </w:tr>
      <w:tr w:rsidR="0094639B" w:rsidRPr="0016430B" w14:paraId="602FB7F2" w14:textId="77777777" w:rsidTr="003C5FB1">
        <w:trPr>
          <w:gridAfter w:val="1"/>
          <w:wAfter w:w="190" w:type="dxa"/>
          <w:jc w:val="center"/>
        </w:trPr>
        <w:tc>
          <w:tcPr>
            <w:tcW w:w="1129" w:type="dxa"/>
            <w:tcBorders>
              <w:top w:val="single" w:sz="4" w:space="0" w:color="auto"/>
              <w:left w:val="single" w:sz="4" w:space="0" w:color="auto"/>
              <w:bottom w:val="single" w:sz="4" w:space="0" w:color="auto"/>
              <w:right w:val="single" w:sz="4" w:space="0" w:color="auto"/>
            </w:tcBorders>
            <w:vAlign w:val="center"/>
          </w:tcPr>
          <w:p w14:paraId="771F31FE" w14:textId="77777777" w:rsidR="0094639B" w:rsidRPr="0016430B" w:rsidRDefault="0094639B" w:rsidP="003C5FB1">
            <w:pPr>
              <w:jc w:val="left"/>
              <w:rPr>
                <w:rFonts w:ascii="Arial Narrow" w:hAnsi="Arial Narrow" w:cs="Times New Roman"/>
                <w:sz w:val="20"/>
                <w:szCs w:val="20"/>
              </w:rPr>
            </w:pPr>
            <w:r w:rsidRPr="0016430B">
              <w:rPr>
                <w:rFonts w:ascii="Arial Narrow" w:hAnsi="Arial Narrow" w:cs="Times New Roman"/>
                <w:sz w:val="20"/>
                <w:szCs w:val="20"/>
              </w:rPr>
              <w:t>Menor 14 años</w:t>
            </w:r>
          </w:p>
        </w:tc>
        <w:tc>
          <w:tcPr>
            <w:tcW w:w="862" w:type="dxa"/>
            <w:tcBorders>
              <w:left w:val="single" w:sz="4" w:space="0" w:color="auto"/>
            </w:tcBorders>
            <w:vAlign w:val="center"/>
          </w:tcPr>
          <w:p w14:paraId="02CDD191" w14:textId="77777777" w:rsidR="0094639B" w:rsidRPr="0016430B" w:rsidRDefault="0094639B"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2.937</w:t>
            </w:r>
          </w:p>
        </w:tc>
        <w:tc>
          <w:tcPr>
            <w:tcW w:w="981" w:type="dxa"/>
            <w:vAlign w:val="center"/>
          </w:tcPr>
          <w:p w14:paraId="2CED578E"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2.692</w:t>
            </w:r>
          </w:p>
        </w:tc>
        <w:tc>
          <w:tcPr>
            <w:tcW w:w="992" w:type="dxa"/>
            <w:vAlign w:val="center"/>
          </w:tcPr>
          <w:p w14:paraId="2844BF0D"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2.310</w:t>
            </w:r>
          </w:p>
        </w:tc>
        <w:tc>
          <w:tcPr>
            <w:tcW w:w="993" w:type="dxa"/>
            <w:vAlign w:val="center"/>
          </w:tcPr>
          <w:p w14:paraId="706225BE"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2.253</w:t>
            </w:r>
          </w:p>
        </w:tc>
        <w:tc>
          <w:tcPr>
            <w:tcW w:w="992" w:type="dxa"/>
            <w:vAlign w:val="center"/>
          </w:tcPr>
          <w:p w14:paraId="004EE9EE"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2.071</w:t>
            </w:r>
          </w:p>
        </w:tc>
        <w:tc>
          <w:tcPr>
            <w:tcW w:w="992" w:type="dxa"/>
            <w:vAlign w:val="center"/>
          </w:tcPr>
          <w:p w14:paraId="6E710555"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1.071</w:t>
            </w:r>
          </w:p>
        </w:tc>
        <w:tc>
          <w:tcPr>
            <w:tcW w:w="992" w:type="dxa"/>
            <w:vAlign w:val="center"/>
          </w:tcPr>
          <w:p w14:paraId="00E67EBA"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1.237</w:t>
            </w:r>
          </w:p>
        </w:tc>
        <w:tc>
          <w:tcPr>
            <w:tcW w:w="993" w:type="dxa"/>
            <w:vAlign w:val="center"/>
          </w:tcPr>
          <w:p w14:paraId="25985633" w14:textId="77777777" w:rsidR="0094639B" w:rsidRPr="0016430B" w:rsidRDefault="0094639B"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2.230</w:t>
            </w:r>
          </w:p>
        </w:tc>
      </w:tr>
      <w:tr w:rsidR="0094639B" w:rsidRPr="0016430B" w14:paraId="6D78D1FA" w14:textId="77777777" w:rsidTr="003C5FB1">
        <w:trPr>
          <w:gridAfter w:val="1"/>
          <w:wAfter w:w="190" w:type="dxa"/>
          <w:jc w:val="center"/>
        </w:trPr>
        <w:tc>
          <w:tcPr>
            <w:tcW w:w="1129" w:type="dxa"/>
            <w:tcBorders>
              <w:top w:val="single" w:sz="4" w:space="0" w:color="auto"/>
              <w:left w:val="single" w:sz="4" w:space="0" w:color="auto"/>
              <w:bottom w:val="single" w:sz="4" w:space="0" w:color="auto"/>
              <w:right w:val="single" w:sz="4" w:space="0" w:color="auto"/>
            </w:tcBorders>
            <w:vAlign w:val="center"/>
          </w:tcPr>
          <w:p w14:paraId="21B0A6F4" w14:textId="77777777" w:rsidR="0094639B" w:rsidRPr="0016430B" w:rsidRDefault="0094639B" w:rsidP="003C5FB1">
            <w:pPr>
              <w:jc w:val="left"/>
              <w:rPr>
                <w:rFonts w:ascii="Arial Narrow" w:hAnsi="Arial Narrow" w:cs="Times New Roman"/>
                <w:sz w:val="20"/>
                <w:szCs w:val="20"/>
              </w:rPr>
            </w:pPr>
            <w:r w:rsidRPr="0016430B">
              <w:rPr>
                <w:rFonts w:ascii="Arial Narrow" w:hAnsi="Arial Narrow" w:cs="Times New Roman"/>
                <w:sz w:val="20"/>
                <w:szCs w:val="20"/>
              </w:rPr>
              <w:t>14 - 17 años</w:t>
            </w:r>
          </w:p>
        </w:tc>
        <w:tc>
          <w:tcPr>
            <w:tcW w:w="862" w:type="dxa"/>
            <w:tcBorders>
              <w:left w:val="single" w:sz="4" w:space="0" w:color="auto"/>
            </w:tcBorders>
            <w:vAlign w:val="center"/>
          </w:tcPr>
          <w:p w14:paraId="1101AD52" w14:textId="77777777" w:rsidR="0094639B" w:rsidRPr="0016430B" w:rsidRDefault="0094639B"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8.426</w:t>
            </w:r>
          </w:p>
        </w:tc>
        <w:tc>
          <w:tcPr>
            <w:tcW w:w="981" w:type="dxa"/>
            <w:vAlign w:val="center"/>
          </w:tcPr>
          <w:p w14:paraId="0862CBA1"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7.835</w:t>
            </w:r>
          </w:p>
        </w:tc>
        <w:tc>
          <w:tcPr>
            <w:tcW w:w="992" w:type="dxa"/>
            <w:vAlign w:val="center"/>
          </w:tcPr>
          <w:p w14:paraId="512A92BD"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6.702</w:t>
            </w:r>
          </w:p>
        </w:tc>
        <w:tc>
          <w:tcPr>
            <w:tcW w:w="993" w:type="dxa"/>
            <w:vAlign w:val="center"/>
          </w:tcPr>
          <w:p w14:paraId="694C3FCA"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6.225</w:t>
            </w:r>
          </w:p>
        </w:tc>
        <w:tc>
          <w:tcPr>
            <w:tcW w:w="992" w:type="dxa"/>
            <w:vAlign w:val="center"/>
          </w:tcPr>
          <w:p w14:paraId="2D380E23"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6.565</w:t>
            </w:r>
          </w:p>
        </w:tc>
        <w:tc>
          <w:tcPr>
            <w:tcW w:w="992" w:type="dxa"/>
            <w:vAlign w:val="center"/>
          </w:tcPr>
          <w:p w14:paraId="5A8321D1"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3.006</w:t>
            </w:r>
          </w:p>
        </w:tc>
        <w:tc>
          <w:tcPr>
            <w:tcW w:w="992" w:type="dxa"/>
            <w:vAlign w:val="center"/>
          </w:tcPr>
          <w:p w14:paraId="73B5253E"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2.754</w:t>
            </w:r>
          </w:p>
        </w:tc>
        <w:tc>
          <w:tcPr>
            <w:tcW w:w="993" w:type="dxa"/>
            <w:vAlign w:val="center"/>
          </w:tcPr>
          <w:p w14:paraId="07629EF5" w14:textId="77777777" w:rsidR="0094639B" w:rsidRPr="0016430B" w:rsidRDefault="0094639B"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6.447</w:t>
            </w:r>
          </w:p>
        </w:tc>
      </w:tr>
      <w:tr w:rsidR="0094639B" w:rsidRPr="0016430B" w14:paraId="67DD2DF3" w14:textId="77777777" w:rsidTr="003C5FB1">
        <w:trPr>
          <w:gridAfter w:val="1"/>
          <w:wAfter w:w="190" w:type="dxa"/>
          <w:jc w:val="center"/>
        </w:trPr>
        <w:tc>
          <w:tcPr>
            <w:tcW w:w="1129" w:type="dxa"/>
            <w:tcBorders>
              <w:top w:val="single" w:sz="4" w:space="0" w:color="auto"/>
              <w:left w:val="single" w:sz="4" w:space="0" w:color="auto"/>
              <w:bottom w:val="single" w:sz="4" w:space="0" w:color="auto"/>
              <w:right w:val="single" w:sz="4" w:space="0" w:color="auto"/>
            </w:tcBorders>
            <w:vAlign w:val="center"/>
          </w:tcPr>
          <w:p w14:paraId="4F1C4DC5" w14:textId="77777777" w:rsidR="0094639B" w:rsidRPr="0016430B" w:rsidRDefault="0094639B" w:rsidP="003C5FB1">
            <w:pPr>
              <w:jc w:val="left"/>
              <w:rPr>
                <w:rFonts w:ascii="Arial Narrow" w:hAnsi="Arial Narrow" w:cs="Times New Roman"/>
                <w:sz w:val="20"/>
                <w:szCs w:val="20"/>
              </w:rPr>
            </w:pPr>
            <w:r w:rsidRPr="0016430B">
              <w:rPr>
                <w:rFonts w:ascii="Arial Narrow" w:hAnsi="Arial Narrow" w:cs="Times New Roman"/>
                <w:sz w:val="20"/>
                <w:szCs w:val="20"/>
              </w:rPr>
              <w:t>18 - 29 años</w:t>
            </w:r>
          </w:p>
        </w:tc>
        <w:tc>
          <w:tcPr>
            <w:tcW w:w="862" w:type="dxa"/>
            <w:tcBorders>
              <w:left w:val="single" w:sz="4" w:space="0" w:color="auto"/>
            </w:tcBorders>
            <w:vAlign w:val="center"/>
          </w:tcPr>
          <w:p w14:paraId="0BE0526A" w14:textId="77777777" w:rsidR="0094639B" w:rsidRPr="0016430B" w:rsidRDefault="0094639B"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88.970</w:t>
            </w:r>
          </w:p>
        </w:tc>
        <w:tc>
          <w:tcPr>
            <w:tcW w:w="981" w:type="dxa"/>
            <w:vAlign w:val="center"/>
          </w:tcPr>
          <w:p w14:paraId="37C669CD"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82.989</w:t>
            </w:r>
          </w:p>
        </w:tc>
        <w:tc>
          <w:tcPr>
            <w:tcW w:w="992" w:type="dxa"/>
            <w:vAlign w:val="center"/>
          </w:tcPr>
          <w:p w14:paraId="51D5A747"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82.059</w:t>
            </w:r>
          </w:p>
        </w:tc>
        <w:tc>
          <w:tcPr>
            <w:tcW w:w="993" w:type="dxa"/>
            <w:vAlign w:val="center"/>
          </w:tcPr>
          <w:p w14:paraId="0C7F256A"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81.221</w:t>
            </w:r>
          </w:p>
        </w:tc>
        <w:tc>
          <w:tcPr>
            <w:tcW w:w="992" w:type="dxa"/>
            <w:vAlign w:val="center"/>
          </w:tcPr>
          <w:p w14:paraId="04CB0617"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81.919</w:t>
            </w:r>
          </w:p>
        </w:tc>
        <w:tc>
          <w:tcPr>
            <w:tcW w:w="992" w:type="dxa"/>
            <w:vAlign w:val="center"/>
          </w:tcPr>
          <w:p w14:paraId="7BB544C4"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56.526</w:t>
            </w:r>
          </w:p>
        </w:tc>
        <w:tc>
          <w:tcPr>
            <w:tcW w:w="992" w:type="dxa"/>
            <w:vAlign w:val="center"/>
          </w:tcPr>
          <w:p w14:paraId="741C1E0B"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47.275</w:t>
            </w:r>
          </w:p>
        </w:tc>
        <w:tc>
          <w:tcPr>
            <w:tcW w:w="993" w:type="dxa"/>
            <w:vAlign w:val="center"/>
          </w:tcPr>
          <w:p w14:paraId="75B97C29" w14:textId="77777777" w:rsidR="0094639B" w:rsidRPr="0016430B" w:rsidRDefault="0094639B"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66.922</w:t>
            </w:r>
          </w:p>
        </w:tc>
      </w:tr>
      <w:tr w:rsidR="0094639B" w:rsidRPr="0016430B" w14:paraId="273E5B4F" w14:textId="77777777" w:rsidTr="003C5FB1">
        <w:trPr>
          <w:gridAfter w:val="1"/>
          <w:wAfter w:w="190" w:type="dxa"/>
          <w:jc w:val="center"/>
        </w:trPr>
        <w:tc>
          <w:tcPr>
            <w:tcW w:w="1129" w:type="dxa"/>
            <w:tcBorders>
              <w:top w:val="single" w:sz="4" w:space="0" w:color="auto"/>
              <w:left w:val="single" w:sz="4" w:space="0" w:color="auto"/>
              <w:bottom w:val="single" w:sz="4" w:space="0" w:color="auto"/>
              <w:right w:val="single" w:sz="4" w:space="0" w:color="auto"/>
            </w:tcBorders>
            <w:vAlign w:val="center"/>
          </w:tcPr>
          <w:p w14:paraId="2B38A343" w14:textId="77777777" w:rsidR="0094639B" w:rsidRPr="0016430B" w:rsidRDefault="0094639B" w:rsidP="003C5FB1">
            <w:pPr>
              <w:jc w:val="left"/>
              <w:rPr>
                <w:rFonts w:ascii="Arial Narrow" w:hAnsi="Arial Narrow" w:cs="Times New Roman"/>
                <w:sz w:val="20"/>
                <w:szCs w:val="20"/>
              </w:rPr>
            </w:pPr>
            <w:r w:rsidRPr="0016430B">
              <w:rPr>
                <w:rFonts w:ascii="Arial Narrow" w:hAnsi="Arial Narrow" w:cs="Times New Roman"/>
                <w:sz w:val="20"/>
                <w:szCs w:val="20"/>
              </w:rPr>
              <w:t>30 - 44 años</w:t>
            </w:r>
          </w:p>
        </w:tc>
        <w:tc>
          <w:tcPr>
            <w:tcW w:w="862" w:type="dxa"/>
            <w:tcBorders>
              <w:left w:val="single" w:sz="4" w:space="0" w:color="auto"/>
            </w:tcBorders>
            <w:vAlign w:val="center"/>
          </w:tcPr>
          <w:p w14:paraId="36DC0EF7" w14:textId="77777777" w:rsidR="0094639B" w:rsidRPr="0016430B" w:rsidRDefault="0094639B"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107.968</w:t>
            </w:r>
          </w:p>
        </w:tc>
        <w:tc>
          <w:tcPr>
            <w:tcW w:w="981" w:type="dxa"/>
            <w:vAlign w:val="center"/>
          </w:tcPr>
          <w:p w14:paraId="3336FA77"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101.735</w:t>
            </w:r>
          </w:p>
        </w:tc>
        <w:tc>
          <w:tcPr>
            <w:tcW w:w="992" w:type="dxa"/>
            <w:vAlign w:val="center"/>
          </w:tcPr>
          <w:p w14:paraId="5F336DD0"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103.030</w:t>
            </w:r>
          </w:p>
        </w:tc>
        <w:tc>
          <w:tcPr>
            <w:tcW w:w="993" w:type="dxa"/>
            <w:vAlign w:val="center"/>
          </w:tcPr>
          <w:p w14:paraId="5308A272"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102.746</w:t>
            </w:r>
          </w:p>
        </w:tc>
        <w:tc>
          <w:tcPr>
            <w:tcW w:w="992" w:type="dxa"/>
            <w:vAlign w:val="center"/>
          </w:tcPr>
          <w:p w14:paraId="0D4CE01C"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105.918</w:t>
            </w:r>
          </w:p>
        </w:tc>
        <w:tc>
          <w:tcPr>
            <w:tcW w:w="992" w:type="dxa"/>
            <w:vAlign w:val="center"/>
          </w:tcPr>
          <w:p w14:paraId="593E4CD7"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81.173</w:t>
            </w:r>
          </w:p>
        </w:tc>
        <w:tc>
          <w:tcPr>
            <w:tcW w:w="992" w:type="dxa"/>
            <w:vAlign w:val="center"/>
          </w:tcPr>
          <w:p w14:paraId="4616B690"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70.982</w:t>
            </w:r>
          </w:p>
        </w:tc>
        <w:tc>
          <w:tcPr>
            <w:tcW w:w="993" w:type="dxa"/>
            <w:vAlign w:val="center"/>
          </w:tcPr>
          <w:p w14:paraId="70667FB6" w14:textId="77777777" w:rsidR="0094639B" w:rsidRPr="0016430B" w:rsidRDefault="0094639B"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102.352</w:t>
            </w:r>
          </w:p>
        </w:tc>
      </w:tr>
      <w:tr w:rsidR="0094639B" w:rsidRPr="0016430B" w14:paraId="3E0426B1" w14:textId="77777777" w:rsidTr="003C5FB1">
        <w:trPr>
          <w:gridAfter w:val="1"/>
          <w:wAfter w:w="190" w:type="dxa"/>
          <w:jc w:val="center"/>
        </w:trPr>
        <w:tc>
          <w:tcPr>
            <w:tcW w:w="1129" w:type="dxa"/>
            <w:tcBorders>
              <w:top w:val="single" w:sz="4" w:space="0" w:color="auto"/>
              <w:left w:val="single" w:sz="4" w:space="0" w:color="auto"/>
              <w:bottom w:val="single" w:sz="4" w:space="0" w:color="auto"/>
              <w:right w:val="single" w:sz="4" w:space="0" w:color="auto"/>
            </w:tcBorders>
            <w:vAlign w:val="center"/>
          </w:tcPr>
          <w:p w14:paraId="1E41B8A6" w14:textId="77777777" w:rsidR="0094639B" w:rsidRPr="0016430B" w:rsidRDefault="0094639B" w:rsidP="003C5FB1">
            <w:pPr>
              <w:jc w:val="left"/>
              <w:rPr>
                <w:rFonts w:ascii="Arial Narrow" w:hAnsi="Arial Narrow" w:cs="Times New Roman"/>
                <w:sz w:val="20"/>
                <w:szCs w:val="20"/>
              </w:rPr>
            </w:pPr>
            <w:r w:rsidRPr="0016430B">
              <w:rPr>
                <w:rFonts w:ascii="Arial Narrow" w:hAnsi="Arial Narrow" w:cs="Times New Roman"/>
                <w:sz w:val="20"/>
                <w:szCs w:val="20"/>
              </w:rPr>
              <w:t>45 - 64 años</w:t>
            </w:r>
          </w:p>
        </w:tc>
        <w:tc>
          <w:tcPr>
            <w:tcW w:w="862" w:type="dxa"/>
            <w:tcBorders>
              <w:left w:val="single" w:sz="4" w:space="0" w:color="auto"/>
            </w:tcBorders>
            <w:vAlign w:val="center"/>
          </w:tcPr>
          <w:p w14:paraId="5A556EB4" w14:textId="77777777" w:rsidR="0094639B" w:rsidRPr="0016430B" w:rsidRDefault="0094639B"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84.117</w:t>
            </w:r>
          </w:p>
        </w:tc>
        <w:tc>
          <w:tcPr>
            <w:tcW w:w="981" w:type="dxa"/>
            <w:vAlign w:val="center"/>
          </w:tcPr>
          <w:p w14:paraId="1A84C449"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80.608</w:t>
            </w:r>
          </w:p>
        </w:tc>
        <w:tc>
          <w:tcPr>
            <w:tcW w:w="992" w:type="dxa"/>
            <w:vAlign w:val="center"/>
          </w:tcPr>
          <w:p w14:paraId="726AF6A3"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81.140</w:t>
            </w:r>
          </w:p>
        </w:tc>
        <w:tc>
          <w:tcPr>
            <w:tcW w:w="993" w:type="dxa"/>
            <w:vAlign w:val="center"/>
          </w:tcPr>
          <w:p w14:paraId="0C84CE6B"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78.885</w:t>
            </w:r>
          </w:p>
        </w:tc>
        <w:tc>
          <w:tcPr>
            <w:tcW w:w="992" w:type="dxa"/>
            <w:vAlign w:val="center"/>
          </w:tcPr>
          <w:p w14:paraId="5DEF9471"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80.543</w:t>
            </w:r>
          </w:p>
        </w:tc>
        <w:tc>
          <w:tcPr>
            <w:tcW w:w="992" w:type="dxa"/>
            <w:vAlign w:val="center"/>
          </w:tcPr>
          <w:p w14:paraId="4B1EAE62"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63.897</w:t>
            </w:r>
          </w:p>
        </w:tc>
        <w:tc>
          <w:tcPr>
            <w:tcW w:w="992" w:type="dxa"/>
            <w:vAlign w:val="center"/>
          </w:tcPr>
          <w:p w14:paraId="7314BEB0"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54.131</w:t>
            </w:r>
          </w:p>
        </w:tc>
        <w:tc>
          <w:tcPr>
            <w:tcW w:w="993" w:type="dxa"/>
            <w:vAlign w:val="center"/>
          </w:tcPr>
          <w:p w14:paraId="7DE46503" w14:textId="77777777" w:rsidR="0094639B" w:rsidRPr="0016430B" w:rsidRDefault="0094639B"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76.826</w:t>
            </w:r>
          </w:p>
        </w:tc>
      </w:tr>
      <w:tr w:rsidR="0094639B" w:rsidRPr="0016430B" w14:paraId="753922A3" w14:textId="77777777" w:rsidTr="003C5FB1">
        <w:trPr>
          <w:gridAfter w:val="1"/>
          <w:wAfter w:w="190" w:type="dxa"/>
          <w:jc w:val="center"/>
        </w:trPr>
        <w:tc>
          <w:tcPr>
            <w:tcW w:w="1129" w:type="dxa"/>
            <w:tcBorders>
              <w:top w:val="single" w:sz="4" w:space="0" w:color="auto"/>
              <w:left w:val="single" w:sz="4" w:space="0" w:color="auto"/>
              <w:bottom w:val="single" w:sz="4" w:space="0" w:color="auto"/>
              <w:right w:val="single" w:sz="4" w:space="0" w:color="auto"/>
            </w:tcBorders>
            <w:vAlign w:val="center"/>
          </w:tcPr>
          <w:p w14:paraId="404D1EDB" w14:textId="77777777" w:rsidR="0094639B" w:rsidRPr="0016430B" w:rsidRDefault="0094639B" w:rsidP="003C5FB1">
            <w:pPr>
              <w:jc w:val="left"/>
              <w:rPr>
                <w:rFonts w:ascii="Arial Narrow" w:hAnsi="Arial Narrow" w:cs="Times New Roman"/>
                <w:sz w:val="20"/>
                <w:szCs w:val="20"/>
              </w:rPr>
            </w:pPr>
            <w:r w:rsidRPr="0016430B">
              <w:rPr>
                <w:rFonts w:ascii="Arial Narrow" w:hAnsi="Arial Narrow" w:cs="Times New Roman"/>
                <w:sz w:val="20"/>
                <w:szCs w:val="20"/>
              </w:rPr>
              <w:t>65 años y más</w:t>
            </w:r>
          </w:p>
        </w:tc>
        <w:tc>
          <w:tcPr>
            <w:tcW w:w="862" w:type="dxa"/>
            <w:tcBorders>
              <w:left w:val="single" w:sz="4" w:space="0" w:color="auto"/>
            </w:tcBorders>
            <w:vAlign w:val="center"/>
          </w:tcPr>
          <w:p w14:paraId="69A58721"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16.485</w:t>
            </w:r>
          </w:p>
        </w:tc>
        <w:tc>
          <w:tcPr>
            <w:tcW w:w="981" w:type="dxa"/>
            <w:vAlign w:val="center"/>
          </w:tcPr>
          <w:p w14:paraId="0E3DF973"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16.174</w:t>
            </w:r>
          </w:p>
        </w:tc>
        <w:tc>
          <w:tcPr>
            <w:tcW w:w="992" w:type="dxa"/>
            <w:vAlign w:val="center"/>
          </w:tcPr>
          <w:p w14:paraId="7A9758F0"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17.242</w:t>
            </w:r>
          </w:p>
        </w:tc>
        <w:tc>
          <w:tcPr>
            <w:tcW w:w="993" w:type="dxa"/>
            <w:vAlign w:val="center"/>
          </w:tcPr>
          <w:p w14:paraId="1B3BD6D1" w14:textId="77777777" w:rsidR="0094639B" w:rsidRPr="0016430B" w:rsidRDefault="0094639B"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17.567</w:t>
            </w:r>
          </w:p>
        </w:tc>
        <w:tc>
          <w:tcPr>
            <w:tcW w:w="992" w:type="dxa"/>
            <w:vAlign w:val="center"/>
          </w:tcPr>
          <w:p w14:paraId="61ACCB7E" w14:textId="77777777" w:rsidR="0094639B" w:rsidRPr="0016430B" w:rsidRDefault="0094639B"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18.182</w:t>
            </w:r>
          </w:p>
        </w:tc>
        <w:tc>
          <w:tcPr>
            <w:tcW w:w="992" w:type="dxa"/>
            <w:vAlign w:val="center"/>
          </w:tcPr>
          <w:p w14:paraId="3D078A20"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13.690</w:t>
            </w:r>
          </w:p>
        </w:tc>
        <w:tc>
          <w:tcPr>
            <w:tcW w:w="992" w:type="dxa"/>
            <w:vAlign w:val="center"/>
          </w:tcPr>
          <w:p w14:paraId="654AAFEF"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12.754</w:t>
            </w:r>
          </w:p>
        </w:tc>
        <w:tc>
          <w:tcPr>
            <w:tcW w:w="993" w:type="dxa"/>
            <w:vAlign w:val="center"/>
          </w:tcPr>
          <w:p w14:paraId="7D4C5A82" w14:textId="77777777" w:rsidR="0094639B" w:rsidRPr="0016430B" w:rsidRDefault="0094639B"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18.975</w:t>
            </w:r>
          </w:p>
        </w:tc>
      </w:tr>
      <w:tr w:rsidR="0094639B" w:rsidRPr="0016430B" w14:paraId="4A433B40" w14:textId="77777777" w:rsidTr="003C5FB1">
        <w:trPr>
          <w:gridAfter w:val="1"/>
          <w:wAfter w:w="190" w:type="dxa"/>
          <w:jc w:val="center"/>
        </w:trPr>
        <w:tc>
          <w:tcPr>
            <w:tcW w:w="1129" w:type="dxa"/>
            <w:tcBorders>
              <w:top w:val="single" w:sz="4" w:space="0" w:color="auto"/>
              <w:left w:val="single" w:sz="4" w:space="0" w:color="auto"/>
              <w:bottom w:val="single" w:sz="4" w:space="0" w:color="auto"/>
              <w:right w:val="single" w:sz="4" w:space="0" w:color="auto"/>
            </w:tcBorders>
            <w:vAlign w:val="center"/>
          </w:tcPr>
          <w:p w14:paraId="2BF2B955" w14:textId="77777777" w:rsidR="0094639B" w:rsidRPr="0016430B" w:rsidRDefault="0094639B" w:rsidP="003C5FB1">
            <w:pPr>
              <w:jc w:val="left"/>
              <w:rPr>
                <w:rFonts w:ascii="Arial Narrow" w:hAnsi="Arial Narrow" w:cs="Times New Roman"/>
                <w:sz w:val="20"/>
                <w:szCs w:val="20"/>
              </w:rPr>
            </w:pPr>
            <w:r w:rsidRPr="0016430B">
              <w:rPr>
                <w:rFonts w:ascii="Arial Narrow" w:hAnsi="Arial Narrow" w:cs="Times New Roman"/>
                <w:sz w:val="20"/>
                <w:szCs w:val="20"/>
              </w:rPr>
              <w:t>No identifica</w:t>
            </w:r>
          </w:p>
        </w:tc>
        <w:tc>
          <w:tcPr>
            <w:tcW w:w="862" w:type="dxa"/>
            <w:tcBorders>
              <w:left w:val="single" w:sz="4" w:space="0" w:color="auto"/>
            </w:tcBorders>
            <w:vAlign w:val="center"/>
          </w:tcPr>
          <w:p w14:paraId="19BCBDEF"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74</w:t>
            </w:r>
          </w:p>
        </w:tc>
        <w:tc>
          <w:tcPr>
            <w:tcW w:w="981" w:type="dxa"/>
            <w:vAlign w:val="center"/>
          </w:tcPr>
          <w:p w14:paraId="78CF3B4F" w14:textId="77777777" w:rsidR="0094639B" w:rsidRPr="0016430B" w:rsidRDefault="0094639B" w:rsidP="003C5FB1">
            <w:pPr>
              <w:jc w:val="center"/>
              <w:rPr>
                <w:rFonts w:ascii="Arial Narrow" w:hAnsi="Arial Narrow" w:cs="Times New Roman"/>
                <w:b/>
                <w:bCs/>
                <w:sz w:val="20"/>
                <w:szCs w:val="20"/>
              </w:rPr>
            </w:pPr>
            <w:r w:rsidRPr="0016430B">
              <w:rPr>
                <w:rFonts w:ascii="Arial Narrow" w:hAnsi="Arial Narrow" w:cs="Times New Roman"/>
                <w:sz w:val="20"/>
                <w:szCs w:val="20"/>
              </w:rPr>
              <w:t>76</w:t>
            </w:r>
          </w:p>
        </w:tc>
        <w:tc>
          <w:tcPr>
            <w:tcW w:w="992" w:type="dxa"/>
            <w:vAlign w:val="center"/>
          </w:tcPr>
          <w:p w14:paraId="41233C76"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72</w:t>
            </w:r>
          </w:p>
        </w:tc>
        <w:tc>
          <w:tcPr>
            <w:tcW w:w="993" w:type="dxa"/>
            <w:vAlign w:val="center"/>
          </w:tcPr>
          <w:p w14:paraId="7FD350F5" w14:textId="77777777" w:rsidR="0094639B" w:rsidRPr="0016430B" w:rsidRDefault="0094639B" w:rsidP="003C5FB1">
            <w:pPr>
              <w:jc w:val="center"/>
              <w:rPr>
                <w:rFonts w:ascii="Arial Narrow" w:hAnsi="Arial Narrow" w:cs="Times New Roman"/>
                <w:b/>
                <w:bCs/>
                <w:sz w:val="20"/>
                <w:szCs w:val="20"/>
              </w:rPr>
            </w:pPr>
            <w:r w:rsidRPr="0016430B">
              <w:rPr>
                <w:rFonts w:ascii="Arial Narrow" w:hAnsi="Arial Narrow" w:cs="Times New Roman"/>
                <w:b/>
                <w:bCs/>
                <w:color w:val="C00000"/>
                <w:sz w:val="20"/>
                <w:szCs w:val="20"/>
              </w:rPr>
              <w:t>80</w:t>
            </w:r>
          </w:p>
        </w:tc>
        <w:tc>
          <w:tcPr>
            <w:tcW w:w="992" w:type="dxa"/>
            <w:vAlign w:val="center"/>
          </w:tcPr>
          <w:p w14:paraId="68D5BBE4"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64</w:t>
            </w:r>
          </w:p>
        </w:tc>
        <w:tc>
          <w:tcPr>
            <w:tcW w:w="992" w:type="dxa"/>
            <w:vAlign w:val="center"/>
          </w:tcPr>
          <w:p w14:paraId="6A960174"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63</w:t>
            </w:r>
          </w:p>
        </w:tc>
        <w:tc>
          <w:tcPr>
            <w:tcW w:w="992" w:type="dxa"/>
            <w:vAlign w:val="center"/>
          </w:tcPr>
          <w:p w14:paraId="17C2A100"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58</w:t>
            </w:r>
          </w:p>
        </w:tc>
        <w:tc>
          <w:tcPr>
            <w:tcW w:w="993" w:type="dxa"/>
            <w:vAlign w:val="center"/>
          </w:tcPr>
          <w:p w14:paraId="20A73905" w14:textId="77777777" w:rsidR="0094639B" w:rsidRPr="0016430B" w:rsidRDefault="0094639B"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111</w:t>
            </w:r>
          </w:p>
        </w:tc>
      </w:tr>
      <w:tr w:rsidR="0094639B" w:rsidRPr="0016430B" w14:paraId="58B51027" w14:textId="77777777" w:rsidTr="003C5FB1">
        <w:trPr>
          <w:gridAfter w:val="1"/>
          <w:wAfter w:w="190" w:type="dxa"/>
          <w:jc w:val="center"/>
        </w:trPr>
        <w:tc>
          <w:tcPr>
            <w:tcW w:w="112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044D634" w14:textId="77777777" w:rsidR="0094639B" w:rsidRPr="0016430B" w:rsidRDefault="0094639B" w:rsidP="003C5FB1">
            <w:pPr>
              <w:jc w:val="left"/>
              <w:rPr>
                <w:rFonts w:ascii="Arial Narrow" w:hAnsi="Arial Narrow" w:cs="Times New Roman"/>
                <w:b/>
                <w:bCs/>
                <w:sz w:val="20"/>
                <w:szCs w:val="20"/>
              </w:rPr>
            </w:pPr>
            <w:r w:rsidRPr="0016430B">
              <w:rPr>
                <w:rFonts w:ascii="Arial Narrow" w:hAnsi="Arial Narrow" w:cs="Times New Roman"/>
                <w:b/>
                <w:bCs/>
                <w:sz w:val="20"/>
                <w:szCs w:val="20"/>
              </w:rPr>
              <w:t>Total</w:t>
            </w:r>
          </w:p>
        </w:tc>
        <w:tc>
          <w:tcPr>
            <w:tcW w:w="862" w:type="dxa"/>
            <w:tcBorders>
              <w:left w:val="single" w:sz="4" w:space="0" w:color="auto"/>
              <w:bottom w:val="single" w:sz="4" w:space="0" w:color="auto"/>
            </w:tcBorders>
            <w:shd w:val="clear" w:color="auto" w:fill="C5E0B3" w:themeFill="accent6" w:themeFillTint="66"/>
            <w:vAlign w:val="center"/>
          </w:tcPr>
          <w:p w14:paraId="3BDA3519" w14:textId="77777777" w:rsidR="0094639B" w:rsidRPr="0016430B" w:rsidRDefault="0094639B"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309.274</w:t>
            </w:r>
          </w:p>
        </w:tc>
        <w:tc>
          <w:tcPr>
            <w:tcW w:w="981" w:type="dxa"/>
            <w:tcBorders>
              <w:bottom w:val="single" w:sz="4" w:space="0" w:color="auto"/>
            </w:tcBorders>
            <w:shd w:val="clear" w:color="auto" w:fill="C5E0B3" w:themeFill="accent6" w:themeFillTint="66"/>
            <w:vAlign w:val="center"/>
          </w:tcPr>
          <w:p w14:paraId="3D33E05E" w14:textId="77777777" w:rsidR="0094639B" w:rsidRPr="0016430B" w:rsidRDefault="0094639B" w:rsidP="003C5FB1">
            <w:pPr>
              <w:jc w:val="center"/>
              <w:rPr>
                <w:rFonts w:ascii="Arial Narrow" w:hAnsi="Arial Narrow" w:cs="Times New Roman"/>
                <w:b/>
                <w:bCs/>
                <w:sz w:val="20"/>
                <w:szCs w:val="20"/>
              </w:rPr>
            </w:pPr>
            <w:r w:rsidRPr="0016430B">
              <w:rPr>
                <w:rFonts w:ascii="Arial Narrow" w:hAnsi="Arial Narrow" w:cs="Times New Roman"/>
                <w:b/>
                <w:bCs/>
                <w:sz w:val="20"/>
                <w:szCs w:val="20"/>
              </w:rPr>
              <w:t>292.271</w:t>
            </w:r>
          </w:p>
        </w:tc>
        <w:tc>
          <w:tcPr>
            <w:tcW w:w="992" w:type="dxa"/>
            <w:tcBorders>
              <w:bottom w:val="single" w:sz="4" w:space="0" w:color="auto"/>
            </w:tcBorders>
            <w:shd w:val="clear" w:color="auto" w:fill="C5E0B3" w:themeFill="accent6" w:themeFillTint="66"/>
            <w:vAlign w:val="center"/>
          </w:tcPr>
          <w:p w14:paraId="0A33394A" w14:textId="77777777" w:rsidR="0094639B" w:rsidRPr="0016430B" w:rsidRDefault="0094639B" w:rsidP="003C5FB1">
            <w:pPr>
              <w:jc w:val="center"/>
              <w:rPr>
                <w:rFonts w:ascii="Arial Narrow" w:hAnsi="Arial Narrow" w:cs="Times New Roman"/>
                <w:b/>
                <w:bCs/>
                <w:sz w:val="20"/>
                <w:szCs w:val="20"/>
              </w:rPr>
            </w:pPr>
            <w:r w:rsidRPr="0016430B">
              <w:rPr>
                <w:rFonts w:ascii="Arial Narrow" w:hAnsi="Arial Narrow" w:cs="Times New Roman"/>
                <w:b/>
                <w:bCs/>
                <w:sz w:val="20"/>
                <w:szCs w:val="20"/>
              </w:rPr>
              <w:t>292.830</w:t>
            </w:r>
          </w:p>
        </w:tc>
        <w:tc>
          <w:tcPr>
            <w:tcW w:w="993" w:type="dxa"/>
            <w:tcBorders>
              <w:bottom w:val="single" w:sz="4" w:space="0" w:color="auto"/>
            </w:tcBorders>
            <w:shd w:val="clear" w:color="auto" w:fill="C5E0B3" w:themeFill="accent6" w:themeFillTint="66"/>
            <w:vAlign w:val="center"/>
          </w:tcPr>
          <w:p w14:paraId="6A2975C4" w14:textId="77777777" w:rsidR="0094639B" w:rsidRPr="0016430B" w:rsidRDefault="0094639B" w:rsidP="003C5FB1">
            <w:pPr>
              <w:jc w:val="center"/>
              <w:rPr>
                <w:rFonts w:ascii="Arial Narrow" w:hAnsi="Arial Narrow" w:cs="Times New Roman"/>
                <w:b/>
                <w:bCs/>
                <w:sz w:val="20"/>
                <w:szCs w:val="20"/>
              </w:rPr>
            </w:pPr>
            <w:r w:rsidRPr="0016430B">
              <w:rPr>
                <w:rFonts w:ascii="Arial Narrow" w:hAnsi="Arial Narrow" w:cs="Times New Roman"/>
                <w:b/>
                <w:bCs/>
                <w:sz w:val="20"/>
                <w:szCs w:val="20"/>
              </w:rPr>
              <w:t>289.157</w:t>
            </w:r>
          </w:p>
        </w:tc>
        <w:tc>
          <w:tcPr>
            <w:tcW w:w="992" w:type="dxa"/>
            <w:tcBorders>
              <w:bottom w:val="single" w:sz="4" w:space="0" w:color="auto"/>
            </w:tcBorders>
            <w:shd w:val="clear" w:color="auto" w:fill="C5E0B3" w:themeFill="accent6" w:themeFillTint="66"/>
            <w:vAlign w:val="center"/>
          </w:tcPr>
          <w:p w14:paraId="5397CEA6" w14:textId="77777777" w:rsidR="0094639B" w:rsidRPr="0016430B" w:rsidRDefault="0094639B" w:rsidP="003C5FB1">
            <w:pPr>
              <w:jc w:val="center"/>
              <w:rPr>
                <w:rFonts w:ascii="Arial Narrow" w:hAnsi="Arial Narrow" w:cs="Times New Roman"/>
                <w:b/>
                <w:bCs/>
                <w:sz w:val="20"/>
                <w:szCs w:val="20"/>
              </w:rPr>
            </w:pPr>
            <w:r w:rsidRPr="0016430B">
              <w:rPr>
                <w:rFonts w:ascii="Arial Narrow" w:hAnsi="Arial Narrow" w:cs="Times New Roman"/>
                <w:b/>
                <w:bCs/>
                <w:sz w:val="20"/>
                <w:szCs w:val="20"/>
              </w:rPr>
              <w:t>295.451</w:t>
            </w:r>
          </w:p>
        </w:tc>
        <w:tc>
          <w:tcPr>
            <w:tcW w:w="992" w:type="dxa"/>
            <w:tcBorders>
              <w:bottom w:val="single" w:sz="4" w:space="0" w:color="auto"/>
            </w:tcBorders>
            <w:shd w:val="clear" w:color="auto" w:fill="C5E0B3" w:themeFill="accent6" w:themeFillTint="66"/>
            <w:vAlign w:val="center"/>
          </w:tcPr>
          <w:p w14:paraId="01DF861C" w14:textId="77777777" w:rsidR="0094639B" w:rsidRPr="0016430B" w:rsidRDefault="0094639B" w:rsidP="003C5FB1">
            <w:pPr>
              <w:jc w:val="center"/>
              <w:rPr>
                <w:rFonts w:ascii="Arial Narrow" w:hAnsi="Arial Narrow" w:cs="Times New Roman"/>
                <w:b/>
                <w:bCs/>
                <w:sz w:val="20"/>
                <w:szCs w:val="20"/>
              </w:rPr>
            </w:pPr>
            <w:r w:rsidRPr="0016430B">
              <w:rPr>
                <w:rFonts w:ascii="Arial Narrow" w:hAnsi="Arial Narrow" w:cs="Times New Roman"/>
                <w:b/>
                <w:bCs/>
                <w:sz w:val="20"/>
                <w:szCs w:val="20"/>
              </w:rPr>
              <w:t>219.256</w:t>
            </w:r>
          </w:p>
        </w:tc>
        <w:tc>
          <w:tcPr>
            <w:tcW w:w="992" w:type="dxa"/>
            <w:tcBorders>
              <w:bottom w:val="single" w:sz="4" w:space="0" w:color="auto"/>
            </w:tcBorders>
            <w:shd w:val="clear" w:color="auto" w:fill="C5E0B3" w:themeFill="accent6" w:themeFillTint="66"/>
            <w:vAlign w:val="center"/>
          </w:tcPr>
          <w:p w14:paraId="77287E71" w14:textId="77777777" w:rsidR="0094639B" w:rsidRPr="0016430B" w:rsidRDefault="0094639B" w:rsidP="003C5FB1">
            <w:pPr>
              <w:jc w:val="center"/>
              <w:rPr>
                <w:rFonts w:ascii="Arial Narrow" w:hAnsi="Arial Narrow" w:cs="Times New Roman"/>
                <w:b/>
                <w:bCs/>
                <w:sz w:val="20"/>
                <w:szCs w:val="20"/>
              </w:rPr>
            </w:pPr>
            <w:r w:rsidRPr="0016430B">
              <w:rPr>
                <w:rFonts w:ascii="Arial Narrow" w:hAnsi="Arial Narrow" w:cs="Times New Roman"/>
                <w:b/>
                <w:bCs/>
                <w:sz w:val="20"/>
                <w:szCs w:val="20"/>
              </w:rPr>
              <w:t>188.916</w:t>
            </w:r>
          </w:p>
        </w:tc>
        <w:tc>
          <w:tcPr>
            <w:tcW w:w="993" w:type="dxa"/>
            <w:tcBorders>
              <w:bottom w:val="single" w:sz="4" w:space="0" w:color="auto"/>
            </w:tcBorders>
            <w:shd w:val="clear" w:color="auto" w:fill="C5E0B3" w:themeFill="accent6" w:themeFillTint="66"/>
            <w:vAlign w:val="center"/>
          </w:tcPr>
          <w:p w14:paraId="67879D93" w14:textId="77777777" w:rsidR="0094639B" w:rsidRPr="0016430B" w:rsidRDefault="0094639B"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273.587</w:t>
            </w:r>
          </w:p>
        </w:tc>
      </w:tr>
      <w:tr w:rsidR="0094639B" w:rsidRPr="0016430B" w14:paraId="672856CD" w14:textId="77777777" w:rsidTr="003C5FB1">
        <w:trPr>
          <w:jc w:val="center"/>
        </w:trPr>
        <w:tc>
          <w:tcPr>
            <w:tcW w:w="9116" w:type="dxa"/>
            <w:gridSpan w:val="10"/>
            <w:tcBorders>
              <w:top w:val="nil"/>
              <w:left w:val="nil"/>
              <w:bottom w:val="nil"/>
              <w:right w:val="nil"/>
            </w:tcBorders>
          </w:tcPr>
          <w:p w14:paraId="35399CC2" w14:textId="77777777" w:rsidR="0094639B" w:rsidRPr="0016430B" w:rsidRDefault="0094639B" w:rsidP="003C5FB1">
            <w:pPr>
              <w:jc w:val="left"/>
              <w:rPr>
                <w:rFonts w:ascii="Arial Narrow" w:hAnsi="Arial Narrow" w:cs="Times New Roman"/>
                <w:b/>
                <w:bCs/>
                <w:sz w:val="20"/>
                <w:szCs w:val="20"/>
              </w:rPr>
            </w:pPr>
          </w:p>
          <w:p w14:paraId="7E3F8A3A" w14:textId="77777777" w:rsidR="0094639B" w:rsidRPr="0016430B" w:rsidRDefault="0094639B" w:rsidP="003C5FB1">
            <w:pPr>
              <w:jc w:val="center"/>
              <w:rPr>
                <w:rFonts w:ascii="Arial Narrow" w:hAnsi="Arial Narrow" w:cs="Times New Roman"/>
                <w:b/>
                <w:bCs/>
                <w:sz w:val="20"/>
                <w:szCs w:val="20"/>
              </w:rPr>
            </w:pPr>
          </w:p>
          <w:p w14:paraId="66A6C569" w14:textId="77777777" w:rsidR="0094639B" w:rsidRPr="0016430B" w:rsidRDefault="0094639B"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Totales</w:t>
            </w:r>
          </w:p>
          <w:p w14:paraId="26F02E2E" w14:textId="77777777" w:rsidR="0094639B" w:rsidRPr="0016430B" w:rsidRDefault="0094639B" w:rsidP="003C5FB1">
            <w:pPr>
              <w:jc w:val="center"/>
              <w:rPr>
                <w:rFonts w:ascii="Arial Narrow" w:hAnsi="Arial Narrow" w:cs="Times New Roman"/>
                <w:b/>
                <w:bCs/>
                <w:sz w:val="20"/>
                <w:szCs w:val="20"/>
              </w:rPr>
            </w:pPr>
          </w:p>
        </w:tc>
      </w:tr>
      <w:tr w:rsidR="0094639B" w:rsidRPr="0016430B" w14:paraId="46F3E83B" w14:textId="77777777" w:rsidTr="003C5FB1">
        <w:trPr>
          <w:gridAfter w:val="1"/>
          <w:wAfter w:w="190" w:type="dxa"/>
          <w:jc w:val="center"/>
        </w:trPr>
        <w:tc>
          <w:tcPr>
            <w:tcW w:w="1129" w:type="dxa"/>
            <w:tcBorders>
              <w:top w:val="single" w:sz="4" w:space="0" w:color="auto"/>
              <w:bottom w:val="single" w:sz="4" w:space="0" w:color="auto"/>
            </w:tcBorders>
            <w:shd w:val="clear" w:color="auto" w:fill="BDD6EE" w:themeFill="accent5" w:themeFillTint="66"/>
            <w:vAlign w:val="center"/>
          </w:tcPr>
          <w:p w14:paraId="1196EA3D" w14:textId="77777777" w:rsidR="0094639B" w:rsidRPr="0016430B" w:rsidRDefault="0094639B" w:rsidP="003C5FB1">
            <w:pPr>
              <w:jc w:val="left"/>
              <w:rPr>
                <w:rFonts w:ascii="Arial Narrow" w:hAnsi="Arial Narrow" w:cs="Times New Roman"/>
                <w:b/>
                <w:bCs/>
                <w:sz w:val="20"/>
                <w:szCs w:val="20"/>
              </w:rPr>
            </w:pPr>
            <w:r w:rsidRPr="0016430B">
              <w:rPr>
                <w:rFonts w:ascii="Arial Narrow" w:hAnsi="Arial Narrow" w:cs="Times New Roman"/>
                <w:b/>
                <w:bCs/>
                <w:sz w:val="20"/>
                <w:szCs w:val="20"/>
              </w:rPr>
              <w:t>Edad</w:t>
            </w:r>
          </w:p>
        </w:tc>
        <w:tc>
          <w:tcPr>
            <w:tcW w:w="862" w:type="dxa"/>
            <w:tcBorders>
              <w:top w:val="single" w:sz="4" w:space="0" w:color="auto"/>
            </w:tcBorders>
            <w:shd w:val="clear" w:color="auto" w:fill="BDD6EE" w:themeFill="accent5" w:themeFillTint="66"/>
            <w:vAlign w:val="center"/>
          </w:tcPr>
          <w:p w14:paraId="65A4F1FC" w14:textId="77777777" w:rsidR="0094639B" w:rsidRPr="0016430B" w:rsidRDefault="0094639B" w:rsidP="003C5FB1">
            <w:pPr>
              <w:jc w:val="center"/>
              <w:rPr>
                <w:rFonts w:ascii="Arial Narrow" w:eastAsia="Times New Roman" w:hAnsi="Arial Narrow" w:cs="Times New Roman"/>
                <w:b/>
                <w:bCs/>
                <w:color w:val="C00000"/>
                <w:kern w:val="0"/>
                <w:sz w:val="20"/>
                <w:szCs w:val="20"/>
                <w:lang w:eastAsia="es-CL"/>
                <w14:ligatures w14:val="none"/>
              </w:rPr>
            </w:pPr>
            <w:r w:rsidRPr="0016430B">
              <w:rPr>
                <w:rFonts w:ascii="Arial Narrow" w:hAnsi="Arial Narrow" w:cs="Times New Roman"/>
                <w:b/>
                <w:bCs/>
                <w:color w:val="C00000"/>
                <w:sz w:val="20"/>
                <w:szCs w:val="20"/>
              </w:rPr>
              <w:t>2015</w:t>
            </w:r>
          </w:p>
        </w:tc>
        <w:tc>
          <w:tcPr>
            <w:tcW w:w="981" w:type="dxa"/>
            <w:tcBorders>
              <w:top w:val="single" w:sz="4" w:space="0" w:color="auto"/>
            </w:tcBorders>
            <w:shd w:val="clear" w:color="auto" w:fill="BDD6EE" w:themeFill="accent5" w:themeFillTint="66"/>
            <w:vAlign w:val="center"/>
          </w:tcPr>
          <w:p w14:paraId="03E449DC" w14:textId="77777777" w:rsidR="0094639B" w:rsidRPr="0016430B" w:rsidRDefault="0094639B" w:rsidP="003C5FB1">
            <w:pPr>
              <w:jc w:val="center"/>
              <w:rPr>
                <w:rFonts w:ascii="Arial Narrow" w:eastAsia="Times New Roman" w:hAnsi="Arial Narrow" w:cs="Times New Roman"/>
                <w:b/>
                <w:bCs/>
                <w:kern w:val="0"/>
                <w:sz w:val="20"/>
                <w:szCs w:val="20"/>
                <w:lang w:eastAsia="es-CL"/>
                <w14:ligatures w14:val="none"/>
              </w:rPr>
            </w:pPr>
            <w:r w:rsidRPr="0016430B">
              <w:rPr>
                <w:rFonts w:ascii="Arial Narrow" w:hAnsi="Arial Narrow" w:cs="Times New Roman"/>
                <w:sz w:val="20"/>
                <w:szCs w:val="20"/>
              </w:rPr>
              <w:t>2016</w:t>
            </w:r>
          </w:p>
        </w:tc>
        <w:tc>
          <w:tcPr>
            <w:tcW w:w="992" w:type="dxa"/>
            <w:tcBorders>
              <w:top w:val="single" w:sz="4" w:space="0" w:color="auto"/>
            </w:tcBorders>
            <w:shd w:val="clear" w:color="auto" w:fill="BDD6EE" w:themeFill="accent5" w:themeFillTint="66"/>
            <w:vAlign w:val="center"/>
          </w:tcPr>
          <w:p w14:paraId="67F23351" w14:textId="77777777" w:rsidR="0094639B" w:rsidRPr="0016430B" w:rsidRDefault="0094639B" w:rsidP="003C5FB1">
            <w:pPr>
              <w:jc w:val="center"/>
              <w:rPr>
                <w:rFonts w:ascii="Arial Narrow" w:eastAsia="Times New Roman" w:hAnsi="Arial Narrow" w:cs="Times New Roman"/>
                <w:b/>
                <w:bCs/>
                <w:kern w:val="0"/>
                <w:sz w:val="20"/>
                <w:szCs w:val="20"/>
                <w:lang w:eastAsia="es-CL"/>
                <w14:ligatures w14:val="none"/>
              </w:rPr>
            </w:pPr>
            <w:r w:rsidRPr="0016430B">
              <w:rPr>
                <w:rFonts w:ascii="Arial Narrow" w:hAnsi="Arial Narrow" w:cs="Times New Roman"/>
                <w:sz w:val="20"/>
                <w:szCs w:val="20"/>
              </w:rPr>
              <w:t>2017</w:t>
            </w:r>
          </w:p>
        </w:tc>
        <w:tc>
          <w:tcPr>
            <w:tcW w:w="993" w:type="dxa"/>
            <w:tcBorders>
              <w:top w:val="single" w:sz="4" w:space="0" w:color="auto"/>
            </w:tcBorders>
            <w:shd w:val="clear" w:color="auto" w:fill="BDD6EE" w:themeFill="accent5" w:themeFillTint="66"/>
            <w:vAlign w:val="center"/>
          </w:tcPr>
          <w:p w14:paraId="51A7A5AF" w14:textId="77777777" w:rsidR="0094639B" w:rsidRPr="0016430B" w:rsidRDefault="0094639B" w:rsidP="003C5FB1">
            <w:pPr>
              <w:jc w:val="center"/>
              <w:rPr>
                <w:rFonts w:ascii="Arial Narrow" w:eastAsia="Times New Roman" w:hAnsi="Arial Narrow" w:cs="Times New Roman"/>
                <w:b/>
                <w:bCs/>
                <w:kern w:val="0"/>
                <w:sz w:val="20"/>
                <w:szCs w:val="20"/>
                <w:lang w:eastAsia="es-CL"/>
                <w14:ligatures w14:val="none"/>
              </w:rPr>
            </w:pPr>
            <w:r w:rsidRPr="0016430B">
              <w:rPr>
                <w:rFonts w:ascii="Arial Narrow" w:hAnsi="Arial Narrow" w:cs="Times New Roman"/>
                <w:sz w:val="20"/>
                <w:szCs w:val="20"/>
              </w:rPr>
              <w:t>2018</w:t>
            </w:r>
          </w:p>
        </w:tc>
        <w:tc>
          <w:tcPr>
            <w:tcW w:w="992" w:type="dxa"/>
            <w:tcBorders>
              <w:top w:val="single" w:sz="4" w:space="0" w:color="auto"/>
            </w:tcBorders>
            <w:shd w:val="clear" w:color="auto" w:fill="BDD6EE" w:themeFill="accent5" w:themeFillTint="66"/>
            <w:vAlign w:val="center"/>
          </w:tcPr>
          <w:p w14:paraId="278BFCB3" w14:textId="77777777" w:rsidR="0094639B" w:rsidRPr="0016430B" w:rsidRDefault="0094639B" w:rsidP="003C5FB1">
            <w:pPr>
              <w:jc w:val="center"/>
              <w:rPr>
                <w:rFonts w:ascii="Arial Narrow" w:eastAsia="Times New Roman" w:hAnsi="Arial Narrow" w:cs="Times New Roman"/>
                <w:b/>
                <w:bCs/>
                <w:kern w:val="0"/>
                <w:sz w:val="20"/>
                <w:szCs w:val="20"/>
                <w:lang w:eastAsia="es-CL"/>
                <w14:ligatures w14:val="none"/>
              </w:rPr>
            </w:pPr>
            <w:r w:rsidRPr="0016430B">
              <w:rPr>
                <w:rFonts w:ascii="Arial Narrow" w:hAnsi="Arial Narrow" w:cs="Times New Roman"/>
                <w:sz w:val="20"/>
                <w:szCs w:val="20"/>
              </w:rPr>
              <w:t>2019</w:t>
            </w:r>
          </w:p>
        </w:tc>
        <w:tc>
          <w:tcPr>
            <w:tcW w:w="992" w:type="dxa"/>
            <w:tcBorders>
              <w:top w:val="single" w:sz="4" w:space="0" w:color="auto"/>
            </w:tcBorders>
            <w:shd w:val="clear" w:color="auto" w:fill="BDD6EE" w:themeFill="accent5" w:themeFillTint="66"/>
            <w:vAlign w:val="center"/>
          </w:tcPr>
          <w:p w14:paraId="406A1580" w14:textId="77777777" w:rsidR="0094639B" w:rsidRPr="0016430B" w:rsidRDefault="0094639B" w:rsidP="003C5FB1">
            <w:pPr>
              <w:jc w:val="center"/>
              <w:rPr>
                <w:rFonts w:ascii="Arial Narrow" w:eastAsia="Times New Roman" w:hAnsi="Arial Narrow" w:cs="Times New Roman"/>
                <w:b/>
                <w:bCs/>
                <w:kern w:val="0"/>
                <w:sz w:val="20"/>
                <w:szCs w:val="20"/>
                <w:lang w:eastAsia="es-CL"/>
                <w14:ligatures w14:val="none"/>
              </w:rPr>
            </w:pPr>
            <w:r w:rsidRPr="0016430B">
              <w:rPr>
                <w:rFonts w:ascii="Arial Narrow" w:hAnsi="Arial Narrow" w:cs="Times New Roman"/>
                <w:sz w:val="20"/>
                <w:szCs w:val="20"/>
              </w:rPr>
              <w:t>2020</w:t>
            </w:r>
          </w:p>
        </w:tc>
        <w:tc>
          <w:tcPr>
            <w:tcW w:w="992" w:type="dxa"/>
            <w:tcBorders>
              <w:top w:val="single" w:sz="4" w:space="0" w:color="auto"/>
            </w:tcBorders>
            <w:shd w:val="clear" w:color="auto" w:fill="BDD6EE" w:themeFill="accent5" w:themeFillTint="66"/>
            <w:vAlign w:val="center"/>
          </w:tcPr>
          <w:p w14:paraId="40C7AB5D" w14:textId="77777777" w:rsidR="0094639B" w:rsidRPr="0016430B" w:rsidRDefault="0094639B" w:rsidP="003C5FB1">
            <w:pPr>
              <w:jc w:val="center"/>
              <w:rPr>
                <w:rFonts w:ascii="Arial Narrow" w:eastAsia="Times New Roman" w:hAnsi="Arial Narrow" w:cs="Times New Roman"/>
                <w:b/>
                <w:bCs/>
                <w:kern w:val="0"/>
                <w:sz w:val="20"/>
                <w:szCs w:val="20"/>
                <w:lang w:eastAsia="es-CL"/>
                <w14:ligatures w14:val="none"/>
              </w:rPr>
            </w:pPr>
            <w:r w:rsidRPr="0016430B">
              <w:rPr>
                <w:rFonts w:ascii="Arial Narrow" w:hAnsi="Arial Narrow" w:cs="Times New Roman"/>
                <w:sz w:val="20"/>
                <w:szCs w:val="20"/>
              </w:rPr>
              <w:t>2021</w:t>
            </w:r>
          </w:p>
        </w:tc>
        <w:tc>
          <w:tcPr>
            <w:tcW w:w="993" w:type="dxa"/>
            <w:tcBorders>
              <w:top w:val="single" w:sz="4" w:space="0" w:color="auto"/>
            </w:tcBorders>
            <w:shd w:val="clear" w:color="auto" w:fill="BDD6EE" w:themeFill="accent5" w:themeFillTint="66"/>
            <w:vAlign w:val="center"/>
          </w:tcPr>
          <w:p w14:paraId="4705DCC9" w14:textId="77777777" w:rsidR="0094639B" w:rsidRPr="0016430B" w:rsidRDefault="0094639B" w:rsidP="003C5FB1">
            <w:pPr>
              <w:jc w:val="center"/>
              <w:rPr>
                <w:rFonts w:ascii="Arial Narrow" w:eastAsia="Times New Roman" w:hAnsi="Arial Narrow" w:cs="Times New Roman"/>
                <w:b/>
                <w:bCs/>
                <w:color w:val="C00000"/>
                <w:kern w:val="0"/>
                <w:sz w:val="20"/>
                <w:szCs w:val="20"/>
                <w:lang w:eastAsia="es-CL"/>
                <w14:ligatures w14:val="none"/>
              </w:rPr>
            </w:pPr>
            <w:r w:rsidRPr="0016430B">
              <w:rPr>
                <w:rFonts w:ascii="Arial Narrow" w:hAnsi="Arial Narrow" w:cs="Times New Roman"/>
                <w:b/>
                <w:bCs/>
                <w:color w:val="C00000"/>
                <w:sz w:val="20"/>
                <w:szCs w:val="20"/>
              </w:rPr>
              <w:t>2022</w:t>
            </w:r>
          </w:p>
        </w:tc>
      </w:tr>
      <w:tr w:rsidR="0094639B" w:rsidRPr="0016430B" w14:paraId="7813D098" w14:textId="77777777" w:rsidTr="003C5FB1">
        <w:trPr>
          <w:gridAfter w:val="1"/>
          <w:wAfter w:w="190" w:type="dxa"/>
          <w:jc w:val="center"/>
        </w:trPr>
        <w:tc>
          <w:tcPr>
            <w:tcW w:w="1129" w:type="dxa"/>
            <w:tcBorders>
              <w:top w:val="single" w:sz="4" w:space="0" w:color="auto"/>
              <w:left w:val="single" w:sz="4" w:space="0" w:color="auto"/>
              <w:bottom w:val="single" w:sz="4" w:space="0" w:color="auto"/>
              <w:right w:val="single" w:sz="4" w:space="0" w:color="auto"/>
            </w:tcBorders>
            <w:vAlign w:val="center"/>
          </w:tcPr>
          <w:p w14:paraId="1620F7C7" w14:textId="77777777" w:rsidR="0094639B" w:rsidRPr="0016430B" w:rsidRDefault="0094639B" w:rsidP="003C5FB1">
            <w:pPr>
              <w:jc w:val="left"/>
              <w:rPr>
                <w:rFonts w:ascii="Arial Narrow" w:hAnsi="Arial Narrow" w:cs="Times New Roman"/>
                <w:sz w:val="20"/>
                <w:szCs w:val="20"/>
              </w:rPr>
            </w:pPr>
            <w:r w:rsidRPr="0016430B">
              <w:rPr>
                <w:rFonts w:ascii="Arial Narrow" w:hAnsi="Arial Narrow" w:cs="Times New Roman"/>
                <w:sz w:val="20"/>
                <w:szCs w:val="20"/>
              </w:rPr>
              <w:t>Menor 14 años</w:t>
            </w:r>
          </w:p>
        </w:tc>
        <w:tc>
          <w:tcPr>
            <w:tcW w:w="862" w:type="dxa"/>
            <w:tcBorders>
              <w:left w:val="single" w:sz="4" w:space="0" w:color="auto"/>
            </w:tcBorders>
            <w:vAlign w:val="center"/>
          </w:tcPr>
          <w:p w14:paraId="09CE46B1" w14:textId="77777777" w:rsidR="0094639B" w:rsidRPr="0016430B" w:rsidRDefault="0094639B"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6.171</w:t>
            </w:r>
          </w:p>
        </w:tc>
        <w:tc>
          <w:tcPr>
            <w:tcW w:w="981" w:type="dxa"/>
            <w:vAlign w:val="center"/>
          </w:tcPr>
          <w:p w14:paraId="497AAD05"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5.546</w:t>
            </w:r>
          </w:p>
        </w:tc>
        <w:tc>
          <w:tcPr>
            <w:tcW w:w="992" w:type="dxa"/>
            <w:vAlign w:val="center"/>
          </w:tcPr>
          <w:p w14:paraId="024C85EB"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4.895</w:t>
            </w:r>
          </w:p>
        </w:tc>
        <w:tc>
          <w:tcPr>
            <w:tcW w:w="993" w:type="dxa"/>
            <w:vAlign w:val="center"/>
          </w:tcPr>
          <w:p w14:paraId="4CBA2777"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4.686</w:t>
            </w:r>
          </w:p>
        </w:tc>
        <w:tc>
          <w:tcPr>
            <w:tcW w:w="992" w:type="dxa"/>
            <w:vAlign w:val="center"/>
          </w:tcPr>
          <w:p w14:paraId="1C88E8AF"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4.331</w:t>
            </w:r>
          </w:p>
        </w:tc>
        <w:tc>
          <w:tcPr>
            <w:tcW w:w="992" w:type="dxa"/>
            <w:vAlign w:val="center"/>
          </w:tcPr>
          <w:p w14:paraId="4B5353FF"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1.972</w:t>
            </w:r>
          </w:p>
        </w:tc>
        <w:tc>
          <w:tcPr>
            <w:tcW w:w="992" w:type="dxa"/>
            <w:vAlign w:val="center"/>
          </w:tcPr>
          <w:p w14:paraId="56CA2FFB"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2.199</w:t>
            </w:r>
          </w:p>
        </w:tc>
        <w:tc>
          <w:tcPr>
            <w:tcW w:w="993" w:type="dxa"/>
            <w:vAlign w:val="center"/>
          </w:tcPr>
          <w:p w14:paraId="259FA1ED" w14:textId="77777777" w:rsidR="0094639B" w:rsidRPr="0016430B" w:rsidRDefault="0094639B"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4.184</w:t>
            </w:r>
          </w:p>
        </w:tc>
      </w:tr>
      <w:tr w:rsidR="0094639B" w:rsidRPr="0016430B" w14:paraId="626BEC6D" w14:textId="77777777" w:rsidTr="003C5FB1">
        <w:trPr>
          <w:gridAfter w:val="1"/>
          <w:wAfter w:w="190" w:type="dxa"/>
          <w:jc w:val="center"/>
        </w:trPr>
        <w:tc>
          <w:tcPr>
            <w:tcW w:w="1129" w:type="dxa"/>
            <w:tcBorders>
              <w:top w:val="single" w:sz="4" w:space="0" w:color="auto"/>
              <w:left w:val="single" w:sz="4" w:space="0" w:color="auto"/>
              <w:bottom w:val="single" w:sz="4" w:space="0" w:color="auto"/>
              <w:right w:val="single" w:sz="4" w:space="0" w:color="auto"/>
            </w:tcBorders>
            <w:vAlign w:val="center"/>
          </w:tcPr>
          <w:p w14:paraId="2B364CB5" w14:textId="77777777" w:rsidR="0094639B" w:rsidRPr="0016430B" w:rsidRDefault="0094639B" w:rsidP="003C5FB1">
            <w:pPr>
              <w:jc w:val="left"/>
              <w:rPr>
                <w:rFonts w:ascii="Arial Narrow" w:hAnsi="Arial Narrow" w:cs="Times New Roman"/>
                <w:sz w:val="20"/>
                <w:szCs w:val="20"/>
              </w:rPr>
            </w:pPr>
            <w:r w:rsidRPr="0016430B">
              <w:rPr>
                <w:rFonts w:ascii="Arial Narrow" w:hAnsi="Arial Narrow" w:cs="Times New Roman"/>
                <w:sz w:val="20"/>
                <w:szCs w:val="20"/>
              </w:rPr>
              <w:t>14 - 17 años</w:t>
            </w:r>
          </w:p>
        </w:tc>
        <w:tc>
          <w:tcPr>
            <w:tcW w:w="862" w:type="dxa"/>
            <w:tcBorders>
              <w:left w:val="single" w:sz="4" w:space="0" w:color="auto"/>
            </w:tcBorders>
            <w:vAlign w:val="center"/>
          </w:tcPr>
          <w:p w14:paraId="5D298E66" w14:textId="77777777" w:rsidR="0094639B" w:rsidRPr="0016430B" w:rsidRDefault="0094639B"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16.491</w:t>
            </w:r>
          </w:p>
        </w:tc>
        <w:tc>
          <w:tcPr>
            <w:tcW w:w="981" w:type="dxa"/>
            <w:vAlign w:val="center"/>
          </w:tcPr>
          <w:p w14:paraId="1E48C64F"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15.364</w:t>
            </w:r>
          </w:p>
        </w:tc>
        <w:tc>
          <w:tcPr>
            <w:tcW w:w="992" w:type="dxa"/>
            <w:vAlign w:val="center"/>
          </w:tcPr>
          <w:p w14:paraId="68EC83B6"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13.517</w:t>
            </w:r>
          </w:p>
        </w:tc>
        <w:tc>
          <w:tcPr>
            <w:tcW w:w="993" w:type="dxa"/>
            <w:vAlign w:val="center"/>
          </w:tcPr>
          <w:p w14:paraId="5485D41A"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12.426</w:t>
            </w:r>
          </w:p>
        </w:tc>
        <w:tc>
          <w:tcPr>
            <w:tcW w:w="992" w:type="dxa"/>
            <w:vAlign w:val="center"/>
          </w:tcPr>
          <w:p w14:paraId="2D26D45F"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12.407</w:t>
            </w:r>
          </w:p>
        </w:tc>
        <w:tc>
          <w:tcPr>
            <w:tcW w:w="992" w:type="dxa"/>
            <w:vAlign w:val="center"/>
          </w:tcPr>
          <w:p w14:paraId="45ADFBB4"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5.741</w:t>
            </w:r>
          </w:p>
        </w:tc>
        <w:tc>
          <w:tcPr>
            <w:tcW w:w="992" w:type="dxa"/>
            <w:vAlign w:val="center"/>
          </w:tcPr>
          <w:p w14:paraId="3E9E1543"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5.374</w:t>
            </w:r>
          </w:p>
        </w:tc>
        <w:tc>
          <w:tcPr>
            <w:tcW w:w="993" w:type="dxa"/>
            <w:vAlign w:val="center"/>
          </w:tcPr>
          <w:p w14:paraId="51A28242" w14:textId="77777777" w:rsidR="0094639B" w:rsidRPr="0016430B" w:rsidRDefault="0094639B"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12.358</w:t>
            </w:r>
          </w:p>
        </w:tc>
      </w:tr>
      <w:tr w:rsidR="0094639B" w:rsidRPr="0016430B" w14:paraId="0904285E" w14:textId="77777777" w:rsidTr="003C5FB1">
        <w:trPr>
          <w:gridAfter w:val="1"/>
          <w:wAfter w:w="190" w:type="dxa"/>
          <w:jc w:val="center"/>
        </w:trPr>
        <w:tc>
          <w:tcPr>
            <w:tcW w:w="1129" w:type="dxa"/>
            <w:tcBorders>
              <w:top w:val="single" w:sz="4" w:space="0" w:color="auto"/>
              <w:left w:val="single" w:sz="4" w:space="0" w:color="auto"/>
              <w:bottom w:val="single" w:sz="4" w:space="0" w:color="auto"/>
              <w:right w:val="single" w:sz="4" w:space="0" w:color="auto"/>
            </w:tcBorders>
            <w:vAlign w:val="center"/>
          </w:tcPr>
          <w:p w14:paraId="6159F241" w14:textId="77777777" w:rsidR="0094639B" w:rsidRPr="0016430B" w:rsidRDefault="0094639B" w:rsidP="003C5FB1">
            <w:pPr>
              <w:jc w:val="left"/>
              <w:rPr>
                <w:rFonts w:ascii="Arial Narrow" w:hAnsi="Arial Narrow" w:cs="Times New Roman"/>
                <w:sz w:val="20"/>
                <w:szCs w:val="20"/>
              </w:rPr>
            </w:pPr>
            <w:r w:rsidRPr="0016430B">
              <w:rPr>
                <w:rFonts w:ascii="Arial Narrow" w:hAnsi="Arial Narrow" w:cs="Times New Roman"/>
                <w:sz w:val="20"/>
                <w:szCs w:val="20"/>
              </w:rPr>
              <w:t>18 - 29 años</w:t>
            </w:r>
          </w:p>
        </w:tc>
        <w:tc>
          <w:tcPr>
            <w:tcW w:w="862" w:type="dxa"/>
            <w:tcBorders>
              <w:left w:val="single" w:sz="4" w:space="0" w:color="auto"/>
            </w:tcBorders>
            <w:vAlign w:val="center"/>
          </w:tcPr>
          <w:p w14:paraId="52AF8D97" w14:textId="77777777" w:rsidR="0094639B" w:rsidRPr="0016430B" w:rsidRDefault="0094639B"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150.195</w:t>
            </w:r>
          </w:p>
        </w:tc>
        <w:tc>
          <w:tcPr>
            <w:tcW w:w="981" w:type="dxa"/>
            <w:vAlign w:val="center"/>
          </w:tcPr>
          <w:p w14:paraId="33D7BBDD"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140.323</w:t>
            </w:r>
          </w:p>
        </w:tc>
        <w:tc>
          <w:tcPr>
            <w:tcW w:w="992" w:type="dxa"/>
            <w:vAlign w:val="center"/>
          </w:tcPr>
          <w:p w14:paraId="764ED73D"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139.140</w:t>
            </w:r>
          </w:p>
        </w:tc>
        <w:tc>
          <w:tcPr>
            <w:tcW w:w="993" w:type="dxa"/>
            <w:vAlign w:val="center"/>
          </w:tcPr>
          <w:p w14:paraId="49A423B7"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136.272</w:t>
            </w:r>
          </w:p>
        </w:tc>
        <w:tc>
          <w:tcPr>
            <w:tcW w:w="992" w:type="dxa"/>
            <w:vAlign w:val="center"/>
          </w:tcPr>
          <w:p w14:paraId="38FAF454"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134.931</w:t>
            </w:r>
          </w:p>
        </w:tc>
        <w:tc>
          <w:tcPr>
            <w:tcW w:w="992" w:type="dxa"/>
            <w:vAlign w:val="center"/>
          </w:tcPr>
          <w:p w14:paraId="0E7C13FC"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89.451</w:t>
            </w:r>
          </w:p>
        </w:tc>
        <w:tc>
          <w:tcPr>
            <w:tcW w:w="992" w:type="dxa"/>
            <w:vAlign w:val="center"/>
          </w:tcPr>
          <w:p w14:paraId="49175960"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77.423</w:t>
            </w:r>
          </w:p>
        </w:tc>
        <w:tc>
          <w:tcPr>
            <w:tcW w:w="993" w:type="dxa"/>
            <w:vAlign w:val="center"/>
          </w:tcPr>
          <w:p w14:paraId="1FCCA5DF" w14:textId="77777777" w:rsidR="0094639B" w:rsidRPr="0016430B" w:rsidRDefault="0094639B"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110.769</w:t>
            </w:r>
          </w:p>
        </w:tc>
      </w:tr>
      <w:tr w:rsidR="0094639B" w:rsidRPr="0016430B" w14:paraId="13F8072C" w14:textId="77777777" w:rsidTr="003C5FB1">
        <w:trPr>
          <w:gridAfter w:val="1"/>
          <w:wAfter w:w="190" w:type="dxa"/>
          <w:jc w:val="center"/>
        </w:trPr>
        <w:tc>
          <w:tcPr>
            <w:tcW w:w="1129" w:type="dxa"/>
            <w:tcBorders>
              <w:top w:val="single" w:sz="4" w:space="0" w:color="auto"/>
              <w:left w:val="single" w:sz="4" w:space="0" w:color="auto"/>
              <w:bottom w:val="single" w:sz="4" w:space="0" w:color="auto"/>
              <w:right w:val="single" w:sz="4" w:space="0" w:color="auto"/>
            </w:tcBorders>
            <w:vAlign w:val="center"/>
          </w:tcPr>
          <w:p w14:paraId="7F8D5524" w14:textId="77777777" w:rsidR="0094639B" w:rsidRPr="0016430B" w:rsidRDefault="0094639B" w:rsidP="003C5FB1">
            <w:pPr>
              <w:jc w:val="left"/>
              <w:rPr>
                <w:rFonts w:ascii="Arial Narrow" w:hAnsi="Arial Narrow" w:cs="Times New Roman"/>
                <w:sz w:val="20"/>
                <w:szCs w:val="20"/>
              </w:rPr>
            </w:pPr>
            <w:r w:rsidRPr="0016430B">
              <w:rPr>
                <w:rFonts w:ascii="Arial Narrow" w:hAnsi="Arial Narrow" w:cs="Times New Roman"/>
                <w:sz w:val="20"/>
                <w:szCs w:val="20"/>
              </w:rPr>
              <w:t>30 - 44 años</w:t>
            </w:r>
          </w:p>
        </w:tc>
        <w:tc>
          <w:tcPr>
            <w:tcW w:w="862" w:type="dxa"/>
            <w:tcBorders>
              <w:left w:val="single" w:sz="4" w:space="0" w:color="auto"/>
            </w:tcBorders>
            <w:vAlign w:val="center"/>
          </w:tcPr>
          <w:p w14:paraId="6C0852B7" w14:textId="77777777" w:rsidR="0094639B" w:rsidRPr="0016430B" w:rsidRDefault="0094639B"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176.546</w:t>
            </w:r>
          </w:p>
        </w:tc>
        <w:tc>
          <w:tcPr>
            <w:tcW w:w="981" w:type="dxa"/>
            <w:vAlign w:val="center"/>
          </w:tcPr>
          <w:p w14:paraId="165A3470"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166.973</w:t>
            </w:r>
          </w:p>
        </w:tc>
        <w:tc>
          <w:tcPr>
            <w:tcW w:w="992" w:type="dxa"/>
            <w:vAlign w:val="center"/>
          </w:tcPr>
          <w:p w14:paraId="1D9A6D34"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168.237</w:t>
            </w:r>
          </w:p>
        </w:tc>
        <w:tc>
          <w:tcPr>
            <w:tcW w:w="993" w:type="dxa"/>
            <w:vAlign w:val="center"/>
          </w:tcPr>
          <w:p w14:paraId="485C266D"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164.856</w:t>
            </w:r>
          </w:p>
        </w:tc>
        <w:tc>
          <w:tcPr>
            <w:tcW w:w="992" w:type="dxa"/>
            <w:vAlign w:val="center"/>
          </w:tcPr>
          <w:p w14:paraId="123B08D4"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168.342</w:t>
            </w:r>
          </w:p>
        </w:tc>
        <w:tc>
          <w:tcPr>
            <w:tcW w:w="992" w:type="dxa"/>
            <w:vAlign w:val="center"/>
          </w:tcPr>
          <w:p w14:paraId="7DCE6FB3"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123.746</w:t>
            </w:r>
          </w:p>
        </w:tc>
        <w:tc>
          <w:tcPr>
            <w:tcW w:w="992" w:type="dxa"/>
            <w:vAlign w:val="center"/>
          </w:tcPr>
          <w:p w14:paraId="73A01930"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110.240</w:t>
            </w:r>
          </w:p>
        </w:tc>
        <w:tc>
          <w:tcPr>
            <w:tcW w:w="993" w:type="dxa"/>
            <w:vAlign w:val="center"/>
          </w:tcPr>
          <w:p w14:paraId="5FF34DAE" w14:textId="77777777" w:rsidR="0094639B" w:rsidRPr="0016430B" w:rsidRDefault="0094639B"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159.869</w:t>
            </w:r>
          </w:p>
        </w:tc>
      </w:tr>
      <w:tr w:rsidR="0094639B" w:rsidRPr="0016430B" w14:paraId="4A9B7DAA" w14:textId="77777777" w:rsidTr="003C5FB1">
        <w:trPr>
          <w:gridAfter w:val="1"/>
          <w:wAfter w:w="190" w:type="dxa"/>
          <w:jc w:val="center"/>
        </w:trPr>
        <w:tc>
          <w:tcPr>
            <w:tcW w:w="1129" w:type="dxa"/>
            <w:tcBorders>
              <w:top w:val="single" w:sz="4" w:space="0" w:color="auto"/>
              <w:left w:val="single" w:sz="4" w:space="0" w:color="auto"/>
              <w:bottom w:val="single" w:sz="4" w:space="0" w:color="auto"/>
              <w:right w:val="single" w:sz="4" w:space="0" w:color="auto"/>
            </w:tcBorders>
            <w:vAlign w:val="center"/>
          </w:tcPr>
          <w:p w14:paraId="2D37D93C" w14:textId="77777777" w:rsidR="0094639B" w:rsidRPr="0016430B" w:rsidRDefault="0094639B" w:rsidP="003C5FB1">
            <w:pPr>
              <w:jc w:val="left"/>
              <w:rPr>
                <w:rFonts w:ascii="Arial Narrow" w:hAnsi="Arial Narrow" w:cs="Times New Roman"/>
                <w:sz w:val="20"/>
                <w:szCs w:val="20"/>
              </w:rPr>
            </w:pPr>
            <w:r w:rsidRPr="0016430B">
              <w:rPr>
                <w:rFonts w:ascii="Arial Narrow" w:hAnsi="Arial Narrow" w:cs="Times New Roman"/>
                <w:sz w:val="20"/>
                <w:szCs w:val="20"/>
              </w:rPr>
              <w:t>45 - 64 años</w:t>
            </w:r>
          </w:p>
        </w:tc>
        <w:tc>
          <w:tcPr>
            <w:tcW w:w="862" w:type="dxa"/>
            <w:tcBorders>
              <w:left w:val="single" w:sz="4" w:space="0" w:color="auto"/>
            </w:tcBorders>
            <w:vAlign w:val="center"/>
          </w:tcPr>
          <w:p w14:paraId="529599C1" w14:textId="77777777" w:rsidR="0094639B" w:rsidRPr="0016430B" w:rsidRDefault="0094639B"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132.326</w:t>
            </w:r>
          </w:p>
        </w:tc>
        <w:tc>
          <w:tcPr>
            <w:tcW w:w="981" w:type="dxa"/>
            <w:vAlign w:val="center"/>
          </w:tcPr>
          <w:p w14:paraId="50385B7A"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127.162</w:t>
            </w:r>
          </w:p>
        </w:tc>
        <w:tc>
          <w:tcPr>
            <w:tcW w:w="992" w:type="dxa"/>
            <w:vAlign w:val="center"/>
          </w:tcPr>
          <w:p w14:paraId="1D1A3369"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128.593</w:t>
            </w:r>
          </w:p>
        </w:tc>
        <w:tc>
          <w:tcPr>
            <w:tcW w:w="993" w:type="dxa"/>
            <w:vAlign w:val="center"/>
          </w:tcPr>
          <w:p w14:paraId="1132FFB1"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124.776</w:t>
            </w:r>
          </w:p>
        </w:tc>
        <w:tc>
          <w:tcPr>
            <w:tcW w:w="992" w:type="dxa"/>
            <w:vAlign w:val="center"/>
          </w:tcPr>
          <w:p w14:paraId="6C87D3C8"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126.117</w:t>
            </w:r>
          </w:p>
        </w:tc>
        <w:tc>
          <w:tcPr>
            <w:tcW w:w="992" w:type="dxa"/>
            <w:vAlign w:val="center"/>
          </w:tcPr>
          <w:p w14:paraId="31D49F7C"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95.425</w:t>
            </w:r>
          </w:p>
        </w:tc>
        <w:tc>
          <w:tcPr>
            <w:tcW w:w="992" w:type="dxa"/>
            <w:vAlign w:val="center"/>
          </w:tcPr>
          <w:p w14:paraId="44F72D64"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82.410</w:t>
            </w:r>
          </w:p>
        </w:tc>
        <w:tc>
          <w:tcPr>
            <w:tcW w:w="993" w:type="dxa"/>
            <w:vAlign w:val="center"/>
          </w:tcPr>
          <w:p w14:paraId="59952AE5" w14:textId="77777777" w:rsidR="0094639B" w:rsidRPr="0016430B" w:rsidRDefault="0094639B"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118.374</w:t>
            </w:r>
          </w:p>
        </w:tc>
      </w:tr>
      <w:tr w:rsidR="0094639B" w:rsidRPr="0016430B" w14:paraId="63BB84B9" w14:textId="77777777" w:rsidTr="003C5FB1">
        <w:trPr>
          <w:gridAfter w:val="1"/>
          <w:wAfter w:w="190" w:type="dxa"/>
          <w:jc w:val="center"/>
        </w:trPr>
        <w:tc>
          <w:tcPr>
            <w:tcW w:w="1129" w:type="dxa"/>
            <w:tcBorders>
              <w:top w:val="single" w:sz="4" w:space="0" w:color="auto"/>
              <w:left w:val="single" w:sz="4" w:space="0" w:color="auto"/>
              <w:bottom w:val="single" w:sz="4" w:space="0" w:color="auto"/>
              <w:right w:val="single" w:sz="4" w:space="0" w:color="auto"/>
            </w:tcBorders>
            <w:vAlign w:val="center"/>
          </w:tcPr>
          <w:p w14:paraId="4A30C0DE" w14:textId="77777777" w:rsidR="0094639B" w:rsidRPr="0016430B" w:rsidRDefault="0094639B" w:rsidP="003C5FB1">
            <w:pPr>
              <w:jc w:val="left"/>
              <w:rPr>
                <w:rFonts w:ascii="Arial Narrow" w:hAnsi="Arial Narrow" w:cs="Times New Roman"/>
                <w:sz w:val="20"/>
                <w:szCs w:val="20"/>
              </w:rPr>
            </w:pPr>
            <w:r w:rsidRPr="0016430B">
              <w:rPr>
                <w:rFonts w:ascii="Arial Narrow" w:hAnsi="Arial Narrow" w:cs="Times New Roman"/>
                <w:sz w:val="20"/>
                <w:szCs w:val="20"/>
              </w:rPr>
              <w:t>65 años y más</w:t>
            </w:r>
          </w:p>
        </w:tc>
        <w:tc>
          <w:tcPr>
            <w:tcW w:w="862" w:type="dxa"/>
            <w:tcBorders>
              <w:left w:val="single" w:sz="4" w:space="0" w:color="auto"/>
            </w:tcBorders>
            <w:vAlign w:val="center"/>
          </w:tcPr>
          <w:p w14:paraId="4B63E3E2"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25.725</w:t>
            </w:r>
          </w:p>
        </w:tc>
        <w:tc>
          <w:tcPr>
            <w:tcW w:w="981" w:type="dxa"/>
            <w:vAlign w:val="center"/>
          </w:tcPr>
          <w:p w14:paraId="522A29C5"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25.213</w:t>
            </w:r>
          </w:p>
        </w:tc>
        <w:tc>
          <w:tcPr>
            <w:tcW w:w="992" w:type="dxa"/>
            <w:vAlign w:val="center"/>
          </w:tcPr>
          <w:p w14:paraId="36914E26"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26.665</w:t>
            </w:r>
          </w:p>
        </w:tc>
        <w:tc>
          <w:tcPr>
            <w:tcW w:w="993" w:type="dxa"/>
            <w:vAlign w:val="center"/>
          </w:tcPr>
          <w:p w14:paraId="7F6FCAA3" w14:textId="77777777" w:rsidR="0094639B" w:rsidRPr="0016430B" w:rsidRDefault="0094639B"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27.356</w:t>
            </w:r>
          </w:p>
        </w:tc>
        <w:tc>
          <w:tcPr>
            <w:tcW w:w="992" w:type="dxa"/>
            <w:vAlign w:val="center"/>
          </w:tcPr>
          <w:p w14:paraId="7EBDD050" w14:textId="77777777" w:rsidR="0094639B" w:rsidRPr="0016430B" w:rsidRDefault="0094639B"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28.227</w:t>
            </w:r>
          </w:p>
        </w:tc>
        <w:tc>
          <w:tcPr>
            <w:tcW w:w="992" w:type="dxa"/>
            <w:vAlign w:val="center"/>
          </w:tcPr>
          <w:p w14:paraId="52ED8C11"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20.129</w:t>
            </w:r>
          </w:p>
        </w:tc>
        <w:tc>
          <w:tcPr>
            <w:tcW w:w="992" w:type="dxa"/>
            <w:vAlign w:val="center"/>
          </w:tcPr>
          <w:p w14:paraId="7E233D84"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19.028</w:t>
            </w:r>
          </w:p>
        </w:tc>
        <w:tc>
          <w:tcPr>
            <w:tcW w:w="993" w:type="dxa"/>
            <w:vAlign w:val="center"/>
          </w:tcPr>
          <w:p w14:paraId="28FBECE3" w14:textId="77777777" w:rsidR="0094639B" w:rsidRPr="0016430B" w:rsidRDefault="0094639B"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28.706</w:t>
            </w:r>
          </w:p>
        </w:tc>
      </w:tr>
      <w:tr w:rsidR="0094639B" w:rsidRPr="0016430B" w14:paraId="66FFBFF7" w14:textId="77777777" w:rsidTr="003C5FB1">
        <w:trPr>
          <w:gridAfter w:val="1"/>
          <w:wAfter w:w="190" w:type="dxa"/>
          <w:jc w:val="center"/>
        </w:trPr>
        <w:tc>
          <w:tcPr>
            <w:tcW w:w="1129" w:type="dxa"/>
            <w:tcBorders>
              <w:top w:val="single" w:sz="4" w:space="0" w:color="auto"/>
              <w:left w:val="single" w:sz="4" w:space="0" w:color="auto"/>
              <w:bottom w:val="single" w:sz="4" w:space="0" w:color="auto"/>
              <w:right w:val="single" w:sz="4" w:space="0" w:color="auto"/>
            </w:tcBorders>
            <w:vAlign w:val="center"/>
          </w:tcPr>
          <w:p w14:paraId="2BDF9941" w14:textId="77777777" w:rsidR="0094639B" w:rsidRPr="0016430B" w:rsidRDefault="0094639B" w:rsidP="003C5FB1">
            <w:pPr>
              <w:jc w:val="left"/>
              <w:rPr>
                <w:rFonts w:ascii="Arial Narrow" w:hAnsi="Arial Narrow" w:cs="Times New Roman"/>
                <w:sz w:val="20"/>
                <w:szCs w:val="20"/>
              </w:rPr>
            </w:pPr>
            <w:r w:rsidRPr="0016430B">
              <w:rPr>
                <w:rFonts w:ascii="Arial Narrow" w:hAnsi="Arial Narrow" w:cs="Times New Roman"/>
                <w:sz w:val="20"/>
                <w:szCs w:val="20"/>
              </w:rPr>
              <w:t>No identifica</w:t>
            </w:r>
          </w:p>
        </w:tc>
        <w:tc>
          <w:tcPr>
            <w:tcW w:w="862" w:type="dxa"/>
            <w:tcBorders>
              <w:left w:val="single" w:sz="4" w:space="0" w:color="auto"/>
            </w:tcBorders>
            <w:vAlign w:val="center"/>
          </w:tcPr>
          <w:p w14:paraId="3C07299B"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134</w:t>
            </w:r>
          </w:p>
        </w:tc>
        <w:tc>
          <w:tcPr>
            <w:tcW w:w="981" w:type="dxa"/>
            <w:vAlign w:val="center"/>
          </w:tcPr>
          <w:p w14:paraId="79D3F4B9" w14:textId="77777777" w:rsidR="0094639B" w:rsidRPr="0016430B" w:rsidRDefault="0094639B" w:rsidP="003C5FB1">
            <w:pPr>
              <w:jc w:val="center"/>
              <w:rPr>
                <w:rFonts w:ascii="Arial Narrow" w:hAnsi="Arial Narrow" w:cs="Times New Roman"/>
                <w:b/>
                <w:bCs/>
                <w:sz w:val="20"/>
                <w:szCs w:val="20"/>
              </w:rPr>
            </w:pPr>
            <w:r w:rsidRPr="0016430B">
              <w:rPr>
                <w:rFonts w:ascii="Arial Narrow" w:hAnsi="Arial Narrow" w:cs="Times New Roman"/>
                <w:b/>
                <w:bCs/>
                <w:color w:val="C00000"/>
                <w:sz w:val="20"/>
                <w:szCs w:val="20"/>
              </w:rPr>
              <w:t>148</w:t>
            </w:r>
          </w:p>
        </w:tc>
        <w:tc>
          <w:tcPr>
            <w:tcW w:w="992" w:type="dxa"/>
            <w:vAlign w:val="center"/>
          </w:tcPr>
          <w:p w14:paraId="5360601B"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126</w:t>
            </w:r>
          </w:p>
        </w:tc>
        <w:tc>
          <w:tcPr>
            <w:tcW w:w="993" w:type="dxa"/>
            <w:vAlign w:val="center"/>
          </w:tcPr>
          <w:p w14:paraId="3353D23D" w14:textId="77777777" w:rsidR="0094639B" w:rsidRPr="0016430B" w:rsidRDefault="0094639B" w:rsidP="003C5FB1">
            <w:pPr>
              <w:jc w:val="center"/>
              <w:rPr>
                <w:rFonts w:ascii="Arial Narrow" w:hAnsi="Arial Narrow" w:cs="Times New Roman"/>
                <w:b/>
                <w:bCs/>
                <w:sz w:val="20"/>
                <w:szCs w:val="20"/>
              </w:rPr>
            </w:pPr>
            <w:r w:rsidRPr="0016430B">
              <w:rPr>
                <w:rFonts w:ascii="Arial Narrow" w:hAnsi="Arial Narrow" w:cs="Times New Roman"/>
                <w:b/>
                <w:bCs/>
                <w:color w:val="C00000"/>
                <w:sz w:val="20"/>
                <w:szCs w:val="20"/>
              </w:rPr>
              <w:t>145</w:t>
            </w:r>
          </w:p>
        </w:tc>
        <w:tc>
          <w:tcPr>
            <w:tcW w:w="992" w:type="dxa"/>
            <w:vAlign w:val="center"/>
          </w:tcPr>
          <w:p w14:paraId="31B52D40"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114</w:t>
            </w:r>
          </w:p>
        </w:tc>
        <w:tc>
          <w:tcPr>
            <w:tcW w:w="992" w:type="dxa"/>
            <w:vAlign w:val="center"/>
          </w:tcPr>
          <w:p w14:paraId="0E95C7D8"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101</w:t>
            </w:r>
          </w:p>
        </w:tc>
        <w:tc>
          <w:tcPr>
            <w:tcW w:w="992" w:type="dxa"/>
            <w:vAlign w:val="center"/>
          </w:tcPr>
          <w:p w14:paraId="232069E9" w14:textId="77777777" w:rsidR="0094639B" w:rsidRPr="0016430B" w:rsidRDefault="0094639B" w:rsidP="003C5FB1">
            <w:pPr>
              <w:jc w:val="center"/>
              <w:rPr>
                <w:rFonts w:ascii="Arial Narrow" w:hAnsi="Arial Narrow" w:cs="Times New Roman"/>
                <w:sz w:val="20"/>
                <w:szCs w:val="20"/>
              </w:rPr>
            </w:pPr>
            <w:r w:rsidRPr="0016430B">
              <w:rPr>
                <w:rFonts w:ascii="Arial Narrow" w:hAnsi="Arial Narrow" w:cs="Times New Roman"/>
                <w:sz w:val="20"/>
                <w:szCs w:val="20"/>
              </w:rPr>
              <w:t>98</w:t>
            </w:r>
          </w:p>
        </w:tc>
        <w:tc>
          <w:tcPr>
            <w:tcW w:w="993" w:type="dxa"/>
            <w:vAlign w:val="center"/>
          </w:tcPr>
          <w:p w14:paraId="2D8BCB37" w14:textId="77777777" w:rsidR="0094639B" w:rsidRPr="0016430B" w:rsidRDefault="0094639B" w:rsidP="003C5FB1">
            <w:pPr>
              <w:jc w:val="center"/>
              <w:rPr>
                <w:rFonts w:ascii="Arial Narrow" w:hAnsi="Arial Narrow" w:cs="Times New Roman"/>
                <w:b/>
                <w:bCs/>
                <w:sz w:val="20"/>
                <w:szCs w:val="20"/>
              </w:rPr>
            </w:pPr>
            <w:r w:rsidRPr="0016430B">
              <w:rPr>
                <w:rFonts w:ascii="Arial Narrow" w:hAnsi="Arial Narrow" w:cs="Times New Roman"/>
                <w:b/>
                <w:bCs/>
                <w:color w:val="C00000"/>
                <w:sz w:val="20"/>
                <w:szCs w:val="20"/>
              </w:rPr>
              <w:t>215</w:t>
            </w:r>
          </w:p>
        </w:tc>
      </w:tr>
      <w:tr w:rsidR="0094639B" w:rsidRPr="0016430B" w14:paraId="6AFEB218" w14:textId="77777777" w:rsidTr="003C5FB1">
        <w:trPr>
          <w:gridAfter w:val="1"/>
          <w:wAfter w:w="190" w:type="dxa"/>
          <w:jc w:val="center"/>
        </w:trPr>
        <w:tc>
          <w:tcPr>
            <w:tcW w:w="112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C744F67" w14:textId="77777777" w:rsidR="0094639B" w:rsidRPr="0016430B" w:rsidRDefault="0094639B" w:rsidP="003C5FB1">
            <w:pPr>
              <w:jc w:val="left"/>
              <w:rPr>
                <w:rFonts w:ascii="Arial Narrow" w:hAnsi="Arial Narrow" w:cs="Times New Roman"/>
                <w:b/>
                <w:bCs/>
                <w:sz w:val="20"/>
                <w:szCs w:val="20"/>
              </w:rPr>
            </w:pPr>
            <w:r w:rsidRPr="0016430B">
              <w:rPr>
                <w:rFonts w:ascii="Arial Narrow" w:hAnsi="Arial Narrow" w:cs="Times New Roman"/>
                <w:b/>
                <w:bCs/>
                <w:sz w:val="20"/>
                <w:szCs w:val="20"/>
              </w:rPr>
              <w:t>Total</w:t>
            </w:r>
          </w:p>
        </w:tc>
        <w:tc>
          <w:tcPr>
            <w:tcW w:w="862" w:type="dxa"/>
            <w:tcBorders>
              <w:left w:val="single" w:sz="4" w:space="0" w:color="auto"/>
              <w:bottom w:val="single" w:sz="4" w:space="0" w:color="auto"/>
            </w:tcBorders>
            <w:shd w:val="clear" w:color="auto" w:fill="C5E0B3" w:themeFill="accent6" w:themeFillTint="66"/>
            <w:vAlign w:val="center"/>
          </w:tcPr>
          <w:p w14:paraId="1517191B" w14:textId="77777777" w:rsidR="0094639B" w:rsidRPr="0016430B" w:rsidRDefault="0094639B"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507.588</w:t>
            </w:r>
          </w:p>
        </w:tc>
        <w:tc>
          <w:tcPr>
            <w:tcW w:w="981" w:type="dxa"/>
            <w:tcBorders>
              <w:bottom w:val="single" w:sz="4" w:space="0" w:color="auto"/>
            </w:tcBorders>
            <w:shd w:val="clear" w:color="auto" w:fill="C5E0B3" w:themeFill="accent6" w:themeFillTint="66"/>
            <w:vAlign w:val="center"/>
          </w:tcPr>
          <w:p w14:paraId="322AEFDC" w14:textId="77777777" w:rsidR="0094639B" w:rsidRPr="0016430B" w:rsidRDefault="0094639B" w:rsidP="003C5FB1">
            <w:pPr>
              <w:jc w:val="center"/>
              <w:rPr>
                <w:rFonts w:ascii="Arial Narrow" w:hAnsi="Arial Narrow" w:cs="Times New Roman"/>
                <w:b/>
                <w:bCs/>
                <w:sz w:val="20"/>
                <w:szCs w:val="20"/>
              </w:rPr>
            </w:pPr>
            <w:r w:rsidRPr="0016430B">
              <w:rPr>
                <w:rFonts w:ascii="Arial Narrow" w:hAnsi="Arial Narrow" w:cs="Times New Roman"/>
                <w:b/>
                <w:bCs/>
                <w:sz w:val="20"/>
                <w:szCs w:val="20"/>
              </w:rPr>
              <w:t>480.729</w:t>
            </w:r>
          </w:p>
        </w:tc>
        <w:tc>
          <w:tcPr>
            <w:tcW w:w="992" w:type="dxa"/>
            <w:tcBorders>
              <w:bottom w:val="single" w:sz="4" w:space="0" w:color="auto"/>
            </w:tcBorders>
            <w:shd w:val="clear" w:color="auto" w:fill="C5E0B3" w:themeFill="accent6" w:themeFillTint="66"/>
            <w:vAlign w:val="center"/>
          </w:tcPr>
          <w:p w14:paraId="3440969A" w14:textId="77777777" w:rsidR="0094639B" w:rsidRPr="0016430B" w:rsidRDefault="0094639B" w:rsidP="003C5FB1">
            <w:pPr>
              <w:jc w:val="center"/>
              <w:rPr>
                <w:rFonts w:ascii="Arial Narrow" w:hAnsi="Arial Narrow" w:cs="Times New Roman"/>
                <w:b/>
                <w:bCs/>
                <w:sz w:val="20"/>
                <w:szCs w:val="20"/>
              </w:rPr>
            </w:pPr>
            <w:r w:rsidRPr="0016430B">
              <w:rPr>
                <w:rFonts w:ascii="Arial Narrow" w:hAnsi="Arial Narrow" w:cs="Times New Roman"/>
                <w:b/>
                <w:bCs/>
                <w:sz w:val="20"/>
                <w:szCs w:val="20"/>
              </w:rPr>
              <w:t>481.173</w:t>
            </w:r>
          </w:p>
        </w:tc>
        <w:tc>
          <w:tcPr>
            <w:tcW w:w="993" w:type="dxa"/>
            <w:tcBorders>
              <w:bottom w:val="single" w:sz="4" w:space="0" w:color="auto"/>
            </w:tcBorders>
            <w:shd w:val="clear" w:color="auto" w:fill="C5E0B3" w:themeFill="accent6" w:themeFillTint="66"/>
            <w:vAlign w:val="center"/>
          </w:tcPr>
          <w:p w14:paraId="2CDE56F5" w14:textId="77777777" w:rsidR="0094639B" w:rsidRPr="0016430B" w:rsidRDefault="0094639B" w:rsidP="003C5FB1">
            <w:pPr>
              <w:jc w:val="center"/>
              <w:rPr>
                <w:rFonts w:ascii="Arial Narrow" w:hAnsi="Arial Narrow" w:cs="Times New Roman"/>
                <w:b/>
                <w:bCs/>
                <w:sz w:val="20"/>
                <w:szCs w:val="20"/>
              </w:rPr>
            </w:pPr>
            <w:r w:rsidRPr="0016430B">
              <w:rPr>
                <w:rFonts w:ascii="Arial Narrow" w:hAnsi="Arial Narrow" w:cs="Times New Roman"/>
                <w:b/>
                <w:bCs/>
                <w:sz w:val="20"/>
                <w:szCs w:val="20"/>
              </w:rPr>
              <w:t>470.517</w:t>
            </w:r>
          </w:p>
        </w:tc>
        <w:tc>
          <w:tcPr>
            <w:tcW w:w="992" w:type="dxa"/>
            <w:tcBorders>
              <w:bottom w:val="single" w:sz="4" w:space="0" w:color="auto"/>
            </w:tcBorders>
            <w:shd w:val="clear" w:color="auto" w:fill="C5E0B3" w:themeFill="accent6" w:themeFillTint="66"/>
            <w:vAlign w:val="center"/>
          </w:tcPr>
          <w:p w14:paraId="68BAB3A4" w14:textId="77777777" w:rsidR="0094639B" w:rsidRPr="0016430B" w:rsidRDefault="0094639B" w:rsidP="003C5FB1">
            <w:pPr>
              <w:jc w:val="center"/>
              <w:rPr>
                <w:rFonts w:ascii="Arial Narrow" w:hAnsi="Arial Narrow" w:cs="Times New Roman"/>
                <w:b/>
                <w:bCs/>
                <w:sz w:val="20"/>
                <w:szCs w:val="20"/>
              </w:rPr>
            </w:pPr>
            <w:r w:rsidRPr="0016430B">
              <w:rPr>
                <w:rFonts w:ascii="Arial Narrow" w:hAnsi="Arial Narrow" w:cs="Times New Roman"/>
                <w:b/>
                <w:bCs/>
                <w:sz w:val="20"/>
                <w:szCs w:val="20"/>
              </w:rPr>
              <w:t>474.469</w:t>
            </w:r>
          </w:p>
        </w:tc>
        <w:tc>
          <w:tcPr>
            <w:tcW w:w="992" w:type="dxa"/>
            <w:tcBorders>
              <w:bottom w:val="single" w:sz="4" w:space="0" w:color="auto"/>
            </w:tcBorders>
            <w:shd w:val="clear" w:color="auto" w:fill="C5E0B3" w:themeFill="accent6" w:themeFillTint="66"/>
            <w:vAlign w:val="center"/>
          </w:tcPr>
          <w:p w14:paraId="5D8A9516" w14:textId="77777777" w:rsidR="0094639B" w:rsidRPr="0016430B" w:rsidRDefault="0094639B" w:rsidP="003C5FB1">
            <w:pPr>
              <w:jc w:val="center"/>
              <w:rPr>
                <w:rFonts w:ascii="Arial Narrow" w:hAnsi="Arial Narrow" w:cs="Times New Roman"/>
                <w:b/>
                <w:bCs/>
                <w:sz w:val="20"/>
                <w:szCs w:val="20"/>
              </w:rPr>
            </w:pPr>
            <w:r w:rsidRPr="0016430B">
              <w:rPr>
                <w:rFonts w:ascii="Arial Narrow" w:hAnsi="Arial Narrow" w:cs="Times New Roman"/>
                <w:b/>
                <w:bCs/>
                <w:sz w:val="20"/>
                <w:szCs w:val="20"/>
              </w:rPr>
              <w:t>336.565</w:t>
            </w:r>
          </w:p>
        </w:tc>
        <w:tc>
          <w:tcPr>
            <w:tcW w:w="992" w:type="dxa"/>
            <w:tcBorders>
              <w:bottom w:val="single" w:sz="4" w:space="0" w:color="auto"/>
            </w:tcBorders>
            <w:shd w:val="clear" w:color="auto" w:fill="C5E0B3" w:themeFill="accent6" w:themeFillTint="66"/>
            <w:vAlign w:val="center"/>
          </w:tcPr>
          <w:p w14:paraId="28864629" w14:textId="77777777" w:rsidR="0094639B" w:rsidRPr="0016430B" w:rsidRDefault="0094639B" w:rsidP="003C5FB1">
            <w:pPr>
              <w:jc w:val="center"/>
              <w:rPr>
                <w:rFonts w:ascii="Arial Narrow" w:hAnsi="Arial Narrow" w:cs="Times New Roman"/>
                <w:b/>
                <w:bCs/>
                <w:sz w:val="20"/>
                <w:szCs w:val="20"/>
              </w:rPr>
            </w:pPr>
            <w:r w:rsidRPr="0016430B">
              <w:rPr>
                <w:rFonts w:ascii="Arial Narrow" w:hAnsi="Arial Narrow" w:cs="Times New Roman"/>
                <w:b/>
                <w:bCs/>
                <w:sz w:val="20"/>
                <w:szCs w:val="20"/>
              </w:rPr>
              <w:t>296.772</w:t>
            </w:r>
          </w:p>
        </w:tc>
        <w:tc>
          <w:tcPr>
            <w:tcW w:w="993" w:type="dxa"/>
            <w:tcBorders>
              <w:bottom w:val="single" w:sz="4" w:space="0" w:color="auto"/>
            </w:tcBorders>
            <w:shd w:val="clear" w:color="auto" w:fill="C5E0B3" w:themeFill="accent6" w:themeFillTint="66"/>
            <w:vAlign w:val="center"/>
          </w:tcPr>
          <w:p w14:paraId="423E4C37" w14:textId="77777777" w:rsidR="0094639B" w:rsidRPr="0016430B" w:rsidRDefault="0094639B"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434.475</w:t>
            </w:r>
          </w:p>
        </w:tc>
      </w:tr>
    </w:tbl>
    <w:p w14:paraId="0207BE6F" w14:textId="77777777" w:rsidR="00747CED" w:rsidRPr="0016430B" w:rsidRDefault="00747CED" w:rsidP="002623B0">
      <w:pPr>
        <w:ind w:firstLine="360"/>
        <w:rPr>
          <w:rFonts w:ascii="Arial Narrow" w:hAnsi="Arial Narrow" w:cs="Times New Roman"/>
          <w:sz w:val="20"/>
          <w:szCs w:val="20"/>
          <w:lang w:val="es-CL"/>
        </w:rPr>
      </w:pPr>
    </w:p>
    <w:p w14:paraId="7E6F6D21" w14:textId="77777777" w:rsidR="003A354E" w:rsidRPr="0016430B" w:rsidRDefault="003A354E">
      <w:pPr>
        <w:rPr>
          <w:rFonts w:ascii="Arial Narrow" w:hAnsi="Arial Narrow" w:cs="Times New Roman"/>
          <w:b/>
          <w:bCs/>
          <w:sz w:val="20"/>
          <w:szCs w:val="20"/>
          <w:lang w:val="es-CL"/>
        </w:rPr>
      </w:pPr>
      <w:r w:rsidRPr="0016430B">
        <w:rPr>
          <w:rFonts w:ascii="Arial Narrow" w:hAnsi="Arial Narrow" w:cs="Times New Roman"/>
          <w:b/>
          <w:bCs/>
          <w:sz w:val="20"/>
          <w:szCs w:val="20"/>
          <w:lang w:val="es-CL"/>
        </w:rPr>
        <w:br w:type="page"/>
      </w:r>
    </w:p>
    <w:p w14:paraId="4ACC9C51" w14:textId="49B34BCA" w:rsidR="003A354E" w:rsidRPr="0016430B" w:rsidRDefault="003A354E" w:rsidP="003A354E">
      <w:pPr>
        <w:rPr>
          <w:rFonts w:ascii="Arial Narrow" w:hAnsi="Arial Narrow" w:cs="Times New Roman"/>
          <w:b/>
          <w:bCs/>
          <w:sz w:val="20"/>
          <w:szCs w:val="20"/>
          <w:lang w:val="es-CL"/>
        </w:rPr>
      </w:pPr>
      <w:r w:rsidRPr="0016430B">
        <w:rPr>
          <w:rFonts w:ascii="Arial Narrow" w:hAnsi="Arial Narrow" w:cs="Times New Roman"/>
          <w:b/>
          <w:bCs/>
          <w:sz w:val="20"/>
          <w:szCs w:val="20"/>
          <w:lang w:val="es-CL"/>
        </w:rPr>
        <w:lastRenderedPageBreak/>
        <w:t>b) Victimarios:</w:t>
      </w:r>
    </w:p>
    <w:p w14:paraId="2695BC60" w14:textId="77777777" w:rsidR="003A354E" w:rsidRPr="0016430B" w:rsidRDefault="003A354E" w:rsidP="003A354E">
      <w:pPr>
        <w:rPr>
          <w:rFonts w:ascii="Arial Narrow" w:hAnsi="Arial Narrow" w:cs="Times New Roman"/>
          <w:sz w:val="20"/>
          <w:szCs w:val="20"/>
          <w:lang w:val="es-CL"/>
        </w:rPr>
      </w:pPr>
    </w:p>
    <w:p w14:paraId="59686665" w14:textId="4B679A60" w:rsidR="003A354E" w:rsidRPr="0016430B" w:rsidRDefault="00234F27" w:rsidP="003A354E">
      <w:pPr>
        <w:jc w:val="center"/>
        <w:rPr>
          <w:rFonts w:ascii="Arial Narrow" w:hAnsi="Arial Narrow" w:cs="Times New Roman"/>
          <w:b/>
          <w:bCs/>
          <w:color w:val="C00000"/>
          <w:sz w:val="20"/>
          <w:szCs w:val="20"/>
          <w:lang w:val="es-CL"/>
        </w:rPr>
      </w:pPr>
      <w:r w:rsidRPr="0016430B">
        <w:rPr>
          <w:rFonts w:ascii="Arial Narrow" w:hAnsi="Arial Narrow" w:cs="Times New Roman"/>
          <w:b/>
          <w:bCs/>
          <w:color w:val="C00000"/>
          <w:sz w:val="20"/>
          <w:szCs w:val="20"/>
          <w:lang w:val="es-CL"/>
        </w:rPr>
        <w:t>Mujeres</w:t>
      </w:r>
    </w:p>
    <w:tbl>
      <w:tblPr>
        <w:tblStyle w:val="Tablaconcuadrcula"/>
        <w:tblW w:w="9116" w:type="dxa"/>
        <w:jc w:val="center"/>
        <w:tblLayout w:type="fixed"/>
        <w:tblLook w:val="04A0" w:firstRow="1" w:lastRow="0" w:firstColumn="1" w:lastColumn="0" w:noHBand="0" w:noVBand="1"/>
      </w:tblPr>
      <w:tblGrid>
        <w:gridCol w:w="1129"/>
        <w:gridCol w:w="862"/>
        <w:gridCol w:w="981"/>
        <w:gridCol w:w="992"/>
        <w:gridCol w:w="993"/>
        <w:gridCol w:w="992"/>
        <w:gridCol w:w="992"/>
        <w:gridCol w:w="992"/>
        <w:gridCol w:w="993"/>
        <w:gridCol w:w="190"/>
      </w:tblGrid>
      <w:tr w:rsidR="009A7C91" w:rsidRPr="0016430B" w14:paraId="37EDB005" w14:textId="77777777" w:rsidTr="003C5FB1">
        <w:trPr>
          <w:gridAfter w:val="1"/>
          <w:wAfter w:w="190" w:type="dxa"/>
          <w:jc w:val="center"/>
        </w:trPr>
        <w:tc>
          <w:tcPr>
            <w:tcW w:w="1129" w:type="dxa"/>
            <w:tcBorders>
              <w:bottom w:val="single" w:sz="4" w:space="0" w:color="auto"/>
            </w:tcBorders>
            <w:shd w:val="clear" w:color="auto" w:fill="BDD6EE" w:themeFill="accent5" w:themeFillTint="66"/>
            <w:vAlign w:val="center"/>
          </w:tcPr>
          <w:p w14:paraId="643C6C3C" w14:textId="77777777" w:rsidR="009A7C91" w:rsidRPr="0016430B" w:rsidRDefault="009A7C91" w:rsidP="003C5FB1">
            <w:pPr>
              <w:jc w:val="left"/>
              <w:rPr>
                <w:rFonts w:ascii="Arial Narrow" w:hAnsi="Arial Narrow" w:cs="Times New Roman"/>
                <w:b/>
                <w:bCs/>
                <w:sz w:val="20"/>
                <w:szCs w:val="20"/>
              </w:rPr>
            </w:pPr>
            <w:r w:rsidRPr="0016430B">
              <w:rPr>
                <w:rFonts w:ascii="Arial Narrow" w:hAnsi="Arial Narrow" w:cs="Times New Roman"/>
                <w:b/>
                <w:bCs/>
                <w:sz w:val="20"/>
                <w:szCs w:val="20"/>
              </w:rPr>
              <w:t>Edades</w:t>
            </w:r>
          </w:p>
        </w:tc>
        <w:tc>
          <w:tcPr>
            <w:tcW w:w="862" w:type="dxa"/>
            <w:shd w:val="clear" w:color="auto" w:fill="BDD6EE" w:themeFill="accent5" w:themeFillTint="66"/>
            <w:vAlign w:val="center"/>
          </w:tcPr>
          <w:p w14:paraId="7D1124B7" w14:textId="77777777" w:rsidR="009A7C91" w:rsidRPr="0016430B" w:rsidRDefault="009A7C91" w:rsidP="003C5FB1">
            <w:pPr>
              <w:jc w:val="center"/>
              <w:rPr>
                <w:rFonts w:ascii="Arial Narrow" w:eastAsia="Times New Roman" w:hAnsi="Arial Narrow" w:cs="Times New Roman"/>
                <w:b/>
                <w:bCs/>
                <w:color w:val="C00000"/>
                <w:kern w:val="0"/>
                <w:sz w:val="20"/>
                <w:szCs w:val="20"/>
                <w:lang w:eastAsia="es-CL"/>
                <w14:ligatures w14:val="none"/>
              </w:rPr>
            </w:pPr>
            <w:r w:rsidRPr="0016430B">
              <w:rPr>
                <w:rFonts w:ascii="Arial Narrow" w:hAnsi="Arial Narrow" w:cs="Times New Roman"/>
                <w:b/>
                <w:bCs/>
                <w:color w:val="C00000"/>
                <w:sz w:val="20"/>
                <w:szCs w:val="20"/>
              </w:rPr>
              <w:t>2015</w:t>
            </w:r>
          </w:p>
        </w:tc>
        <w:tc>
          <w:tcPr>
            <w:tcW w:w="981" w:type="dxa"/>
            <w:shd w:val="clear" w:color="auto" w:fill="BDD6EE" w:themeFill="accent5" w:themeFillTint="66"/>
            <w:vAlign w:val="center"/>
          </w:tcPr>
          <w:p w14:paraId="15BA8867" w14:textId="77777777" w:rsidR="009A7C91" w:rsidRPr="0016430B" w:rsidRDefault="009A7C91" w:rsidP="003C5FB1">
            <w:pPr>
              <w:jc w:val="center"/>
              <w:rPr>
                <w:rFonts w:ascii="Arial Narrow" w:eastAsia="Times New Roman" w:hAnsi="Arial Narrow" w:cs="Times New Roman"/>
                <w:b/>
                <w:bCs/>
                <w:kern w:val="0"/>
                <w:sz w:val="20"/>
                <w:szCs w:val="20"/>
                <w:lang w:eastAsia="es-CL"/>
                <w14:ligatures w14:val="none"/>
              </w:rPr>
            </w:pPr>
            <w:r w:rsidRPr="0016430B">
              <w:rPr>
                <w:rFonts w:ascii="Arial Narrow" w:hAnsi="Arial Narrow" w:cs="Times New Roman"/>
                <w:b/>
                <w:bCs/>
                <w:sz w:val="20"/>
                <w:szCs w:val="20"/>
              </w:rPr>
              <w:t>2016</w:t>
            </w:r>
          </w:p>
        </w:tc>
        <w:tc>
          <w:tcPr>
            <w:tcW w:w="992" w:type="dxa"/>
            <w:shd w:val="clear" w:color="auto" w:fill="BDD6EE" w:themeFill="accent5" w:themeFillTint="66"/>
            <w:vAlign w:val="center"/>
          </w:tcPr>
          <w:p w14:paraId="300F9E14" w14:textId="77777777" w:rsidR="009A7C91" w:rsidRPr="0016430B" w:rsidRDefault="009A7C91" w:rsidP="003C5FB1">
            <w:pPr>
              <w:jc w:val="center"/>
              <w:rPr>
                <w:rFonts w:ascii="Arial Narrow" w:eastAsia="Times New Roman" w:hAnsi="Arial Narrow" w:cs="Times New Roman"/>
                <w:b/>
                <w:bCs/>
                <w:kern w:val="0"/>
                <w:sz w:val="20"/>
                <w:szCs w:val="20"/>
                <w:lang w:eastAsia="es-CL"/>
                <w14:ligatures w14:val="none"/>
              </w:rPr>
            </w:pPr>
            <w:r w:rsidRPr="0016430B">
              <w:rPr>
                <w:rFonts w:ascii="Arial Narrow" w:hAnsi="Arial Narrow" w:cs="Times New Roman"/>
                <w:b/>
                <w:bCs/>
                <w:sz w:val="20"/>
                <w:szCs w:val="20"/>
              </w:rPr>
              <w:t>2017</w:t>
            </w:r>
          </w:p>
        </w:tc>
        <w:tc>
          <w:tcPr>
            <w:tcW w:w="993" w:type="dxa"/>
            <w:shd w:val="clear" w:color="auto" w:fill="BDD6EE" w:themeFill="accent5" w:themeFillTint="66"/>
            <w:vAlign w:val="center"/>
          </w:tcPr>
          <w:p w14:paraId="623023C1" w14:textId="77777777" w:rsidR="009A7C91" w:rsidRPr="0016430B" w:rsidRDefault="009A7C91" w:rsidP="003C5FB1">
            <w:pPr>
              <w:jc w:val="center"/>
              <w:rPr>
                <w:rFonts w:ascii="Arial Narrow" w:eastAsia="Times New Roman" w:hAnsi="Arial Narrow" w:cs="Times New Roman"/>
                <w:b/>
                <w:bCs/>
                <w:kern w:val="0"/>
                <w:sz w:val="20"/>
                <w:szCs w:val="20"/>
                <w:lang w:eastAsia="es-CL"/>
                <w14:ligatures w14:val="none"/>
              </w:rPr>
            </w:pPr>
            <w:r w:rsidRPr="0016430B">
              <w:rPr>
                <w:rFonts w:ascii="Arial Narrow" w:hAnsi="Arial Narrow" w:cs="Times New Roman"/>
                <w:b/>
                <w:bCs/>
                <w:sz w:val="20"/>
                <w:szCs w:val="20"/>
              </w:rPr>
              <w:t>2018</w:t>
            </w:r>
          </w:p>
        </w:tc>
        <w:tc>
          <w:tcPr>
            <w:tcW w:w="992" w:type="dxa"/>
            <w:shd w:val="clear" w:color="auto" w:fill="BDD6EE" w:themeFill="accent5" w:themeFillTint="66"/>
            <w:vAlign w:val="center"/>
          </w:tcPr>
          <w:p w14:paraId="6BD88FAF" w14:textId="77777777" w:rsidR="009A7C91" w:rsidRPr="0016430B" w:rsidRDefault="009A7C91" w:rsidP="003C5FB1">
            <w:pPr>
              <w:jc w:val="center"/>
              <w:rPr>
                <w:rFonts w:ascii="Arial Narrow" w:eastAsia="Times New Roman" w:hAnsi="Arial Narrow" w:cs="Times New Roman"/>
                <w:b/>
                <w:bCs/>
                <w:kern w:val="0"/>
                <w:sz w:val="20"/>
                <w:szCs w:val="20"/>
                <w:lang w:eastAsia="es-CL"/>
                <w14:ligatures w14:val="none"/>
              </w:rPr>
            </w:pPr>
            <w:r w:rsidRPr="0016430B">
              <w:rPr>
                <w:rFonts w:ascii="Arial Narrow" w:hAnsi="Arial Narrow" w:cs="Times New Roman"/>
                <w:b/>
                <w:bCs/>
                <w:sz w:val="20"/>
                <w:szCs w:val="20"/>
              </w:rPr>
              <w:t>2019</w:t>
            </w:r>
          </w:p>
        </w:tc>
        <w:tc>
          <w:tcPr>
            <w:tcW w:w="992" w:type="dxa"/>
            <w:shd w:val="clear" w:color="auto" w:fill="BDD6EE" w:themeFill="accent5" w:themeFillTint="66"/>
            <w:vAlign w:val="center"/>
          </w:tcPr>
          <w:p w14:paraId="6E0D0DFA" w14:textId="77777777" w:rsidR="009A7C91" w:rsidRPr="0016430B" w:rsidRDefault="009A7C91" w:rsidP="003C5FB1">
            <w:pPr>
              <w:jc w:val="center"/>
              <w:rPr>
                <w:rFonts w:ascii="Arial Narrow" w:eastAsia="Times New Roman" w:hAnsi="Arial Narrow" w:cs="Times New Roman"/>
                <w:b/>
                <w:bCs/>
                <w:kern w:val="0"/>
                <w:sz w:val="20"/>
                <w:szCs w:val="20"/>
                <w:lang w:eastAsia="es-CL"/>
                <w14:ligatures w14:val="none"/>
              </w:rPr>
            </w:pPr>
            <w:r w:rsidRPr="0016430B">
              <w:rPr>
                <w:rFonts w:ascii="Arial Narrow" w:hAnsi="Arial Narrow" w:cs="Times New Roman"/>
                <w:b/>
                <w:bCs/>
                <w:sz w:val="20"/>
                <w:szCs w:val="20"/>
              </w:rPr>
              <w:t>2020</w:t>
            </w:r>
          </w:p>
        </w:tc>
        <w:tc>
          <w:tcPr>
            <w:tcW w:w="992" w:type="dxa"/>
            <w:shd w:val="clear" w:color="auto" w:fill="BDD6EE" w:themeFill="accent5" w:themeFillTint="66"/>
            <w:vAlign w:val="center"/>
          </w:tcPr>
          <w:p w14:paraId="05DE351F" w14:textId="77777777" w:rsidR="009A7C91" w:rsidRPr="0016430B" w:rsidRDefault="009A7C91" w:rsidP="003C5FB1">
            <w:pPr>
              <w:jc w:val="center"/>
              <w:rPr>
                <w:rFonts w:ascii="Arial Narrow" w:eastAsia="Times New Roman" w:hAnsi="Arial Narrow" w:cs="Times New Roman"/>
                <w:b/>
                <w:bCs/>
                <w:kern w:val="0"/>
                <w:sz w:val="20"/>
                <w:szCs w:val="20"/>
                <w:lang w:eastAsia="es-CL"/>
                <w14:ligatures w14:val="none"/>
              </w:rPr>
            </w:pPr>
            <w:r w:rsidRPr="0016430B">
              <w:rPr>
                <w:rFonts w:ascii="Arial Narrow" w:hAnsi="Arial Narrow" w:cs="Times New Roman"/>
                <w:b/>
                <w:bCs/>
                <w:sz w:val="20"/>
                <w:szCs w:val="20"/>
              </w:rPr>
              <w:t>2021</w:t>
            </w:r>
          </w:p>
        </w:tc>
        <w:tc>
          <w:tcPr>
            <w:tcW w:w="993" w:type="dxa"/>
            <w:shd w:val="clear" w:color="auto" w:fill="BDD6EE" w:themeFill="accent5" w:themeFillTint="66"/>
            <w:vAlign w:val="center"/>
          </w:tcPr>
          <w:p w14:paraId="38A89F22" w14:textId="77777777" w:rsidR="009A7C91" w:rsidRPr="0016430B" w:rsidRDefault="009A7C91" w:rsidP="003C5FB1">
            <w:pPr>
              <w:jc w:val="center"/>
              <w:rPr>
                <w:rFonts w:ascii="Arial Narrow" w:eastAsia="Times New Roman" w:hAnsi="Arial Narrow" w:cs="Times New Roman"/>
                <w:b/>
                <w:bCs/>
                <w:color w:val="C00000"/>
                <w:kern w:val="0"/>
                <w:sz w:val="20"/>
                <w:szCs w:val="20"/>
                <w:lang w:eastAsia="es-CL"/>
                <w14:ligatures w14:val="none"/>
              </w:rPr>
            </w:pPr>
            <w:r w:rsidRPr="0016430B">
              <w:rPr>
                <w:rFonts w:ascii="Arial Narrow" w:hAnsi="Arial Narrow" w:cs="Times New Roman"/>
                <w:b/>
                <w:bCs/>
                <w:color w:val="C00000"/>
                <w:sz w:val="20"/>
                <w:szCs w:val="20"/>
              </w:rPr>
              <w:t>2022</w:t>
            </w:r>
          </w:p>
        </w:tc>
      </w:tr>
      <w:tr w:rsidR="009A7C91" w:rsidRPr="0016430B" w14:paraId="0202046C" w14:textId="77777777" w:rsidTr="003C5FB1">
        <w:trPr>
          <w:gridAfter w:val="1"/>
          <w:wAfter w:w="190" w:type="dxa"/>
          <w:jc w:val="center"/>
        </w:trPr>
        <w:tc>
          <w:tcPr>
            <w:tcW w:w="1129" w:type="dxa"/>
            <w:tcBorders>
              <w:top w:val="single" w:sz="4" w:space="0" w:color="auto"/>
              <w:left w:val="single" w:sz="4" w:space="0" w:color="auto"/>
              <w:bottom w:val="single" w:sz="4" w:space="0" w:color="auto"/>
              <w:right w:val="single" w:sz="4" w:space="0" w:color="auto"/>
            </w:tcBorders>
            <w:vAlign w:val="center"/>
          </w:tcPr>
          <w:p w14:paraId="34869366" w14:textId="77777777" w:rsidR="009A7C91" w:rsidRPr="0016430B" w:rsidRDefault="009A7C91" w:rsidP="003C5FB1">
            <w:pPr>
              <w:jc w:val="left"/>
              <w:rPr>
                <w:rFonts w:ascii="Arial Narrow" w:hAnsi="Arial Narrow" w:cs="Times New Roman"/>
                <w:sz w:val="20"/>
                <w:szCs w:val="20"/>
              </w:rPr>
            </w:pPr>
            <w:r w:rsidRPr="0016430B">
              <w:rPr>
                <w:rFonts w:ascii="Arial Narrow" w:hAnsi="Arial Narrow" w:cs="Times New Roman"/>
                <w:sz w:val="20"/>
                <w:szCs w:val="20"/>
              </w:rPr>
              <w:t>Menor 14 años</w:t>
            </w:r>
          </w:p>
        </w:tc>
        <w:tc>
          <w:tcPr>
            <w:tcW w:w="862" w:type="dxa"/>
            <w:tcBorders>
              <w:left w:val="single" w:sz="4" w:space="0" w:color="auto"/>
            </w:tcBorders>
            <w:vAlign w:val="center"/>
          </w:tcPr>
          <w:p w14:paraId="29D172E4" w14:textId="77777777"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211</w:t>
            </w:r>
          </w:p>
        </w:tc>
        <w:tc>
          <w:tcPr>
            <w:tcW w:w="981" w:type="dxa"/>
            <w:vAlign w:val="center"/>
          </w:tcPr>
          <w:p w14:paraId="63316F91"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207</w:t>
            </w:r>
          </w:p>
        </w:tc>
        <w:tc>
          <w:tcPr>
            <w:tcW w:w="992" w:type="dxa"/>
            <w:vAlign w:val="center"/>
          </w:tcPr>
          <w:p w14:paraId="7A91E63D"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148</w:t>
            </w:r>
          </w:p>
        </w:tc>
        <w:tc>
          <w:tcPr>
            <w:tcW w:w="993" w:type="dxa"/>
            <w:vAlign w:val="center"/>
          </w:tcPr>
          <w:p w14:paraId="4A3AA6D3"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134</w:t>
            </w:r>
          </w:p>
        </w:tc>
        <w:tc>
          <w:tcPr>
            <w:tcW w:w="992" w:type="dxa"/>
            <w:vAlign w:val="center"/>
          </w:tcPr>
          <w:p w14:paraId="471EBF73"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77</w:t>
            </w:r>
          </w:p>
        </w:tc>
        <w:tc>
          <w:tcPr>
            <w:tcW w:w="992" w:type="dxa"/>
            <w:vAlign w:val="center"/>
          </w:tcPr>
          <w:p w14:paraId="01A36D9B"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16</w:t>
            </w:r>
          </w:p>
        </w:tc>
        <w:tc>
          <w:tcPr>
            <w:tcW w:w="992" w:type="dxa"/>
            <w:vAlign w:val="center"/>
          </w:tcPr>
          <w:p w14:paraId="75B08A14"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22</w:t>
            </w:r>
          </w:p>
        </w:tc>
        <w:tc>
          <w:tcPr>
            <w:tcW w:w="993" w:type="dxa"/>
            <w:vAlign w:val="center"/>
          </w:tcPr>
          <w:p w14:paraId="10AE1901" w14:textId="77777777"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75</w:t>
            </w:r>
          </w:p>
        </w:tc>
      </w:tr>
      <w:tr w:rsidR="009A7C91" w:rsidRPr="0016430B" w14:paraId="29FDAE8D" w14:textId="77777777" w:rsidTr="003C5FB1">
        <w:trPr>
          <w:gridAfter w:val="1"/>
          <w:wAfter w:w="190" w:type="dxa"/>
          <w:jc w:val="center"/>
        </w:trPr>
        <w:tc>
          <w:tcPr>
            <w:tcW w:w="1129" w:type="dxa"/>
            <w:tcBorders>
              <w:top w:val="single" w:sz="4" w:space="0" w:color="auto"/>
              <w:left w:val="single" w:sz="4" w:space="0" w:color="auto"/>
              <w:bottom w:val="single" w:sz="4" w:space="0" w:color="auto"/>
              <w:right w:val="single" w:sz="4" w:space="0" w:color="auto"/>
            </w:tcBorders>
            <w:vAlign w:val="center"/>
          </w:tcPr>
          <w:p w14:paraId="22705A89" w14:textId="77777777" w:rsidR="009A7C91" w:rsidRPr="0016430B" w:rsidRDefault="009A7C91" w:rsidP="003C5FB1">
            <w:pPr>
              <w:jc w:val="left"/>
              <w:rPr>
                <w:rFonts w:ascii="Arial Narrow" w:hAnsi="Arial Narrow" w:cs="Times New Roman"/>
                <w:sz w:val="20"/>
                <w:szCs w:val="20"/>
              </w:rPr>
            </w:pPr>
            <w:r w:rsidRPr="0016430B">
              <w:rPr>
                <w:rFonts w:ascii="Arial Narrow" w:hAnsi="Arial Narrow" w:cs="Times New Roman"/>
                <w:sz w:val="20"/>
                <w:szCs w:val="20"/>
              </w:rPr>
              <w:t>14 - 17 años</w:t>
            </w:r>
          </w:p>
        </w:tc>
        <w:tc>
          <w:tcPr>
            <w:tcW w:w="862" w:type="dxa"/>
            <w:tcBorders>
              <w:left w:val="single" w:sz="4" w:space="0" w:color="auto"/>
            </w:tcBorders>
            <w:vAlign w:val="center"/>
          </w:tcPr>
          <w:p w14:paraId="4B4DEF32" w14:textId="77777777"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6.683</w:t>
            </w:r>
          </w:p>
        </w:tc>
        <w:tc>
          <w:tcPr>
            <w:tcW w:w="981" w:type="dxa"/>
            <w:vAlign w:val="center"/>
          </w:tcPr>
          <w:p w14:paraId="07DE2F34"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6.204</w:t>
            </w:r>
          </w:p>
        </w:tc>
        <w:tc>
          <w:tcPr>
            <w:tcW w:w="992" w:type="dxa"/>
            <w:vAlign w:val="center"/>
          </w:tcPr>
          <w:p w14:paraId="71C58FCA"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5.655</w:t>
            </w:r>
          </w:p>
        </w:tc>
        <w:tc>
          <w:tcPr>
            <w:tcW w:w="993" w:type="dxa"/>
            <w:vAlign w:val="center"/>
          </w:tcPr>
          <w:p w14:paraId="432A3789"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5.320</w:t>
            </w:r>
          </w:p>
        </w:tc>
        <w:tc>
          <w:tcPr>
            <w:tcW w:w="992" w:type="dxa"/>
            <w:vAlign w:val="center"/>
          </w:tcPr>
          <w:p w14:paraId="45A1660D"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4.714</w:t>
            </w:r>
          </w:p>
        </w:tc>
        <w:tc>
          <w:tcPr>
            <w:tcW w:w="992" w:type="dxa"/>
            <w:vAlign w:val="center"/>
          </w:tcPr>
          <w:p w14:paraId="5BD4CE0C"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1.781</w:t>
            </w:r>
          </w:p>
        </w:tc>
        <w:tc>
          <w:tcPr>
            <w:tcW w:w="992" w:type="dxa"/>
            <w:vAlign w:val="center"/>
          </w:tcPr>
          <w:p w14:paraId="0DF18D96"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1.310</w:t>
            </w:r>
          </w:p>
        </w:tc>
        <w:tc>
          <w:tcPr>
            <w:tcW w:w="993" w:type="dxa"/>
            <w:vAlign w:val="center"/>
          </w:tcPr>
          <w:p w14:paraId="06D16433" w14:textId="77777777"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2.607</w:t>
            </w:r>
          </w:p>
        </w:tc>
      </w:tr>
      <w:tr w:rsidR="009A7C91" w:rsidRPr="0016430B" w14:paraId="6C5D9C74" w14:textId="77777777" w:rsidTr="003C5FB1">
        <w:trPr>
          <w:gridAfter w:val="1"/>
          <w:wAfter w:w="190" w:type="dxa"/>
          <w:jc w:val="center"/>
        </w:trPr>
        <w:tc>
          <w:tcPr>
            <w:tcW w:w="1129" w:type="dxa"/>
            <w:tcBorders>
              <w:top w:val="single" w:sz="4" w:space="0" w:color="auto"/>
              <w:left w:val="single" w:sz="4" w:space="0" w:color="auto"/>
              <w:bottom w:val="single" w:sz="4" w:space="0" w:color="auto"/>
              <w:right w:val="single" w:sz="4" w:space="0" w:color="auto"/>
            </w:tcBorders>
            <w:vAlign w:val="center"/>
          </w:tcPr>
          <w:p w14:paraId="041E2FA4" w14:textId="77777777" w:rsidR="009A7C91" w:rsidRPr="0016430B" w:rsidRDefault="009A7C91" w:rsidP="003C5FB1">
            <w:pPr>
              <w:jc w:val="left"/>
              <w:rPr>
                <w:rFonts w:ascii="Arial Narrow" w:hAnsi="Arial Narrow" w:cs="Times New Roman"/>
                <w:sz w:val="20"/>
                <w:szCs w:val="20"/>
              </w:rPr>
            </w:pPr>
            <w:r w:rsidRPr="0016430B">
              <w:rPr>
                <w:rFonts w:ascii="Arial Narrow" w:hAnsi="Arial Narrow" w:cs="Times New Roman"/>
                <w:sz w:val="20"/>
                <w:szCs w:val="20"/>
              </w:rPr>
              <w:t>18 - 29 años</w:t>
            </w:r>
          </w:p>
        </w:tc>
        <w:tc>
          <w:tcPr>
            <w:tcW w:w="862" w:type="dxa"/>
            <w:tcBorders>
              <w:left w:val="single" w:sz="4" w:space="0" w:color="auto"/>
            </w:tcBorders>
            <w:vAlign w:val="center"/>
          </w:tcPr>
          <w:p w14:paraId="151666F2" w14:textId="77777777"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sz w:val="20"/>
                <w:szCs w:val="20"/>
              </w:rPr>
              <w:t>16.377</w:t>
            </w:r>
          </w:p>
        </w:tc>
        <w:tc>
          <w:tcPr>
            <w:tcW w:w="981" w:type="dxa"/>
            <w:vAlign w:val="center"/>
          </w:tcPr>
          <w:p w14:paraId="17780684"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15.973</w:t>
            </w:r>
          </w:p>
        </w:tc>
        <w:tc>
          <w:tcPr>
            <w:tcW w:w="992" w:type="dxa"/>
            <w:vAlign w:val="center"/>
          </w:tcPr>
          <w:p w14:paraId="729EBD0F"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16.036</w:t>
            </w:r>
          </w:p>
        </w:tc>
        <w:tc>
          <w:tcPr>
            <w:tcW w:w="993" w:type="dxa"/>
            <w:vAlign w:val="center"/>
          </w:tcPr>
          <w:p w14:paraId="4EC7D0C0"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16.590</w:t>
            </w:r>
          </w:p>
        </w:tc>
        <w:tc>
          <w:tcPr>
            <w:tcW w:w="992" w:type="dxa"/>
            <w:vAlign w:val="center"/>
          </w:tcPr>
          <w:p w14:paraId="62A02998" w14:textId="77777777"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16.613</w:t>
            </w:r>
          </w:p>
        </w:tc>
        <w:tc>
          <w:tcPr>
            <w:tcW w:w="992" w:type="dxa"/>
            <w:vAlign w:val="center"/>
          </w:tcPr>
          <w:p w14:paraId="35688FE0"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9.998</w:t>
            </w:r>
          </w:p>
        </w:tc>
        <w:tc>
          <w:tcPr>
            <w:tcW w:w="992" w:type="dxa"/>
            <w:vAlign w:val="center"/>
          </w:tcPr>
          <w:p w14:paraId="07644E2F"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7.279</w:t>
            </w:r>
          </w:p>
        </w:tc>
        <w:tc>
          <w:tcPr>
            <w:tcW w:w="993" w:type="dxa"/>
            <w:vAlign w:val="center"/>
          </w:tcPr>
          <w:p w14:paraId="2E181154" w14:textId="77777777"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8.911</w:t>
            </w:r>
          </w:p>
        </w:tc>
      </w:tr>
      <w:tr w:rsidR="009A7C91" w:rsidRPr="0016430B" w14:paraId="00C2B58F" w14:textId="77777777" w:rsidTr="003C5FB1">
        <w:trPr>
          <w:gridAfter w:val="1"/>
          <w:wAfter w:w="190" w:type="dxa"/>
          <w:jc w:val="center"/>
        </w:trPr>
        <w:tc>
          <w:tcPr>
            <w:tcW w:w="1129" w:type="dxa"/>
            <w:tcBorders>
              <w:top w:val="single" w:sz="4" w:space="0" w:color="auto"/>
              <w:left w:val="single" w:sz="4" w:space="0" w:color="auto"/>
              <w:bottom w:val="single" w:sz="4" w:space="0" w:color="auto"/>
              <w:right w:val="single" w:sz="4" w:space="0" w:color="auto"/>
            </w:tcBorders>
            <w:vAlign w:val="center"/>
          </w:tcPr>
          <w:p w14:paraId="5E47FF48" w14:textId="77777777" w:rsidR="009A7C91" w:rsidRPr="0016430B" w:rsidRDefault="009A7C91" w:rsidP="003C5FB1">
            <w:pPr>
              <w:jc w:val="left"/>
              <w:rPr>
                <w:rFonts w:ascii="Arial Narrow" w:hAnsi="Arial Narrow" w:cs="Times New Roman"/>
                <w:sz w:val="20"/>
                <w:szCs w:val="20"/>
              </w:rPr>
            </w:pPr>
            <w:r w:rsidRPr="0016430B">
              <w:rPr>
                <w:rFonts w:ascii="Arial Narrow" w:hAnsi="Arial Narrow" w:cs="Times New Roman"/>
                <w:sz w:val="20"/>
                <w:szCs w:val="20"/>
              </w:rPr>
              <w:t>30 - 44 años</w:t>
            </w:r>
          </w:p>
        </w:tc>
        <w:tc>
          <w:tcPr>
            <w:tcW w:w="862" w:type="dxa"/>
            <w:tcBorders>
              <w:left w:val="single" w:sz="4" w:space="0" w:color="auto"/>
            </w:tcBorders>
            <w:vAlign w:val="center"/>
          </w:tcPr>
          <w:p w14:paraId="0B1951CA" w14:textId="77777777"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sz w:val="20"/>
                <w:szCs w:val="20"/>
              </w:rPr>
              <w:t>11.185</w:t>
            </w:r>
          </w:p>
        </w:tc>
        <w:tc>
          <w:tcPr>
            <w:tcW w:w="981" w:type="dxa"/>
            <w:vAlign w:val="center"/>
          </w:tcPr>
          <w:p w14:paraId="656363AF"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11.072</w:t>
            </w:r>
          </w:p>
        </w:tc>
        <w:tc>
          <w:tcPr>
            <w:tcW w:w="992" w:type="dxa"/>
            <w:vAlign w:val="center"/>
          </w:tcPr>
          <w:p w14:paraId="30F41E58"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11.348</w:t>
            </w:r>
          </w:p>
        </w:tc>
        <w:tc>
          <w:tcPr>
            <w:tcW w:w="993" w:type="dxa"/>
            <w:vAlign w:val="center"/>
          </w:tcPr>
          <w:p w14:paraId="203CF3C8"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11.775</w:t>
            </w:r>
          </w:p>
        </w:tc>
        <w:tc>
          <w:tcPr>
            <w:tcW w:w="992" w:type="dxa"/>
            <w:vAlign w:val="center"/>
          </w:tcPr>
          <w:p w14:paraId="5D610304" w14:textId="77777777" w:rsidR="009A7C91" w:rsidRPr="0016430B" w:rsidRDefault="009A7C91" w:rsidP="003C5FB1">
            <w:pPr>
              <w:jc w:val="center"/>
              <w:rPr>
                <w:rFonts w:ascii="Arial Narrow" w:hAnsi="Arial Narrow" w:cs="Times New Roman"/>
                <w:b/>
                <w:bCs/>
                <w:sz w:val="20"/>
                <w:szCs w:val="20"/>
              </w:rPr>
            </w:pPr>
            <w:r w:rsidRPr="0016430B">
              <w:rPr>
                <w:rFonts w:ascii="Arial Narrow" w:hAnsi="Arial Narrow" w:cs="Times New Roman"/>
                <w:b/>
                <w:bCs/>
                <w:color w:val="C00000"/>
                <w:sz w:val="20"/>
                <w:szCs w:val="20"/>
              </w:rPr>
              <w:t>12.090</w:t>
            </w:r>
          </w:p>
        </w:tc>
        <w:tc>
          <w:tcPr>
            <w:tcW w:w="992" w:type="dxa"/>
            <w:vAlign w:val="center"/>
          </w:tcPr>
          <w:p w14:paraId="6DBD959B"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8.634</w:t>
            </w:r>
          </w:p>
        </w:tc>
        <w:tc>
          <w:tcPr>
            <w:tcW w:w="992" w:type="dxa"/>
            <w:vAlign w:val="center"/>
          </w:tcPr>
          <w:p w14:paraId="1D213D64"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6.865</w:t>
            </w:r>
          </w:p>
        </w:tc>
        <w:tc>
          <w:tcPr>
            <w:tcW w:w="993" w:type="dxa"/>
            <w:vAlign w:val="center"/>
          </w:tcPr>
          <w:p w14:paraId="1F3CF654" w14:textId="77777777"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8.320</w:t>
            </w:r>
          </w:p>
        </w:tc>
      </w:tr>
      <w:tr w:rsidR="009A7C91" w:rsidRPr="0016430B" w14:paraId="566C935D" w14:textId="77777777" w:rsidTr="003C5FB1">
        <w:trPr>
          <w:gridAfter w:val="1"/>
          <w:wAfter w:w="190" w:type="dxa"/>
          <w:jc w:val="center"/>
        </w:trPr>
        <w:tc>
          <w:tcPr>
            <w:tcW w:w="1129" w:type="dxa"/>
            <w:tcBorders>
              <w:top w:val="single" w:sz="4" w:space="0" w:color="auto"/>
              <w:left w:val="single" w:sz="4" w:space="0" w:color="auto"/>
              <w:bottom w:val="single" w:sz="4" w:space="0" w:color="auto"/>
              <w:right w:val="single" w:sz="4" w:space="0" w:color="auto"/>
            </w:tcBorders>
            <w:vAlign w:val="center"/>
          </w:tcPr>
          <w:p w14:paraId="48BBD589" w14:textId="77777777" w:rsidR="009A7C91" w:rsidRPr="0016430B" w:rsidRDefault="009A7C91" w:rsidP="003C5FB1">
            <w:pPr>
              <w:jc w:val="left"/>
              <w:rPr>
                <w:rFonts w:ascii="Arial Narrow" w:hAnsi="Arial Narrow" w:cs="Times New Roman"/>
                <w:sz w:val="20"/>
                <w:szCs w:val="20"/>
              </w:rPr>
            </w:pPr>
            <w:r w:rsidRPr="0016430B">
              <w:rPr>
                <w:rFonts w:ascii="Arial Narrow" w:hAnsi="Arial Narrow" w:cs="Times New Roman"/>
                <w:sz w:val="20"/>
                <w:szCs w:val="20"/>
              </w:rPr>
              <w:t>45 - 64 años</w:t>
            </w:r>
          </w:p>
        </w:tc>
        <w:tc>
          <w:tcPr>
            <w:tcW w:w="862" w:type="dxa"/>
            <w:tcBorders>
              <w:left w:val="single" w:sz="4" w:space="0" w:color="auto"/>
            </w:tcBorders>
            <w:vAlign w:val="center"/>
          </w:tcPr>
          <w:p w14:paraId="68FBD783" w14:textId="0EB1D2CB"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6.087</w:t>
            </w:r>
            <w:r w:rsidR="00593229" w:rsidRPr="0016430B">
              <w:rPr>
                <w:rFonts w:ascii="Arial Narrow" w:hAnsi="Arial Narrow" w:cs="Times New Roman"/>
                <w:b/>
                <w:bCs/>
                <w:color w:val="C00000"/>
                <w:sz w:val="20"/>
                <w:szCs w:val="20"/>
              </w:rPr>
              <w:t xml:space="preserve"> </w:t>
            </w:r>
          </w:p>
        </w:tc>
        <w:tc>
          <w:tcPr>
            <w:tcW w:w="981" w:type="dxa"/>
            <w:vAlign w:val="center"/>
          </w:tcPr>
          <w:p w14:paraId="2087B3BA"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5.803</w:t>
            </w:r>
          </w:p>
        </w:tc>
        <w:tc>
          <w:tcPr>
            <w:tcW w:w="992" w:type="dxa"/>
            <w:vAlign w:val="center"/>
          </w:tcPr>
          <w:p w14:paraId="1106B912"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5.920</w:t>
            </w:r>
          </w:p>
        </w:tc>
        <w:tc>
          <w:tcPr>
            <w:tcW w:w="993" w:type="dxa"/>
            <w:vAlign w:val="center"/>
          </w:tcPr>
          <w:p w14:paraId="49F69A7D"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6.045</w:t>
            </w:r>
          </w:p>
        </w:tc>
        <w:tc>
          <w:tcPr>
            <w:tcW w:w="992" w:type="dxa"/>
            <w:vAlign w:val="center"/>
          </w:tcPr>
          <w:p w14:paraId="14919B09" w14:textId="77777777" w:rsidR="009A7C91" w:rsidRPr="0016430B" w:rsidRDefault="009A7C91" w:rsidP="003C5FB1">
            <w:pPr>
              <w:jc w:val="center"/>
              <w:rPr>
                <w:rFonts w:ascii="Arial Narrow" w:hAnsi="Arial Narrow" w:cs="Times New Roman"/>
                <w:b/>
                <w:bCs/>
                <w:sz w:val="20"/>
                <w:szCs w:val="20"/>
              </w:rPr>
            </w:pPr>
            <w:r w:rsidRPr="0016430B">
              <w:rPr>
                <w:rFonts w:ascii="Arial Narrow" w:hAnsi="Arial Narrow" w:cs="Times New Roman"/>
                <w:b/>
                <w:bCs/>
                <w:color w:val="C00000"/>
                <w:sz w:val="20"/>
                <w:szCs w:val="20"/>
              </w:rPr>
              <w:t>6.272</w:t>
            </w:r>
          </w:p>
        </w:tc>
        <w:tc>
          <w:tcPr>
            <w:tcW w:w="992" w:type="dxa"/>
            <w:vAlign w:val="center"/>
          </w:tcPr>
          <w:p w14:paraId="30F551C8"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4.354</w:t>
            </w:r>
          </w:p>
        </w:tc>
        <w:tc>
          <w:tcPr>
            <w:tcW w:w="992" w:type="dxa"/>
            <w:vAlign w:val="center"/>
          </w:tcPr>
          <w:p w14:paraId="4E4F3142"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3.552</w:t>
            </w:r>
          </w:p>
        </w:tc>
        <w:tc>
          <w:tcPr>
            <w:tcW w:w="993" w:type="dxa"/>
            <w:vAlign w:val="center"/>
          </w:tcPr>
          <w:p w14:paraId="4F219561" w14:textId="77777777"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4.017</w:t>
            </w:r>
          </w:p>
        </w:tc>
      </w:tr>
      <w:tr w:rsidR="009A7C91" w:rsidRPr="0016430B" w14:paraId="4552402A" w14:textId="77777777" w:rsidTr="003C5FB1">
        <w:trPr>
          <w:gridAfter w:val="1"/>
          <w:wAfter w:w="190" w:type="dxa"/>
          <w:jc w:val="center"/>
        </w:trPr>
        <w:tc>
          <w:tcPr>
            <w:tcW w:w="1129" w:type="dxa"/>
            <w:tcBorders>
              <w:top w:val="single" w:sz="4" w:space="0" w:color="auto"/>
              <w:left w:val="single" w:sz="4" w:space="0" w:color="auto"/>
              <w:bottom w:val="single" w:sz="4" w:space="0" w:color="auto"/>
              <w:right w:val="single" w:sz="4" w:space="0" w:color="auto"/>
            </w:tcBorders>
            <w:vAlign w:val="center"/>
          </w:tcPr>
          <w:p w14:paraId="1E5E2A8F" w14:textId="77777777" w:rsidR="009A7C91" w:rsidRPr="0016430B" w:rsidRDefault="009A7C91" w:rsidP="003C5FB1">
            <w:pPr>
              <w:jc w:val="left"/>
              <w:rPr>
                <w:rFonts w:ascii="Arial Narrow" w:hAnsi="Arial Narrow" w:cs="Times New Roman"/>
                <w:sz w:val="20"/>
                <w:szCs w:val="20"/>
              </w:rPr>
            </w:pPr>
            <w:r w:rsidRPr="0016430B">
              <w:rPr>
                <w:rFonts w:ascii="Arial Narrow" w:hAnsi="Arial Narrow" w:cs="Times New Roman"/>
                <w:sz w:val="20"/>
                <w:szCs w:val="20"/>
              </w:rPr>
              <w:t>65 años y más</w:t>
            </w:r>
          </w:p>
        </w:tc>
        <w:tc>
          <w:tcPr>
            <w:tcW w:w="862" w:type="dxa"/>
            <w:tcBorders>
              <w:left w:val="single" w:sz="4" w:space="0" w:color="auto"/>
            </w:tcBorders>
            <w:vAlign w:val="center"/>
          </w:tcPr>
          <w:p w14:paraId="1D936646" w14:textId="77777777"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732</w:t>
            </w:r>
          </w:p>
        </w:tc>
        <w:tc>
          <w:tcPr>
            <w:tcW w:w="981" w:type="dxa"/>
            <w:vAlign w:val="center"/>
          </w:tcPr>
          <w:p w14:paraId="3AC7595B"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672</w:t>
            </w:r>
          </w:p>
        </w:tc>
        <w:tc>
          <w:tcPr>
            <w:tcW w:w="992" w:type="dxa"/>
            <w:vAlign w:val="center"/>
          </w:tcPr>
          <w:p w14:paraId="0CBBCE4E" w14:textId="77777777" w:rsidR="009A7C91" w:rsidRPr="0016430B" w:rsidRDefault="009A7C91" w:rsidP="003C5FB1">
            <w:pPr>
              <w:jc w:val="center"/>
              <w:rPr>
                <w:rFonts w:ascii="Arial Narrow" w:hAnsi="Arial Narrow" w:cs="Times New Roman"/>
                <w:b/>
                <w:bCs/>
                <w:sz w:val="20"/>
                <w:szCs w:val="20"/>
              </w:rPr>
            </w:pPr>
            <w:r w:rsidRPr="0016430B">
              <w:rPr>
                <w:rFonts w:ascii="Arial Narrow" w:hAnsi="Arial Narrow" w:cs="Times New Roman"/>
                <w:b/>
                <w:bCs/>
                <w:color w:val="C00000"/>
                <w:sz w:val="20"/>
                <w:szCs w:val="20"/>
              </w:rPr>
              <w:t>692</w:t>
            </w:r>
          </w:p>
        </w:tc>
        <w:tc>
          <w:tcPr>
            <w:tcW w:w="993" w:type="dxa"/>
            <w:vAlign w:val="center"/>
          </w:tcPr>
          <w:p w14:paraId="1BE63C70" w14:textId="77777777" w:rsidR="009A7C91" w:rsidRPr="0016430B" w:rsidRDefault="009A7C91" w:rsidP="003C5FB1">
            <w:pPr>
              <w:jc w:val="center"/>
              <w:rPr>
                <w:rFonts w:ascii="Arial Narrow" w:hAnsi="Arial Narrow" w:cs="Times New Roman"/>
                <w:b/>
                <w:bCs/>
                <w:sz w:val="20"/>
                <w:szCs w:val="20"/>
              </w:rPr>
            </w:pPr>
            <w:r w:rsidRPr="0016430B">
              <w:rPr>
                <w:rFonts w:ascii="Arial Narrow" w:hAnsi="Arial Narrow" w:cs="Times New Roman"/>
                <w:sz w:val="20"/>
                <w:szCs w:val="20"/>
              </w:rPr>
              <w:t>662</w:t>
            </w:r>
          </w:p>
        </w:tc>
        <w:tc>
          <w:tcPr>
            <w:tcW w:w="992" w:type="dxa"/>
            <w:vAlign w:val="center"/>
          </w:tcPr>
          <w:p w14:paraId="6AA94DB5" w14:textId="77777777" w:rsidR="009A7C91" w:rsidRPr="0016430B" w:rsidRDefault="009A7C91" w:rsidP="003C5FB1">
            <w:pPr>
              <w:jc w:val="center"/>
              <w:rPr>
                <w:rFonts w:ascii="Arial Narrow" w:hAnsi="Arial Narrow" w:cs="Times New Roman"/>
                <w:b/>
                <w:bCs/>
                <w:sz w:val="20"/>
                <w:szCs w:val="20"/>
              </w:rPr>
            </w:pPr>
            <w:r w:rsidRPr="0016430B">
              <w:rPr>
                <w:rFonts w:ascii="Arial Narrow" w:hAnsi="Arial Narrow" w:cs="Times New Roman"/>
                <w:sz w:val="20"/>
                <w:szCs w:val="20"/>
              </w:rPr>
              <w:t>649</w:t>
            </w:r>
          </w:p>
        </w:tc>
        <w:tc>
          <w:tcPr>
            <w:tcW w:w="992" w:type="dxa"/>
            <w:vAlign w:val="center"/>
          </w:tcPr>
          <w:p w14:paraId="7C16FB5B"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458</w:t>
            </w:r>
          </w:p>
        </w:tc>
        <w:tc>
          <w:tcPr>
            <w:tcW w:w="992" w:type="dxa"/>
            <w:vAlign w:val="center"/>
          </w:tcPr>
          <w:p w14:paraId="18B5D3C3"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354</w:t>
            </w:r>
          </w:p>
        </w:tc>
        <w:tc>
          <w:tcPr>
            <w:tcW w:w="993" w:type="dxa"/>
            <w:vAlign w:val="center"/>
          </w:tcPr>
          <w:p w14:paraId="1289A381" w14:textId="77777777" w:rsidR="009A7C91" w:rsidRPr="0016430B" w:rsidRDefault="009A7C91" w:rsidP="003C5FB1">
            <w:pPr>
              <w:jc w:val="center"/>
              <w:rPr>
                <w:rFonts w:ascii="Arial Narrow" w:hAnsi="Arial Narrow" w:cs="Times New Roman"/>
                <w:b/>
                <w:bCs/>
                <w:sz w:val="20"/>
                <w:szCs w:val="20"/>
              </w:rPr>
            </w:pPr>
            <w:r w:rsidRPr="0016430B">
              <w:rPr>
                <w:rFonts w:ascii="Arial Narrow" w:hAnsi="Arial Narrow" w:cs="Times New Roman"/>
                <w:b/>
                <w:bCs/>
                <w:color w:val="C00000"/>
                <w:sz w:val="20"/>
                <w:szCs w:val="20"/>
              </w:rPr>
              <w:t>423</w:t>
            </w:r>
          </w:p>
        </w:tc>
      </w:tr>
      <w:tr w:rsidR="009A7C91" w:rsidRPr="0016430B" w14:paraId="595BAD96" w14:textId="77777777" w:rsidTr="003C5FB1">
        <w:trPr>
          <w:gridAfter w:val="1"/>
          <w:wAfter w:w="190" w:type="dxa"/>
          <w:jc w:val="center"/>
        </w:trPr>
        <w:tc>
          <w:tcPr>
            <w:tcW w:w="1129" w:type="dxa"/>
            <w:tcBorders>
              <w:top w:val="single" w:sz="4" w:space="0" w:color="auto"/>
              <w:left w:val="single" w:sz="4" w:space="0" w:color="auto"/>
              <w:bottom w:val="single" w:sz="4" w:space="0" w:color="auto"/>
              <w:right w:val="single" w:sz="4" w:space="0" w:color="auto"/>
            </w:tcBorders>
            <w:vAlign w:val="center"/>
          </w:tcPr>
          <w:p w14:paraId="7F745CDA" w14:textId="77777777" w:rsidR="009A7C91" w:rsidRPr="0016430B" w:rsidRDefault="009A7C91" w:rsidP="003C5FB1">
            <w:pPr>
              <w:jc w:val="left"/>
              <w:rPr>
                <w:rFonts w:ascii="Arial Narrow" w:hAnsi="Arial Narrow" w:cs="Times New Roman"/>
                <w:sz w:val="20"/>
                <w:szCs w:val="20"/>
              </w:rPr>
            </w:pPr>
            <w:r w:rsidRPr="0016430B">
              <w:rPr>
                <w:rFonts w:ascii="Arial Narrow" w:hAnsi="Arial Narrow" w:cs="Times New Roman"/>
                <w:sz w:val="20"/>
                <w:szCs w:val="20"/>
              </w:rPr>
              <w:t>No identifica</w:t>
            </w:r>
          </w:p>
        </w:tc>
        <w:tc>
          <w:tcPr>
            <w:tcW w:w="862" w:type="dxa"/>
            <w:tcBorders>
              <w:left w:val="single" w:sz="4" w:space="0" w:color="auto"/>
            </w:tcBorders>
            <w:vAlign w:val="center"/>
          </w:tcPr>
          <w:p w14:paraId="2E1B0FFB"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13</w:t>
            </w:r>
          </w:p>
        </w:tc>
        <w:tc>
          <w:tcPr>
            <w:tcW w:w="981" w:type="dxa"/>
            <w:vAlign w:val="center"/>
          </w:tcPr>
          <w:p w14:paraId="5F40E287" w14:textId="77777777" w:rsidR="009A7C91" w:rsidRPr="0016430B" w:rsidRDefault="009A7C91" w:rsidP="003C5FB1">
            <w:pPr>
              <w:jc w:val="center"/>
              <w:rPr>
                <w:rFonts w:ascii="Arial Narrow" w:hAnsi="Arial Narrow" w:cs="Times New Roman"/>
                <w:b/>
                <w:bCs/>
                <w:sz w:val="20"/>
                <w:szCs w:val="20"/>
              </w:rPr>
            </w:pPr>
            <w:r w:rsidRPr="0016430B">
              <w:rPr>
                <w:rFonts w:ascii="Arial Narrow" w:hAnsi="Arial Narrow" w:cs="Times New Roman"/>
                <w:sz w:val="20"/>
                <w:szCs w:val="20"/>
              </w:rPr>
              <w:t>5</w:t>
            </w:r>
          </w:p>
        </w:tc>
        <w:tc>
          <w:tcPr>
            <w:tcW w:w="992" w:type="dxa"/>
            <w:vAlign w:val="center"/>
          </w:tcPr>
          <w:p w14:paraId="573F46C8"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11</w:t>
            </w:r>
          </w:p>
        </w:tc>
        <w:tc>
          <w:tcPr>
            <w:tcW w:w="993" w:type="dxa"/>
            <w:vAlign w:val="center"/>
          </w:tcPr>
          <w:p w14:paraId="318B5C85" w14:textId="77777777" w:rsidR="009A7C91" w:rsidRPr="0016430B" w:rsidRDefault="009A7C91" w:rsidP="003C5FB1">
            <w:pPr>
              <w:jc w:val="center"/>
              <w:rPr>
                <w:rFonts w:ascii="Arial Narrow" w:hAnsi="Arial Narrow" w:cs="Times New Roman"/>
                <w:b/>
                <w:bCs/>
                <w:sz w:val="20"/>
                <w:szCs w:val="20"/>
              </w:rPr>
            </w:pPr>
            <w:r w:rsidRPr="0016430B">
              <w:rPr>
                <w:rFonts w:ascii="Arial Narrow" w:hAnsi="Arial Narrow" w:cs="Times New Roman"/>
                <w:b/>
                <w:bCs/>
                <w:color w:val="C00000"/>
                <w:sz w:val="20"/>
                <w:szCs w:val="20"/>
              </w:rPr>
              <w:t>26</w:t>
            </w:r>
          </w:p>
        </w:tc>
        <w:tc>
          <w:tcPr>
            <w:tcW w:w="992" w:type="dxa"/>
            <w:vAlign w:val="center"/>
          </w:tcPr>
          <w:p w14:paraId="4A692971"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12</w:t>
            </w:r>
          </w:p>
        </w:tc>
        <w:tc>
          <w:tcPr>
            <w:tcW w:w="992" w:type="dxa"/>
            <w:vAlign w:val="center"/>
          </w:tcPr>
          <w:p w14:paraId="3F67A6B2"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15</w:t>
            </w:r>
          </w:p>
        </w:tc>
        <w:tc>
          <w:tcPr>
            <w:tcW w:w="992" w:type="dxa"/>
            <w:vAlign w:val="center"/>
          </w:tcPr>
          <w:p w14:paraId="0672E1EB" w14:textId="77777777" w:rsidR="009A7C91" w:rsidRPr="0016430B" w:rsidRDefault="009A7C91" w:rsidP="003C5FB1">
            <w:pPr>
              <w:jc w:val="center"/>
              <w:rPr>
                <w:rFonts w:ascii="Arial Narrow" w:hAnsi="Arial Narrow" w:cs="Times New Roman"/>
                <w:b/>
                <w:bCs/>
                <w:sz w:val="20"/>
                <w:szCs w:val="20"/>
              </w:rPr>
            </w:pPr>
            <w:r w:rsidRPr="0016430B">
              <w:rPr>
                <w:rFonts w:ascii="Arial Narrow" w:hAnsi="Arial Narrow" w:cs="Times New Roman"/>
                <w:b/>
                <w:bCs/>
                <w:color w:val="C00000"/>
                <w:sz w:val="20"/>
                <w:szCs w:val="20"/>
              </w:rPr>
              <w:t>27</w:t>
            </w:r>
          </w:p>
        </w:tc>
        <w:tc>
          <w:tcPr>
            <w:tcW w:w="993" w:type="dxa"/>
            <w:vAlign w:val="center"/>
          </w:tcPr>
          <w:p w14:paraId="0051B364" w14:textId="77777777"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37</w:t>
            </w:r>
          </w:p>
        </w:tc>
      </w:tr>
      <w:tr w:rsidR="009A7C91" w:rsidRPr="0016430B" w14:paraId="4E1764C2" w14:textId="77777777" w:rsidTr="003C5FB1">
        <w:trPr>
          <w:gridAfter w:val="1"/>
          <w:wAfter w:w="190" w:type="dxa"/>
          <w:jc w:val="center"/>
        </w:trPr>
        <w:tc>
          <w:tcPr>
            <w:tcW w:w="112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D1F3E6B" w14:textId="77777777" w:rsidR="009A7C91" w:rsidRPr="0016430B" w:rsidRDefault="009A7C91" w:rsidP="003C5FB1">
            <w:pPr>
              <w:jc w:val="left"/>
              <w:rPr>
                <w:rFonts w:ascii="Arial Narrow" w:hAnsi="Arial Narrow" w:cs="Times New Roman"/>
                <w:b/>
                <w:bCs/>
                <w:sz w:val="20"/>
                <w:szCs w:val="20"/>
              </w:rPr>
            </w:pPr>
            <w:r w:rsidRPr="0016430B">
              <w:rPr>
                <w:rFonts w:ascii="Arial Narrow" w:hAnsi="Arial Narrow" w:cs="Times New Roman"/>
                <w:b/>
                <w:bCs/>
                <w:sz w:val="20"/>
                <w:szCs w:val="20"/>
              </w:rPr>
              <w:t>Total</w:t>
            </w:r>
          </w:p>
        </w:tc>
        <w:tc>
          <w:tcPr>
            <w:tcW w:w="862" w:type="dxa"/>
            <w:tcBorders>
              <w:left w:val="single" w:sz="4" w:space="0" w:color="auto"/>
              <w:bottom w:val="single" w:sz="4" w:space="0" w:color="auto"/>
            </w:tcBorders>
            <w:shd w:val="clear" w:color="auto" w:fill="C5E0B3" w:themeFill="accent6" w:themeFillTint="66"/>
            <w:vAlign w:val="center"/>
          </w:tcPr>
          <w:p w14:paraId="22AA5874" w14:textId="77777777"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41.288</w:t>
            </w:r>
          </w:p>
        </w:tc>
        <w:tc>
          <w:tcPr>
            <w:tcW w:w="981" w:type="dxa"/>
            <w:tcBorders>
              <w:bottom w:val="single" w:sz="4" w:space="0" w:color="auto"/>
            </w:tcBorders>
            <w:shd w:val="clear" w:color="auto" w:fill="C5E0B3" w:themeFill="accent6" w:themeFillTint="66"/>
            <w:vAlign w:val="center"/>
          </w:tcPr>
          <w:p w14:paraId="7C101BD9" w14:textId="77777777" w:rsidR="009A7C91" w:rsidRPr="0016430B" w:rsidRDefault="009A7C91" w:rsidP="003C5FB1">
            <w:pPr>
              <w:jc w:val="center"/>
              <w:rPr>
                <w:rFonts w:ascii="Arial Narrow" w:hAnsi="Arial Narrow" w:cs="Times New Roman"/>
                <w:b/>
                <w:bCs/>
                <w:sz w:val="20"/>
                <w:szCs w:val="20"/>
              </w:rPr>
            </w:pPr>
            <w:r w:rsidRPr="0016430B">
              <w:rPr>
                <w:rFonts w:ascii="Arial Narrow" w:hAnsi="Arial Narrow" w:cs="Times New Roman"/>
                <w:b/>
                <w:bCs/>
                <w:sz w:val="20"/>
                <w:szCs w:val="20"/>
              </w:rPr>
              <w:t>39.936</w:t>
            </w:r>
          </w:p>
        </w:tc>
        <w:tc>
          <w:tcPr>
            <w:tcW w:w="992" w:type="dxa"/>
            <w:tcBorders>
              <w:bottom w:val="single" w:sz="4" w:space="0" w:color="auto"/>
            </w:tcBorders>
            <w:shd w:val="clear" w:color="auto" w:fill="C5E0B3" w:themeFill="accent6" w:themeFillTint="66"/>
            <w:vAlign w:val="center"/>
          </w:tcPr>
          <w:p w14:paraId="11095F80" w14:textId="77777777" w:rsidR="009A7C91" w:rsidRPr="0016430B" w:rsidRDefault="009A7C91" w:rsidP="003C5FB1">
            <w:pPr>
              <w:jc w:val="center"/>
              <w:rPr>
                <w:rFonts w:ascii="Arial Narrow" w:hAnsi="Arial Narrow" w:cs="Times New Roman"/>
                <w:b/>
                <w:bCs/>
                <w:sz w:val="20"/>
                <w:szCs w:val="20"/>
              </w:rPr>
            </w:pPr>
            <w:r w:rsidRPr="0016430B">
              <w:rPr>
                <w:rFonts w:ascii="Arial Narrow" w:hAnsi="Arial Narrow" w:cs="Times New Roman"/>
                <w:b/>
                <w:bCs/>
                <w:sz w:val="20"/>
                <w:szCs w:val="20"/>
              </w:rPr>
              <w:t>39.810</w:t>
            </w:r>
          </w:p>
        </w:tc>
        <w:tc>
          <w:tcPr>
            <w:tcW w:w="993" w:type="dxa"/>
            <w:tcBorders>
              <w:bottom w:val="single" w:sz="4" w:space="0" w:color="auto"/>
            </w:tcBorders>
            <w:shd w:val="clear" w:color="auto" w:fill="C5E0B3" w:themeFill="accent6" w:themeFillTint="66"/>
            <w:vAlign w:val="center"/>
          </w:tcPr>
          <w:p w14:paraId="2FA17B28" w14:textId="77777777" w:rsidR="009A7C91" w:rsidRPr="0016430B" w:rsidRDefault="009A7C91" w:rsidP="003C5FB1">
            <w:pPr>
              <w:jc w:val="center"/>
              <w:rPr>
                <w:rFonts w:ascii="Arial Narrow" w:hAnsi="Arial Narrow" w:cs="Times New Roman"/>
                <w:b/>
                <w:bCs/>
                <w:sz w:val="20"/>
                <w:szCs w:val="20"/>
              </w:rPr>
            </w:pPr>
            <w:r w:rsidRPr="0016430B">
              <w:rPr>
                <w:rFonts w:ascii="Arial Narrow" w:hAnsi="Arial Narrow" w:cs="Times New Roman"/>
                <w:b/>
                <w:bCs/>
                <w:color w:val="C00000"/>
                <w:sz w:val="20"/>
                <w:szCs w:val="20"/>
              </w:rPr>
              <w:t>40.552</w:t>
            </w:r>
          </w:p>
        </w:tc>
        <w:tc>
          <w:tcPr>
            <w:tcW w:w="992" w:type="dxa"/>
            <w:tcBorders>
              <w:bottom w:val="single" w:sz="4" w:space="0" w:color="auto"/>
            </w:tcBorders>
            <w:shd w:val="clear" w:color="auto" w:fill="C5E0B3" w:themeFill="accent6" w:themeFillTint="66"/>
            <w:vAlign w:val="center"/>
          </w:tcPr>
          <w:p w14:paraId="60FE7636" w14:textId="77777777" w:rsidR="009A7C91" w:rsidRPr="0016430B" w:rsidRDefault="009A7C91" w:rsidP="003C5FB1">
            <w:pPr>
              <w:jc w:val="center"/>
              <w:rPr>
                <w:rFonts w:ascii="Arial Narrow" w:hAnsi="Arial Narrow" w:cs="Times New Roman"/>
                <w:b/>
                <w:bCs/>
                <w:sz w:val="20"/>
                <w:szCs w:val="20"/>
              </w:rPr>
            </w:pPr>
            <w:r w:rsidRPr="0016430B">
              <w:rPr>
                <w:rFonts w:ascii="Arial Narrow" w:hAnsi="Arial Narrow" w:cs="Times New Roman"/>
                <w:b/>
                <w:bCs/>
                <w:sz w:val="20"/>
                <w:szCs w:val="20"/>
              </w:rPr>
              <w:t>40.427</w:t>
            </w:r>
          </w:p>
        </w:tc>
        <w:tc>
          <w:tcPr>
            <w:tcW w:w="992" w:type="dxa"/>
            <w:tcBorders>
              <w:bottom w:val="single" w:sz="4" w:space="0" w:color="auto"/>
            </w:tcBorders>
            <w:shd w:val="clear" w:color="auto" w:fill="C5E0B3" w:themeFill="accent6" w:themeFillTint="66"/>
            <w:vAlign w:val="center"/>
          </w:tcPr>
          <w:p w14:paraId="1D09D6CD" w14:textId="77777777" w:rsidR="009A7C91" w:rsidRPr="0016430B" w:rsidRDefault="009A7C91" w:rsidP="003C5FB1">
            <w:pPr>
              <w:jc w:val="center"/>
              <w:rPr>
                <w:rFonts w:ascii="Arial Narrow" w:hAnsi="Arial Narrow" w:cs="Times New Roman"/>
                <w:b/>
                <w:bCs/>
                <w:sz w:val="20"/>
                <w:szCs w:val="20"/>
              </w:rPr>
            </w:pPr>
            <w:r w:rsidRPr="0016430B">
              <w:rPr>
                <w:rFonts w:ascii="Arial Narrow" w:hAnsi="Arial Narrow" w:cs="Times New Roman"/>
                <w:b/>
                <w:bCs/>
                <w:sz w:val="20"/>
                <w:szCs w:val="20"/>
              </w:rPr>
              <w:t>25.256</w:t>
            </w:r>
          </w:p>
        </w:tc>
        <w:tc>
          <w:tcPr>
            <w:tcW w:w="992" w:type="dxa"/>
            <w:tcBorders>
              <w:bottom w:val="single" w:sz="4" w:space="0" w:color="auto"/>
            </w:tcBorders>
            <w:shd w:val="clear" w:color="auto" w:fill="C5E0B3" w:themeFill="accent6" w:themeFillTint="66"/>
            <w:vAlign w:val="center"/>
          </w:tcPr>
          <w:p w14:paraId="1D824081" w14:textId="77777777" w:rsidR="009A7C91" w:rsidRPr="0016430B" w:rsidRDefault="009A7C91" w:rsidP="003C5FB1">
            <w:pPr>
              <w:jc w:val="center"/>
              <w:rPr>
                <w:rFonts w:ascii="Arial Narrow" w:hAnsi="Arial Narrow" w:cs="Times New Roman"/>
                <w:b/>
                <w:bCs/>
                <w:sz w:val="20"/>
                <w:szCs w:val="20"/>
              </w:rPr>
            </w:pPr>
            <w:r w:rsidRPr="0016430B">
              <w:rPr>
                <w:rFonts w:ascii="Arial Narrow" w:hAnsi="Arial Narrow" w:cs="Times New Roman"/>
                <w:b/>
                <w:bCs/>
                <w:sz w:val="20"/>
                <w:szCs w:val="20"/>
              </w:rPr>
              <w:t>19.409</w:t>
            </w:r>
          </w:p>
        </w:tc>
        <w:tc>
          <w:tcPr>
            <w:tcW w:w="993" w:type="dxa"/>
            <w:tcBorders>
              <w:bottom w:val="single" w:sz="4" w:space="0" w:color="auto"/>
            </w:tcBorders>
            <w:shd w:val="clear" w:color="auto" w:fill="C5E0B3" w:themeFill="accent6" w:themeFillTint="66"/>
            <w:vAlign w:val="center"/>
          </w:tcPr>
          <w:p w14:paraId="28F15A06" w14:textId="77777777"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24.390</w:t>
            </w:r>
          </w:p>
        </w:tc>
      </w:tr>
      <w:tr w:rsidR="009A7C91" w:rsidRPr="0016430B" w14:paraId="167DED32" w14:textId="77777777" w:rsidTr="003C5FB1">
        <w:trPr>
          <w:jc w:val="center"/>
        </w:trPr>
        <w:tc>
          <w:tcPr>
            <w:tcW w:w="9116" w:type="dxa"/>
            <w:gridSpan w:val="10"/>
            <w:tcBorders>
              <w:top w:val="nil"/>
              <w:left w:val="nil"/>
              <w:bottom w:val="nil"/>
              <w:right w:val="nil"/>
            </w:tcBorders>
          </w:tcPr>
          <w:p w14:paraId="72813260" w14:textId="77777777" w:rsidR="009A7C91" w:rsidRPr="0016430B" w:rsidRDefault="009A7C91" w:rsidP="003C5FB1">
            <w:pPr>
              <w:jc w:val="left"/>
              <w:rPr>
                <w:rFonts w:ascii="Arial Narrow" w:hAnsi="Arial Narrow" w:cs="Times New Roman"/>
                <w:b/>
                <w:bCs/>
                <w:sz w:val="20"/>
                <w:szCs w:val="20"/>
              </w:rPr>
            </w:pPr>
          </w:p>
          <w:p w14:paraId="61768D27" w14:textId="77777777" w:rsidR="009A7C91" w:rsidRPr="0016430B" w:rsidRDefault="009A7C91" w:rsidP="003C5FB1">
            <w:pPr>
              <w:jc w:val="center"/>
              <w:rPr>
                <w:rFonts w:ascii="Arial Narrow" w:hAnsi="Arial Narrow" w:cs="Times New Roman"/>
                <w:b/>
                <w:bCs/>
                <w:color w:val="C00000"/>
                <w:sz w:val="20"/>
                <w:szCs w:val="20"/>
              </w:rPr>
            </w:pPr>
          </w:p>
          <w:p w14:paraId="1C11E9D0" w14:textId="0C7BC85A" w:rsidR="009A7C91" w:rsidRPr="0016430B" w:rsidRDefault="00234F27"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Hombres</w:t>
            </w:r>
          </w:p>
          <w:p w14:paraId="76437F77" w14:textId="77777777" w:rsidR="009A7C91" w:rsidRPr="0016430B" w:rsidRDefault="009A7C91" w:rsidP="003C5FB1">
            <w:pPr>
              <w:jc w:val="center"/>
              <w:rPr>
                <w:rFonts w:ascii="Arial Narrow" w:hAnsi="Arial Narrow" w:cs="Times New Roman"/>
                <w:b/>
                <w:bCs/>
                <w:color w:val="C00000"/>
                <w:sz w:val="20"/>
                <w:szCs w:val="20"/>
              </w:rPr>
            </w:pPr>
          </w:p>
        </w:tc>
      </w:tr>
      <w:tr w:rsidR="009A7C91" w:rsidRPr="0016430B" w14:paraId="366E0A4A" w14:textId="77777777" w:rsidTr="003C5FB1">
        <w:trPr>
          <w:gridAfter w:val="1"/>
          <w:wAfter w:w="190" w:type="dxa"/>
          <w:jc w:val="center"/>
        </w:trPr>
        <w:tc>
          <w:tcPr>
            <w:tcW w:w="1129" w:type="dxa"/>
            <w:tcBorders>
              <w:top w:val="single" w:sz="4" w:space="0" w:color="auto"/>
              <w:bottom w:val="single" w:sz="4" w:space="0" w:color="auto"/>
            </w:tcBorders>
            <w:shd w:val="clear" w:color="auto" w:fill="BDD6EE" w:themeFill="accent5" w:themeFillTint="66"/>
            <w:vAlign w:val="center"/>
          </w:tcPr>
          <w:p w14:paraId="78015F77" w14:textId="77777777" w:rsidR="009A7C91" w:rsidRPr="0016430B" w:rsidRDefault="009A7C91" w:rsidP="003C5FB1">
            <w:pPr>
              <w:jc w:val="left"/>
              <w:rPr>
                <w:rFonts w:ascii="Arial Narrow" w:hAnsi="Arial Narrow" w:cs="Times New Roman"/>
                <w:b/>
                <w:bCs/>
                <w:sz w:val="20"/>
                <w:szCs w:val="20"/>
              </w:rPr>
            </w:pPr>
            <w:r w:rsidRPr="0016430B">
              <w:rPr>
                <w:rFonts w:ascii="Arial Narrow" w:hAnsi="Arial Narrow" w:cs="Times New Roman"/>
                <w:b/>
                <w:bCs/>
                <w:sz w:val="20"/>
                <w:szCs w:val="20"/>
              </w:rPr>
              <w:t>Edades</w:t>
            </w:r>
          </w:p>
        </w:tc>
        <w:tc>
          <w:tcPr>
            <w:tcW w:w="862" w:type="dxa"/>
            <w:tcBorders>
              <w:top w:val="single" w:sz="4" w:space="0" w:color="auto"/>
            </w:tcBorders>
            <w:shd w:val="clear" w:color="auto" w:fill="BDD6EE" w:themeFill="accent5" w:themeFillTint="66"/>
            <w:vAlign w:val="center"/>
          </w:tcPr>
          <w:p w14:paraId="67B8634C" w14:textId="77777777" w:rsidR="009A7C91" w:rsidRPr="0016430B" w:rsidRDefault="009A7C91" w:rsidP="003C5FB1">
            <w:pPr>
              <w:jc w:val="center"/>
              <w:rPr>
                <w:rFonts w:ascii="Arial Narrow" w:eastAsia="Times New Roman" w:hAnsi="Arial Narrow" w:cs="Times New Roman"/>
                <w:b/>
                <w:bCs/>
                <w:color w:val="C00000"/>
                <w:kern w:val="0"/>
                <w:sz w:val="20"/>
                <w:szCs w:val="20"/>
                <w:lang w:eastAsia="es-CL"/>
                <w14:ligatures w14:val="none"/>
              </w:rPr>
            </w:pPr>
            <w:r w:rsidRPr="0016430B">
              <w:rPr>
                <w:rFonts w:ascii="Arial Narrow" w:hAnsi="Arial Narrow" w:cs="Times New Roman"/>
                <w:b/>
                <w:bCs/>
                <w:color w:val="C00000"/>
                <w:sz w:val="20"/>
                <w:szCs w:val="20"/>
              </w:rPr>
              <w:t>2015</w:t>
            </w:r>
          </w:p>
        </w:tc>
        <w:tc>
          <w:tcPr>
            <w:tcW w:w="981" w:type="dxa"/>
            <w:tcBorders>
              <w:top w:val="single" w:sz="4" w:space="0" w:color="auto"/>
            </w:tcBorders>
            <w:shd w:val="clear" w:color="auto" w:fill="BDD6EE" w:themeFill="accent5" w:themeFillTint="66"/>
            <w:vAlign w:val="center"/>
          </w:tcPr>
          <w:p w14:paraId="27C6393F" w14:textId="77777777" w:rsidR="009A7C91" w:rsidRPr="0016430B" w:rsidRDefault="009A7C91" w:rsidP="003C5FB1">
            <w:pPr>
              <w:jc w:val="center"/>
              <w:rPr>
                <w:rFonts w:ascii="Arial Narrow" w:eastAsia="Times New Roman" w:hAnsi="Arial Narrow" w:cs="Times New Roman"/>
                <w:b/>
                <w:bCs/>
                <w:kern w:val="0"/>
                <w:sz w:val="20"/>
                <w:szCs w:val="20"/>
                <w:lang w:eastAsia="es-CL"/>
                <w14:ligatures w14:val="none"/>
              </w:rPr>
            </w:pPr>
            <w:r w:rsidRPr="0016430B">
              <w:rPr>
                <w:rFonts w:ascii="Arial Narrow" w:hAnsi="Arial Narrow" w:cs="Times New Roman"/>
                <w:b/>
                <w:bCs/>
                <w:sz w:val="20"/>
                <w:szCs w:val="20"/>
              </w:rPr>
              <w:t>2016</w:t>
            </w:r>
          </w:p>
        </w:tc>
        <w:tc>
          <w:tcPr>
            <w:tcW w:w="992" w:type="dxa"/>
            <w:tcBorders>
              <w:top w:val="single" w:sz="4" w:space="0" w:color="auto"/>
            </w:tcBorders>
            <w:shd w:val="clear" w:color="auto" w:fill="BDD6EE" w:themeFill="accent5" w:themeFillTint="66"/>
            <w:vAlign w:val="center"/>
          </w:tcPr>
          <w:p w14:paraId="7A8EE92B" w14:textId="77777777" w:rsidR="009A7C91" w:rsidRPr="0016430B" w:rsidRDefault="009A7C91" w:rsidP="003C5FB1">
            <w:pPr>
              <w:jc w:val="center"/>
              <w:rPr>
                <w:rFonts w:ascii="Arial Narrow" w:eastAsia="Times New Roman" w:hAnsi="Arial Narrow" w:cs="Times New Roman"/>
                <w:b/>
                <w:bCs/>
                <w:kern w:val="0"/>
                <w:sz w:val="20"/>
                <w:szCs w:val="20"/>
                <w:lang w:eastAsia="es-CL"/>
                <w14:ligatures w14:val="none"/>
              </w:rPr>
            </w:pPr>
            <w:r w:rsidRPr="0016430B">
              <w:rPr>
                <w:rFonts w:ascii="Arial Narrow" w:hAnsi="Arial Narrow" w:cs="Times New Roman"/>
                <w:b/>
                <w:bCs/>
                <w:sz w:val="20"/>
                <w:szCs w:val="20"/>
              </w:rPr>
              <w:t>2017</w:t>
            </w:r>
          </w:p>
        </w:tc>
        <w:tc>
          <w:tcPr>
            <w:tcW w:w="993" w:type="dxa"/>
            <w:tcBorders>
              <w:top w:val="single" w:sz="4" w:space="0" w:color="auto"/>
            </w:tcBorders>
            <w:shd w:val="clear" w:color="auto" w:fill="BDD6EE" w:themeFill="accent5" w:themeFillTint="66"/>
            <w:vAlign w:val="center"/>
          </w:tcPr>
          <w:p w14:paraId="57941B2B" w14:textId="77777777" w:rsidR="009A7C91" w:rsidRPr="0016430B" w:rsidRDefault="009A7C91" w:rsidP="003C5FB1">
            <w:pPr>
              <w:jc w:val="center"/>
              <w:rPr>
                <w:rFonts w:ascii="Arial Narrow" w:eastAsia="Times New Roman" w:hAnsi="Arial Narrow" w:cs="Times New Roman"/>
                <w:b/>
                <w:bCs/>
                <w:kern w:val="0"/>
                <w:sz w:val="20"/>
                <w:szCs w:val="20"/>
                <w:lang w:eastAsia="es-CL"/>
                <w14:ligatures w14:val="none"/>
              </w:rPr>
            </w:pPr>
            <w:r w:rsidRPr="0016430B">
              <w:rPr>
                <w:rFonts w:ascii="Arial Narrow" w:hAnsi="Arial Narrow" w:cs="Times New Roman"/>
                <w:b/>
                <w:bCs/>
                <w:sz w:val="20"/>
                <w:szCs w:val="20"/>
              </w:rPr>
              <w:t>2018</w:t>
            </w:r>
          </w:p>
        </w:tc>
        <w:tc>
          <w:tcPr>
            <w:tcW w:w="992" w:type="dxa"/>
            <w:tcBorders>
              <w:top w:val="single" w:sz="4" w:space="0" w:color="auto"/>
            </w:tcBorders>
            <w:shd w:val="clear" w:color="auto" w:fill="BDD6EE" w:themeFill="accent5" w:themeFillTint="66"/>
            <w:vAlign w:val="center"/>
          </w:tcPr>
          <w:p w14:paraId="67E326E5" w14:textId="77777777" w:rsidR="009A7C91" w:rsidRPr="0016430B" w:rsidRDefault="009A7C91" w:rsidP="003C5FB1">
            <w:pPr>
              <w:jc w:val="center"/>
              <w:rPr>
                <w:rFonts w:ascii="Arial Narrow" w:eastAsia="Times New Roman" w:hAnsi="Arial Narrow" w:cs="Times New Roman"/>
                <w:b/>
                <w:bCs/>
                <w:kern w:val="0"/>
                <w:sz w:val="20"/>
                <w:szCs w:val="20"/>
                <w:lang w:eastAsia="es-CL"/>
                <w14:ligatures w14:val="none"/>
              </w:rPr>
            </w:pPr>
            <w:r w:rsidRPr="0016430B">
              <w:rPr>
                <w:rFonts w:ascii="Arial Narrow" w:hAnsi="Arial Narrow" w:cs="Times New Roman"/>
                <w:b/>
                <w:bCs/>
                <w:sz w:val="20"/>
                <w:szCs w:val="20"/>
              </w:rPr>
              <w:t>2019</w:t>
            </w:r>
          </w:p>
        </w:tc>
        <w:tc>
          <w:tcPr>
            <w:tcW w:w="992" w:type="dxa"/>
            <w:tcBorders>
              <w:top w:val="single" w:sz="4" w:space="0" w:color="auto"/>
            </w:tcBorders>
            <w:shd w:val="clear" w:color="auto" w:fill="BDD6EE" w:themeFill="accent5" w:themeFillTint="66"/>
            <w:vAlign w:val="center"/>
          </w:tcPr>
          <w:p w14:paraId="10581D13" w14:textId="77777777" w:rsidR="009A7C91" w:rsidRPr="0016430B" w:rsidRDefault="009A7C91" w:rsidP="003C5FB1">
            <w:pPr>
              <w:jc w:val="center"/>
              <w:rPr>
                <w:rFonts w:ascii="Arial Narrow" w:eastAsia="Times New Roman" w:hAnsi="Arial Narrow" w:cs="Times New Roman"/>
                <w:b/>
                <w:bCs/>
                <w:kern w:val="0"/>
                <w:sz w:val="20"/>
                <w:szCs w:val="20"/>
                <w:lang w:eastAsia="es-CL"/>
                <w14:ligatures w14:val="none"/>
              </w:rPr>
            </w:pPr>
            <w:r w:rsidRPr="0016430B">
              <w:rPr>
                <w:rFonts w:ascii="Arial Narrow" w:hAnsi="Arial Narrow" w:cs="Times New Roman"/>
                <w:b/>
                <w:bCs/>
                <w:sz w:val="20"/>
                <w:szCs w:val="20"/>
              </w:rPr>
              <w:t>2020</w:t>
            </w:r>
          </w:p>
        </w:tc>
        <w:tc>
          <w:tcPr>
            <w:tcW w:w="992" w:type="dxa"/>
            <w:tcBorders>
              <w:top w:val="single" w:sz="4" w:space="0" w:color="auto"/>
            </w:tcBorders>
            <w:shd w:val="clear" w:color="auto" w:fill="BDD6EE" w:themeFill="accent5" w:themeFillTint="66"/>
            <w:vAlign w:val="center"/>
          </w:tcPr>
          <w:p w14:paraId="1F601B60" w14:textId="77777777" w:rsidR="009A7C91" w:rsidRPr="0016430B" w:rsidRDefault="009A7C91" w:rsidP="003C5FB1">
            <w:pPr>
              <w:jc w:val="center"/>
              <w:rPr>
                <w:rFonts w:ascii="Arial Narrow" w:eastAsia="Times New Roman" w:hAnsi="Arial Narrow" w:cs="Times New Roman"/>
                <w:b/>
                <w:bCs/>
                <w:kern w:val="0"/>
                <w:sz w:val="20"/>
                <w:szCs w:val="20"/>
                <w:lang w:eastAsia="es-CL"/>
                <w14:ligatures w14:val="none"/>
              </w:rPr>
            </w:pPr>
            <w:r w:rsidRPr="0016430B">
              <w:rPr>
                <w:rFonts w:ascii="Arial Narrow" w:hAnsi="Arial Narrow" w:cs="Times New Roman"/>
                <w:b/>
                <w:bCs/>
                <w:sz w:val="20"/>
                <w:szCs w:val="20"/>
              </w:rPr>
              <w:t>2021</w:t>
            </w:r>
          </w:p>
        </w:tc>
        <w:tc>
          <w:tcPr>
            <w:tcW w:w="993" w:type="dxa"/>
            <w:tcBorders>
              <w:top w:val="single" w:sz="4" w:space="0" w:color="auto"/>
            </w:tcBorders>
            <w:shd w:val="clear" w:color="auto" w:fill="BDD6EE" w:themeFill="accent5" w:themeFillTint="66"/>
            <w:vAlign w:val="center"/>
          </w:tcPr>
          <w:p w14:paraId="4506F190" w14:textId="77777777" w:rsidR="009A7C91" w:rsidRPr="0016430B" w:rsidRDefault="009A7C91" w:rsidP="003C5FB1">
            <w:pPr>
              <w:jc w:val="center"/>
              <w:rPr>
                <w:rFonts w:ascii="Arial Narrow" w:eastAsia="Times New Roman" w:hAnsi="Arial Narrow" w:cs="Times New Roman"/>
                <w:b/>
                <w:bCs/>
                <w:color w:val="C00000"/>
                <w:kern w:val="0"/>
                <w:sz w:val="20"/>
                <w:szCs w:val="20"/>
                <w:lang w:eastAsia="es-CL"/>
                <w14:ligatures w14:val="none"/>
              </w:rPr>
            </w:pPr>
            <w:r w:rsidRPr="0016430B">
              <w:rPr>
                <w:rFonts w:ascii="Arial Narrow" w:hAnsi="Arial Narrow" w:cs="Times New Roman"/>
                <w:b/>
                <w:bCs/>
                <w:color w:val="C00000"/>
                <w:sz w:val="20"/>
                <w:szCs w:val="20"/>
              </w:rPr>
              <w:t>2022</w:t>
            </w:r>
          </w:p>
        </w:tc>
      </w:tr>
      <w:tr w:rsidR="009A7C91" w:rsidRPr="0016430B" w14:paraId="79FB0E61" w14:textId="77777777" w:rsidTr="003C5FB1">
        <w:trPr>
          <w:gridAfter w:val="1"/>
          <w:wAfter w:w="190" w:type="dxa"/>
          <w:jc w:val="center"/>
        </w:trPr>
        <w:tc>
          <w:tcPr>
            <w:tcW w:w="1129" w:type="dxa"/>
            <w:tcBorders>
              <w:top w:val="single" w:sz="4" w:space="0" w:color="auto"/>
              <w:left w:val="single" w:sz="4" w:space="0" w:color="auto"/>
              <w:bottom w:val="single" w:sz="4" w:space="0" w:color="auto"/>
              <w:right w:val="single" w:sz="4" w:space="0" w:color="auto"/>
            </w:tcBorders>
            <w:vAlign w:val="center"/>
          </w:tcPr>
          <w:p w14:paraId="368D7EB8" w14:textId="77777777" w:rsidR="009A7C91" w:rsidRPr="0016430B" w:rsidRDefault="009A7C91" w:rsidP="003C5FB1">
            <w:pPr>
              <w:jc w:val="left"/>
              <w:rPr>
                <w:rFonts w:ascii="Arial Narrow" w:hAnsi="Arial Narrow" w:cs="Times New Roman"/>
                <w:sz w:val="20"/>
                <w:szCs w:val="20"/>
              </w:rPr>
            </w:pPr>
            <w:r w:rsidRPr="0016430B">
              <w:rPr>
                <w:rFonts w:ascii="Arial Narrow" w:hAnsi="Arial Narrow" w:cs="Times New Roman"/>
                <w:sz w:val="20"/>
                <w:szCs w:val="20"/>
              </w:rPr>
              <w:t>Menor 14 años</w:t>
            </w:r>
          </w:p>
        </w:tc>
        <w:tc>
          <w:tcPr>
            <w:tcW w:w="862" w:type="dxa"/>
            <w:tcBorders>
              <w:left w:val="single" w:sz="4" w:space="0" w:color="auto"/>
            </w:tcBorders>
            <w:vAlign w:val="center"/>
          </w:tcPr>
          <w:p w14:paraId="6D431768" w14:textId="77777777"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346</w:t>
            </w:r>
          </w:p>
        </w:tc>
        <w:tc>
          <w:tcPr>
            <w:tcW w:w="981" w:type="dxa"/>
            <w:vAlign w:val="center"/>
          </w:tcPr>
          <w:p w14:paraId="41E5E452"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298</w:t>
            </w:r>
          </w:p>
        </w:tc>
        <w:tc>
          <w:tcPr>
            <w:tcW w:w="992" w:type="dxa"/>
            <w:vAlign w:val="center"/>
          </w:tcPr>
          <w:p w14:paraId="2B74FB3A"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206</w:t>
            </w:r>
          </w:p>
        </w:tc>
        <w:tc>
          <w:tcPr>
            <w:tcW w:w="993" w:type="dxa"/>
            <w:vAlign w:val="center"/>
          </w:tcPr>
          <w:p w14:paraId="41D6A6F4"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171</w:t>
            </w:r>
          </w:p>
        </w:tc>
        <w:tc>
          <w:tcPr>
            <w:tcW w:w="992" w:type="dxa"/>
            <w:vAlign w:val="center"/>
          </w:tcPr>
          <w:p w14:paraId="62CFB209"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148</w:t>
            </w:r>
          </w:p>
        </w:tc>
        <w:tc>
          <w:tcPr>
            <w:tcW w:w="992" w:type="dxa"/>
            <w:vAlign w:val="center"/>
          </w:tcPr>
          <w:p w14:paraId="54EDE37A"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68</w:t>
            </w:r>
          </w:p>
        </w:tc>
        <w:tc>
          <w:tcPr>
            <w:tcW w:w="992" w:type="dxa"/>
            <w:vAlign w:val="center"/>
          </w:tcPr>
          <w:p w14:paraId="453CA1DA"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58</w:t>
            </w:r>
          </w:p>
        </w:tc>
        <w:tc>
          <w:tcPr>
            <w:tcW w:w="993" w:type="dxa"/>
            <w:vAlign w:val="center"/>
          </w:tcPr>
          <w:p w14:paraId="4219FC91" w14:textId="77777777"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111</w:t>
            </w:r>
          </w:p>
        </w:tc>
      </w:tr>
      <w:tr w:rsidR="009A7C91" w:rsidRPr="0016430B" w14:paraId="6056C97D" w14:textId="77777777" w:rsidTr="003C5FB1">
        <w:trPr>
          <w:gridAfter w:val="1"/>
          <w:wAfter w:w="190" w:type="dxa"/>
          <w:jc w:val="center"/>
        </w:trPr>
        <w:tc>
          <w:tcPr>
            <w:tcW w:w="1129" w:type="dxa"/>
            <w:tcBorders>
              <w:top w:val="single" w:sz="4" w:space="0" w:color="auto"/>
              <w:left w:val="single" w:sz="4" w:space="0" w:color="auto"/>
              <w:bottom w:val="single" w:sz="4" w:space="0" w:color="auto"/>
              <w:right w:val="single" w:sz="4" w:space="0" w:color="auto"/>
            </w:tcBorders>
            <w:vAlign w:val="center"/>
          </w:tcPr>
          <w:p w14:paraId="2F6398EC" w14:textId="77777777" w:rsidR="009A7C91" w:rsidRPr="0016430B" w:rsidRDefault="009A7C91" w:rsidP="003C5FB1">
            <w:pPr>
              <w:jc w:val="left"/>
              <w:rPr>
                <w:rFonts w:ascii="Arial Narrow" w:hAnsi="Arial Narrow" w:cs="Times New Roman"/>
                <w:sz w:val="20"/>
                <w:szCs w:val="20"/>
              </w:rPr>
            </w:pPr>
            <w:r w:rsidRPr="0016430B">
              <w:rPr>
                <w:rFonts w:ascii="Arial Narrow" w:hAnsi="Arial Narrow" w:cs="Times New Roman"/>
                <w:sz w:val="20"/>
                <w:szCs w:val="20"/>
              </w:rPr>
              <w:t>14 - 17 años</w:t>
            </w:r>
          </w:p>
        </w:tc>
        <w:tc>
          <w:tcPr>
            <w:tcW w:w="862" w:type="dxa"/>
            <w:tcBorders>
              <w:left w:val="single" w:sz="4" w:space="0" w:color="auto"/>
            </w:tcBorders>
            <w:vAlign w:val="center"/>
          </w:tcPr>
          <w:p w14:paraId="1AEE6EFA" w14:textId="77777777"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16.488</w:t>
            </w:r>
          </w:p>
        </w:tc>
        <w:tc>
          <w:tcPr>
            <w:tcW w:w="981" w:type="dxa"/>
            <w:vAlign w:val="center"/>
          </w:tcPr>
          <w:p w14:paraId="48242D1C"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14.618</w:t>
            </w:r>
          </w:p>
        </w:tc>
        <w:tc>
          <w:tcPr>
            <w:tcW w:w="992" w:type="dxa"/>
            <w:vAlign w:val="center"/>
          </w:tcPr>
          <w:p w14:paraId="2EE35F2B"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12.255</w:t>
            </w:r>
          </w:p>
        </w:tc>
        <w:tc>
          <w:tcPr>
            <w:tcW w:w="993" w:type="dxa"/>
            <w:vAlign w:val="center"/>
          </w:tcPr>
          <w:p w14:paraId="63C6BFD9"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10.883</w:t>
            </w:r>
          </w:p>
        </w:tc>
        <w:tc>
          <w:tcPr>
            <w:tcW w:w="992" w:type="dxa"/>
            <w:vAlign w:val="center"/>
          </w:tcPr>
          <w:p w14:paraId="5ABACFC2"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9.551</w:t>
            </w:r>
          </w:p>
        </w:tc>
        <w:tc>
          <w:tcPr>
            <w:tcW w:w="992" w:type="dxa"/>
            <w:vAlign w:val="center"/>
          </w:tcPr>
          <w:p w14:paraId="4BC11CD8"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4.385</w:t>
            </w:r>
          </w:p>
        </w:tc>
        <w:tc>
          <w:tcPr>
            <w:tcW w:w="992" w:type="dxa"/>
            <w:vAlign w:val="center"/>
          </w:tcPr>
          <w:p w14:paraId="4A7C5C5D"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3.324</w:t>
            </w:r>
          </w:p>
        </w:tc>
        <w:tc>
          <w:tcPr>
            <w:tcW w:w="993" w:type="dxa"/>
            <w:vAlign w:val="center"/>
          </w:tcPr>
          <w:p w14:paraId="1FF04A15" w14:textId="77777777"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5.914</w:t>
            </w:r>
          </w:p>
        </w:tc>
      </w:tr>
      <w:tr w:rsidR="009A7C91" w:rsidRPr="0016430B" w14:paraId="69A2264B" w14:textId="77777777" w:rsidTr="003C5FB1">
        <w:trPr>
          <w:gridAfter w:val="1"/>
          <w:wAfter w:w="190" w:type="dxa"/>
          <w:jc w:val="center"/>
        </w:trPr>
        <w:tc>
          <w:tcPr>
            <w:tcW w:w="1129" w:type="dxa"/>
            <w:tcBorders>
              <w:top w:val="single" w:sz="4" w:space="0" w:color="auto"/>
              <w:left w:val="single" w:sz="4" w:space="0" w:color="auto"/>
              <w:bottom w:val="single" w:sz="4" w:space="0" w:color="auto"/>
              <w:right w:val="single" w:sz="4" w:space="0" w:color="auto"/>
            </w:tcBorders>
            <w:vAlign w:val="center"/>
          </w:tcPr>
          <w:p w14:paraId="7C7CB3A6" w14:textId="77777777" w:rsidR="009A7C91" w:rsidRPr="0016430B" w:rsidRDefault="009A7C91" w:rsidP="003C5FB1">
            <w:pPr>
              <w:jc w:val="left"/>
              <w:rPr>
                <w:rFonts w:ascii="Arial Narrow" w:hAnsi="Arial Narrow" w:cs="Times New Roman"/>
                <w:sz w:val="20"/>
                <w:szCs w:val="20"/>
              </w:rPr>
            </w:pPr>
            <w:r w:rsidRPr="0016430B">
              <w:rPr>
                <w:rFonts w:ascii="Arial Narrow" w:hAnsi="Arial Narrow" w:cs="Times New Roman"/>
                <w:sz w:val="20"/>
                <w:szCs w:val="20"/>
              </w:rPr>
              <w:t>18 - 29 años</w:t>
            </w:r>
          </w:p>
        </w:tc>
        <w:tc>
          <w:tcPr>
            <w:tcW w:w="862" w:type="dxa"/>
            <w:tcBorders>
              <w:left w:val="single" w:sz="4" w:space="0" w:color="auto"/>
            </w:tcBorders>
            <w:vAlign w:val="center"/>
          </w:tcPr>
          <w:p w14:paraId="5704CF14" w14:textId="77777777"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48.184</w:t>
            </w:r>
          </w:p>
        </w:tc>
        <w:tc>
          <w:tcPr>
            <w:tcW w:w="981" w:type="dxa"/>
            <w:vAlign w:val="center"/>
          </w:tcPr>
          <w:p w14:paraId="6E892222"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45.060</w:t>
            </w:r>
          </w:p>
        </w:tc>
        <w:tc>
          <w:tcPr>
            <w:tcW w:w="992" w:type="dxa"/>
            <w:vAlign w:val="center"/>
          </w:tcPr>
          <w:p w14:paraId="1DEF5376"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44.390</w:t>
            </w:r>
          </w:p>
        </w:tc>
        <w:tc>
          <w:tcPr>
            <w:tcW w:w="993" w:type="dxa"/>
            <w:vAlign w:val="center"/>
          </w:tcPr>
          <w:p w14:paraId="016198EF"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43.465</w:t>
            </w:r>
          </w:p>
        </w:tc>
        <w:tc>
          <w:tcPr>
            <w:tcW w:w="992" w:type="dxa"/>
            <w:vAlign w:val="center"/>
          </w:tcPr>
          <w:p w14:paraId="1834ABBE"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42.756</w:t>
            </w:r>
          </w:p>
        </w:tc>
        <w:tc>
          <w:tcPr>
            <w:tcW w:w="992" w:type="dxa"/>
            <w:vAlign w:val="center"/>
          </w:tcPr>
          <w:p w14:paraId="37AD643A"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25.464</w:t>
            </w:r>
          </w:p>
        </w:tc>
        <w:tc>
          <w:tcPr>
            <w:tcW w:w="992" w:type="dxa"/>
            <w:vAlign w:val="center"/>
          </w:tcPr>
          <w:p w14:paraId="11EAE000"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18.219</w:t>
            </w:r>
          </w:p>
        </w:tc>
        <w:tc>
          <w:tcPr>
            <w:tcW w:w="993" w:type="dxa"/>
            <w:vAlign w:val="center"/>
          </w:tcPr>
          <w:p w14:paraId="7AA01067" w14:textId="77777777"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23.640</w:t>
            </w:r>
          </w:p>
        </w:tc>
      </w:tr>
      <w:tr w:rsidR="009A7C91" w:rsidRPr="0016430B" w14:paraId="040B9874" w14:textId="77777777" w:rsidTr="003C5FB1">
        <w:trPr>
          <w:gridAfter w:val="1"/>
          <w:wAfter w:w="190" w:type="dxa"/>
          <w:jc w:val="center"/>
        </w:trPr>
        <w:tc>
          <w:tcPr>
            <w:tcW w:w="1129" w:type="dxa"/>
            <w:tcBorders>
              <w:top w:val="single" w:sz="4" w:space="0" w:color="auto"/>
              <w:left w:val="single" w:sz="4" w:space="0" w:color="auto"/>
              <w:bottom w:val="single" w:sz="4" w:space="0" w:color="auto"/>
              <w:right w:val="single" w:sz="4" w:space="0" w:color="auto"/>
            </w:tcBorders>
            <w:vAlign w:val="center"/>
          </w:tcPr>
          <w:p w14:paraId="0CA3F439" w14:textId="77777777" w:rsidR="009A7C91" w:rsidRPr="0016430B" w:rsidRDefault="009A7C91" w:rsidP="003C5FB1">
            <w:pPr>
              <w:jc w:val="left"/>
              <w:rPr>
                <w:rFonts w:ascii="Arial Narrow" w:hAnsi="Arial Narrow" w:cs="Times New Roman"/>
                <w:sz w:val="20"/>
                <w:szCs w:val="20"/>
              </w:rPr>
            </w:pPr>
            <w:r w:rsidRPr="0016430B">
              <w:rPr>
                <w:rFonts w:ascii="Arial Narrow" w:hAnsi="Arial Narrow" w:cs="Times New Roman"/>
                <w:sz w:val="20"/>
                <w:szCs w:val="20"/>
              </w:rPr>
              <w:t>30 - 44 años</w:t>
            </w:r>
          </w:p>
        </w:tc>
        <w:tc>
          <w:tcPr>
            <w:tcW w:w="862" w:type="dxa"/>
            <w:tcBorders>
              <w:left w:val="single" w:sz="4" w:space="0" w:color="auto"/>
            </w:tcBorders>
            <w:vAlign w:val="center"/>
          </w:tcPr>
          <w:p w14:paraId="08DCF48B" w14:textId="77777777"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sz w:val="20"/>
                <w:szCs w:val="20"/>
              </w:rPr>
              <w:t>33.447</w:t>
            </w:r>
          </w:p>
        </w:tc>
        <w:tc>
          <w:tcPr>
            <w:tcW w:w="981" w:type="dxa"/>
            <w:vAlign w:val="center"/>
          </w:tcPr>
          <w:p w14:paraId="1F9E3710"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32.987</w:t>
            </w:r>
          </w:p>
        </w:tc>
        <w:tc>
          <w:tcPr>
            <w:tcW w:w="992" w:type="dxa"/>
            <w:vAlign w:val="center"/>
          </w:tcPr>
          <w:p w14:paraId="13B32DFE"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34.280</w:t>
            </w:r>
          </w:p>
        </w:tc>
        <w:tc>
          <w:tcPr>
            <w:tcW w:w="993" w:type="dxa"/>
            <w:vAlign w:val="center"/>
          </w:tcPr>
          <w:p w14:paraId="5BF82032" w14:textId="77777777"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36.133</w:t>
            </w:r>
          </w:p>
        </w:tc>
        <w:tc>
          <w:tcPr>
            <w:tcW w:w="992" w:type="dxa"/>
            <w:vAlign w:val="center"/>
          </w:tcPr>
          <w:p w14:paraId="58F7FD79" w14:textId="77777777"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37.221</w:t>
            </w:r>
          </w:p>
        </w:tc>
        <w:tc>
          <w:tcPr>
            <w:tcW w:w="992" w:type="dxa"/>
            <w:vAlign w:val="center"/>
          </w:tcPr>
          <w:p w14:paraId="3CC3E698"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25.186</w:t>
            </w:r>
          </w:p>
        </w:tc>
        <w:tc>
          <w:tcPr>
            <w:tcW w:w="992" w:type="dxa"/>
            <w:vAlign w:val="center"/>
          </w:tcPr>
          <w:p w14:paraId="427234AD"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19.086</w:t>
            </w:r>
          </w:p>
        </w:tc>
        <w:tc>
          <w:tcPr>
            <w:tcW w:w="993" w:type="dxa"/>
            <w:vAlign w:val="center"/>
          </w:tcPr>
          <w:p w14:paraId="325BBA6C" w14:textId="77777777"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26.541</w:t>
            </w:r>
          </w:p>
        </w:tc>
      </w:tr>
      <w:tr w:rsidR="009A7C91" w:rsidRPr="0016430B" w14:paraId="5C7463D2" w14:textId="77777777" w:rsidTr="003C5FB1">
        <w:trPr>
          <w:gridAfter w:val="1"/>
          <w:wAfter w:w="190" w:type="dxa"/>
          <w:jc w:val="center"/>
        </w:trPr>
        <w:tc>
          <w:tcPr>
            <w:tcW w:w="1129" w:type="dxa"/>
            <w:tcBorders>
              <w:top w:val="single" w:sz="4" w:space="0" w:color="auto"/>
              <w:left w:val="single" w:sz="4" w:space="0" w:color="auto"/>
              <w:bottom w:val="single" w:sz="4" w:space="0" w:color="auto"/>
              <w:right w:val="single" w:sz="4" w:space="0" w:color="auto"/>
            </w:tcBorders>
            <w:vAlign w:val="center"/>
          </w:tcPr>
          <w:p w14:paraId="4BE45E1A" w14:textId="77777777" w:rsidR="009A7C91" w:rsidRPr="0016430B" w:rsidRDefault="009A7C91" w:rsidP="003C5FB1">
            <w:pPr>
              <w:jc w:val="left"/>
              <w:rPr>
                <w:rFonts w:ascii="Arial Narrow" w:hAnsi="Arial Narrow" w:cs="Times New Roman"/>
                <w:sz w:val="20"/>
                <w:szCs w:val="20"/>
              </w:rPr>
            </w:pPr>
            <w:r w:rsidRPr="0016430B">
              <w:rPr>
                <w:rFonts w:ascii="Arial Narrow" w:hAnsi="Arial Narrow" w:cs="Times New Roman"/>
                <w:sz w:val="20"/>
                <w:szCs w:val="20"/>
              </w:rPr>
              <w:t>45 - 64 años</w:t>
            </w:r>
          </w:p>
        </w:tc>
        <w:tc>
          <w:tcPr>
            <w:tcW w:w="862" w:type="dxa"/>
            <w:tcBorders>
              <w:left w:val="single" w:sz="4" w:space="0" w:color="auto"/>
            </w:tcBorders>
            <w:vAlign w:val="center"/>
          </w:tcPr>
          <w:p w14:paraId="12FADB9F" w14:textId="77777777"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sz w:val="20"/>
                <w:szCs w:val="20"/>
              </w:rPr>
              <w:t>13.469</w:t>
            </w:r>
          </w:p>
        </w:tc>
        <w:tc>
          <w:tcPr>
            <w:tcW w:w="981" w:type="dxa"/>
            <w:vAlign w:val="center"/>
          </w:tcPr>
          <w:p w14:paraId="3CC823E0"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13.054</w:t>
            </w:r>
          </w:p>
        </w:tc>
        <w:tc>
          <w:tcPr>
            <w:tcW w:w="992" w:type="dxa"/>
            <w:vAlign w:val="center"/>
          </w:tcPr>
          <w:p w14:paraId="65151C4B"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13.884</w:t>
            </w:r>
          </w:p>
        </w:tc>
        <w:tc>
          <w:tcPr>
            <w:tcW w:w="993" w:type="dxa"/>
            <w:vAlign w:val="center"/>
          </w:tcPr>
          <w:p w14:paraId="75EB53DE" w14:textId="77777777" w:rsidR="009A7C91" w:rsidRPr="0016430B" w:rsidRDefault="009A7C91" w:rsidP="003C5FB1">
            <w:pPr>
              <w:jc w:val="center"/>
              <w:rPr>
                <w:rFonts w:ascii="Arial Narrow" w:hAnsi="Arial Narrow" w:cs="Times New Roman"/>
                <w:b/>
                <w:bCs/>
                <w:sz w:val="20"/>
                <w:szCs w:val="20"/>
              </w:rPr>
            </w:pPr>
            <w:r w:rsidRPr="0016430B">
              <w:rPr>
                <w:rFonts w:ascii="Arial Narrow" w:hAnsi="Arial Narrow" w:cs="Times New Roman"/>
                <w:b/>
                <w:bCs/>
                <w:color w:val="C00000"/>
                <w:sz w:val="20"/>
                <w:szCs w:val="20"/>
              </w:rPr>
              <w:t>14.962</w:t>
            </w:r>
          </w:p>
        </w:tc>
        <w:tc>
          <w:tcPr>
            <w:tcW w:w="992" w:type="dxa"/>
            <w:vAlign w:val="center"/>
          </w:tcPr>
          <w:p w14:paraId="5FFD57B2" w14:textId="77777777" w:rsidR="009A7C91" w:rsidRPr="0016430B" w:rsidRDefault="009A7C91" w:rsidP="003C5FB1">
            <w:pPr>
              <w:jc w:val="center"/>
              <w:rPr>
                <w:rFonts w:ascii="Arial Narrow" w:hAnsi="Arial Narrow" w:cs="Times New Roman"/>
                <w:b/>
                <w:bCs/>
                <w:sz w:val="20"/>
                <w:szCs w:val="20"/>
              </w:rPr>
            </w:pPr>
            <w:r w:rsidRPr="0016430B">
              <w:rPr>
                <w:rFonts w:ascii="Arial Narrow" w:hAnsi="Arial Narrow" w:cs="Times New Roman"/>
                <w:b/>
                <w:bCs/>
                <w:color w:val="C00000"/>
                <w:sz w:val="20"/>
                <w:szCs w:val="20"/>
              </w:rPr>
              <w:t>15.229</w:t>
            </w:r>
          </w:p>
        </w:tc>
        <w:tc>
          <w:tcPr>
            <w:tcW w:w="992" w:type="dxa"/>
            <w:vAlign w:val="center"/>
          </w:tcPr>
          <w:p w14:paraId="151A1ECF"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10.453</w:t>
            </w:r>
          </w:p>
        </w:tc>
        <w:tc>
          <w:tcPr>
            <w:tcW w:w="992" w:type="dxa"/>
            <w:vAlign w:val="center"/>
          </w:tcPr>
          <w:p w14:paraId="261CA831"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8.379</w:t>
            </w:r>
          </w:p>
        </w:tc>
        <w:tc>
          <w:tcPr>
            <w:tcW w:w="993" w:type="dxa"/>
            <w:vAlign w:val="center"/>
          </w:tcPr>
          <w:p w14:paraId="346D3419" w14:textId="77777777"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10.309</w:t>
            </w:r>
          </w:p>
        </w:tc>
      </w:tr>
      <w:tr w:rsidR="009A7C91" w:rsidRPr="0016430B" w14:paraId="7F5B7BBE" w14:textId="77777777" w:rsidTr="003C5FB1">
        <w:trPr>
          <w:gridAfter w:val="1"/>
          <w:wAfter w:w="190" w:type="dxa"/>
          <w:jc w:val="center"/>
        </w:trPr>
        <w:tc>
          <w:tcPr>
            <w:tcW w:w="1129" w:type="dxa"/>
            <w:tcBorders>
              <w:top w:val="single" w:sz="4" w:space="0" w:color="auto"/>
              <w:left w:val="single" w:sz="4" w:space="0" w:color="auto"/>
              <w:bottom w:val="single" w:sz="4" w:space="0" w:color="auto"/>
              <w:right w:val="single" w:sz="4" w:space="0" w:color="auto"/>
            </w:tcBorders>
            <w:vAlign w:val="center"/>
          </w:tcPr>
          <w:p w14:paraId="782646BA" w14:textId="77777777" w:rsidR="009A7C91" w:rsidRPr="0016430B" w:rsidRDefault="009A7C91" w:rsidP="003C5FB1">
            <w:pPr>
              <w:jc w:val="left"/>
              <w:rPr>
                <w:rFonts w:ascii="Arial Narrow" w:hAnsi="Arial Narrow" w:cs="Times New Roman"/>
                <w:sz w:val="20"/>
                <w:szCs w:val="20"/>
              </w:rPr>
            </w:pPr>
            <w:r w:rsidRPr="0016430B">
              <w:rPr>
                <w:rFonts w:ascii="Arial Narrow" w:hAnsi="Arial Narrow" w:cs="Times New Roman"/>
                <w:sz w:val="20"/>
                <w:szCs w:val="20"/>
              </w:rPr>
              <w:t>65 años y más</w:t>
            </w:r>
          </w:p>
        </w:tc>
        <w:tc>
          <w:tcPr>
            <w:tcW w:w="862" w:type="dxa"/>
            <w:tcBorders>
              <w:left w:val="single" w:sz="4" w:space="0" w:color="auto"/>
            </w:tcBorders>
            <w:vAlign w:val="center"/>
          </w:tcPr>
          <w:p w14:paraId="6F744CCC" w14:textId="77777777" w:rsidR="009A7C91" w:rsidRPr="0016430B" w:rsidRDefault="009A7C91" w:rsidP="003C5FB1">
            <w:pPr>
              <w:jc w:val="center"/>
              <w:rPr>
                <w:rFonts w:ascii="Arial Narrow" w:hAnsi="Arial Narrow" w:cs="Times New Roman"/>
                <w:b/>
                <w:bCs/>
                <w:sz w:val="20"/>
                <w:szCs w:val="20"/>
              </w:rPr>
            </w:pPr>
            <w:r w:rsidRPr="0016430B">
              <w:rPr>
                <w:rFonts w:ascii="Arial Narrow" w:hAnsi="Arial Narrow" w:cs="Times New Roman"/>
                <w:b/>
                <w:bCs/>
                <w:color w:val="C00000"/>
                <w:sz w:val="20"/>
                <w:szCs w:val="20"/>
              </w:rPr>
              <w:t>1.178</w:t>
            </w:r>
          </w:p>
        </w:tc>
        <w:tc>
          <w:tcPr>
            <w:tcW w:w="981" w:type="dxa"/>
            <w:vAlign w:val="center"/>
          </w:tcPr>
          <w:p w14:paraId="5BB3186E"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1.084</w:t>
            </w:r>
          </w:p>
        </w:tc>
        <w:tc>
          <w:tcPr>
            <w:tcW w:w="992" w:type="dxa"/>
            <w:vAlign w:val="center"/>
          </w:tcPr>
          <w:p w14:paraId="00BD2A94"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1.177</w:t>
            </w:r>
          </w:p>
        </w:tc>
        <w:tc>
          <w:tcPr>
            <w:tcW w:w="993" w:type="dxa"/>
            <w:vAlign w:val="center"/>
          </w:tcPr>
          <w:p w14:paraId="7417117B" w14:textId="77777777"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sz w:val="20"/>
                <w:szCs w:val="20"/>
              </w:rPr>
              <w:t>1.130</w:t>
            </w:r>
          </w:p>
        </w:tc>
        <w:tc>
          <w:tcPr>
            <w:tcW w:w="992" w:type="dxa"/>
            <w:vAlign w:val="center"/>
          </w:tcPr>
          <w:p w14:paraId="340691D9" w14:textId="77777777"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1.297</w:t>
            </w:r>
          </w:p>
        </w:tc>
        <w:tc>
          <w:tcPr>
            <w:tcW w:w="992" w:type="dxa"/>
            <w:vAlign w:val="center"/>
          </w:tcPr>
          <w:p w14:paraId="7B160214"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948</w:t>
            </w:r>
          </w:p>
        </w:tc>
        <w:tc>
          <w:tcPr>
            <w:tcW w:w="992" w:type="dxa"/>
            <w:vAlign w:val="center"/>
          </w:tcPr>
          <w:p w14:paraId="165AA7B6"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946</w:t>
            </w:r>
          </w:p>
        </w:tc>
        <w:tc>
          <w:tcPr>
            <w:tcW w:w="993" w:type="dxa"/>
            <w:vAlign w:val="center"/>
          </w:tcPr>
          <w:p w14:paraId="2EE0C111" w14:textId="77777777"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1.016</w:t>
            </w:r>
          </w:p>
        </w:tc>
      </w:tr>
      <w:tr w:rsidR="009A7C91" w:rsidRPr="0016430B" w14:paraId="20F56CC2" w14:textId="77777777" w:rsidTr="003C5FB1">
        <w:trPr>
          <w:gridAfter w:val="1"/>
          <w:wAfter w:w="190" w:type="dxa"/>
          <w:jc w:val="center"/>
        </w:trPr>
        <w:tc>
          <w:tcPr>
            <w:tcW w:w="1129" w:type="dxa"/>
            <w:tcBorders>
              <w:top w:val="single" w:sz="4" w:space="0" w:color="auto"/>
              <w:left w:val="single" w:sz="4" w:space="0" w:color="auto"/>
              <w:bottom w:val="single" w:sz="4" w:space="0" w:color="auto"/>
              <w:right w:val="single" w:sz="4" w:space="0" w:color="auto"/>
            </w:tcBorders>
            <w:vAlign w:val="center"/>
          </w:tcPr>
          <w:p w14:paraId="73A72EAB" w14:textId="77777777" w:rsidR="009A7C91" w:rsidRPr="0016430B" w:rsidRDefault="009A7C91" w:rsidP="003C5FB1">
            <w:pPr>
              <w:jc w:val="left"/>
              <w:rPr>
                <w:rFonts w:ascii="Arial Narrow" w:hAnsi="Arial Narrow" w:cs="Times New Roman"/>
                <w:sz w:val="20"/>
                <w:szCs w:val="20"/>
              </w:rPr>
            </w:pPr>
            <w:r w:rsidRPr="0016430B">
              <w:rPr>
                <w:rFonts w:ascii="Arial Narrow" w:hAnsi="Arial Narrow" w:cs="Times New Roman"/>
                <w:sz w:val="20"/>
                <w:szCs w:val="20"/>
              </w:rPr>
              <w:t>No identifica</w:t>
            </w:r>
          </w:p>
        </w:tc>
        <w:tc>
          <w:tcPr>
            <w:tcW w:w="862" w:type="dxa"/>
            <w:tcBorders>
              <w:left w:val="single" w:sz="4" w:space="0" w:color="auto"/>
            </w:tcBorders>
            <w:vAlign w:val="center"/>
          </w:tcPr>
          <w:p w14:paraId="6FB63FB1"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20</w:t>
            </w:r>
          </w:p>
        </w:tc>
        <w:tc>
          <w:tcPr>
            <w:tcW w:w="981" w:type="dxa"/>
            <w:vAlign w:val="center"/>
          </w:tcPr>
          <w:p w14:paraId="3DB666F5" w14:textId="77777777" w:rsidR="009A7C91" w:rsidRPr="0016430B" w:rsidRDefault="009A7C91" w:rsidP="003C5FB1">
            <w:pPr>
              <w:jc w:val="center"/>
              <w:rPr>
                <w:rFonts w:ascii="Arial Narrow" w:hAnsi="Arial Narrow" w:cs="Times New Roman"/>
                <w:b/>
                <w:bCs/>
                <w:sz w:val="20"/>
                <w:szCs w:val="20"/>
              </w:rPr>
            </w:pPr>
            <w:r w:rsidRPr="0016430B">
              <w:rPr>
                <w:rFonts w:ascii="Arial Narrow" w:hAnsi="Arial Narrow" w:cs="Times New Roman"/>
                <w:sz w:val="20"/>
                <w:szCs w:val="20"/>
              </w:rPr>
              <w:t>29</w:t>
            </w:r>
          </w:p>
        </w:tc>
        <w:tc>
          <w:tcPr>
            <w:tcW w:w="992" w:type="dxa"/>
            <w:vAlign w:val="center"/>
          </w:tcPr>
          <w:p w14:paraId="19989003"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23</w:t>
            </w:r>
          </w:p>
        </w:tc>
        <w:tc>
          <w:tcPr>
            <w:tcW w:w="993" w:type="dxa"/>
            <w:vAlign w:val="center"/>
          </w:tcPr>
          <w:p w14:paraId="0CD96FC0" w14:textId="77777777" w:rsidR="009A7C91" w:rsidRPr="0016430B" w:rsidRDefault="009A7C91" w:rsidP="003C5FB1">
            <w:pPr>
              <w:jc w:val="center"/>
              <w:rPr>
                <w:rFonts w:ascii="Arial Narrow" w:hAnsi="Arial Narrow" w:cs="Times New Roman"/>
                <w:b/>
                <w:bCs/>
                <w:sz w:val="20"/>
                <w:szCs w:val="20"/>
              </w:rPr>
            </w:pPr>
            <w:r w:rsidRPr="0016430B">
              <w:rPr>
                <w:rFonts w:ascii="Arial Narrow" w:hAnsi="Arial Narrow" w:cs="Times New Roman"/>
                <w:b/>
                <w:bCs/>
                <w:color w:val="C00000"/>
                <w:sz w:val="20"/>
                <w:szCs w:val="20"/>
              </w:rPr>
              <w:t>39</w:t>
            </w:r>
          </w:p>
        </w:tc>
        <w:tc>
          <w:tcPr>
            <w:tcW w:w="992" w:type="dxa"/>
            <w:vAlign w:val="center"/>
          </w:tcPr>
          <w:p w14:paraId="0CA0D61F"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24</w:t>
            </w:r>
          </w:p>
        </w:tc>
        <w:tc>
          <w:tcPr>
            <w:tcW w:w="992" w:type="dxa"/>
            <w:vAlign w:val="center"/>
          </w:tcPr>
          <w:p w14:paraId="11430DAD"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23</w:t>
            </w:r>
          </w:p>
        </w:tc>
        <w:tc>
          <w:tcPr>
            <w:tcW w:w="992" w:type="dxa"/>
            <w:vAlign w:val="center"/>
          </w:tcPr>
          <w:p w14:paraId="547051FB"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33</w:t>
            </w:r>
          </w:p>
        </w:tc>
        <w:tc>
          <w:tcPr>
            <w:tcW w:w="993" w:type="dxa"/>
            <w:vAlign w:val="center"/>
          </w:tcPr>
          <w:p w14:paraId="7405E37F" w14:textId="77777777"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82</w:t>
            </w:r>
          </w:p>
        </w:tc>
      </w:tr>
      <w:tr w:rsidR="009A7C91" w:rsidRPr="0016430B" w14:paraId="79DC1CE3" w14:textId="77777777" w:rsidTr="003C5FB1">
        <w:trPr>
          <w:gridAfter w:val="1"/>
          <w:wAfter w:w="190" w:type="dxa"/>
          <w:jc w:val="center"/>
        </w:trPr>
        <w:tc>
          <w:tcPr>
            <w:tcW w:w="112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25A1E6E" w14:textId="77777777" w:rsidR="009A7C91" w:rsidRPr="0016430B" w:rsidRDefault="009A7C91" w:rsidP="003C5FB1">
            <w:pPr>
              <w:jc w:val="left"/>
              <w:rPr>
                <w:rFonts w:ascii="Arial Narrow" w:hAnsi="Arial Narrow" w:cs="Times New Roman"/>
                <w:b/>
                <w:bCs/>
                <w:sz w:val="20"/>
                <w:szCs w:val="20"/>
              </w:rPr>
            </w:pPr>
            <w:r w:rsidRPr="0016430B">
              <w:rPr>
                <w:rFonts w:ascii="Arial Narrow" w:hAnsi="Arial Narrow" w:cs="Times New Roman"/>
                <w:b/>
                <w:bCs/>
                <w:sz w:val="20"/>
                <w:szCs w:val="20"/>
              </w:rPr>
              <w:t>Total</w:t>
            </w:r>
          </w:p>
        </w:tc>
        <w:tc>
          <w:tcPr>
            <w:tcW w:w="862" w:type="dxa"/>
            <w:tcBorders>
              <w:left w:val="single" w:sz="4" w:space="0" w:color="auto"/>
              <w:bottom w:val="single" w:sz="4" w:space="0" w:color="auto"/>
            </w:tcBorders>
            <w:shd w:val="clear" w:color="auto" w:fill="C5E0B3" w:themeFill="accent6" w:themeFillTint="66"/>
            <w:vAlign w:val="center"/>
          </w:tcPr>
          <w:p w14:paraId="564E0E2B" w14:textId="77777777"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113.132</w:t>
            </w:r>
          </w:p>
        </w:tc>
        <w:tc>
          <w:tcPr>
            <w:tcW w:w="981" w:type="dxa"/>
            <w:tcBorders>
              <w:bottom w:val="single" w:sz="4" w:space="0" w:color="auto"/>
            </w:tcBorders>
            <w:shd w:val="clear" w:color="auto" w:fill="C5E0B3" w:themeFill="accent6" w:themeFillTint="66"/>
            <w:vAlign w:val="center"/>
          </w:tcPr>
          <w:p w14:paraId="0B8267E9" w14:textId="77777777" w:rsidR="009A7C91" w:rsidRPr="0016430B" w:rsidRDefault="009A7C91" w:rsidP="003C5FB1">
            <w:pPr>
              <w:jc w:val="center"/>
              <w:rPr>
                <w:rFonts w:ascii="Arial Narrow" w:hAnsi="Arial Narrow" w:cs="Times New Roman"/>
                <w:b/>
                <w:bCs/>
                <w:sz w:val="20"/>
                <w:szCs w:val="20"/>
              </w:rPr>
            </w:pPr>
            <w:r w:rsidRPr="0016430B">
              <w:rPr>
                <w:rFonts w:ascii="Arial Narrow" w:hAnsi="Arial Narrow" w:cs="Times New Roman"/>
                <w:b/>
                <w:bCs/>
                <w:sz w:val="20"/>
                <w:szCs w:val="20"/>
              </w:rPr>
              <w:t>107.130</w:t>
            </w:r>
          </w:p>
        </w:tc>
        <w:tc>
          <w:tcPr>
            <w:tcW w:w="992" w:type="dxa"/>
            <w:tcBorders>
              <w:bottom w:val="single" w:sz="4" w:space="0" w:color="auto"/>
            </w:tcBorders>
            <w:shd w:val="clear" w:color="auto" w:fill="C5E0B3" w:themeFill="accent6" w:themeFillTint="66"/>
            <w:vAlign w:val="center"/>
          </w:tcPr>
          <w:p w14:paraId="24D9096C" w14:textId="77777777" w:rsidR="009A7C91" w:rsidRPr="0016430B" w:rsidRDefault="009A7C91" w:rsidP="003C5FB1">
            <w:pPr>
              <w:jc w:val="center"/>
              <w:rPr>
                <w:rFonts w:ascii="Arial Narrow" w:hAnsi="Arial Narrow" w:cs="Times New Roman"/>
                <w:b/>
                <w:bCs/>
                <w:sz w:val="20"/>
                <w:szCs w:val="20"/>
              </w:rPr>
            </w:pPr>
            <w:r w:rsidRPr="0016430B">
              <w:rPr>
                <w:rFonts w:ascii="Arial Narrow" w:hAnsi="Arial Narrow" w:cs="Times New Roman"/>
                <w:b/>
                <w:bCs/>
                <w:sz w:val="20"/>
                <w:szCs w:val="20"/>
              </w:rPr>
              <w:t>106.215</w:t>
            </w:r>
          </w:p>
        </w:tc>
        <w:tc>
          <w:tcPr>
            <w:tcW w:w="993" w:type="dxa"/>
            <w:tcBorders>
              <w:bottom w:val="single" w:sz="4" w:space="0" w:color="auto"/>
            </w:tcBorders>
            <w:shd w:val="clear" w:color="auto" w:fill="C5E0B3" w:themeFill="accent6" w:themeFillTint="66"/>
            <w:vAlign w:val="center"/>
          </w:tcPr>
          <w:p w14:paraId="354B3B6B" w14:textId="77777777" w:rsidR="009A7C91" w:rsidRPr="0016430B" w:rsidRDefault="009A7C91" w:rsidP="003C5FB1">
            <w:pPr>
              <w:jc w:val="center"/>
              <w:rPr>
                <w:rFonts w:ascii="Arial Narrow" w:hAnsi="Arial Narrow" w:cs="Times New Roman"/>
                <w:b/>
                <w:bCs/>
                <w:sz w:val="20"/>
                <w:szCs w:val="20"/>
              </w:rPr>
            </w:pPr>
            <w:r w:rsidRPr="0016430B">
              <w:rPr>
                <w:rFonts w:ascii="Arial Narrow" w:hAnsi="Arial Narrow" w:cs="Times New Roman"/>
                <w:b/>
                <w:bCs/>
                <w:sz w:val="20"/>
                <w:szCs w:val="20"/>
              </w:rPr>
              <w:t>106.783</w:t>
            </w:r>
          </w:p>
        </w:tc>
        <w:tc>
          <w:tcPr>
            <w:tcW w:w="992" w:type="dxa"/>
            <w:tcBorders>
              <w:bottom w:val="single" w:sz="4" w:space="0" w:color="auto"/>
            </w:tcBorders>
            <w:shd w:val="clear" w:color="auto" w:fill="C5E0B3" w:themeFill="accent6" w:themeFillTint="66"/>
            <w:vAlign w:val="center"/>
          </w:tcPr>
          <w:p w14:paraId="223340C7" w14:textId="77777777" w:rsidR="009A7C91" w:rsidRPr="0016430B" w:rsidRDefault="009A7C91" w:rsidP="003C5FB1">
            <w:pPr>
              <w:jc w:val="center"/>
              <w:rPr>
                <w:rFonts w:ascii="Arial Narrow" w:hAnsi="Arial Narrow" w:cs="Times New Roman"/>
                <w:b/>
                <w:bCs/>
                <w:sz w:val="20"/>
                <w:szCs w:val="20"/>
              </w:rPr>
            </w:pPr>
            <w:r w:rsidRPr="0016430B">
              <w:rPr>
                <w:rFonts w:ascii="Arial Narrow" w:hAnsi="Arial Narrow" w:cs="Times New Roman"/>
                <w:b/>
                <w:bCs/>
                <w:sz w:val="20"/>
                <w:szCs w:val="20"/>
              </w:rPr>
              <w:t>106.226</w:t>
            </w:r>
          </w:p>
        </w:tc>
        <w:tc>
          <w:tcPr>
            <w:tcW w:w="992" w:type="dxa"/>
            <w:tcBorders>
              <w:bottom w:val="single" w:sz="4" w:space="0" w:color="auto"/>
            </w:tcBorders>
            <w:shd w:val="clear" w:color="auto" w:fill="C5E0B3" w:themeFill="accent6" w:themeFillTint="66"/>
            <w:vAlign w:val="center"/>
          </w:tcPr>
          <w:p w14:paraId="2348E205" w14:textId="77777777" w:rsidR="009A7C91" w:rsidRPr="0016430B" w:rsidRDefault="009A7C91" w:rsidP="003C5FB1">
            <w:pPr>
              <w:jc w:val="center"/>
              <w:rPr>
                <w:rFonts w:ascii="Arial Narrow" w:hAnsi="Arial Narrow" w:cs="Times New Roman"/>
                <w:b/>
                <w:bCs/>
                <w:sz w:val="20"/>
                <w:szCs w:val="20"/>
              </w:rPr>
            </w:pPr>
            <w:r w:rsidRPr="0016430B">
              <w:rPr>
                <w:rFonts w:ascii="Arial Narrow" w:hAnsi="Arial Narrow" w:cs="Times New Roman"/>
                <w:b/>
                <w:bCs/>
                <w:sz w:val="20"/>
                <w:szCs w:val="20"/>
              </w:rPr>
              <w:t>66.527</w:t>
            </w:r>
          </w:p>
        </w:tc>
        <w:tc>
          <w:tcPr>
            <w:tcW w:w="992" w:type="dxa"/>
            <w:tcBorders>
              <w:bottom w:val="single" w:sz="4" w:space="0" w:color="auto"/>
            </w:tcBorders>
            <w:shd w:val="clear" w:color="auto" w:fill="C5E0B3" w:themeFill="accent6" w:themeFillTint="66"/>
            <w:vAlign w:val="center"/>
          </w:tcPr>
          <w:p w14:paraId="3E13977C" w14:textId="77777777" w:rsidR="009A7C91" w:rsidRPr="0016430B" w:rsidRDefault="009A7C91" w:rsidP="003C5FB1">
            <w:pPr>
              <w:jc w:val="center"/>
              <w:rPr>
                <w:rFonts w:ascii="Arial Narrow" w:hAnsi="Arial Narrow" w:cs="Times New Roman"/>
                <w:b/>
                <w:bCs/>
                <w:sz w:val="20"/>
                <w:szCs w:val="20"/>
              </w:rPr>
            </w:pPr>
            <w:r w:rsidRPr="0016430B">
              <w:rPr>
                <w:rFonts w:ascii="Arial Narrow" w:hAnsi="Arial Narrow" w:cs="Times New Roman"/>
                <w:b/>
                <w:bCs/>
                <w:sz w:val="20"/>
                <w:szCs w:val="20"/>
              </w:rPr>
              <w:t>50.045</w:t>
            </w:r>
          </w:p>
        </w:tc>
        <w:tc>
          <w:tcPr>
            <w:tcW w:w="993" w:type="dxa"/>
            <w:tcBorders>
              <w:bottom w:val="single" w:sz="4" w:space="0" w:color="auto"/>
            </w:tcBorders>
            <w:shd w:val="clear" w:color="auto" w:fill="C5E0B3" w:themeFill="accent6" w:themeFillTint="66"/>
            <w:vAlign w:val="center"/>
          </w:tcPr>
          <w:p w14:paraId="10A73655" w14:textId="77777777"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67.613</w:t>
            </w:r>
          </w:p>
        </w:tc>
      </w:tr>
      <w:tr w:rsidR="009A7C91" w:rsidRPr="0016430B" w14:paraId="02F8C71B" w14:textId="77777777" w:rsidTr="003C5FB1">
        <w:trPr>
          <w:jc w:val="center"/>
        </w:trPr>
        <w:tc>
          <w:tcPr>
            <w:tcW w:w="9116" w:type="dxa"/>
            <w:gridSpan w:val="10"/>
            <w:tcBorders>
              <w:top w:val="nil"/>
              <w:left w:val="nil"/>
              <w:bottom w:val="nil"/>
              <w:right w:val="nil"/>
            </w:tcBorders>
          </w:tcPr>
          <w:p w14:paraId="0C4D31A5" w14:textId="77777777" w:rsidR="009A7C91" w:rsidRPr="0016430B" w:rsidRDefault="009A7C91" w:rsidP="003C5FB1">
            <w:pPr>
              <w:jc w:val="left"/>
              <w:rPr>
                <w:rFonts w:ascii="Arial Narrow" w:hAnsi="Arial Narrow" w:cs="Times New Roman"/>
                <w:b/>
                <w:bCs/>
                <w:sz w:val="20"/>
                <w:szCs w:val="20"/>
              </w:rPr>
            </w:pPr>
          </w:p>
          <w:p w14:paraId="0876401E" w14:textId="77777777" w:rsidR="009A7C91" w:rsidRPr="0016430B" w:rsidRDefault="009A7C91" w:rsidP="003C5FB1">
            <w:pPr>
              <w:jc w:val="center"/>
              <w:rPr>
                <w:rFonts w:ascii="Arial Narrow" w:hAnsi="Arial Narrow" w:cs="Times New Roman"/>
                <w:b/>
                <w:bCs/>
                <w:sz w:val="20"/>
                <w:szCs w:val="20"/>
              </w:rPr>
            </w:pPr>
          </w:p>
          <w:p w14:paraId="3B8662B7" w14:textId="77777777"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Totales</w:t>
            </w:r>
          </w:p>
          <w:p w14:paraId="2D85D994" w14:textId="77777777" w:rsidR="009A7C91" w:rsidRPr="0016430B" w:rsidRDefault="009A7C91" w:rsidP="003C5FB1">
            <w:pPr>
              <w:jc w:val="center"/>
              <w:rPr>
                <w:rFonts w:ascii="Arial Narrow" w:hAnsi="Arial Narrow" w:cs="Times New Roman"/>
                <w:b/>
                <w:bCs/>
                <w:sz w:val="20"/>
                <w:szCs w:val="20"/>
              </w:rPr>
            </w:pPr>
          </w:p>
        </w:tc>
      </w:tr>
      <w:tr w:rsidR="009A7C91" w:rsidRPr="0016430B" w14:paraId="28607E0B" w14:textId="77777777" w:rsidTr="003C5FB1">
        <w:trPr>
          <w:gridAfter w:val="1"/>
          <w:wAfter w:w="190" w:type="dxa"/>
          <w:jc w:val="center"/>
        </w:trPr>
        <w:tc>
          <w:tcPr>
            <w:tcW w:w="1129" w:type="dxa"/>
            <w:tcBorders>
              <w:top w:val="single" w:sz="4" w:space="0" w:color="auto"/>
              <w:bottom w:val="single" w:sz="4" w:space="0" w:color="auto"/>
            </w:tcBorders>
            <w:shd w:val="clear" w:color="auto" w:fill="BDD6EE" w:themeFill="accent5" w:themeFillTint="66"/>
            <w:vAlign w:val="center"/>
          </w:tcPr>
          <w:p w14:paraId="1CFAFD19" w14:textId="77777777" w:rsidR="009A7C91" w:rsidRPr="0016430B" w:rsidRDefault="009A7C91" w:rsidP="003C5FB1">
            <w:pPr>
              <w:jc w:val="left"/>
              <w:rPr>
                <w:rFonts w:ascii="Arial Narrow" w:hAnsi="Arial Narrow" w:cs="Times New Roman"/>
                <w:b/>
                <w:bCs/>
                <w:sz w:val="20"/>
                <w:szCs w:val="20"/>
              </w:rPr>
            </w:pPr>
            <w:r w:rsidRPr="0016430B">
              <w:rPr>
                <w:rFonts w:ascii="Arial Narrow" w:hAnsi="Arial Narrow" w:cs="Times New Roman"/>
                <w:b/>
                <w:bCs/>
                <w:sz w:val="20"/>
                <w:szCs w:val="20"/>
              </w:rPr>
              <w:t>Edad</w:t>
            </w:r>
          </w:p>
        </w:tc>
        <w:tc>
          <w:tcPr>
            <w:tcW w:w="862" w:type="dxa"/>
            <w:tcBorders>
              <w:top w:val="single" w:sz="4" w:space="0" w:color="auto"/>
            </w:tcBorders>
            <w:shd w:val="clear" w:color="auto" w:fill="BDD6EE" w:themeFill="accent5" w:themeFillTint="66"/>
            <w:vAlign w:val="center"/>
          </w:tcPr>
          <w:p w14:paraId="63CC7AF4" w14:textId="77777777" w:rsidR="009A7C91" w:rsidRPr="0016430B" w:rsidRDefault="009A7C91" w:rsidP="003C5FB1">
            <w:pPr>
              <w:jc w:val="center"/>
              <w:rPr>
                <w:rFonts w:ascii="Arial Narrow" w:eastAsia="Times New Roman" w:hAnsi="Arial Narrow" w:cs="Times New Roman"/>
                <w:b/>
                <w:bCs/>
                <w:color w:val="C00000"/>
                <w:kern w:val="0"/>
                <w:sz w:val="20"/>
                <w:szCs w:val="20"/>
                <w:lang w:eastAsia="es-CL"/>
                <w14:ligatures w14:val="none"/>
              </w:rPr>
            </w:pPr>
            <w:r w:rsidRPr="0016430B">
              <w:rPr>
                <w:rFonts w:ascii="Arial Narrow" w:hAnsi="Arial Narrow" w:cs="Times New Roman"/>
                <w:b/>
                <w:bCs/>
                <w:color w:val="C00000"/>
                <w:sz w:val="20"/>
                <w:szCs w:val="20"/>
              </w:rPr>
              <w:t>2015</w:t>
            </w:r>
          </w:p>
        </w:tc>
        <w:tc>
          <w:tcPr>
            <w:tcW w:w="981" w:type="dxa"/>
            <w:tcBorders>
              <w:top w:val="single" w:sz="4" w:space="0" w:color="auto"/>
            </w:tcBorders>
            <w:shd w:val="clear" w:color="auto" w:fill="BDD6EE" w:themeFill="accent5" w:themeFillTint="66"/>
            <w:vAlign w:val="center"/>
          </w:tcPr>
          <w:p w14:paraId="3695CF70" w14:textId="77777777" w:rsidR="009A7C91" w:rsidRPr="0016430B" w:rsidRDefault="009A7C91" w:rsidP="003C5FB1">
            <w:pPr>
              <w:jc w:val="center"/>
              <w:rPr>
                <w:rFonts w:ascii="Arial Narrow" w:eastAsia="Times New Roman" w:hAnsi="Arial Narrow" w:cs="Times New Roman"/>
                <w:b/>
                <w:bCs/>
                <w:kern w:val="0"/>
                <w:sz w:val="20"/>
                <w:szCs w:val="20"/>
                <w:lang w:eastAsia="es-CL"/>
                <w14:ligatures w14:val="none"/>
              </w:rPr>
            </w:pPr>
            <w:r w:rsidRPr="0016430B">
              <w:rPr>
                <w:rFonts w:ascii="Arial Narrow" w:hAnsi="Arial Narrow" w:cs="Times New Roman"/>
                <w:b/>
                <w:bCs/>
                <w:sz w:val="20"/>
                <w:szCs w:val="20"/>
              </w:rPr>
              <w:t>2016</w:t>
            </w:r>
          </w:p>
        </w:tc>
        <w:tc>
          <w:tcPr>
            <w:tcW w:w="992" w:type="dxa"/>
            <w:tcBorders>
              <w:top w:val="single" w:sz="4" w:space="0" w:color="auto"/>
            </w:tcBorders>
            <w:shd w:val="clear" w:color="auto" w:fill="BDD6EE" w:themeFill="accent5" w:themeFillTint="66"/>
            <w:vAlign w:val="center"/>
          </w:tcPr>
          <w:p w14:paraId="2C43CBA3" w14:textId="77777777" w:rsidR="009A7C91" w:rsidRPr="0016430B" w:rsidRDefault="009A7C91" w:rsidP="003C5FB1">
            <w:pPr>
              <w:jc w:val="center"/>
              <w:rPr>
                <w:rFonts w:ascii="Arial Narrow" w:eastAsia="Times New Roman" w:hAnsi="Arial Narrow" w:cs="Times New Roman"/>
                <w:b/>
                <w:bCs/>
                <w:kern w:val="0"/>
                <w:sz w:val="20"/>
                <w:szCs w:val="20"/>
                <w:lang w:eastAsia="es-CL"/>
                <w14:ligatures w14:val="none"/>
              </w:rPr>
            </w:pPr>
            <w:r w:rsidRPr="0016430B">
              <w:rPr>
                <w:rFonts w:ascii="Arial Narrow" w:hAnsi="Arial Narrow" w:cs="Times New Roman"/>
                <w:b/>
                <w:bCs/>
                <w:sz w:val="20"/>
                <w:szCs w:val="20"/>
              </w:rPr>
              <w:t>2017</w:t>
            </w:r>
          </w:p>
        </w:tc>
        <w:tc>
          <w:tcPr>
            <w:tcW w:w="993" w:type="dxa"/>
            <w:tcBorders>
              <w:top w:val="single" w:sz="4" w:space="0" w:color="auto"/>
            </w:tcBorders>
            <w:shd w:val="clear" w:color="auto" w:fill="BDD6EE" w:themeFill="accent5" w:themeFillTint="66"/>
            <w:vAlign w:val="center"/>
          </w:tcPr>
          <w:p w14:paraId="3FE7FEC9" w14:textId="77777777" w:rsidR="009A7C91" w:rsidRPr="0016430B" w:rsidRDefault="009A7C91" w:rsidP="003C5FB1">
            <w:pPr>
              <w:jc w:val="center"/>
              <w:rPr>
                <w:rFonts w:ascii="Arial Narrow" w:eastAsia="Times New Roman" w:hAnsi="Arial Narrow" w:cs="Times New Roman"/>
                <w:b/>
                <w:bCs/>
                <w:kern w:val="0"/>
                <w:sz w:val="20"/>
                <w:szCs w:val="20"/>
                <w:lang w:eastAsia="es-CL"/>
                <w14:ligatures w14:val="none"/>
              </w:rPr>
            </w:pPr>
            <w:r w:rsidRPr="0016430B">
              <w:rPr>
                <w:rFonts w:ascii="Arial Narrow" w:hAnsi="Arial Narrow" w:cs="Times New Roman"/>
                <w:b/>
                <w:bCs/>
                <w:sz w:val="20"/>
                <w:szCs w:val="20"/>
              </w:rPr>
              <w:t>2018</w:t>
            </w:r>
          </w:p>
        </w:tc>
        <w:tc>
          <w:tcPr>
            <w:tcW w:w="992" w:type="dxa"/>
            <w:tcBorders>
              <w:top w:val="single" w:sz="4" w:space="0" w:color="auto"/>
            </w:tcBorders>
            <w:shd w:val="clear" w:color="auto" w:fill="BDD6EE" w:themeFill="accent5" w:themeFillTint="66"/>
            <w:vAlign w:val="center"/>
          </w:tcPr>
          <w:p w14:paraId="4226454D" w14:textId="77777777" w:rsidR="009A7C91" w:rsidRPr="0016430B" w:rsidRDefault="009A7C91" w:rsidP="003C5FB1">
            <w:pPr>
              <w:jc w:val="center"/>
              <w:rPr>
                <w:rFonts w:ascii="Arial Narrow" w:eastAsia="Times New Roman" w:hAnsi="Arial Narrow" w:cs="Times New Roman"/>
                <w:b/>
                <w:bCs/>
                <w:kern w:val="0"/>
                <w:sz w:val="20"/>
                <w:szCs w:val="20"/>
                <w:lang w:eastAsia="es-CL"/>
                <w14:ligatures w14:val="none"/>
              </w:rPr>
            </w:pPr>
            <w:r w:rsidRPr="0016430B">
              <w:rPr>
                <w:rFonts w:ascii="Arial Narrow" w:hAnsi="Arial Narrow" w:cs="Times New Roman"/>
                <w:b/>
                <w:bCs/>
                <w:sz w:val="20"/>
                <w:szCs w:val="20"/>
              </w:rPr>
              <w:t>2019</w:t>
            </w:r>
          </w:p>
        </w:tc>
        <w:tc>
          <w:tcPr>
            <w:tcW w:w="992" w:type="dxa"/>
            <w:tcBorders>
              <w:top w:val="single" w:sz="4" w:space="0" w:color="auto"/>
            </w:tcBorders>
            <w:shd w:val="clear" w:color="auto" w:fill="BDD6EE" w:themeFill="accent5" w:themeFillTint="66"/>
            <w:vAlign w:val="center"/>
          </w:tcPr>
          <w:p w14:paraId="513D8479" w14:textId="77777777" w:rsidR="009A7C91" w:rsidRPr="0016430B" w:rsidRDefault="009A7C91" w:rsidP="003C5FB1">
            <w:pPr>
              <w:jc w:val="center"/>
              <w:rPr>
                <w:rFonts w:ascii="Arial Narrow" w:eastAsia="Times New Roman" w:hAnsi="Arial Narrow" w:cs="Times New Roman"/>
                <w:b/>
                <w:bCs/>
                <w:kern w:val="0"/>
                <w:sz w:val="20"/>
                <w:szCs w:val="20"/>
                <w:lang w:eastAsia="es-CL"/>
                <w14:ligatures w14:val="none"/>
              </w:rPr>
            </w:pPr>
            <w:r w:rsidRPr="0016430B">
              <w:rPr>
                <w:rFonts w:ascii="Arial Narrow" w:hAnsi="Arial Narrow" w:cs="Times New Roman"/>
                <w:b/>
                <w:bCs/>
                <w:sz w:val="20"/>
                <w:szCs w:val="20"/>
              </w:rPr>
              <w:t>2020</w:t>
            </w:r>
          </w:p>
        </w:tc>
        <w:tc>
          <w:tcPr>
            <w:tcW w:w="992" w:type="dxa"/>
            <w:tcBorders>
              <w:top w:val="single" w:sz="4" w:space="0" w:color="auto"/>
            </w:tcBorders>
            <w:shd w:val="clear" w:color="auto" w:fill="BDD6EE" w:themeFill="accent5" w:themeFillTint="66"/>
            <w:vAlign w:val="center"/>
          </w:tcPr>
          <w:p w14:paraId="400FE635" w14:textId="77777777" w:rsidR="009A7C91" w:rsidRPr="0016430B" w:rsidRDefault="009A7C91" w:rsidP="003C5FB1">
            <w:pPr>
              <w:jc w:val="center"/>
              <w:rPr>
                <w:rFonts w:ascii="Arial Narrow" w:eastAsia="Times New Roman" w:hAnsi="Arial Narrow" w:cs="Times New Roman"/>
                <w:b/>
                <w:bCs/>
                <w:kern w:val="0"/>
                <w:sz w:val="20"/>
                <w:szCs w:val="20"/>
                <w:lang w:eastAsia="es-CL"/>
                <w14:ligatures w14:val="none"/>
              </w:rPr>
            </w:pPr>
            <w:r w:rsidRPr="0016430B">
              <w:rPr>
                <w:rFonts w:ascii="Arial Narrow" w:hAnsi="Arial Narrow" w:cs="Times New Roman"/>
                <w:b/>
                <w:bCs/>
                <w:sz w:val="20"/>
                <w:szCs w:val="20"/>
              </w:rPr>
              <w:t>2021</w:t>
            </w:r>
          </w:p>
        </w:tc>
        <w:tc>
          <w:tcPr>
            <w:tcW w:w="993" w:type="dxa"/>
            <w:tcBorders>
              <w:top w:val="single" w:sz="4" w:space="0" w:color="auto"/>
            </w:tcBorders>
            <w:shd w:val="clear" w:color="auto" w:fill="BDD6EE" w:themeFill="accent5" w:themeFillTint="66"/>
            <w:vAlign w:val="center"/>
          </w:tcPr>
          <w:p w14:paraId="3CFF4756" w14:textId="77777777" w:rsidR="009A7C91" w:rsidRPr="0016430B" w:rsidRDefault="009A7C91" w:rsidP="003C5FB1">
            <w:pPr>
              <w:jc w:val="center"/>
              <w:rPr>
                <w:rFonts w:ascii="Arial Narrow" w:eastAsia="Times New Roman" w:hAnsi="Arial Narrow" w:cs="Times New Roman"/>
                <w:b/>
                <w:bCs/>
                <w:color w:val="C00000"/>
                <w:kern w:val="0"/>
                <w:sz w:val="20"/>
                <w:szCs w:val="20"/>
                <w:lang w:eastAsia="es-CL"/>
                <w14:ligatures w14:val="none"/>
              </w:rPr>
            </w:pPr>
            <w:r w:rsidRPr="0016430B">
              <w:rPr>
                <w:rFonts w:ascii="Arial Narrow" w:hAnsi="Arial Narrow" w:cs="Times New Roman"/>
                <w:b/>
                <w:bCs/>
                <w:color w:val="C00000"/>
                <w:sz w:val="20"/>
                <w:szCs w:val="20"/>
              </w:rPr>
              <w:t>2022</w:t>
            </w:r>
          </w:p>
        </w:tc>
      </w:tr>
      <w:tr w:rsidR="009A7C91" w:rsidRPr="0016430B" w14:paraId="27086DC6" w14:textId="77777777" w:rsidTr="003C5FB1">
        <w:trPr>
          <w:gridAfter w:val="1"/>
          <w:wAfter w:w="190" w:type="dxa"/>
          <w:jc w:val="center"/>
        </w:trPr>
        <w:tc>
          <w:tcPr>
            <w:tcW w:w="1129" w:type="dxa"/>
            <w:tcBorders>
              <w:top w:val="single" w:sz="4" w:space="0" w:color="auto"/>
              <w:left w:val="single" w:sz="4" w:space="0" w:color="auto"/>
              <w:bottom w:val="single" w:sz="4" w:space="0" w:color="auto"/>
              <w:right w:val="single" w:sz="4" w:space="0" w:color="auto"/>
            </w:tcBorders>
            <w:vAlign w:val="center"/>
          </w:tcPr>
          <w:p w14:paraId="18D030A2" w14:textId="77777777" w:rsidR="009A7C91" w:rsidRPr="0016430B" w:rsidRDefault="009A7C91" w:rsidP="003C5FB1">
            <w:pPr>
              <w:jc w:val="left"/>
              <w:rPr>
                <w:rFonts w:ascii="Arial Narrow" w:hAnsi="Arial Narrow" w:cs="Times New Roman"/>
                <w:sz w:val="20"/>
                <w:szCs w:val="20"/>
              </w:rPr>
            </w:pPr>
            <w:r w:rsidRPr="0016430B">
              <w:rPr>
                <w:rFonts w:ascii="Arial Narrow" w:hAnsi="Arial Narrow" w:cs="Times New Roman"/>
                <w:sz w:val="20"/>
                <w:szCs w:val="20"/>
              </w:rPr>
              <w:t>Menor 14 años</w:t>
            </w:r>
          </w:p>
        </w:tc>
        <w:tc>
          <w:tcPr>
            <w:tcW w:w="862" w:type="dxa"/>
            <w:tcBorders>
              <w:left w:val="single" w:sz="4" w:space="0" w:color="auto"/>
            </w:tcBorders>
            <w:vAlign w:val="center"/>
          </w:tcPr>
          <w:p w14:paraId="05E67904" w14:textId="77777777"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557</w:t>
            </w:r>
          </w:p>
        </w:tc>
        <w:tc>
          <w:tcPr>
            <w:tcW w:w="981" w:type="dxa"/>
            <w:vAlign w:val="center"/>
          </w:tcPr>
          <w:p w14:paraId="75BD50D6"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505</w:t>
            </w:r>
          </w:p>
        </w:tc>
        <w:tc>
          <w:tcPr>
            <w:tcW w:w="992" w:type="dxa"/>
            <w:vAlign w:val="center"/>
          </w:tcPr>
          <w:p w14:paraId="7AD31F65"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354</w:t>
            </w:r>
          </w:p>
        </w:tc>
        <w:tc>
          <w:tcPr>
            <w:tcW w:w="993" w:type="dxa"/>
            <w:vAlign w:val="center"/>
          </w:tcPr>
          <w:p w14:paraId="10685710"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305</w:t>
            </w:r>
          </w:p>
        </w:tc>
        <w:tc>
          <w:tcPr>
            <w:tcW w:w="992" w:type="dxa"/>
            <w:vAlign w:val="center"/>
          </w:tcPr>
          <w:p w14:paraId="0DE0AD8C"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225</w:t>
            </w:r>
          </w:p>
        </w:tc>
        <w:tc>
          <w:tcPr>
            <w:tcW w:w="992" w:type="dxa"/>
            <w:vAlign w:val="center"/>
          </w:tcPr>
          <w:p w14:paraId="7F6E9831"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84</w:t>
            </w:r>
          </w:p>
        </w:tc>
        <w:tc>
          <w:tcPr>
            <w:tcW w:w="992" w:type="dxa"/>
            <w:vAlign w:val="center"/>
          </w:tcPr>
          <w:p w14:paraId="50D182D1"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80</w:t>
            </w:r>
          </w:p>
        </w:tc>
        <w:tc>
          <w:tcPr>
            <w:tcW w:w="993" w:type="dxa"/>
            <w:vAlign w:val="center"/>
          </w:tcPr>
          <w:p w14:paraId="10945EE0" w14:textId="77777777"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186</w:t>
            </w:r>
          </w:p>
        </w:tc>
      </w:tr>
      <w:tr w:rsidR="009A7C91" w:rsidRPr="0016430B" w14:paraId="60419E8D" w14:textId="77777777" w:rsidTr="003C5FB1">
        <w:trPr>
          <w:gridAfter w:val="1"/>
          <w:wAfter w:w="190" w:type="dxa"/>
          <w:jc w:val="center"/>
        </w:trPr>
        <w:tc>
          <w:tcPr>
            <w:tcW w:w="1129" w:type="dxa"/>
            <w:tcBorders>
              <w:top w:val="single" w:sz="4" w:space="0" w:color="auto"/>
              <w:left w:val="single" w:sz="4" w:space="0" w:color="auto"/>
              <w:bottom w:val="single" w:sz="4" w:space="0" w:color="auto"/>
              <w:right w:val="single" w:sz="4" w:space="0" w:color="auto"/>
            </w:tcBorders>
            <w:vAlign w:val="center"/>
          </w:tcPr>
          <w:p w14:paraId="096819D4" w14:textId="77777777" w:rsidR="009A7C91" w:rsidRPr="0016430B" w:rsidRDefault="009A7C91" w:rsidP="003C5FB1">
            <w:pPr>
              <w:jc w:val="left"/>
              <w:rPr>
                <w:rFonts w:ascii="Arial Narrow" w:hAnsi="Arial Narrow" w:cs="Times New Roman"/>
                <w:sz w:val="20"/>
                <w:szCs w:val="20"/>
              </w:rPr>
            </w:pPr>
            <w:r w:rsidRPr="0016430B">
              <w:rPr>
                <w:rFonts w:ascii="Arial Narrow" w:hAnsi="Arial Narrow" w:cs="Times New Roman"/>
                <w:sz w:val="20"/>
                <w:szCs w:val="20"/>
              </w:rPr>
              <w:t>14 - 17 años</w:t>
            </w:r>
          </w:p>
        </w:tc>
        <w:tc>
          <w:tcPr>
            <w:tcW w:w="862" w:type="dxa"/>
            <w:tcBorders>
              <w:left w:val="single" w:sz="4" w:space="0" w:color="auto"/>
            </w:tcBorders>
            <w:vAlign w:val="center"/>
          </w:tcPr>
          <w:p w14:paraId="79B385C5" w14:textId="77777777"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23.171</w:t>
            </w:r>
          </w:p>
        </w:tc>
        <w:tc>
          <w:tcPr>
            <w:tcW w:w="981" w:type="dxa"/>
            <w:vAlign w:val="center"/>
          </w:tcPr>
          <w:p w14:paraId="771FD9C3"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20.822</w:t>
            </w:r>
          </w:p>
        </w:tc>
        <w:tc>
          <w:tcPr>
            <w:tcW w:w="992" w:type="dxa"/>
            <w:vAlign w:val="center"/>
          </w:tcPr>
          <w:p w14:paraId="1BF21025"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17.910</w:t>
            </w:r>
          </w:p>
        </w:tc>
        <w:tc>
          <w:tcPr>
            <w:tcW w:w="993" w:type="dxa"/>
            <w:vAlign w:val="center"/>
          </w:tcPr>
          <w:p w14:paraId="30620A1F"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16.203</w:t>
            </w:r>
          </w:p>
        </w:tc>
        <w:tc>
          <w:tcPr>
            <w:tcW w:w="992" w:type="dxa"/>
            <w:vAlign w:val="center"/>
          </w:tcPr>
          <w:p w14:paraId="3C2B2752"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14.265</w:t>
            </w:r>
          </w:p>
        </w:tc>
        <w:tc>
          <w:tcPr>
            <w:tcW w:w="992" w:type="dxa"/>
            <w:vAlign w:val="center"/>
          </w:tcPr>
          <w:p w14:paraId="5E904962"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6.166</w:t>
            </w:r>
          </w:p>
        </w:tc>
        <w:tc>
          <w:tcPr>
            <w:tcW w:w="992" w:type="dxa"/>
            <w:vAlign w:val="center"/>
          </w:tcPr>
          <w:p w14:paraId="605C1136"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4.634</w:t>
            </w:r>
          </w:p>
        </w:tc>
        <w:tc>
          <w:tcPr>
            <w:tcW w:w="993" w:type="dxa"/>
            <w:vAlign w:val="center"/>
          </w:tcPr>
          <w:p w14:paraId="470D31F0" w14:textId="77777777"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8.521</w:t>
            </w:r>
          </w:p>
        </w:tc>
      </w:tr>
      <w:tr w:rsidR="009A7C91" w:rsidRPr="0016430B" w14:paraId="766399A3" w14:textId="77777777" w:rsidTr="003C5FB1">
        <w:trPr>
          <w:gridAfter w:val="1"/>
          <w:wAfter w:w="190" w:type="dxa"/>
          <w:jc w:val="center"/>
        </w:trPr>
        <w:tc>
          <w:tcPr>
            <w:tcW w:w="1129" w:type="dxa"/>
            <w:tcBorders>
              <w:top w:val="single" w:sz="4" w:space="0" w:color="auto"/>
              <w:left w:val="single" w:sz="4" w:space="0" w:color="auto"/>
              <w:bottom w:val="single" w:sz="4" w:space="0" w:color="auto"/>
              <w:right w:val="single" w:sz="4" w:space="0" w:color="auto"/>
            </w:tcBorders>
            <w:vAlign w:val="center"/>
          </w:tcPr>
          <w:p w14:paraId="506C634F" w14:textId="77777777" w:rsidR="009A7C91" w:rsidRPr="0016430B" w:rsidRDefault="009A7C91" w:rsidP="003C5FB1">
            <w:pPr>
              <w:jc w:val="left"/>
              <w:rPr>
                <w:rFonts w:ascii="Arial Narrow" w:hAnsi="Arial Narrow" w:cs="Times New Roman"/>
                <w:sz w:val="20"/>
                <w:szCs w:val="20"/>
              </w:rPr>
            </w:pPr>
            <w:r w:rsidRPr="0016430B">
              <w:rPr>
                <w:rFonts w:ascii="Arial Narrow" w:hAnsi="Arial Narrow" w:cs="Times New Roman"/>
                <w:sz w:val="20"/>
                <w:szCs w:val="20"/>
              </w:rPr>
              <w:t>18 - 29 años</w:t>
            </w:r>
          </w:p>
        </w:tc>
        <w:tc>
          <w:tcPr>
            <w:tcW w:w="862" w:type="dxa"/>
            <w:tcBorders>
              <w:left w:val="single" w:sz="4" w:space="0" w:color="auto"/>
            </w:tcBorders>
            <w:vAlign w:val="center"/>
          </w:tcPr>
          <w:p w14:paraId="692AB09A" w14:textId="77777777"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64.561</w:t>
            </w:r>
          </w:p>
        </w:tc>
        <w:tc>
          <w:tcPr>
            <w:tcW w:w="981" w:type="dxa"/>
            <w:vAlign w:val="center"/>
          </w:tcPr>
          <w:p w14:paraId="25C5FB28"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61.033</w:t>
            </w:r>
          </w:p>
        </w:tc>
        <w:tc>
          <w:tcPr>
            <w:tcW w:w="992" w:type="dxa"/>
            <w:vAlign w:val="center"/>
          </w:tcPr>
          <w:p w14:paraId="374106FF"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60.426</w:t>
            </w:r>
          </w:p>
        </w:tc>
        <w:tc>
          <w:tcPr>
            <w:tcW w:w="993" w:type="dxa"/>
            <w:vAlign w:val="center"/>
          </w:tcPr>
          <w:p w14:paraId="54B639D4"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60.055</w:t>
            </w:r>
          </w:p>
        </w:tc>
        <w:tc>
          <w:tcPr>
            <w:tcW w:w="992" w:type="dxa"/>
            <w:vAlign w:val="center"/>
          </w:tcPr>
          <w:p w14:paraId="6DD56802"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59.369</w:t>
            </w:r>
          </w:p>
        </w:tc>
        <w:tc>
          <w:tcPr>
            <w:tcW w:w="992" w:type="dxa"/>
            <w:vAlign w:val="center"/>
          </w:tcPr>
          <w:p w14:paraId="2F040771"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35.462</w:t>
            </w:r>
          </w:p>
        </w:tc>
        <w:tc>
          <w:tcPr>
            <w:tcW w:w="992" w:type="dxa"/>
            <w:vAlign w:val="center"/>
          </w:tcPr>
          <w:p w14:paraId="489E577C"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25.498</w:t>
            </w:r>
          </w:p>
        </w:tc>
        <w:tc>
          <w:tcPr>
            <w:tcW w:w="993" w:type="dxa"/>
            <w:vAlign w:val="center"/>
          </w:tcPr>
          <w:p w14:paraId="7D8F1D4A" w14:textId="77777777"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32.551</w:t>
            </w:r>
          </w:p>
        </w:tc>
      </w:tr>
      <w:tr w:rsidR="009A7C91" w:rsidRPr="0016430B" w14:paraId="5480817A" w14:textId="77777777" w:rsidTr="003C5FB1">
        <w:trPr>
          <w:gridAfter w:val="1"/>
          <w:wAfter w:w="190" w:type="dxa"/>
          <w:jc w:val="center"/>
        </w:trPr>
        <w:tc>
          <w:tcPr>
            <w:tcW w:w="1129" w:type="dxa"/>
            <w:tcBorders>
              <w:top w:val="single" w:sz="4" w:space="0" w:color="auto"/>
              <w:left w:val="single" w:sz="4" w:space="0" w:color="auto"/>
              <w:bottom w:val="single" w:sz="4" w:space="0" w:color="auto"/>
              <w:right w:val="single" w:sz="4" w:space="0" w:color="auto"/>
            </w:tcBorders>
            <w:vAlign w:val="center"/>
          </w:tcPr>
          <w:p w14:paraId="660A08DC" w14:textId="77777777" w:rsidR="009A7C91" w:rsidRPr="0016430B" w:rsidRDefault="009A7C91" w:rsidP="003C5FB1">
            <w:pPr>
              <w:jc w:val="left"/>
              <w:rPr>
                <w:rFonts w:ascii="Arial Narrow" w:hAnsi="Arial Narrow" w:cs="Times New Roman"/>
                <w:sz w:val="20"/>
                <w:szCs w:val="20"/>
              </w:rPr>
            </w:pPr>
            <w:r w:rsidRPr="0016430B">
              <w:rPr>
                <w:rFonts w:ascii="Arial Narrow" w:hAnsi="Arial Narrow" w:cs="Times New Roman"/>
                <w:sz w:val="20"/>
                <w:szCs w:val="20"/>
              </w:rPr>
              <w:t>30 - 44 años</w:t>
            </w:r>
          </w:p>
        </w:tc>
        <w:tc>
          <w:tcPr>
            <w:tcW w:w="862" w:type="dxa"/>
            <w:tcBorders>
              <w:left w:val="single" w:sz="4" w:space="0" w:color="auto"/>
            </w:tcBorders>
            <w:vAlign w:val="center"/>
          </w:tcPr>
          <w:p w14:paraId="2A02C97F" w14:textId="77777777"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sz w:val="20"/>
                <w:szCs w:val="20"/>
              </w:rPr>
              <w:t>44.632</w:t>
            </w:r>
          </w:p>
        </w:tc>
        <w:tc>
          <w:tcPr>
            <w:tcW w:w="981" w:type="dxa"/>
            <w:vAlign w:val="center"/>
          </w:tcPr>
          <w:p w14:paraId="47F8E45A"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44.059</w:t>
            </w:r>
          </w:p>
        </w:tc>
        <w:tc>
          <w:tcPr>
            <w:tcW w:w="992" w:type="dxa"/>
            <w:vAlign w:val="center"/>
          </w:tcPr>
          <w:p w14:paraId="325D3B05"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45.628</w:t>
            </w:r>
          </w:p>
        </w:tc>
        <w:tc>
          <w:tcPr>
            <w:tcW w:w="993" w:type="dxa"/>
            <w:vAlign w:val="center"/>
          </w:tcPr>
          <w:p w14:paraId="3DADFEFD" w14:textId="77777777"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47.908</w:t>
            </w:r>
          </w:p>
        </w:tc>
        <w:tc>
          <w:tcPr>
            <w:tcW w:w="992" w:type="dxa"/>
            <w:vAlign w:val="center"/>
          </w:tcPr>
          <w:p w14:paraId="571C1763" w14:textId="77777777"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49.311</w:t>
            </w:r>
          </w:p>
        </w:tc>
        <w:tc>
          <w:tcPr>
            <w:tcW w:w="992" w:type="dxa"/>
            <w:vAlign w:val="center"/>
          </w:tcPr>
          <w:p w14:paraId="6BBA04E2"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33.820</w:t>
            </w:r>
          </w:p>
        </w:tc>
        <w:tc>
          <w:tcPr>
            <w:tcW w:w="992" w:type="dxa"/>
            <w:vAlign w:val="center"/>
          </w:tcPr>
          <w:p w14:paraId="5A5A3CB9"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25.951</w:t>
            </w:r>
          </w:p>
        </w:tc>
        <w:tc>
          <w:tcPr>
            <w:tcW w:w="993" w:type="dxa"/>
            <w:vAlign w:val="center"/>
          </w:tcPr>
          <w:p w14:paraId="52D87154" w14:textId="77777777"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34.861</w:t>
            </w:r>
          </w:p>
        </w:tc>
      </w:tr>
      <w:tr w:rsidR="009A7C91" w:rsidRPr="0016430B" w14:paraId="6364357F" w14:textId="77777777" w:rsidTr="003C5FB1">
        <w:trPr>
          <w:gridAfter w:val="1"/>
          <w:wAfter w:w="190" w:type="dxa"/>
          <w:jc w:val="center"/>
        </w:trPr>
        <w:tc>
          <w:tcPr>
            <w:tcW w:w="1129" w:type="dxa"/>
            <w:tcBorders>
              <w:top w:val="single" w:sz="4" w:space="0" w:color="auto"/>
              <w:left w:val="single" w:sz="4" w:space="0" w:color="auto"/>
              <w:bottom w:val="single" w:sz="4" w:space="0" w:color="auto"/>
              <w:right w:val="single" w:sz="4" w:space="0" w:color="auto"/>
            </w:tcBorders>
            <w:vAlign w:val="center"/>
          </w:tcPr>
          <w:p w14:paraId="60F3F69E" w14:textId="77777777" w:rsidR="009A7C91" w:rsidRPr="0016430B" w:rsidRDefault="009A7C91" w:rsidP="003C5FB1">
            <w:pPr>
              <w:jc w:val="left"/>
              <w:rPr>
                <w:rFonts w:ascii="Arial Narrow" w:hAnsi="Arial Narrow" w:cs="Times New Roman"/>
                <w:sz w:val="20"/>
                <w:szCs w:val="20"/>
              </w:rPr>
            </w:pPr>
            <w:r w:rsidRPr="0016430B">
              <w:rPr>
                <w:rFonts w:ascii="Arial Narrow" w:hAnsi="Arial Narrow" w:cs="Times New Roman"/>
                <w:sz w:val="20"/>
                <w:szCs w:val="20"/>
              </w:rPr>
              <w:t>45 - 64 años</w:t>
            </w:r>
          </w:p>
        </w:tc>
        <w:tc>
          <w:tcPr>
            <w:tcW w:w="862" w:type="dxa"/>
            <w:tcBorders>
              <w:left w:val="single" w:sz="4" w:space="0" w:color="auto"/>
            </w:tcBorders>
            <w:vAlign w:val="center"/>
          </w:tcPr>
          <w:p w14:paraId="0A48E850" w14:textId="77777777"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sz w:val="20"/>
                <w:szCs w:val="20"/>
              </w:rPr>
              <w:t>19.556</w:t>
            </w:r>
          </w:p>
        </w:tc>
        <w:tc>
          <w:tcPr>
            <w:tcW w:w="981" w:type="dxa"/>
            <w:vAlign w:val="center"/>
          </w:tcPr>
          <w:p w14:paraId="2A050188"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18.857</w:t>
            </w:r>
          </w:p>
        </w:tc>
        <w:tc>
          <w:tcPr>
            <w:tcW w:w="992" w:type="dxa"/>
            <w:vAlign w:val="center"/>
          </w:tcPr>
          <w:p w14:paraId="1D18884A"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19.804</w:t>
            </w:r>
          </w:p>
        </w:tc>
        <w:tc>
          <w:tcPr>
            <w:tcW w:w="993" w:type="dxa"/>
            <w:vAlign w:val="center"/>
          </w:tcPr>
          <w:p w14:paraId="5131361B" w14:textId="77777777" w:rsidR="009A7C91" w:rsidRPr="0016430B" w:rsidRDefault="009A7C91" w:rsidP="003C5FB1">
            <w:pPr>
              <w:jc w:val="center"/>
              <w:rPr>
                <w:rFonts w:ascii="Arial Narrow" w:hAnsi="Arial Narrow" w:cs="Times New Roman"/>
                <w:b/>
                <w:bCs/>
                <w:sz w:val="20"/>
                <w:szCs w:val="20"/>
              </w:rPr>
            </w:pPr>
            <w:r w:rsidRPr="0016430B">
              <w:rPr>
                <w:rFonts w:ascii="Arial Narrow" w:hAnsi="Arial Narrow" w:cs="Times New Roman"/>
                <w:b/>
                <w:bCs/>
                <w:color w:val="C00000"/>
                <w:sz w:val="20"/>
                <w:szCs w:val="20"/>
              </w:rPr>
              <w:t>21.007</w:t>
            </w:r>
          </w:p>
        </w:tc>
        <w:tc>
          <w:tcPr>
            <w:tcW w:w="992" w:type="dxa"/>
            <w:vAlign w:val="center"/>
          </w:tcPr>
          <w:p w14:paraId="67F57EA0" w14:textId="77777777" w:rsidR="009A7C91" w:rsidRPr="0016430B" w:rsidRDefault="009A7C91" w:rsidP="003C5FB1">
            <w:pPr>
              <w:jc w:val="center"/>
              <w:rPr>
                <w:rFonts w:ascii="Arial Narrow" w:hAnsi="Arial Narrow" w:cs="Times New Roman"/>
                <w:b/>
                <w:bCs/>
                <w:sz w:val="20"/>
                <w:szCs w:val="20"/>
              </w:rPr>
            </w:pPr>
            <w:r w:rsidRPr="0016430B">
              <w:rPr>
                <w:rFonts w:ascii="Arial Narrow" w:hAnsi="Arial Narrow" w:cs="Times New Roman"/>
                <w:b/>
                <w:bCs/>
                <w:color w:val="C00000"/>
                <w:sz w:val="20"/>
                <w:szCs w:val="20"/>
              </w:rPr>
              <w:t>21.501</w:t>
            </w:r>
          </w:p>
        </w:tc>
        <w:tc>
          <w:tcPr>
            <w:tcW w:w="992" w:type="dxa"/>
            <w:vAlign w:val="center"/>
          </w:tcPr>
          <w:p w14:paraId="5007B1A4"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14.807</w:t>
            </w:r>
          </w:p>
        </w:tc>
        <w:tc>
          <w:tcPr>
            <w:tcW w:w="992" w:type="dxa"/>
            <w:vAlign w:val="center"/>
          </w:tcPr>
          <w:p w14:paraId="5236C189"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11.931</w:t>
            </w:r>
          </w:p>
        </w:tc>
        <w:tc>
          <w:tcPr>
            <w:tcW w:w="993" w:type="dxa"/>
            <w:vAlign w:val="center"/>
          </w:tcPr>
          <w:p w14:paraId="19AB8042" w14:textId="77777777"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14.326</w:t>
            </w:r>
          </w:p>
        </w:tc>
      </w:tr>
      <w:tr w:rsidR="009A7C91" w:rsidRPr="0016430B" w14:paraId="69E3483F" w14:textId="77777777" w:rsidTr="003C5FB1">
        <w:trPr>
          <w:gridAfter w:val="1"/>
          <w:wAfter w:w="190" w:type="dxa"/>
          <w:jc w:val="center"/>
        </w:trPr>
        <w:tc>
          <w:tcPr>
            <w:tcW w:w="1129" w:type="dxa"/>
            <w:tcBorders>
              <w:top w:val="single" w:sz="4" w:space="0" w:color="auto"/>
              <w:left w:val="single" w:sz="4" w:space="0" w:color="auto"/>
              <w:bottom w:val="single" w:sz="4" w:space="0" w:color="auto"/>
              <w:right w:val="single" w:sz="4" w:space="0" w:color="auto"/>
            </w:tcBorders>
            <w:vAlign w:val="center"/>
          </w:tcPr>
          <w:p w14:paraId="16653AF5" w14:textId="77777777" w:rsidR="009A7C91" w:rsidRPr="0016430B" w:rsidRDefault="009A7C91" w:rsidP="003C5FB1">
            <w:pPr>
              <w:jc w:val="left"/>
              <w:rPr>
                <w:rFonts w:ascii="Arial Narrow" w:hAnsi="Arial Narrow" w:cs="Times New Roman"/>
                <w:sz w:val="20"/>
                <w:szCs w:val="20"/>
              </w:rPr>
            </w:pPr>
            <w:r w:rsidRPr="0016430B">
              <w:rPr>
                <w:rFonts w:ascii="Arial Narrow" w:hAnsi="Arial Narrow" w:cs="Times New Roman"/>
                <w:sz w:val="20"/>
                <w:szCs w:val="20"/>
              </w:rPr>
              <w:t>65 años y más</w:t>
            </w:r>
          </w:p>
        </w:tc>
        <w:tc>
          <w:tcPr>
            <w:tcW w:w="862" w:type="dxa"/>
            <w:tcBorders>
              <w:left w:val="single" w:sz="4" w:space="0" w:color="auto"/>
            </w:tcBorders>
            <w:vAlign w:val="center"/>
          </w:tcPr>
          <w:p w14:paraId="4493791C" w14:textId="77777777" w:rsidR="009A7C91" w:rsidRPr="0016430B" w:rsidRDefault="009A7C91" w:rsidP="003C5FB1">
            <w:pPr>
              <w:jc w:val="center"/>
              <w:rPr>
                <w:rFonts w:ascii="Arial Narrow" w:hAnsi="Arial Narrow" w:cs="Times New Roman"/>
                <w:b/>
                <w:bCs/>
                <w:sz w:val="20"/>
                <w:szCs w:val="20"/>
              </w:rPr>
            </w:pPr>
            <w:r w:rsidRPr="0016430B">
              <w:rPr>
                <w:rFonts w:ascii="Arial Narrow" w:hAnsi="Arial Narrow" w:cs="Times New Roman"/>
                <w:b/>
                <w:bCs/>
                <w:color w:val="C00000"/>
                <w:sz w:val="20"/>
                <w:szCs w:val="20"/>
              </w:rPr>
              <w:t>1.910</w:t>
            </w:r>
          </w:p>
        </w:tc>
        <w:tc>
          <w:tcPr>
            <w:tcW w:w="981" w:type="dxa"/>
            <w:vAlign w:val="center"/>
          </w:tcPr>
          <w:p w14:paraId="6899F22C"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1.756</w:t>
            </w:r>
          </w:p>
        </w:tc>
        <w:tc>
          <w:tcPr>
            <w:tcW w:w="992" w:type="dxa"/>
            <w:vAlign w:val="center"/>
          </w:tcPr>
          <w:p w14:paraId="74EC7B5E"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1.869</w:t>
            </w:r>
          </w:p>
        </w:tc>
        <w:tc>
          <w:tcPr>
            <w:tcW w:w="993" w:type="dxa"/>
            <w:vAlign w:val="center"/>
          </w:tcPr>
          <w:p w14:paraId="2F45A8E1" w14:textId="77777777"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sz w:val="20"/>
                <w:szCs w:val="20"/>
              </w:rPr>
              <w:t>1.792</w:t>
            </w:r>
          </w:p>
        </w:tc>
        <w:tc>
          <w:tcPr>
            <w:tcW w:w="992" w:type="dxa"/>
            <w:vAlign w:val="center"/>
          </w:tcPr>
          <w:p w14:paraId="1E6C9097" w14:textId="77777777"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1.946</w:t>
            </w:r>
          </w:p>
        </w:tc>
        <w:tc>
          <w:tcPr>
            <w:tcW w:w="992" w:type="dxa"/>
            <w:vAlign w:val="center"/>
          </w:tcPr>
          <w:p w14:paraId="45F3A3F5"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1.406</w:t>
            </w:r>
          </w:p>
        </w:tc>
        <w:tc>
          <w:tcPr>
            <w:tcW w:w="992" w:type="dxa"/>
            <w:vAlign w:val="center"/>
          </w:tcPr>
          <w:p w14:paraId="2EE5C333"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1.300</w:t>
            </w:r>
          </w:p>
        </w:tc>
        <w:tc>
          <w:tcPr>
            <w:tcW w:w="993" w:type="dxa"/>
            <w:vAlign w:val="center"/>
          </w:tcPr>
          <w:p w14:paraId="3F7E4329" w14:textId="77777777"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1.439</w:t>
            </w:r>
          </w:p>
        </w:tc>
      </w:tr>
      <w:tr w:rsidR="009A7C91" w:rsidRPr="0016430B" w14:paraId="5414A40B" w14:textId="77777777" w:rsidTr="003C5FB1">
        <w:trPr>
          <w:gridAfter w:val="1"/>
          <w:wAfter w:w="190" w:type="dxa"/>
          <w:jc w:val="center"/>
        </w:trPr>
        <w:tc>
          <w:tcPr>
            <w:tcW w:w="1129" w:type="dxa"/>
            <w:tcBorders>
              <w:top w:val="single" w:sz="4" w:space="0" w:color="auto"/>
              <w:left w:val="single" w:sz="4" w:space="0" w:color="auto"/>
              <w:bottom w:val="single" w:sz="4" w:space="0" w:color="auto"/>
              <w:right w:val="single" w:sz="4" w:space="0" w:color="auto"/>
            </w:tcBorders>
            <w:vAlign w:val="center"/>
          </w:tcPr>
          <w:p w14:paraId="4F57763F" w14:textId="77777777" w:rsidR="009A7C91" w:rsidRPr="0016430B" w:rsidRDefault="009A7C91" w:rsidP="003C5FB1">
            <w:pPr>
              <w:jc w:val="left"/>
              <w:rPr>
                <w:rFonts w:ascii="Arial Narrow" w:hAnsi="Arial Narrow" w:cs="Times New Roman"/>
                <w:sz w:val="20"/>
                <w:szCs w:val="20"/>
              </w:rPr>
            </w:pPr>
            <w:r w:rsidRPr="0016430B">
              <w:rPr>
                <w:rFonts w:ascii="Arial Narrow" w:hAnsi="Arial Narrow" w:cs="Times New Roman"/>
                <w:sz w:val="20"/>
                <w:szCs w:val="20"/>
              </w:rPr>
              <w:t>No identifica</w:t>
            </w:r>
          </w:p>
        </w:tc>
        <w:tc>
          <w:tcPr>
            <w:tcW w:w="862" w:type="dxa"/>
            <w:tcBorders>
              <w:left w:val="single" w:sz="4" w:space="0" w:color="auto"/>
            </w:tcBorders>
            <w:vAlign w:val="center"/>
          </w:tcPr>
          <w:p w14:paraId="69603529"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33</w:t>
            </w:r>
          </w:p>
        </w:tc>
        <w:tc>
          <w:tcPr>
            <w:tcW w:w="981" w:type="dxa"/>
            <w:vAlign w:val="center"/>
          </w:tcPr>
          <w:p w14:paraId="2AE463C7" w14:textId="77777777" w:rsidR="009A7C91" w:rsidRPr="0016430B" w:rsidRDefault="009A7C91" w:rsidP="003C5FB1">
            <w:pPr>
              <w:jc w:val="center"/>
              <w:rPr>
                <w:rFonts w:ascii="Arial Narrow" w:hAnsi="Arial Narrow" w:cs="Times New Roman"/>
                <w:b/>
                <w:bCs/>
                <w:sz w:val="20"/>
                <w:szCs w:val="20"/>
              </w:rPr>
            </w:pPr>
            <w:r w:rsidRPr="0016430B">
              <w:rPr>
                <w:rFonts w:ascii="Arial Narrow" w:hAnsi="Arial Narrow" w:cs="Times New Roman"/>
                <w:sz w:val="20"/>
                <w:szCs w:val="20"/>
              </w:rPr>
              <w:t>34</w:t>
            </w:r>
          </w:p>
        </w:tc>
        <w:tc>
          <w:tcPr>
            <w:tcW w:w="992" w:type="dxa"/>
            <w:vAlign w:val="center"/>
          </w:tcPr>
          <w:p w14:paraId="16D482C4"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34</w:t>
            </w:r>
          </w:p>
        </w:tc>
        <w:tc>
          <w:tcPr>
            <w:tcW w:w="993" w:type="dxa"/>
            <w:vAlign w:val="center"/>
          </w:tcPr>
          <w:p w14:paraId="71A958E4" w14:textId="77777777" w:rsidR="009A7C91" w:rsidRPr="0016430B" w:rsidRDefault="009A7C91" w:rsidP="003C5FB1">
            <w:pPr>
              <w:jc w:val="center"/>
              <w:rPr>
                <w:rFonts w:ascii="Arial Narrow" w:hAnsi="Arial Narrow" w:cs="Times New Roman"/>
                <w:b/>
                <w:bCs/>
                <w:sz w:val="20"/>
                <w:szCs w:val="20"/>
              </w:rPr>
            </w:pPr>
            <w:r w:rsidRPr="0016430B">
              <w:rPr>
                <w:rFonts w:ascii="Arial Narrow" w:hAnsi="Arial Narrow" w:cs="Times New Roman"/>
                <w:b/>
                <w:bCs/>
                <w:color w:val="C00000"/>
                <w:sz w:val="20"/>
                <w:szCs w:val="20"/>
              </w:rPr>
              <w:t>65</w:t>
            </w:r>
          </w:p>
        </w:tc>
        <w:tc>
          <w:tcPr>
            <w:tcW w:w="992" w:type="dxa"/>
            <w:vAlign w:val="center"/>
          </w:tcPr>
          <w:p w14:paraId="08C40BCE"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36</w:t>
            </w:r>
          </w:p>
        </w:tc>
        <w:tc>
          <w:tcPr>
            <w:tcW w:w="992" w:type="dxa"/>
            <w:vAlign w:val="center"/>
          </w:tcPr>
          <w:p w14:paraId="6405A3BE" w14:textId="77777777" w:rsidR="009A7C91" w:rsidRPr="0016430B" w:rsidRDefault="009A7C91" w:rsidP="003C5FB1">
            <w:pPr>
              <w:jc w:val="center"/>
              <w:rPr>
                <w:rFonts w:ascii="Arial Narrow" w:hAnsi="Arial Narrow" w:cs="Times New Roman"/>
                <w:sz w:val="20"/>
                <w:szCs w:val="20"/>
              </w:rPr>
            </w:pPr>
            <w:r w:rsidRPr="0016430B">
              <w:rPr>
                <w:rFonts w:ascii="Arial Narrow" w:hAnsi="Arial Narrow" w:cs="Times New Roman"/>
                <w:sz w:val="20"/>
                <w:szCs w:val="20"/>
              </w:rPr>
              <w:t>38</w:t>
            </w:r>
          </w:p>
        </w:tc>
        <w:tc>
          <w:tcPr>
            <w:tcW w:w="992" w:type="dxa"/>
            <w:vAlign w:val="center"/>
          </w:tcPr>
          <w:p w14:paraId="47679BEC" w14:textId="77777777" w:rsidR="009A7C91" w:rsidRPr="0016430B" w:rsidRDefault="009A7C91" w:rsidP="003C5FB1">
            <w:pPr>
              <w:jc w:val="center"/>
              <w:rPr>
                <w:rFonts w:ascii="Arial Narrow" w:hAnsi="Arial Narrow" w:cs="Times New Roman"/>
                <w:b/>
                <w:bCs/>
                <w:sz w:val="20"/>
                <w:szCs w:val="20"/>
              </w:rPr>
            </w:pPr>
            <w:r w:rsidRPr="0016430B">
              <w:rPr>
                <w:rFonts w:ascii="Arial Narrow" w:hAnsi="Arial Narrow" w:cs="Times New Roman"/>
                <w:b/>
                <w:bCs/>
                <w:color w:val="C00000"/>
                <w:sz w:val="20"/>
                <w:szCs w:val="20"/>
              </w:rPr>
              <w:t>60</w:t>
            </w:r>
          </w:p>
        </w:tc>
        <w:tc>
          <w:tcPr>
            <w:tcW w:w="993" w:type="dxa"/>
            <w:vAlign w:val="center"/>
          </w:tcPr>
          <w:p w14:paraId="6CD575C9" w14:textId="77777777"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119</w:t>
            </w:r>
          </w:p>
        </w:tc>
      </w:tr>
      <w:tr w:rsidR="009A7C91" w:rsidRPr="0016430B" w14:paraId="64F9717A" w14:textId="77777777" w:rsidTr="003C5FB1">
        <w:trPr>
          <w:gridAfter w:val="1"/>
          <w:wAfter w:w="190" w:type="dxa"/>
          <w:jc w:val="center"/>
        </w:trPr>
        <w:tc>
          <w:tcPr>
            <w:tcW w:w="112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6E615EF" w14:textId="77777777" w:rsidR="009A7C91" w:rsidRPr="0016430B" w:rsidRDefault="009A7C91" w:rsidP="003C5FB1">
            <w:pPr>
              <w:jc w:val="left"/>
              <w:rPr>
                <w:rFonts w:ascii="Arial Narrow" w:hAnsi="Arial Narrow" w:cs="Times New Roman"/>
                <w:b/>
                <w:bCs/>
                <w:sz w:val="20"/>
                <w:szCs w:val="20"/>
              </w:rPr>
            </w:pPr>
            <w:r w:rsidRPr="0016430B">
              <w:rPr>
                <w:rFonts w:ascii="Arial Narrow" w:hAnsi="Arial Narrow" w:cs="Times New Roman"/>
                <w:b/>
                <w:bCs/>
                <w:sz w:val="20"/>
                <w:szCs w:val="20"/>
              </w:rPr>
              <w:t>Total</w:t>
            </w:r>
          </w:p>
        </w:tc>
        <w:tc>
          <w:tcPr>
            <w:tcW w:w="862" w:type="dxa"/>
            <w:tcBorders>
              <w:left w:val="single" w:sz="4" w:space="0" w:color="auto"/>
              <w:bottom w:val="single" w:sz="4" w:space="0" w:color="auto"/>
            </w:tcBorders>
            <w:shd w:val="clear" w:color="auto" w:fill="C5E0B3" w:themeFill="accent6" w:themeFillTint="66"/>
            <w:vAlign w:val="center"/>
          </w:tcPr>
          <w:p w14:paraId="33E446CB" w14:textId="77777777"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154.420</w:t>
            </w:r>
          </w:p>
        </w:tc>
        <w:tc>
          <w:tcPr>
            <w:tcW w:w="981" w:type="dxa"/>
            <w:tcBorders>
              <w:bottom w:val="single" w:sz="4" w:space="0" w:color="auto"/>
            </w:tcBorders>
            <w:shd w:val="clear" w:color="auto" w:fill="C5E0B3" w:themeFill="accent6" w:themeFillTint="66"/>
            <w:vAlign w:val="center"/>
          </w:tcPr>
          <w:p w14:paraId="577CB2D6" w14:textId="77777777" w:rsidR="009A7C91" w:rsidRPr="0016430B" w:rsidRDefault="009A7C91" w:rsidP="003C5FB1">
            <w:pPr>
              <w:jc w:val="center"/>
              <w:rPr>
                <w:rFonts w:ascii="Arial Narrow" w:hAnsi="Arial Narrow" w:cs="Times New Roman"/>
                <w:b/>
                <w:bCs/>
                <w:sz w:val="20"/>
                <w:szCs w:val="20"/>
              </w:rPr>
            </w:pPr>
            <w:r w:rsidRPr="0016430B">
              <w:rPr>
                <w:rFonts w:ascii="Arial Narrow" w:hAnsi="Arial Narrow" w:cs="Times New Roman"/>
                <w:b/>
                <w:bCs/>
                <w:sz w:val="20"/>
                <w:szCs w:val="20"/>
              </w:rPr>
              <w:t>147.066</w:t>
            </w:r>
          </w:p>
        </w:tc>
        <w:tc>
          <w:tcPr>
            <w:tcW w:w="992" w:type="dxa"/>
            <w:tcBorders>
              <w:bottom w:val="single" w:sz="4" w:space="0" w:color="auto"/>
            </w:tcBorders>
            <w:shd w:val="clear" w:color="auto" w:fill="C5E0B3" w:themeFill="accent6" w:themeFillTint="66"/>
            <w:vAlign w:val="center"/>
          </w:tcPr>
          <w:p w14:paraId="65E59475" w14:textId="77777777" w:rsidR="009A7C91" w:rsidRPr="0016430B" w:rsidRDefault="009A7C91" w:rsidP="003C5FB1">
            <w:pPr>
              <w:jc w:val="center"/>
              <w:rPr>
                <w:rFonts w:ascii="Arial Narrow" w:hAnsi="Arial Narrow" w:cs="Times New Roman"/>
                <w:b/>
                <w:bCs/>
                <w:sz w:val="20"/>
                <w:szCs w:val="20"/>
              </w:rPr>
            </w:pPr>
            <w:r w:rsidRPr="0016430B">
              <w:rPr>
                <w:rFonts w:ascii="Arial Narrow" w:hAnsi="Arial Narrow" w:cs="Times New Roman"/>
                <w:b/>
                <w:bCs/>
                <w:sz w:val="20"/>
                <w:szCs w:val="20"/>
              </w:rPr>
              <w:t>146.025</w:t>
            </w:r>
          </w:p>
        </w:tc>
        <w:tc>
          <w:tcPr>
            <w:tcW w:w="993" w:type="dxa"/>
            <w:tcBorders>
              <w:bottom w:val="single" w:sz="4" w:space="0" w:color="auto"/>
            </w:tcBorders>
            <w:shd w:val="clear" w:color="auto" w:fill="C5E0B3" w:themeFill="accent6" w:themeFillTint="66"/>
            <w:vAlign w:val="center"/>
          </w:tcPr>
          <w:p w14:paraId="337D28BE" w14:textId="77777777" w:rsidR="009A7C91" w:rsidRPr="0016430B" w:rsidRDefault="009A7C91" w:rsidP="003C5FB1">
            <w:pPr>
              <w:jc w:val="center"/>
              <w:rPr>
                <w:rFonts w:ascii="Arial Narrow" w:hAnsi="Arial Narrow" w:cs="Times New Roman"/>
                <w:b/>
                <w:bCs/>
                <w:sz w:val="20"/>
                <w:szCs w:val="20"/>
              </w:rPr>
            </w:pPr>
            <w:r w:rsidRPr="0016430B">
              <w:rPr>
                <w:rFonts w:ascii="Arial Narrow" w:hAnsi="Arial Narrow" w:cs="Times New Roman"/>
                <w:b/>
                <w:bCs/>
                <w:sz w:val="20"/>
                <w:szCs w:val="20"/>
              </w:rPr>
              <w:t>147.335</w:t>
            </w:r>
          </w:p>
        </w:tc>
        <w:tc>
          <w:tcPr>
            <w:tcW w:w="992" w:type="dxa"/>
            <w:tcBorders>
              <w:bottom w:val="single" w:sz="4" w:space="0" w:color="auto"/>
            </w:tcBorders>
            <w:shd w:val="clear" w:color="auto" w:fill="C5E0B3" w:themeFill="accent6" w:themeFillTint="66"/>
            <w:vAlign w:val="center"/>
          </w:tcPr>
          <w:p w14:paraId="6390CB80" w14:textId="77777777" w:rsidR="009A7C91" w:rsidRPr="0016430B" w:rsidRDefault="009A7C91" w:rsidP="003C5FB1">
            <w:pPr>
              <w:jc w:val="center"/>
              <w:rPr>
                <w:rFonts w:ascii="Arial Narrow" w:hAnsi="Arial Narrow" w:cs="Times New Roman"/>
                <w:b/>
                <w:bCs/>
                <w:sz w:val="20"/>
                <w:szCs w:val="20"/>
              </w:rPr>
            </w:pPr>
            <w:r w:rsidRPr="0016430B">
              <w:rPr>
                <w:rFonts w:ascii="Arial Narrow" w:hAnsi="Arial Narrow" w:cs="Times New Roman"/>
                <w:b/>
                <w:bCs/>
                <w:sz w:val="20"/>
                <w:szCs w:val="20"/>
              </w:rPr>
              <w:t>146.653</w:t>
            </w:r>
          </w:p>
        </w:tc>
        <w:tc>
          <w:tcPr>
            <w:tcW w:w="992" w:type="dxa"/>
            <w:tcBorders>
              <w:bottom w:val="single" w:sz="4" w:space="0" w:color="auto"/>
            </w:tcBorders>
            <w:shd w:val="clear" w:color="auto" w:fill="C5E0B3" w:themeFill="accent6" w:themeFillTint="66"/>
            <w:vAlign w:val="center"/>
          </w:tcPr>
          <w:p w14:paraId="44DBDC78" w14:textId="77777777" w:rsidR="009A7C91" w:rsidRPr="0016430B" w:rsidRDefault="009A7C91" w:rsidP="003C5FB1">
            <w:pPr>
              <w:jc w:val="center"/>
              <w:rPr>
                <w:rFonts w:ascii="Arial Narrow" w:hAnsi="Arial Narrow" w:cs="Times New Roman"/>
                <w:b/>
                <w:bCs/>
                <w:sz w:val="20"/>
                <w:szCs w:val="20"/>
              </w:rPr>
            </w:pPr>
            <w:r w:rsidRPr="0016430B">
              <w:rPr>
                <w:rFonts w:ascii="Arial Narrow" w:hAnsi="Arial Narrow" w:cs="Times New Roman"/>
                <w:b/>
                <w:bCs/>
                <w:sz w:val="20"/>
                <w:szCs w:val="20"/>
              </w:rPr>
              <w:t>91.783</w:t>
            </w:r>
          </w:p>
        </w:tc>
        <w:tc>
          <w:tcPr>
            <w:tcW w:w="992" w:type="dxa"/>
            <w:tcBorders>
              <w:bottom w:val="single" w:sz="4" w:space="0" w:color="auto"/>
            </w:tcBorders>
            <w:shd w:val="clear" w:color="auto" w:fill="C5E0B3" w:themeFill="accent6" w:themeFillTint="66"/>
            <w:vAlign w:val="center"/>
          </w:tcPr>
          <w:p w14:paraId="41A5C1CF" w14:textId="77777777" w:rsidR="009A7C91" w:rsidRPr="0016430B" w:rsidRDefault="009A7C91" w:rsidP="003C5FB1">
            <w:pPr>
              <w:jc w:val="center"/>
              <w:rPr>
                <w:rFonts w:ascii="Arial Narrow" w:hAnsi="Arial Narrow" w:cs="Times New Roman"/>
                <w:b/>
                <w:bCs/>
                <w:sz w:val="20"/>
                <w:szCs w:val="20"/>
              </w:rPr>
            </w:pPr>
            <w:r w:rsidRPr="0016430B">
              <w:rPr>
                <w:rFonts w:ascii="Arial Narrow" w:hAnsi="Arial Narrow" w:cs="Times New Roman"/>
                <w:b/>
                <w:bCs/>
                <w:sz w:val="20"/>
                <w:szCs w:val="20"/>
              </w:rPr>
              <w:t>69.454</w:t>
            </w:r>
          </w:p>
        </w:tc>
        <w:tc>
          <w:tcPr>
            <w:tcW w:w="993" w:type="dxa"/>
            <w:tcBorders>
              <w:bottom w:val="single" w:sz="4" w:space="0" w:color="auto"/>
            </w:tcBorders>
            <w:shd w:val="clear" w:color="auto" w:fill="C5E0B3" w:themeFill="accent6" w:themeFillTint="66"/>
            <w:vAlign w:val="center"/>
          </w:tcPr>
          <w:p w14:paraId="0F08F05A" w14:textId="77777777" w:rsidR="009A7C91" w:rsidRPr="0016430B" w:rsidRDefault="009A7C91" w:rsidP="003C5FB1">
            <w:pPr>
              <w:jc w:val="center"/>
              <w:rPr>
                <w:rFonts w:ascii="Arial Narrow" w:hAnsi="Arial Narrow" w:cs="Times New Roman"/>
                <w:b/>
                <w:bCs/>
                <w:color w:val="C00000"/>
                <w:sz w:val="20"/>
                <w:szCs w:val="20"/>
              </w:rPr>
            </w:pPr>
            <w:r w:rsidRPr="0016430B">
              <w:rPr>
                <w:rFonts w:ascii="Arial Narrow" w:hAnsi="Arial Narrow" w:cs="Times New Roman"/>
                <w:b/>
                <w:bCs/>
                <w:color w:val="C00000"/>
                <w:sz w:val="20"/>
                <w:szCs w:val="20"/>
              </w:rPr>
              <w:t>92.003</w:t>
            </w:r>
          </w:p>
        </w:tc>
      </w:tr>
    </w:tbl>
    <w:p w14:paraId="7E6D9E06" w14:textId="77777777" w:rsidR="00CB3CE7" w:rsidRDefault="00CB3CE7" w:rsidP="00CB3CE7">
      <w:pPr>
        <w:jc w:val="center"/>
        <w:rPr>
          <w:rFonts w:asciiTheme="majorHAnsi" w:hAnsiTheme="majorHAnsi" w:cstheme="majorHAnsi"/>
          <w:sz w:val="18"/>
          <w:szCs w:val="18"/>
          <w:lang w:val="es-CL"/>
        </w:rPr>
      </w:pPr>
    </w:p>
    <w:p w14:paraId="3F9C82CD" w14:textId="6D76B794" w:rsidR="00CB3CE7" w:rsidRPr="00DF1BA2" w:rsidRDefault="00CB3CE7" w:rsidP="00CB3CE7">
      <w:pPr>
        <w:jc w:val="center"/>
        <w:rPr>
          <w:rFonts w:asciiTheme="majorHAnsi" w:hAnsiTheme="majorHAnsi" w:cstheme="majorHAnsi"/>
          <w:color w:val="C00000"/>
          <w:sz w:val="18"/>
          <w:szCs w:val="18"/>
          <w:lang w:val="es-CL"/>
        </w:rPr>
      </w:pPr>
      <w:r w:rsidRPr="00DF1BA2">
        <w:rPr>
          <w:rFonts w:asciiTheme="majorHAnsi" w:hAnsiTheme="majorHAnsi" w:cstheme="majorHAnsi"/>
          <w:sz w:val="18"/>
          <w:szCs w:val="18"/>
          <w:lang w:val="es-CL"/>
        </w:rPr>
        <w:t xml:space="preserve">Fuente: </w:t>
      </w:r>
      <w:r w:rsidRPr="00294C78">
        <w:rPr>
          <w:rFonts w:asciiTheme="majorHAnsi" w:hAnsiTheme="majorHAnsi" w:cstheme="majorHAnsi"/>
          <w:color w:val="0070C0"/>
          <w:sz w:val="18"/>
          <w:szCs w:val="18"/>
          <w:lang w:val="es-CL"/>
        </w:rPr>
        <w:t>Centro de Estudios y Análisis del Delito</w:t>
      </w:r>
    </w:p>
    <w:p w14:paraId="1873776C" w14:textId="77777777" w:rsidR="001D2579" w:rsidRDefault="001D2579" w:rsidP="002623B0">
      <w:pPr>
        <w:pStyle w:val="Textoindependiente"/>
        <w:spacing w:before="177" w:line="276" w:lineRule="auto"/>
        <w:ind w:firstLine="0"/>
        <w:rPr>
          <w:rFonts w:ascii="Times New Roman" w:hAnsi="Times New Roman"/>
          <w:b/>
          <w:spacing w:val="-2"/>
        </w:rPr>
      </w:pPr>
    </w:p>
    <w:p w14:paraId="50A84714" w14:textId="77777777" w:rsidR="00CB3CE7" w:rsidRDefault="00CB3CE7" w:rsidP="002623B0">
      <w:pPr>
        <w:pStyle w:val="Textoindependiente"/>
        <w:spacing w:before="177" w:line="276" w:lineRule="auto"/>
        <w:ind w:firstLine="0"/>
        <w:rPr>
          <w:rFonts w:ascii="Times New Roman" w:hAnsi="Times New Roman"/>
          <w:b/>
          <w:spacing w:val="-2"/>
        </w:rPr>
      </w:pPr>
    </w:p>
    <w:p w14:paraId="52B05BB2" w14:textId="77777777" w:rsidR="00CB3CE7" w:rsidRDefault="00CB3CE7" w:rsidP="002623B0">
      <w:pPr>
        <w:pStyle w:val="Textoindependiente"/>
        <w:spacing w:before="177" w:line="276" w:lineRule="auto"/>
        <w:ind w:firstLine="0"/>
        <w:rPr>
          <w:rFonts w:ascii="Times New Roman" w:hAnsi="Times New Roman"/>
          <w:b/>
          <w:spacing w:val="-2"/>
        </w:rPr>
      </w:pPr>
    </w:p>
    <w:p w14:paraId="5DC0C81C" w14:textId="77777777" w:rsidR="00CB3CE7" w:rsidRDefault="00CB3CE7" w:rsidP="002623B0">
      <w:pPr>
        <w:pStyle w:val="Textoindependiente"/>
        <w:spacing w:before="177" w:line="276" w:lineRule="auto"/>
        <w:ind w:firstLine="0"/>
        <w:rPr>
          <w:rFonts w:ascii="Times New Roman" w:hAnsi="Times New Roman"/>
          <w:b/>
          <w:spacing w:val="-2"/>
        </w:rPr>
      </w:pPr>
    </w:p>
    <w:p w14:paraId="1F621065" w14:textId="77777777" w:rsidR="00CB3CE7" w:rsidRDefault="00CB3CE7" w:rsidP="002623B0">
      <w:pPr>
        <w:pStyle w:val="Textoindependiente"/>
        <w:spacing w:before="177" w:line="276" w:lineRule="auto"/>
        <w:ind w:firstLine="0"/>
        <w:rPr>
          <w:rFonts w:ascii="Times New Roman" w:hAnsi="Times New Roman"/>
          <w:b/>
          <w:spacing w:val="-2"/>
        </w:rPr>
      </w:pPr>
    </w:p>
    <w:p w14:paraId="1E42F8F9" w14:textId="77777777" w:rsidR="004D6C64" w:rsidRPr="004D6C64" w:rsidRDefault="004D6C64" w:rsidP="00F11F3C">
      <w:pPr>
        <w:pStyle w:val="Default"/>
        <w:pBdr>
          <w:top w:val="single" w:sz="4" w:space="1" w:color="auto"/>
          <w:left w:val="single" w:sz="4" w:space="4" w:color="auto"/>
          <w:bottom w:val="single" w:sz="4" w:space="1" w:color="auto"/>
          <w:right w:val="single" w:sz="4" w:space="4" w:color="auto"/>
        </w:pBdr>
        <w:jc w:val="center"/>
        <w:rPr>
          <w:rFonts w:ascii="Times New Roman" w:hAnsi="Times New Roman" w:cs="Times New Roman"/>
          <w:b/>
          <w:bCs/>
        </w:rPr>
      </w:pPr>
      <w:r w:rsidRPr="004D6C64">
        <w:rPr>
          <w:rFonts w:ascii="Times New Roman" w:hAnsi="Times New Roman" w:cs="Times New Roman"/>
          <w:b/>
          <w:bCs/>
        </w:rPr>
        <w:t>Resumen de la Subsecretaría de Prevención del Delito para el año 2022:</w:t>
      </w:r>
    </w:p>
    <w:p w14:paraId="0A563629" w14:textId="77777777" w:rsidR="004D6C64" w:rsidRPr="004D6C64" w:rsidRDefault="004D6C64" w:rsidP="00CB3CE7">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p w14:paraId="2868843C" w14:textId="77777777" w:rsidR="004D6C64" w:rsidRPr="004D6C64" w:rsidRDefault="004D6C64" w:rsidP="00CB3CE7">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0000" w:themeColor="text1"/>
        </w:rPr>
      </w:pPr>
      <w:r w:rsidRPr="004D6C64">
        <w:rPr>
          <w:rFonts w:ascii="Times New Roman" w:hAnsi="Times New Roman" w:cs="Times New Roman"/>
          <w:color w:val="000000" w:themeColor="text1"/>
        </w:rPr>
        <w:t xml:space="preserve">La tasa de casos policiales de </w:t>
      </w:r>
      <w:r w:rsidRPr="004D6C64">
        <w:rPr>
          <w:rFonts w:ascii="Times New Roman" w:hAnsi="Times New Roman" w:cs="Times New Roman"/>
          <w:b/>
          <w:bCs/>
          <w:color w:val="000000" w:themeColor="text1"/>
        </w:rPr>
        <w:t>Delitos de Mayor Connotación Social</w:t>
      </w:r>
      <w:r w:rsidRPr="004D6C64">
        <w:rPr>
          <w:rFonts w:ascii="Times New Roman" w:hAnsi="Times New Roman" w:cs="Times New Roman"/>
          <w:color w:val="000000" w:themeColor="text1"/>
        </w:rPr>
        <w:t xml:space="preserve"> (DMCS), informados por ambas policías durante el año 2022, presenta un </w:t>
      </w:r>
      <w:r w:rsidRPr="004D6C64">
        <w:rPr>
          <w:rFonts w:ascii="Times New Roman" w:hAnsi="Times New Roman" w:cs="Times New Roman"/>
          <w:b/>
          <w:bCs/>
          <w:color w:val="C00000"/>
          <w:u w:val="single"/>
        </w:rPr>
        <w:t>crecimiento de 44,6%</w:t>
      </w:r>
      <w:r w:rsidRPr="004D6C64">
        <w:rPr>
          <w:rFonts w:ascii="Times New Roman" w:hAnsi="Times New Roman" w:cs="Times New Roman"/>
          <w:color w:val="C00000"/>
        </w:rPr>
        <w:t xml:space="preserve"> </w:t>
      </w:r>
      <w:r w:rsidRPr="004D6C64">
        <w:rPr>
          <w:rFonts w:ascii="Times New Roman" w:hAnsi="Times New Roman" w:cs="Times New Roman"/>
          <w:color w:val="000000" w:themeColor="text1"/>
        </w:rPr>
        <w:t>respecto del año 2021.</w:t>
      </w:r>
    </w:p>
    <w:p w14:paraId="4CA5B442" w14:textId="77777777" w:rsidR="004D6C64" w:rsidRPr="004D6C64" w:rsidRDefault="004D6C64" w:rsidP="00CB3CE7">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0000" w:themeColor="text1"/>
        </w:rPr>
      </w:pPr>
    </w:p>
    <w:p w14:paraId="0C01263D" w14:textId="77777777" w:rsidR="004D6C64" w:rsidRPr="004D6C64" w:rsidRDefault="004D6C64" w:rsidP="00CB3CE7">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0000" w:themeColor="text1"/>
        </w:rPr>
      </w:pPr>
      <w:r w:rsidRPr="004D6C64">
        <w:rPr>
          <w:rFonts w:ascii="Times New Roman" w:hAnsi="Times New Roman" w:cs="Times New Roman"/>
          <w:color w:val="000000" w:themeColor="text1"/>
        </w:rPr>
        <w:t xml:space="preserve">Los delitos que más aumentan son: </w:t>
      </w:r>
      <w:r w:rsidRPr="004D6C64">
        <w:rPr>
          <w:rFonts w:ascii="Times New Roman" w:hAnsi="Times New Roman" w:cs="Times New Roman"/>
          <w:b/>
          <w:bCs/>
          <w:color w:val="C00000"/>
        </w:rPr>
        <w:t>robo con violencia o intimidación</w:t>
      </w:r>
      <w:r w:rsidRPr="004D6C64">
        <w:rPr>
          <w:rFonts w:ascii="Times New Roman" w:hAnsi="Times New Roman" w:cs="Times New Roman"/>
          <w:color w:val="C00000"/>
        </w:rPr>
        <w:t xml:space="preserve"> </w:t>
      </w:r>
      <w:r w:rsidRPr="004D6C64">
        <w:rPr>
          <w:rFonts w:ascii="Times New Roman" w:hAnsi="Times New Roman" w:cs="Times New Roman"/>
          <w:color w:val="000000" w:themeColor="text1"/>
        </w:rPr>
        <w:t xml:space="preserve">(63,1%), </w:t>
      </w:r>
      <w:r w:rsidRPr="004D6C64">
        <w:rPr>
          <w:rFonts w:ascii="Times New Roman" w:hAnsi="Times New Roman" w:cs="Times New Roman"/>
          <w:b/>
          <w:bCs/>
          <w:color w:val="C00000"/>
        </w:rPr>
        <w:t>robo por sorpresa</w:t>
      </w:r>
      <w:r w:rsidRPr="004D6C64">
        <w:rPr>
          <w:rFonts w:ascii="Times New Roman" w:hAnsi="Times New Roman" w:cs="Times New Roman"/>
          <w:color w:val="C00000"/>
        </w:rPr>
        <w:t xml:space="preserve"> </w:t>
      </w:r>
      <w:r w:rsidRPr="004D6C64">
        <w:rPr>
          <w:rFonts w:ascii="Times New Roman" w:hAnsi="Times New Roman" w:cs="Times New Roman"/>
          <w:color w:val="000000" w:themeColor="text1"/>
        </w:rPr>
        <w:t xml:space="preserve">(61,2%) y </w:t>
      </w:r>
      <w:r w:rsidRPr="004D6C64">
        <w:rPr>
          <w:rFonts w:ascii="Times New Roman" w:hAnsi="Times New Roman" w:cs="Times New Roman"/>
          <w:b/>
          <w:bCs/>
          <w:color w:val="C00000"/>
        </w:rPr>
        <w:t>robo en lugar no habitado</w:t>
      </w:r>
      <w:r w:rsidRPr="004D6C64">
        <w:rPr>
          <w:rFonts w:ascii="Times New Roman" w:hAnsi="Times New Roman" w:cs="Times New Roman"/>
          <w:color w:val="C00000"/>
        </w:rPr>
        <w:t xml:space="preserve"> </w:t>
      </w:r>
      <w:r w:rsidRPr="004D6C64">
        <w:rPr>
          <w:rFonts w:ascii="Times New Roman" w:hAnsi="Times New Roman" w:cs="Times New Roman"/>
          <w:color w:val="000000" w:themeColor="text1"/>
        </w:rPr>
        <w:t>(56,4%). Por su parte, los casos de violencia intrafamiliar se mantuvieron estables con una variación de 0,2%.</w:t>
      </w:r>
    </w:p>
    <w:p w14:paraId="2324B8F8" w14:textId="77777777" w:rsidR="004D6C64" w:rsidRPr="004D6C64" w:rsidRDefault="004D6C64" w:rsidP="00CB3CE7">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0000" w:themeColor="text1"/>
        </w:rPr>
      </w:pPr>
    </w:p>
    <w:p w14:paraId="52D8CE85" w14:textId="77777777" w:rsidR="004D6C64" w:rsidRPr="004D6C64" w:rsidRDefault="004D6C64" w:rsidP="00CB3CE7">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0000" w:themeColor="text1"/>
        </w:rPr>
      </w:pPr>
      <w:r w:rsidRPr="004D6C64">
        <w:rPr>
          <w:rFonts w:ascii="Times New Roman" w:hAnsi="Times New Roman" w:cs="Times New Roman"/>
          <w:color w:val="000000" w:themeColor="text1"/>
        </w:rPr>
        <w:t xml:space="preserve">A nivel país, las </w:t>
      </w:r>
      <w:r w:rsidRPr="004D6C64">
        <w:rPr>
          <w:rFonts w:ascii="Times New Roman" w:hAnsi="Times New Roman" w:cs="Times New Roman"/>
          <w:b/>
          <w:bCs/>
          <w:color w:val="C00000"/>
        </w:rPr>
        <w:t>denuncias realizadas por la población</w:t>
      </w:r>
      <w:r w:rsidRPr="004D6C64">
        <w:rPr>
          <w:rFonts w:ascii="Times New Roman" w:hAnsi="Times New Roman" w:cs="Times New Roman"/>
          <w:color w:val="C00000"/>
        </w:rPr>
        <w:t xml:space="preserve"> </w:t>
      </w:r>
      <w:r w:rsidRPr="004D6C64">
        <w:rPr>
          <w:rFonts w:ascii="Times New Roman" w:hAnsi="Times New Roman" w:cs="Times New Roman"/>
          <w:color w:val="000000" w:themeColor="text1"/>
        </w:rPr>
        <w:t xml:space="preserve">durante el año 2022, presentan un aumento de </w:t>
      </w:r>
      <w:r w:rsidRPr="004D6C64">
        <w:rPr>
          <w:rFonts w:ascii="Times New Roman" w:hAnsi="Times New Roman" w:cs="Times New Roman"/>
          <w:b/>
          <w:bCs/>
          <w:color w:val="C00000"/>
        </w:rPr>
        <w:t>46,1%</w:t>
      </w:r>
      <w:r w:rsidRPr="004D6C64">
        <w:rPr>
          <w:rFonts w:ascii="Times New Roman" w:hAnsi="Times New Roman" w:cs="Times New Roman"/>
          <w:color w:val="000000" w:themeColor="text1"/>
        </w:rPr>
        <w:t xml:space="preserve">, mientras que, las </w:t>
      </w:r>
      <w:r w:rsidRPr="004D6C64">
        <w:rPr>
          <w:rFonts w:ascii="Times New Roman" w:hAnsi="Times New Roman" w:cs="Times New Roman"/>
          <w:b/>
          <w:bCs/>
          <w:color w:val="C00000"/>
        </w:rPr>
        <w:t>detenciones se incrementan</w:t>
      </w:r>
      <w:r w:rsidRPr="004D6C64">
        <w:rPr>
          <w:rFonts w:ascii="Times New Roman" w:hAnsi="Times New Roman" w:cs="Times New Roman"/>
          <w:color w:val="C00000"/>
        </w:rPr>
        <w:t xml:space="preserve"> </w:t>
      </w:r>
      <w:r w:rsidRPr="004D6C64">
        <w:rPr>
          <w:rFonts w:ascii="Times New Roman" w:hAnsi="Times New Roman" w:cs="Times New Roman"/>
          <w:color w:val="000000" w:themeColor="text1"/>
        </w:rPr>
        <w:t xml:space="preserve">en un </w:t>
      </w:r>
      <w:r w:rsidRPr="004D6C64">
        <w:rPr>
          <w:rFonts w:ascii="Times New Roman" w:hAnsi="Times New Roman" w:cs="Times New Roman"/>
          <w:b/>
          <w:bCs/>
          <w:color w:val="C00000"/>
        </w:rPr>
        <w:t>35,6%</w:t>
      </w:r>
      <w:r w:rsidRPr="004D6C64">
        <w:rPr>
          <w:rFonts w:ascii="Times New Roman" w:hAnsi="Times New Roman" w:cs="Times New Roman"/>
          <w:color w:val="000000" w:themeColor="text1"/>
        </w:rPr>
        <w:t>, respecto del año 2021.</w:t>
      </w:r>
    </w:p>
    <w:p w14:paraId="6277A8A5" w14:textId="77777777" w:rsidR="004D6C64" w:rsidRPr="004D6C64" w:rsidRDefault="004D6C64" w:rsidP="00CB3CE7">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0000" w:themeColor="text1"/>
          <w:sz w:val="24"/>
          <w:szCs w:val="24"/>
        </w:rPr>
      </w:pPr>
    </w:p>
    <w:p w14:paraId="6A70BBBC" w14:textId="77777777" w:rsidR="00CB3CE7" w:rsidRDefault="004D6C64" w:rsidP="00CB3CE7">
      <w:pPr>
        <w:pBdr>
          <w:top w:val="single" w:sz="4" w:space="1" w:color="auto"/>
          <w:left w:val="single" w:sz="4" w:space="4" w:color="auto"/>
          <w:bottom w:val="single" w:sz="4" w:space="1" w:color="auto"/>
          <w:right w:val="single" w:sz="4" w:space="4" w:color="auto"/>
        </w:pBdr>
        <w:jc w:val="both"/>
        <w:rPr>
          <w:rFonts w:asciiTheme="majorHAnsi" w:hAnsiTheme="majorHAnsi" w:cstheme="majorHAnsi"/>
          <w:sz w:val="18"/>
          <w:szCs w:val="18"/>
          <w:lang w:val="es-CL"/>
        </w:rPr>
      </w:pPr>
      <w:r w:rsidRPr="004D6C64">
        <w:rPr>
          <w:rFonts w:ascii="Times New Roman" w:hAnsi="Times New Roman" w:cs="Times New Roman"/>
          <w:color w:val="000000" w:themeColor="text1"/>
          <w:sz w:val="24"/>
          <w:szCs w:val="24"/>
        </w:rPr>
        <w:t xml:space="preserve">Durante el año 2022, </w:t>
      </w:r>
      <w:r w:rsidRPr="004D6C64">
        <w:rPr>
          <w:rFonts w:ascii="Times New Roman" w:hAnsi="Times New Roman" w:cs="Times New Roman"/>
          <w:b/>
          <w:bCs/>
          <w:color w:val="C00000"/>
          <w:sz w:val="24"/>
          <w:szCs w:val="24"/>
        </w:rPr>
        <w:t>todas las regiones presentan aumentos en la tasa de DMCS</w:t>
      </w:r>
      <w:r w:rsidRPr="004D6C64">
        <w:rPr>
          <w:rFonts w:ascii="Times New Roman" w:hAnsi="Times New Roman" w:cs="Times New Roman"/>
          <w:color w:val="000000" w:themeColor="text1"/>
          <w:sz w:val="24"/>
          <w:szCs w:val="24"/>
        </w:rPr>
        <w:t xml:space="preserve">, respecto del año 2021. Las regiones que registran el </w:t>
      </w:r>
      <w:r w:rsidRPr="004D6C64">
        <w:rPr>
          <w:rFonts w:ascii="Times New Roman" w:hAnsi="Times New Roman" w:cs="Times New Roman"/>
          <w:b/>
          <w:bCs/>
          <w:color w:val="C00000"/>
          <w:sz w:val="24"/>
          <w:szCs w:val="24"/>
        </w:rPr>
        <w:t>mayor crecimiento</w:t>
      </w:r>
      <w:r w:rsidRPr="004D6C64">
        <w:rPr>
          <w:rFonts w:ascii="Times New Roman" w:hAnsi="Times New Roman" w:cs="Times New Roman"/>
          <w:color w:val="C00000"/>
          <w:sz w:val="24"/>
          <w:szCs w:val="24"/>
        </w:rPr>
        <w:t xml:space="preserve"> </w:t>
      </w:r>
      <w:r w:rsidRPr="004D6C64">
        <w:rPr>
          <w:rFonts w:ascii="Times New Roman" w:hAnsi="Times New Roman" w:cs="Times New Roman"/>
          <w:color w:val="000000" w:themeColor="text1"/>
          <w:sz w:val="24"/>
          <w:szCs w:val="24"/>
        </w:rPr>
        <w:t xml:space="preserve">son: la </w:t>
      </w:r>
      <w:r w:rsidRPr="004D6C64">
        <w:rPr>
          <w:rFonts w:ascii="Times New Roman" w:hAnsi="Times New Roman" w:cs="Times New Roman"/>
          <w:b/>
          <w:bCs/>
          <w:color w:val="C00000"/>
          <w:sz w:val="24"/>
          <w:szCs w:val="24"/>
        </w:rPr>
        <w:t>Región de Atacama</w:t>
      </w:r>
      <w:r w:rsidRPr="004D6C64">
        <w:rPr>
          <w:rFonts w:ascii="Times New Roman" w:hAnsi="Times New Roman" w:cs="Times New Roman"/>
          <w:color w:val="C00000"/>
          <w:sz w:val="24"/>
          <w:szCs w:val="24"/>
        </w:rPr>
        <w:t xml:space="preserve"> </w:t>
      </w:r>
      <w:r w:rsidRPr="004D6C64">
        <w:rPr>
          <w:rFonts w:ascii="Times New Roman" w:hAnsi="Times New Roman" w:cs="Times New Roman"/>
          <w:color w:val="000000" w:themeColor="text1"/>
          <w:sz w:val="24"/>
          <w:szCs w:val="24"/>
        </w:rPr>
        <w:t xml:space="preserve">(63,9%), la </w:t>
      </w:r>
      <w:r w:rsidRPr="004D6C64">
        <w:rPr>
          <w:rFonts w:ascii="Times New Roman" w:hAnsi="Times New Roman" w:cs="Times New Roman"/>
          <w:b/>
          <w:bCs/>
          <w:color w:val="C00000"/>
          <w:sz w:val="24"/>
          <w:szCs w:val="24"/>
        </w:rPr>
        <w:t>Región de Arica y Parinacota</w:t>
      </w:r>
      <w:r w:rsidRPr="004D6C64">
        <w:rPr>
          <w:rFonts w:ascii="Times New Roman" w:hAnsi="Times New Roman" w:cs="Times New Roman"/>
          <w:color w:val="C00000"/>
          <w:sz w:val="24"/>
          <w:szCs w:val="24"/>
        </w:rPr>
        <w:t xml:space="preserve"> </w:t>
      </w:r>
      <w:r w:rsidRPr="004D6C64">
        <w:rPr>
          <w:rFonts w:ascii="Times New Roman" w:hAnsi="Times New Roman" w:cs="Times New Roman"/>
          <w:color w:val="000000" w:themeColor="text1"/>
          <w:sz w:val="24"/>
          <w:szCs w:val="24"/>
        </w:rPr>
        <w:t xml:space="preserve">(59,3%) y la </w:t>
      </w:r>
      <w:r w:rsidRPr="004D6C64">
        <w:rPr>
          <w:rFonts w:ascii="Times New Roman" w:hAnsi="Times New Roman" w:cs="Times New Roman"/>
          <w:b/>
          <w:bCs/>
          <w:color w:val="C00000"/>
          <w:sz w:val="24"/>
          <w:szCs w:val="24"/>
        </w:rPr>
        <w:t>Región de Valparaíso</w:t>
      </w:r>
      <w:r w:rsidRPr="004D6C64">
        <w:rPr>
          <w:rFonts w:ascii="Times New Roman" w:hAnsi="Times New Roman" w:cs="Times New Roman"/>
          <w:color w:val="C00000"/>
          <w:sz w:val="24"/>
          <w:szCs w:val="24"/>
        </w:rPr>
        <w:t xml:space="preserve"> </w:t>
      </w:r>
      <w:r w:rsidRPr="004D6C64">
        <w:rPr>
          <w:rFonts w:ascii="Times New Roman" w:hAnsi="Times New Roman" w:cs="Times New Roman"/>
          <w:color w:val="000000" w:themeColor="text1"/>
          <w:sz w:val="24"/>
          <w:szCs w:val="24"/>
        </w:rPr>
        <w:t>(58,1%).</w:t>
      </w:r>
      <w:r w:rsidR="00CB3CE7" w:rsidRPr="00CB3CE7">
        <w:rPr>
          <w:rFonts w:asciiTheme="majorHAnsi" w:hAnsiTheme="majorHAnsi" w:cstheme="majorHAnsi"/>
          <w:sz w:val="18"/>
          <w:szCs w:val="18"/>
          <w:lang w:val="es-CL"/>
        </w:rPr>
        <w:t xml:space="preserve"> </w:t>
      </w:r>
    </w:p>
    <w:p w14:paraId="238DA419" w14:textId="53792AEE" w:rsidR="004D6C64" w:rsidRDefault="00CB3CE7" w:rsidP="00CB3CE7">
      <w:pPr>
        <w:pBdr>
          <w:top w:val="single" w:sz="4" w:space="1" w:color="auto"/>
          <w:left w:val="single" w:sz="4" w:space="4" w:color="auto"/>
          <w:bottom w:val="single" w:sz="4" w:space="1" w:color="auto"/>
          <w:right w:val="single" w:sz="4" w:space="4" w:color="auto"/>
        </w:pBdr>
        <w:jc w:val="center"/>
        <w:rPr>
          <w:rFonts w:ascii="Times New Roman" w:hAnsi="Times New Roman" w:cs="Times New Roman"/>
          <w:color w:val="000000" w:themeColor="text1"/>
          <w:sz w:val="24"/>
          <w:szCs w:val="24"/>
        </w:rPr>
      </w:pPr>
      <w:r w:rsidRPr="00DF1BA2">
        <w:rPr>
          <w:rFonts w:asciiTheme="majorHAnsi" w:hAnsiTheme="majorHAnsi" w:cstheme="majorHAnsi"/>
          <w:sz w:val="18"/>
          <w:szCs w:val="18"/>
          <w:lang w:val="es-CL"/>
        </w:rPr>
        <w:t xml:space="preserve">Fuente: </w:t>
      </w:r>
      <w:r w:rsidRPr="00294C78">
        <w:rPr>
          <w:rFonts w:asciiTheme="majorHAnsi" w:hAnsiTheme="majorHAnsi" w:cstheme="majorHAnsi"/>
          <w:color w:val="0070C0"/>
          <w:sz w:val="18"/>
          <w:szCs w:val="18"/>
          <w:lang w:val="es-CL"/>
        </w:rPr>
        <w:t>Centro de Estudios y Análisis del Delito</w:t>
      </w:r>
    </w:p>
    <w:p w14:paraId="48B8615D" w14:textId="46A94595" w:rsidR="001D2579" w:rsidRPr="00B76D3C" w:rsidRDefault="001D2579" w:rsidP="00CB3CE7">
      <w:pPr>
        <w:pStyle w:val="NormalWeb"/>
        <w:spacing w:line="276" w:lineRule="auto"/>
        <w:ind w:firstLine="360"/>
        <w:jc w:val="both"/>
      </w:pPr>
      <w:r w:rsidRPr="00B76D3C">
        <w:t>A est</w:t>
      </w:r>
      <w:r>
        <w:t>as</w:t>
      </w:r>
      <w:r w:rsidR="00436717">
        <w:t xml:space="preserve"> preocupantes cifras</w:t>
      </w:r>
      <w:r w:rsidRPr="00B76D3C">
        <w:t xml:space="preserve"> se suman los problemas estructurales que han dificultado la labor de las instituciones encargadas de la seguridad pública. El sistema de justicia penal chileno, por ejemplo, ha sido criticado por su ineficacia y falta de transparencia. Muchos casos quedan impunes y la justicia tarda en llegar para las víctimas y sus familias.</w:t>
      </w:r>
    </w:p>
    <w:p w14:paraId="647C0DF7" w14:textId="77777777" w:rsidR="001D2579" w:rsidRPr="00B76D3C" w:rsidRDefault="001D2579" w:rsidP="001D2579">
      <w:pPr>
        <w:pStyle w:val="NormalWeb"/>
        <w:spacing w:line="276" w:lineRule="auto"/>
        <w:ind w:firstLine="360"/>
        <w:jc w:val="both"/>
      </w:pPr>
      <w:r w:rsidRPr="00B76D3C">
        <w:t>Por otra parte, la falta de inversión en tecnología y recursos humanos ha limitado la capacidad de la policía para prevenir y combatir la delincuencia. En muchas ocasiones, los delincuentes operan con impunidad gracias a la falta de equipamiento y recursos de las fuerzas de seguridad.</w:t>
      </w:r>
    </w:p>
    <w:p w14:paraId="0630AD20" w14:textId="77777777" w:rsidR="001D2579" w:rsidRPr="00B76D3C" w:rsidRDefault="001D2579" w:rsidP="001D2579">
      <w:pPr>
        <w:pStyle w:val="NormalWeb"/>
        <w:spacing w:line="276" w:lineRule="auto"/>
        <w:ind w:firstLine="360"/>
        <w:jc w:val="both"/>
      </w:pPr>
      <w:r w:rsidRPr="00B76D3C">
        <w:t>Otro factor que ha influido en la crisis de seguridad pública es la desigualdad socioeconómica. Los barrios marginales y las zonas de pobreza extrema son las más afectadas por la delincuencia. La falta de oportunidades y la exclusión social son factores que han contribuido a la formación de bandas criminales y a la proliferación del microtráfico de drogas.</w:t>
      </w:r>
    </w:p>
    <w:p w14:paraId="146E69C9" w14:textId="4A63E7D7" w:rsidR="001D2579" w:rsidRPr="00B76D3C" w:rsidRDefault="00436717" w:rsidP="001D2579">
      <w:pPr>
        <w:pStyle w:val="NormalWeb"/>
        <w:spacing w:line="276" w:lineRule="auto"/>
        <w:ind w:firstLine="360"/>
        <w:jc w:val="both"/>
      </w:pPr>
      <w:r>
        <w:t>S</w:t>
      </w:r>
      <w:r w:rsidR="001D2579" w:rsidRPr="00B76D3C">
        <w:t>omos conscientes de que la crisis de seguridad pública en Chile es un problema complejo que requiere de soluciones integrales y a largo plazo. Es necesario invertir en tecnología, recursos humanos y mejorar el sistema de justicia penal. También es fundamental abordar los problemas estructurales que han generado la desigualdad y la exclusión social. Pero también es necesario modificar la legislación aumentando las penas y sancionando efectivamente los delitos, eliminando la denominada “puerta giratoria”. Solo de esta forma se podrá garantizar la seguridad de todos los chilenos y chilenas.</w:t>
      </w:r>
    </w:p>
    <w:p w14:paraId="6ADD1098" w14:textId="77777777" w:rsidR="001D2579" w:rsidRDefault="001D2579" w:rsidP="001D2579">
      <w:pPr>
        <w:spacing w:line="276" w:lineRule="auto"/>
        <w:ind w:firstLine="360"/>
        <w:jc w:val="both"/>
        <w:rPr>
          <w:rFonts w:ascii="Times New Roman" w:hAnsi="Times New Roman" w:cs="Times New Roman"/>
          <w:sz w:val="24"/>
          <w:szCs w:val="24"/>
        </w:rPr>
      </w:pPr>
      <w:r w:rsidRPr="00B76D3C">
        <w:rPr>
          <w:rFonts w:ascii="Times New Roman" w:hAnsi="Times New Roman" w:cs="Times New Roman"/>
          <w:sz w:val="24"/>
          <w:szCs w:val="24"/>
        </w:rPr>
        <w:t>Es por ello, que en nuestro rol de legisladores hemos trabajado en la presente moción con el objeto de entregar soluciones legislativas, para que nuestros tribunales de justicia cuenten con herramientas efectivas para sancionar con la eficacia necesaria la crisis de seguridad pública que nos afecta.</w:t>
      </w:r>
    </w:p>
    <w:p w14:paraId="3DD2897C" w14:textId="77777777" w:rsidR="001D2579" w:rsidRPr="00B76D3C" w:rsidRDefault="001D2579" w:rsidP="001D2579">
      <w:pPr>
        <w:pStyle w:val="NormalWeb"/>
        <w:spacing w:line="276" w:lineRule="auto"/>
        <w:ind w:firstLine="360"/>
        <w:jc w:val="both"/>
      </w:pPr>
      <w:r w:rsidRPr="00B76D3C">
        <w:t>Este proyecto se fundamenta en la teoría económica del delito, la cual busca desincentivar la comisión de conductas delictivas mediante la imposición de consecuencias jurídicas y costos significativos para los delincuentes. La propuesta busca que el efecto disuasorio de la ley sea realmente efectivo, haciendo que el beneficio económico o placentero de cometer un delito sea menor que el costo asociado a ser aprehendido, formalizado y condenado efectivamente.</w:t>
      </w:r>
    </w:p>
    <w:p w14:paraId="50F13409" w14:textId="057243B7" w:rsidR="001D2579" w:rsidRPr="00B76D3C" w:rsidRDefault="00436717" w:rsidP="001D2579">
      <w:pPr>
        <w:pStyle w:val="NormalWeb"/>
        <w:spacing w:line="276" w:lineRule="auto"/>
        <w:ind w:firstLine="360"/>
        <w:jc w:val="both"/>
      </w:pPr>
      <w:r w:rsidRPr="00B76D3C">
        <w:t xml:space="preserve">En definitiva, </w:t>
      </w:r>
      <w:r>
        <w:t>e</w:t>
      </w:r>
      <w:r w:rsidR="001D2579" w:rsidRPr="00B76D3C">
        <w:t>s necesario que nuestro sistema judicial brinde respuestas efectivas al problema de la seguridad pública y acabe con la sensación de impunidad que fortalece la moral de los delincuentes frente a la autoridad y el Estado de derecho. Este proyecto busca cumplir con una antigua promesa de campaña, que no ha prosperado: "delincuentes, se acabó la fiesta".</w:t>
      </w:r>
    </w:p>
    <w:p w14:paraId="46D7327B" w14:textId="77777777" w:rsidR="001D2579" w:rsidRPr="00B76D3C" w:rsidRDefault="001D2579" w:rsidP="002623B0">
      <w:pPr>
        <w:pStyle w:val="Textoindependiente"/>
        <w:spacing w:before="177" w:line="276" w:lineRule="auto"/>
        <w:ind w:firstLine="0"/>
        <w:rPr>
          <w:rFonts w:ascii="Times New Roman" w:hAnsi="Times New Roman"/>
          <w:b/>
          <w:spacing w:val="-2"/>
        </w:rPr>
      </w:pPr>
    </w:p>
    <w:p w14:paraId="344CB9FD" w14:textId="4F78D557" w:rsidR="001A4BE4" w:rsidRPr="00B76D3C" w:rsidRDefault="00A64BBA" w:rsidP="00D5488C">
      <w:pPr>
        <w:pStyle w:val="Textoindependiente"/>
        <w:numPr>
          <w:ilvl w:val="0"/>
          <w:numId w:val="3"/>
        </w:numPr>
        <w:spacing w:before="177" w:line="276" w:lineRule="auto"/>
        <w:rPr>
          <w:rFonts w:ascii="Times New Roman" w:hAnsi="Times New Roman"/>
          <w:b/>
        </w:rPr>
      </w:pPr>
      <w:r w:rsidRPr="00B76D3C">
        <w:rPr>
          <w:rFonts w:ascii="Times New Roman" w:hAnsi="Times New Roman"/>
          <w:b/>
        </w:rPr>
        <w:t xml:space="preserve">OBJETIVO </w:t>
      </w:r>
      <w:r w:rsidR="0021420B" w:rsidRPr="00B76D3C">
        <w:rPr>
          <w:rFonts w:ascii="Times New Roman" w:hAnsi="Times New Roman"/>
          <w:b/>
        </w:rPr>
        <w:t>Y CONTENIDO DEL PROYECTO</w:t>
      </w:r>
    </w:p>
    <w:p w14:paraId="72A04392" w14:textId="529E0B46" w:rsidR="0056359C" w:rsidRDefault="002862EA" w:rsidP="00E77F4C">
      <w:pPr>
        <w:pStyle w:val="NormalWeb"/>
        <w:spacing w:line="276" w:lineRule="auto"/>
        <w:ind w:firstLine="360"/>
        <w:jc w:val="both"/>
        <w:rPr>
          <w:rStyle w:val="markedcontent"/>
        </w:rPr>
      </w:pPr>
      <w:r w:rsidRPr="00B76D3C">
        <w:t xml:space="preserve">El presente proyecto de ley </w:t>
      </w:r>
      <w:r w:rsidR="005257E5" w:rsidRPr="00B76D3C">
        <w:t xml:space="preserve">consta de </w:t>
      </w:r>
      <w:r w:rsidR="00D3556F">
        <w:t>dos</w:t>
      </w:r>
      <w:r w:rsidR="005257E5" w:rsidRPr="00B76D3C">
        <w:t xml:space="preserve"> artículos que tienen por objetivo </w:t>
      </w:r>
      <w:r w:rsidRPr="00B76D3C">
        <w:t>establecer un sistema eficiente y efectivo para el cumplimiento de las penas impuestas por los tribunales de justicia en los delitos más violentos y con mayor impacto en nuestra sociedad. Con este fin, se propone modificar la Ley N°18.216</w:t>
      </w:r>
      <w:r w:rsidR="00D3556F">
        <w:t xml:space="preserve"> </w:t>
      </w:r>
      <w:r w:rsidR="00EA3502">
        <w:t xml:space="preserve">y </w:t>
      </w:r>
      <w:r w:rsidRPr="00B76D3C">
        <w:t>el Decreto Ley N°321</w:t>
      </w:r>
      <w:r w:rsidR="00EA3502">
        <w:t xml:space="preserve">. Se modifica </w:t>
      </w:r>
      <w:r w:rsidR="0001142E" w:rsidRPr="00B76D3C">
        <w:t>la Ley N°18.216</w:t>
      </w:r>
      <w:r w:rsidR="0001142E">
        <w:t xml:space="preserve"> </w:t>
      </w:r>
      <w:r w:rsidRPr="00B76D3C">
        <w:t xml:space="preserve">mediante la exclusión del beneficio de cumplimiento alternativo de condenas </w:t>
      </w:r>
      <w:r w:rsidR="00481F6A" w:rsidRPr="00B76D3C">
        <w:t xml:space="preserve">privativas de libertad </w:t>
      </w:r>
      <w:r w:rsidRPr="00B76D3C">
        <w:t>para personas condenadas por delitos de alto reproche social</w:t>
      </w:r>
      <w:r w:rsidR="00701091" w:rsidRPr="00B76D3C">
        <w:t xml:space="preserve">, </w:t>
      </w:r>
      <w:r w:rsidR="00EB28EF" w:rsidRPr="00B76D3C">
        <w:t>como son</w:t>
      </w:r>
      <w:r w:rsidR="00701091" w:rsidRPr="00B76D3C">
        <w:t xml:space="preserve"> los </w:t>
      </w:r>
      <w:r w:rsidR="00972B9C" w:rsidRPr="00B76D3C">
        <w:t xml:space="preserve">crímenes y </w:t>
      </w:r>
      <w:r w:rsidR="00701091" w:rsidRPr="00B76D3C">
        <w:t>delitos</w:t>
      </w:r>
      <w:r w:rsidR="00972B9C" w:rsidRPr="00B76D3C">
        <w:t xml:space="preserve"> </w:t>
      </w:r>
      <w:r w:rsidR="00701091" w:rsidRPr="00B76D3C">
        <w:t xml:space="preserve">de </w:t>
      </w:r>
      <w:r w:rsidR="00701091" w:rsidRPr="00B76D3C">
        <w:rPr>
          <w:rStyle w:val="markedcontent"/>
        </w:rPr>
        <w:t>homicidio, femicidio, parricidio, infanticidio, secuestro, sustracción o</w:t>
      </w:r>
      <w:r w:rsidR="00701091" w:rsidRPr="00B76D3C">
        <w:t xml:space="preserve"> </w:t>
      </w:r>
      <w:r w:rsidR="00701091" w:rsidRPr="00B76D3C">
        <w:rPr>
          <w:rStyle w:val="markedcontent"/>
        </w:rPr>
        <w:t xml:space="preserve">secuestro de menores, robo </w:t>
      </w:r>
      <w:r w:rsidR="00E00143" w:rsidRPr="00B76D3C">
        <w:rPr>
          <w:rStyle w:val="markedcontent"/>
        </w:rPr>
        <w:t xml:space="preserve">con violencia o intimidación en las personas, robo </w:t>
      </w:r>
      <w:r w:rsidR="00C11272" w:rsidRPr="00B76D3C">
        <w:rPr>
          <w:rStyle w:val="markedcontent"/>
        </w:rPr>
        <w:t>con fuerza en las cosas</w:t>
      </w:r>
      <w:r w:rsidR="003F1D09" w:rsidRPr="00B76D3C">
        <w:rPr>
          <w:rStyle w:val="markedcontent"/>
        </w:rPr>
        <w:t xml:space="preserve">, robo </w:t>
      </w:r>
      <w:r w:rsidR="00701091" w:rsidRPr="00B76D3C">
        <w:rPr>
          <w:rStyle w:val="markedcontent"/>
        </w:rPr>
        <w:t>con intimidación o violencia</w:t>
      </w:r>
      <w:r w:rsidR="00B237BD" w:rsidRPr="00B76D3C">
        <w:rPr>
          <w:rStyle w:val="markedcontent"/>
        </w:rPr>
        <w:t xml:space="preserve"> y </w:t>
      </w:r>
      <w:r w:rsidR="00701091" w:rsidRPr="00B76D3C">
        <w:rPr>
          <w:rStyle w:val="markedcontent"/>
        </w:rPr>
        <w:t>robo con</w:t>
      </w:r>
      <w:r w:rsidR="00701091" w:rsidRPr="00B76D3C">
        <w:t xml:space="preserve"> </w:t>
      </w:r>
      <w:r w:rsidR="00701091" w:rsidRPr="00B76D3C">
        <w:rPr>
          <w:rStyle w:val="markedcontent"/>
        </w:rPr>
        <w:t>homicidi</w:t>
      </w:r>
      <w:r w:rsidR="00B237BD" w:rsidRPr="00B76D3C">
        <w:rPr>
          <w:rStyle w:val="markedcontent"/>
        </w:rPr>
        <w:t>o</w:t>
      </w:r>
      <w:r w:rsidR="00701091" w:rsidRPr="00B76D3C">
        <w:rPr>
          <w:rStyle w:val="markedcontent"/>
        </w:rPr>
        <w:t>; violación, abuso sexual de menores de 14 años y por la comercialización, producción,</w:t>
      </w:r>
      <w:r w:rsidR="00701091" w:rsidRPr="00B76D3C">
        <w:t xml:space="preserve"> </w:t>
      </w:r>
      <w:r w:rsidR="00701091" w:rsidRPr="00B76D3C">
        <w:rPr>
          <w:rStyle w:val="markedcontent"/>
        </w:rPr>
        <w:t>importación, exportación, distribución, difusión, adquisición,</w:t>
      </w:r>
      <w:r w:rsidR="00701091" w:rsidRPr="00B76D3C">
        <w:t xml:space="preserve"> </w:t>
      </w:r>
      <w:r w:rsidR="00701091" w:rsidRPr="00B76D3C">
        <w:rPr>
          <w:rStyle w:val="markedcontent"/>
        </w:rPr>
        <w:t>almacenamiento o exhibición de material pornográfico donde se utilice</w:t>
      </w:r>
      <w:r w:rsidR="00701091" w:rsidRPr="00B76D3C">
        <w:t xml:space="preserve"> </w:t>
      </w:r>
      <w:r w:rsidR="00701091" w:rsidRPr="00B76D3C">
        <w:rPr>
          <w:rStyle w:val="markedcontent"/>
        </w:rPr>
        <w:t xml:space="preserve">menores de edad; por </w:t>
      </w:r>
      <w:r w:rsidR="00C8446E" w:rsidRPr="00B76D3C">
        <w:rPr>
          <w:rStyle w:val="markedcontent"/>
        </w:rPr>
        <w:t>los delitos del Título II de</w:t>
      </w:r>
      <w:r w:rsidR="00701091" w:rsidRPr="00B76D3C">
        <w:rPr>
          <w:rStyle w:val="markedcontent"/>
        </w:rPr>
        <w:t xml:space="preserve"> la Ley de Control de Armas</w:t>
      </w:r>
      <w:r w:rsidR="00C8446E" w:rsidRPr="00B76D3C">
        <w:rPr>
          <w:rStyle w:val="markedcontent"/>
        </w:rPr>
        <w:t xml:space="preserve"> N°</w:t>
      </w:r>
      <w:r w:rsidR="00D8333D" w:rsidRPr="00B76D3C">
        <w:rPr>
          <w:rStyle w:val="markedcontent"/>
        </w:rPr>
        <w:t>17.798</w:t>
      </w:r>
      <w:r w:rsidR="00701091" w:rsidRPr="00B76D3C">
        <w:rPr>
          <w:rStyle w:val="markedcontent"/>
        </w:rPr>
        <w:t xml:space="preserve">; </w:t>
      </w:r>
      <w:r w:rsidR="00F05A05" w:rsidRPr="00B76D3C">
        <w:rPr>
          <w:rStyle w:val="markedcontent"/>
        </w:rPr>
        <w:t xml:space="preserve">por los </w:t>
      </w:r>
      <w:r w:rsidR="00EF7D8A" w:rsidRPr="00B76D3C">
        <w:rPr>
          <w:rStyle w:val="markedcontent"/>
        </w:rPr>
        <w:t xml:space="preserve">crímenes y </w:t>
      </w:r>
      <w:r w:rsidR="00F05A05" w:rsidRPr="00B76D3C">
        <w:rPr>
          <w:rStyle w:val="markedcontent"/>
        </w:rPr>
        <w:t>delitos del Título I de la L</w:t>
      </w:r>
      <w:r w:rsidR="00701091" w:rsidRPr="00B76D3C">
        <w:rPr>
          <w:rStyle w:val="markedcontent"/>
        </w:rPr>
        <w:t>ey N°20.000; y por los delitos de lavado de activos</w:t>
      </w:r>
      <w:r w:rsidR="000A4055" w:rsidRPr="00B76D3C">
        <w:rPr>
          <w:rStyle w:val="markedcontent"/>
        </w:rPr>
        <w:t xml:space="preserve"> </w:t>
      </w:r>
      <w:r w:rsidR="00F05A05" w:rsidRPr="00B76D3C">
        <w:rPr>
          <w:rStyle w:val="markedcontent"/>
        </w:rPr>
        <w:t xml:space="preserve">y </w:t>
      </w:r>
      <w:r w:rsidR="00701091" w:rsidRPr="00B76D3C">
        <w:rPr>
          <w:rStyle w:val="markedcontent"/>
        </w:rPr>
        <w:t xml:space="preserve">tráfico ilícito de migrantes </w:t>
      </w:r>
      <w:r w:rsidR="00F05A05" w:rsidRPr="00B76D3C">
        <w:rPr>
          <w:rStyle w:val="markedcontent"/>
        </w:rPr>
        <w:t xml:space="preserve">y </w:t>
      </w:r>
      <w:r w:rsidR="00701091" w:rsidRPr="00B76D3C">
        <w:rPr>
          <w:rStyle w:val="markedcontent"/>
        </w:rPr>
        <w:t>trata de personas</w:t>
      </w:r>
      <w:r w:rsidR="00493B65" w:rsidRPr="00B76D3C">
        <w:rPr>
          <w:rStyle w:val="markedcontent"/>
        </w:rPr>
        <w:t xml:space="preserve">, ampliando de tal manera el </w:t>
      </w:r>
      <w:r w:rsidR="00174867" w:rsidRPr="00B76D3C">
        <w:rPr>
          <w:rStyle w:val="markedcontent"/>
        </w:rPr>
        <w:t>catálogo</w:t>
      </w:r>
      <w:r w:rsidR="00493B65" w:rsidRPr="00B76D3C">
        <w:rPr>
          <w:rStyle w:val="markedcontent"/>
        </w:rPr>
        <w:t xml:space="preserve"> de </w:t>
      </w:r>
      <w:r w:rsidR="00FF7262" w:rsidRPr="00B76D3C">
        <w:rPr>
          <w:rStyle w:val="markedcontent"/>
        </w:rPr>
        <w:t xml:space="preserve">crímenes y </w:t>
      </w:r>
      <w:r w:rsidR="00493B65" w:rsidRPr="00B76D3C">
        <w:rPr>
          <w:rStyle w:val="markedcontent"/>
        </w:rPr>
        <w:t>delitos excluido</w:t>
      </w:r>
      <w:r w:rsidR="00FF7262" w:rsidRPr="00B76D3C">
        <w:rPr>
          <w:rStyle w:val="markedcontent"/>
        </w:rPr>
        <w:t>s</w:t>
      </w:r>
      <w:r w:rsidR="00493B65" w:rsidRPr="00B76D3C">
        <w:rPr>
          <w:rStyle w:val="markedcontent"/>
        </w:rPr>
        <w:t xml:space="preserve"> de la aplicación de la </w:t>
      </w:r>
      <w:r w:rsidR="00044EF7">
        <w:rPr>
          <w:rStyle w:val="markedcontent"/>
        </w:rPr>
        <w:t>L</w:t>
      </w:r>
      <w:r w:rsidR="00493B65" w:rsidRPr="00B76D3C">
        <w:rPr>
          <w:rStyle w:val="markedcontent"/>
        </w:rPr>
        <w:t xml:space="preserve">ey </w:t>
      </w:r>
      <w:r w:rsidR="00FF7262" w:rsidRPr="00B76D3C">
        <w:rPr>
          <w:rStyle w:val="markedcontent"/>
        </w:rPr>
        <w:t>N°</w:t>
      </w:r>
      <w:r w:rsidR="00493B65" w:rsidRPr="00B76D3C">
        <w:rPr>
          <w:rStyle w:val="markedcontent"/>
        </w:rPr>
        <w:t xml:space="preserve">18.216. </w:t>
      </w:r>
    </w:p>
    <w:p w14:paraId="777E46A9" w14:textId="1B5D0BDD" w:rsidR="007227B7" w:rsidRPr="00B76D3C" w:rsidRDefault="0078085B" w:rsidP="0056359C">
      <w:pPr>
        <w:pStyle w:val="NormalWeb"/>
        <w:spacing w:line="276" w:lineRule="auto"/>
        <w:ind w:firstLine="360"/>
        <w:jc w:val="both"/>
        <w:rPr>
          <w:rStyle w:val="markedcontent"/>
        </w:rPr>
      </w:pPr>
      <w:r>
        <w:rPr>
          <w:rStyle w:val="markedcontent"/>
        </w:rPr>
        <w:t>Asimismo</w:t>
      </w:r>
      <w:r w:rsidR="00174867" w:rsidRPr="00B76D3C">
        <w:rPr>
          <w:rStyle w:val="markedcontent"/>
        </w:rPr>
        <w:t>, l</w:t>
      </w:r>
      <w:r w:rsidR="00E65AC9" w:rsidRPr="00B76D3C">
        <w:rPr>
          <w:rStyle w:val="markedcontent"/>
        </w:rPr>
        <w:t xml:space="preserve">a presente moción excluye </w:t>
      </w:r>
      <w:r w:rsidR="0096224D">
        <w:rPr>
          <w:rStyle w:val="markedcontent"/>
        </w:rPr>
        <w:t xml:space="preserve">del acceso al </w:t>
      </w:r>
      <w:r w:rsidR="00E65AC9" w:rsidRPr="00B76D3C">
        <w:rPr>
          <w:rStyle w:val="markedcontent"/>
        </w:rPr>
        <w:t xml:space="preserve">beneficio </w:t>
      </w:r>
      <w:r w:rsidR="00B1554D">
        <w:rPr>
          <w:rStyle w:val="markedcontent"/>
        </w:rPr>
        <w:t xml:space="preserve">de sustitución </w:t>
      </w:r>
      <w:r w:rsidR="0096224D">
        <w:rPr>
          <w:rStyle w:val="markedcontent"/>
        </w:rPr>
        <w:t xml:space="preserve">de penas privativas de libertad </w:t>
      </w:r>
      <w:r w:rsidR="00E65AC9" w:rsidRPr="00B76D3C">
        <w:rPr>
          <w:rStyle w:val="markedcontent"/>
        </w:rPr>
        <w:t xml:space="preserve">también </w:t>
      </w:r>
      <w:r w:rsidR="00E65AC9" w:rsidRPr="00B76D3C">
        <w:t xml:space="preserve">a quienes sean </w:t>
      </w:r>
      <w:r w:rsidR="00701091" w:rsidRPr="00B76D3C">
        <w:t xml:space="preserve">condenados </w:t>
      </w:r>
      <w:r w:rsidR="002862EA" w:rsidRPr="00B76D3C">
        <w:t>en calidad de reincidentes</w:t>
      </w:r>
      <w:r w:rsidR="000A4055" w:rsidRPr="00B76D3C">
        <w:t>, cualquiera sea el delito por el que sean condenados</w:t>
      </w:r>
      <w:r w:rsidR="00CF5D2F" w:rsidRPr="00B76D3C">
        <w:t xml:space="preserve"> y su naturaleza</w:t>
      </w:r>
      <w:r w:rsidR="00A91886">
        <w:t xml:space="preserve">, </w:t>
      </w:r>
      <w:r w:rsidR="00EA642E">
        <w:t xml:space="preserve">además de </w:t>
      </w:r>
      <w:r w:rsidR="00174867" w:rsidRPr="00B76D3C">
        <w:t xml:space="preserve">eliminar el inciso </w:t>
      </w:r>
      <w:r w:rsidR="0001142E">
        <w:t>9</w:t>
      </w:r>
      <w:r w:rsidR="00174867" w:rsidRPr="00B76D3C">
        <w:t xml:space="preserve"> del artículo 1</w:t>
      </w:r>
      <w:r w:rsidR="0073064E">
        <w:t xml:space="preserve"> de la </w:t>
      </w:r>
      <w:r w:rsidR="003C6F9B">
        <w:t>L</w:t>
      </w:r>
      <w:r w:rsidR="0073064E">
        <w:t>ey 18.216</w:t>
      </w:r>
      <w:r w:rsidR="005D5E8B" w:rsidRPr="00B76D3C">
        <w:t>, que señala que no se considerarán las condenas por crimen o simple delito cumplidas,</w:t>
      </w:r>
      <w:r w:rsidR="00F93D5E" w:rsidRPr="00B76D3C">
        <w:t xml:space="preserve"> diez o cinco años </w:t>
      </w:r>
      <w:r w:rsidR="0096224D">
        <w:t xml:space="preserve">respectivamente, </w:t>
      </w:r>
      <w:r w:rsidR="00F93D5E" w:rsidRPr="00B76D3C">
        <w:t>antes de la comisión del nuevo ilícito</w:t>
      </w:r>
      <w:r w:rsidR="0096224D">
        <w:t xml:space="preserve">, </w:t>
      </w:r>
      <w:r w:rsidR="00EA642E" w:rsidRPr="00B76D3C">
        <w:t xml:space="preserve">ya que estimamos que la sustitución de penas privativas de libertad es un beneficio que se debe otorgar </w:t>
      </w:r>
      <w:r w:rsidR="00EA642E">
        <w:t xml:space="preserve">sólo </w:t>
      </w:r>
      <w:r w:rsidR="00EA642E" w:rsidRPr="00B76D3C">
        <w:t xml:space="preserve">una vez, </w:t>
      </w:r>
      <w:r w:rsidR="0096224D">
        <w:t xml:space="preserve">y que debe tener </w:t>
      </w:r>
      <w:r w:rsidR="00EA642E" w:rsidRPr="00B76D3C">
        <w:t xml:space="preserve">como </w:t>
      </w:r>
      <w:r w:rsidR="00EA642E">
        <w:t xml:space="preserve">principal </w:t>
      </w:r>
      <w:r w:rsidR="00EA642E" w:rsidRPr="00B76D3C">
        <w:t xml:space="preserve">objetivo la </w:t>
      </w:r>
      <w:r w:rsidR="00EA642E">
        <w:t xml:space="preserve">efectiva </w:t>
      </w:r>
      <w:r w:rsidR="00EA642E" w:rsidRPr="00B76D3C">
        <w:t xml:space="preserve">reinserción social del delincuente. </w:t>
      </w:r>
      <w:r w:rsidR="00EA642E">
        <w:t>Es por ello</w:t>
      </w:r>
      <w:r w:rsidR="0096224D">
        <w:t>,</w:t>
      </w:r>
      <w:r w:rsidR="00EA642E">
        <w:t xml:space="preserve"> que </w:t>
      </w:r>
      <w:r w:rsidR="00B1554D">
        <w:t xml:space="preserve">la </w:t>
      </w:r>
      <w:r w:rsidR="00372344" w:rsidRPr="00B76D3C">
        <w:t>moción</w:t>
      </w:r>
      <w:r w:rsidR="00C05FC4" w:rsidRPr="00B76D3C">
        <w:t xml:space="preserve"> </w:t>
      </w:r>
      <w:r w:rsidR="0073064E">
        <w:t xml:space="preserve">propone </w:t>
      </w:r>
      <w:r w:rsidR="00B1554D">
        <w:t xml:space="preserve">también </w:t>
      </w:r>
      <w:r w:rsidR="00C05FC4" w:rsidRPr="00B76D3C">
        <w:t>elimina</w:t>
      </w:r>
      <w:r w:rsidR="0073064E">
        <w:t>r</w:t>
      </w:r>
      <w:r w:rsidR="00C05FC4" w:rsidRPr="00B76D3C">
        <w:t xml:space="preserve"> </w:t>
      </w:r>
      <w:r w:rsidR="00DA4A37" w:rsidRPr="00B76D3C">
        <w:t xml:space="preserve">la </w:t>
      </w:r>
      <w:r w:rsidR="00DA4A37" w:rsidRPr="00B76D3C">
        <w:rPr>
          <w:rStyle w:val="markedcontent"/>
        </w:rPr>
        <w:t>prestación de servicios en beneficio de la comunidad</w:t>
      </w:r>
      <w:r w:rsidR="00DA4A37" w:rsidRPr="00B76D3C">
        <w:t xml:space="preserve"> </w:t>
      </w:r>
      <w:r w:rsidR="00C05FC4" w:rsidRPr="00B76D3C">
        <w:t xml:space="preserve">como pena sustitutiva </w:t>
      </w:r>
      <w:r w:rsidR="00DA4A37">
        <w:t xml:space="preserve">de privación </w:t>
      </w:r>
      <w:r w:rsidR="00D70573">
        <w:t>de libertad</w:t>
      </w:r>
      <w:r w:rsidR="00C05FC4" w:rsidRPr="00B76D3C">
        <w:rPr>
          <w:rStyle w:val="markedcontent"/>
        </w:rPr>
        <w:t xml:space="preserve">, </w:t>
      </w:r>
      <w:r w:rsidR="007227B7" w:rsidRPr="00B76D3C">
        <w:rPr>
          <w:rStyle w:val="markedcontent"/>
        </w:rPr>
        <w:t>estableciéndola</w:t>
      </w:r>
      <w:r w:rsidR="00C05FC4" w:rsidRPr="00B76D3C">
        <w:rPr>
          <w:rStyle w:val="markedcontent"/>
        </w:rPr>
        <w:t xml:space="preserve"> como requisito sine qua non </w:t>
      </w:r>
      <w:r w:rsidR="007227B7" w:rsidRPr="00B76D3C">
        <w:rPr>
          <w:rStyle w:val="markedcontent"/>
        </w:rPr>
        <w:t>para acceder a</w:t>
      </w:r>
      <w:r w:rsidR="005E4936">
        <w:rPr>
          <w:rStyle w:val="markedcontent"/>
        </w:rPr>
        <w:t xml:space="preserve"> la sustitución</w:t>
      </w:r>
      <w:r w:rsidR="00577A8E">
        <w:rPr>
          <w:rStyle w:val="markedcontent"/>
        </w:rPr>
        <w:t xml:space="preserve"> de penas</w:t>
      </w:r>
      <w:r w:rsidR="0073064E">
        <w:rPr>
          <w:rStyle w:val="markedcontent"/>
        </w:rPr>
        <w:t xml:space="preserve">, de manera que el </w:t>
      </w:r>
      <w:r w:rsidR="008E12EE">
        <w:rPr>
          <w:rStyle w:val="markedcontent"/>
        </w:rPr>
        <w:t>condenado</w:t>
      </w:r>
      <w:r w:rsidR="004E4877">
        <w:rPr>
          <w:rStyle w:val="markedcontent"/>
        </w:rPr>
        <w:t xml:space="preserve"> al menos</w:t>
      </w:r>
      <w:r w:rsidR="008E12EE">
        <w:rPr>
          <w:rStyle w:val="markedcontent"/>
        </w:rPr>
        <w:t xml:space="preserve"> pague </w:t>
      </w:r>
      <w:r w:rsidR="004E4877">
        <w:rPr>
          <w:rStyle w:val="markedcontent"/>
        </w:rPr>
        <w:t>s</w:t>
      </w:r>
      <w:r w:rsidR="00797A5A">
        <w:rPr>
          <w:rStyle w:val="markedcontent"/>
        </w:rPr>
        <w:t xml:space="preserve">u deuda con la sociedad si pretende acceder </w:t>
      </w:r>
      <w:r w:rsidR="005E4936">
        <w:rPr>
          <w:rStyle w:val="markedcontent"/>
        </w:rPr>
        <w:t xml:space="preserve">cumplir su </w:t>
      </w:r>
      <w:r w:rsidR="00577A8E">
        <w:rPr>
          <w:rStyle w:val="markedcontent"/>
        </w:rPr>
        <w:t xml:space="preserve">pena </w:t>
      </w:r>
      <w:r w:rsidR="005E4936">
        <w:rPr>
          <w:rStyle w:val="markedcontent"/>
        </w:rPr>
        <w:t>en libertad</w:t>
      </w:r>
      <w:r w:rsidR="007227B7" w:rsidRPr="00B76D3C">
        <w:rPr>
          <w:rStyle w:val="markedcontent"/>
        </w:rPr>
        <w:t xml:space="preserve">. </w:t>
      </w:r>
    </w:p>
    <w:p w14:paraId="52515109" w14:textId="7FA37F24" w:rsidR="005D586A" w:rsidRPr="00B76D3C" w:rsidRDefault="00D3556F" w:rsidP="005D586A">
      <w:pPr>
        <w:pStyle w:val="NormalWeb"/>
        <w:spacing w:line="276" w:lineRule="auto"/>
        <w:ind w:firstLine="360"/>
        <w:jc w:val="both"/>
      </w:pPr>
      <w:r>
        <w:t>Finalmente, l</w:t>
      </w:r>
      <w:r w:rsidR="00B46544" w:rsidRPr="00B76D3C">
        <w:t xml:space="preserve">a presente moción </w:t>
      </w:r>
      <w:r w:rsidR="00C15DB9">
        <w:t xml:space="preserve">también </w:t>
      </w:r>
      <w:r w:rsidR="005D586A" w:rsidRPr="00B76D3C">
        <w:t>propone modificar el</w:t>
      </w:r>
      <w:r w:rsidR="005D586A" w:rsidRPr="00B76D3C">
        <w:rPr>
          <w:spacing w:val="-17"/>
        </w:rPr>
        <w:t xml:space="preserve"> </w:t>
      </w:r>
      <w:r w:rsidR="005D586A" w:rsidRPr="00B76D3C">
        <w:t>Decreto</w:t>
      </w:r>
      <w:r w:rsidR="005D586A" w:rsidRPr="00B76D3C">
        <w:rPr>
          <w:spacing w:val="-18"/>
        </w:rPr>
        <w:t xml:space="preserve"> </w:t>
      </w:r>
      <w:r w:rsidR="005D586A" w:rsidRPr="00B76D3C">
        <w:t>Ley</w:t>
      </w:r>
      <w:r w:rsidR="005D586A" w:rsidRPr="00B76D3C">
        <w:rPr>
          <w:spacing w:val="-17"/>
        </w:rPr>
        <w:t xml:space="preserve"> N°</w:t>
      </w:r>
      <w:r w:rsidR="005D586A" w:rsidRPr="00B76D3C">
        <w:t>321,</w:t>
      </w:r>
      <w:r w:rsidR="005D586A" w:rsidRPr="00B76D3C">
        <w:rPr>
          <w:spacing w:val="-18"/>
        </w:rPr>
        <w:t xml:space="preserve"> </w:t>
      </w:r>
      <w:r w:rsidR="005D586A" w:rsidRPr="00B76D3C">
        <w:t xml:space="preserve">de manera que las condenas por los delitos señalados se cumplan al menos en </w:t>
      </w:r>
      <w:r w:rsidR="005D586A">
        <w:t>tres cuartos</w:t>
      </w:r>
      <w:r w:rsidR="005D586A" w:rsidRPr="00B76D3C">
        <w:t xml:space="preserve"> de la pena o condena antes de poder postular al beneficio de libertad condicional</w:t>
      </w:r>
      <w:r w:rsidR="005D586A">
        <w:t xml:space="preserve"> respecto de condenados por los mismos crímenes y simples delitos de mayor gravedad</w:t>
      </w:r>
      <w:r w:rsidR="005D586A" w:rsidRPr="00B76D3C">
        <w:t>.</w:t>
      </w:r>
    </w:p>
    <w:p w14:paraId="20C2276F" w14:textId="63A79007" w:rsidR="007219CF" w:rsidRDefault="002862EA" w:rsidP="007219CF">
      <w:pPr>
        <w:pStyle w:val="NormalWeb"/>
        <w:spacing w:line="276" w:lineRule="auto"/>
        <w:ind w:firstLine="360"/>
        <w:jc w:val="both"/>
      </w:pPr>
      <w:r w:rsidRPr="00B76D3C">
        <w:t>En resumen, el objetivo del presente proyecto de ley es sancionar de manera efectiva los delitos más violentos y con mayor impacto en nuestra sociedad, aquellos que generan una mayor connotación y reproche social. La iniciativa propone herramientas legislativas para garantizar que las penas impuestas por los tribunales de justicia se cumplan efectivamente y contribuir a reducir la incidencia de delitos y a fortalecer la confianza en el sistema de justicia.</w:t>
      </w:r>
    </w:p>
    <w:p w14:paraId="3246C659" w14:textId="51ED8989" w:rsidR="002D3E2C" w:rsidRPr="00B76D3C" w:rsidRDefault="00B5132E" w:rsidP="001F7E04">
      <w:pPr>
        <w:pStyle w:val="Textoindependiente"/>
        <w:spacing w:before="177" w:line="276" w:lineRule="auto"/>
        <w:ind w:firstLine="360"/>
        <w:rPr>
          <w:rFonts w:ascii="Times New Roman" w:hAnsi="Times New Roman"/>
        </w:rPr>
      </w:pPr>
      <w:r w:rsidRPr="00B76D3C">
        <w:rPr>
          <w:rFonts w:ascii="Times New Roman" w:hAnsi="Times New Roman"/>
        </w:rPr>
        <w:t>Por</w:t>
      </w:r>
      <w:r w:rsidR="001F7E04">
        <w:rPr>
          <w:rFonts w:ascii="Times New Roman" w:hAnsi="Times New Roman"/>
        </w:rPr>
        <w:t xml:space="preserve"> lo</w:t>
      </w:r>
      <w:r w:rsidRPr="00B76D3C">
        <w:rPr>
          <w:rFonts w:ascii="Times New Roman" w:hAnsi="Times New Roman"/>
        </w:rPr>
        <w:t xml:space="preserve"> tanto, c</w:t>
      </w:r>
      <w:r w:rsidR="00B0245C" w:rsidRPr="00B76D3C">
        <w:rPr>
          <w:rFonts w:ascii="Times New Roman" w:hAnsi="Times New Roman"/>
        </w:rPr>
        <w:t xml:space="preserve">onforme a los antecedentes generales y a la idea matriz y contenido de la moción, se </w:t>
      </w:r>
      <w:r w:rsidR="007D6CFE" w:rsidRPr="00B76D3C">
        <w:rPr>
          <w:rFonts w:ascii="Times New Roman" w:hAnsi="Times New Roman"/>
        </w:rPr>
        <w:t xml:space="preserve">propone </w:t>
      </w:r>
      <w:r w:rsidR="00B0245C" w:rsidRPr="00B76D3C">
        <w:rPr>
          <w:rFonts w:ascii="Times New Roman" w:hAnsi="Times New Roman"/>
        </w:rPr>
        <w:t xml:space="preserve">el siguiente </w:t>
      </w:r>
    </w:p>
    <w:p w14:paraId="5C4A9791" w14:textId="77777777" w:rsidR="004C32C9" w:rsidRDefault="004C32C9" w:rsidP="004A3E65">
      <w:pPr>
        <w:pStyle w:val="Textoindependiente"/>
        <w:spacing w:before="177" w:line="276" w:lineRule="auto"/>
        <w:jc w:val="center"/>
        <w:rPr>
          <w:rFonts w:ascii="Times New Roman" w:hAnsi="Times New Roman"/>
          <w:b/>
          <w:spacing w:val="-2"/>
          <w:u w:val="single"/>
        </w:rPr>
      </w:pPr>
    </w:p>
    <w:p w14:paraId="3BE40358" w14:textId="77777777" w:rsidR="007219CF" w:rsidRPr="00B76D3C" w:rsidRDefault="007219CF" w:rsidP="004A3E65">
      <w:pPr>
        <w:pStyle w:val="Textoindependiente"/>
        <w:spacing w:before="177" w:line="276" w:lineRule="auto"/>
        <w:jc w:val="center"/>
        <w:rPr>
          <w:rFonts w:ascii="Times New Roman" w:hAnsi="Times New Roman"/>
          <w:b/>
          <w:spacing w:val="-2"/>
          <w:u w:val="single"/>
        </w:rPr>
      </w:pPr>
    </w:p>
    <w:p w14:paraId="322BF0C2" w14:textId="29390DA4" w:rsidR="00077C1D" w:rsidRPr="00B76D3C" w:rsidRDefault="00077C1D" w:rsidP="004A3E65">
      <w:pPr>
        <w:pStyle w:val="Textoindependiente"/>
        <w:spacing w:before="177" w:line="276" w:lineRule="auto"/>
        <w:jc w:val="center"/>
        <w:rPr>
          <w:rFonts w:ascii="Times New Roman" w:hAnsi="Times New Roman"/>
          <w:b/>
          <w:spacing w:val="-2"/>
          <w:u w:val="single"/>
        </w:rPr>
      </w:pPr>
      <w:r w:rsidRPr="00B76D3C">
        <w:rPr>
          <w:rFonts w:ascii="Times New Roman" w:hAnsi="Times New Roman"/>
          <w:b/>
          <w:spacing w:val="-2"/>
          <w:u w:val="single"/>
        </w:rPr>
        <w:t>P</w:t>
      </w:r>
      <w:r w:rsidR="003026B8" w:rsidRPr="00B76D3C">
        <w:rPr>
          <w:rFonts w:ascii="Times New Roman" w:hAnsi="Times New Roman"/>
          <w:b/>
          <w:spacing w:val="-2"/>
          <w:u w:val="single"/>
        </w:rPr>
        <w:t xml:space="preserve"> </w:t>
      </w:r>
      <w:r w:rsidRPr="00B76D3C">
        <w:rPr>
          <w:rFonts w:ascii="Times New Roman" w:hAnsi="Times New Roman"/>
          <w:b/>
          <w:spacing w:val="-2"/>
          <w:u w:val="single"/>
        </w:rPr>
        <w:t>R</w:t>
      </w:r>
      <w:r w:rsidR="003026B8" w:rsidRPr="00B76D3C">
        <w:rPr>
          <w:rFonts w:ascii="Times New Roman" w:hAnsi="Times New Roman"/>
          <w:b/>
          <w:spacing w:val="-2"/>
          <w:u w:val="single"/>
        </w:rPr>
        <w:t xml:space="preserve"> </w:t>
      </w:r>
      <w:r w:rsidRPr="00B76D3C">
        <w:rPr>
          <w:rFonts w:ascii="Times New Roman" w:hAnsi="Times New Roman"/>
          <w:b/>
          <w:spacing w:val="-2"/>
          <w:u w:val="single"/>
        </w:rPr>
        <w:t>O</w:t>
      </w:r>
      <w:r w:rsidR="003026B8" w:rsidRPr="00B76D3C">
        <w:rPr>
          <w:rFonts w:ascii="Times New Roman" w:hAnsi="Times New Roman"/>
          <w:b/>
          <w:spacing w:val="-2"/>
          <w:u w:val="single"/>
        </w:rPr>
        <w:t xml:space="preserve"> </w:t>
      </w:r>
      <w:r w:rsidRPr="00B76D3C">
        <w:rPr>
          <w:rFonts w:ascii="Times New Roman" w:hAnsi="Times New Roman"/>
          <w:b/>
          <w:spacing w:val="-2"/>
          <w:u w:val="single"/>
        </w:rPr>
        <w:t>Y</w:t>
      </w:r>
      <w:r w:rsidR="003026B8" w:rsidRPr="00B76D3C">
        <w:rPr>
          <w:rFonts w:ascii="Times New Roman" w:hAnsi="Times New Roman"/>
          <w:b/>
          <w:spacing w:val="-2"/>
          <w:u w:val="single"/>
        </w:rPr>
        <w:t xml:space="preserve"> </w:t>
      </w:r>
      <w:r w:rsidRPr="00B76D3C">
        <w:rPr>
          <w:rFonts w:ascii="Times New Roman" w:hAnsi="Times New Roman"/>
          <w:b/>
          <w:spacing w:val="-2"/>
          <w:u w:val="single"/>
        </w:rPr>
        <w:t>E</w:t>
      </w:r>
      <w:r w:rsidR="003026B8" w:rsidRPr="00B76D3C">
        <w:rPr>
          <w:rFonts w:ascii="Times New Roman" w:hAnsi="Times New Roman"/>
          <w:b/>
          <w:spacing w:val="-2"/>
          <w:u w:val="single"/>
        </w:rPr>
        <w:t xml:space="preserve"> </w:t>
      </w:r>
      <w:r w:rsidRPr="00B76D3C">
        <w:rPr>
          <w:rFonts w:ascii="Times New Roman" w:hAnsi="Times New Roman"/>
          <w:b/>
          <w:spacing w:val="-2"/>
          <w:u w:val="single"/>
        </w:rPr>
        <w:t>C</w:t>
      </w:r>
      <w:r w:rsidR="003026B8" w:rsidRPr="00B76D3C">
        <w:rPr>
          <w:rFonts w:ascii="Times New Roman" w:hAnsi="Times New Roman"/>
          <w:b/>
          <w:spacing w:val="-2"/>
          <w:u w:val="single"/>
        </w:rPr>
        <w:t xml:space="preserve"> </w:t>
      </w:r>
      <w:r w:rsidRPr="00B76D3C">
        <w:rPr>
          <w:rFonts w:ascii="Times New Roman" w:hAnsi="Times New Roman"/>
          <w:b/>
          <w:spacing w:val="-2"/>
          <w:u w:val="single"/>
        </w:rPr>
        <w:t>T</w:t>
      </w:r>
      <w:r w:rsidR="003026B8" w:rsidRPr="00B76D3C">
        <w:rPr>
          <w:rFonts w:ascii="Times New Roman" w:hAnsi="Times New Roman"/>
          <w:b/>
          <w:spacing w:val="-2"/>
          <w:u w:val="single"/>
        </w:rPr>
        <w:t xml:space="preserve"> </w:t>
      </w:r>
      <w:r w:rsidRPr="00B76D3C">
        <w:rPr>
          <w:rFonts w:ascii="Times New Roman" w:hAnsi="Times New Roman"/>
          <w:b/>
          <w:spacing w:val="-2"/>
          <w:u w:val="single"/>
        </w:rPr>
        <w:t>O</w:t>
      </w:r>
      <w:r w:rsidR="003026B8" w:rsidRPr="00B76D3C">
        <w:rPr>
          <w:rFonts w:ascii="Times New Roman" w:hAnsi="Times New Roman"/>
          <w:b/>
          <w:spacing w:val="-2"/>
          <w:u w:val="single"/>
        </w:rPr>
        <w:t xml:space="preserve">  </w:t>
      </w:r>
      <w:r w:rsidRPr="00B76D3C">
        <w:rPr>
          <w:rFonts w:ascii="Times New Roman" w:hAnsi="Times New Roman"/>
          <w:b/>
          <w:spacing w:val="-2"/>
          <w:u w:val="single"/>
        </w:rPr>
        <w:t xml:space="preserve"> D</w:t>
      </w:r>
      <w:r w:rsidR="003026B8" w:rsidRPr="00B76D3C">
        <w:rPr>
          <w:rFonts w:ascii="Times New Roman" w:hAnsi="Times New Roman"/>
          <w:b/>
          <w:spacing w:val="-2"/>
          <w:u w:val="single"/>
        </w:rPr>
        <w:t xml:space="preserve"> </w:t>
      </w:r>
      <w:r w:rsidRPr="00B76D3C">
        <w:rPr>
          <w:rFonts w:ascii="Times New Roman" w:hAnsi="Times New Roman"/>
          <w:b/>
          <w:spacing w:val="-2"/>
          <w:u w:val="single"/>
        </w:rPr>
        <w:t>E</w:t>
      </w:r>
      <w:r w:rsidR="003026B8" w:rsidRPr="00B76D3C">
        <w:rPr>
          <w:rFonts w:ascii="Times New Roman" w:hAnsi="Times New Roman"/>
          <w:b/>
          <w:spacing w:val="-2"/>
          <w:u w:val="single"/>
        </w:rPr>
        <w:t xml:space="preserve">  </w:t>
      </w:r>
      <w:r w:rsidRPr="00B76D3C">
        <w:rPr>
          <w:rFonts w:ascii="Times New Roman" w:hAnsi="Times New Roman"/>
          <w:b/>
          <w:spacing w:val="-2"/>
          <w:u w:val="single"/>
        </w:rPr>
        <w:t xml:space="preserve"> L</w:t>
      </w:r>
      <w:r w:rsidR="003026B8" w:rsidRPr="00B76D3C">
        <w:rPr>
          <w:rFonts w:ascii="Times New Roman" w:hAnsi="Times New Roman"/>
          <w:b/>
          <w:spacing w:val="-2"/>
          <w:u w:val="single"/>
        </w:rPr>
        <w:t xml:space="preserve"> </w:t>
      </w:r>
      <w:r w:rsidRPr="00B76D3C">
        <w:rPr>
          <w:rFonts w:ascii="Times New Roman" w:hAnsi="Times New Roman"/>
          <w:b/>
          <w:spacing w:val="-2"/>
          <w:u w:val="single"/>
        </w:rPr>
        <w:t>E</w:t>
      </w:r>
      <w:r w:rsidR="003026B8" w:rsidRPr="00B76D3C">
        <w:rPr>
          <w:rFonts w:ascii="Times New Roman" w:hAnsi="Times New Roman"/>
          <w:b/>
          <w:spacing w:val="-2"/>
          <w:u w:val="single"/>
        </w:rPr>
        <w:t xml:space="preserve"> </w:t>
      </w:r>
      <w:r w:rsidRPr="00B76D3C">
        <w:rPr>
          <w:rFonts w:ascii="Times New Roman" w:hAnsi="Times New Roman"/>
          <w:b/>
          <w:spacing w:val="-2"/>
          <w:u w:val="single"/>
        </w:rPr>
        <w:t>Y</w:t>
      </w:r>
      <w:r w:rsidR="003026B8" w:rsidRPr="00B76D3C">
        <w:rPr>
          <w:rFonts w:ascii="Times New Roman" w:hAnsi="Times New Roman"/>
          <w:b/>
          <w:spacing w:val="-2"/>
          <w:u w:val="single"/>
        </w:rPr>
        <w:t xml:space="preserve"> </w:t>
      </w:r>
    </w:p>
    <w:p w14:paraId="44608BF3" w14:textId="77777777" w:rsidR="00D5488C" w:rsidRPr="00B76D3C" w:rsidRDefault="00D5488C" w:rsidP="00D5488C">
      <w:pPr>
        <w:pStyle w:val="Textoindependiente"/>
        <w:spacing w:before="177" w:line="276" w:lineRule="auto"/>
        <w:jc w:val="center"/>
        <w:rPr>
          <w:rFonts w:ascii="Times New Roman" w:hAnsi="Times New Roman"/>
          <w:b/>
          <w:spacing w:val="-2"/>
          <w:u w:val="single"/>
        </w:rPr>
      </w:pPr>
    </w:p>
    <w:p w14:paraId="1DFDA696" w14:textId="3F0BF83D" w:rsidR="00E968C1" w:rsidRPr="00B76D3C" w:rsidRDefault="00E968C1" w:rsidP="00813682">
      <w:pPr>
        <w:pStyle w:val="Textoindependiente"/>
        <w:spacing w:before="1" w:line="276" w:lineRule="auto"/>
        <w:ind w:right="118" w:firstLine="0"/>
        <w:rPr>
          <w:rFonts w:ascii="Times New Roman" w:hAnsi="Times New Roman"/>
        </w:rPr>
      </w:pPr>
      <w:r w:rsidRPr="00B76D3C">
        <w:rPr>
          <w:rFonts w:ascii="Times New Roman" w:hAnsi="Times New Roman"/>
        </w:rPr>
        <w:t>“</w:t>
      </w:r>
      <w:r w:rsidRPr="00B76D3C">
        <w:rPr>
          <w:rFonts w:ascii="Times New Roman" w:hAnsi="Times New Roman"/>
          <w:b/>
        </w:rPr>
        <w:t xml:space="preserve">Artículo 1.- </w:t>
      </w:r>
      <w:r w:rsidRPr="00B76D3C">
        <w:rPr>
          <w:rFonts w:ascii="Times New Roman" w:hAnsi="Times New Roman"/>
        </w:rPr>
        <w:t>Introdúce</w:t>
      </w:r>
      <w:r w:rsidR="0064025C" w:rsidRPr="00B76D3C">
        <w:rPr>
          <w:rFonts w:ascii="Times New Roman" w:hAnsi="Times New Roman"/>
        </w:rPr>
        <w:t>n</w:t>
      </w:r>
      <w:r w:rsidRPr="00B76D3C">
        <w:rPr>
          <w:rFonts w:ascii="Times New Roman" w:hAnsi="Times New Roman"/>
        </w:rPr>
        <w:t>se la</w:t>
      </w:r>
      <w:r w:rsidR="00F046AA" w:rsidRPr="00B76D3C">
        <w:rPr>
          <w:rFonts w:ascii="Times New Roman" w:hAnsi="Times New Roman"/>
        </w:rPr>
        <w:t>s</w:t>
      </w:r>
      <w:r w:rsidR="00813682" w:rsidRPr="00B76D3C">
        <w:rPr>
          <w:rFonts w:ascii="Times New Roman" w:hAnsi="Times New Roman"/>
        </w:rPr>
        <w:t xml:space="preserve"> </w:t>
      </w:r>
      <w:r w:rsidRPr="00B76D3C">
        <w:rPr>
          <w:rFonts w:ascii="Times New Roman" w:hAnsi="Times New Roman"/>
        </w:rPr>
        <w:t>siguiente</w:t>
      </w:r>
      <w:r w:rsidR="00F046AA" w:rsidRPr="00B76D3C">
        <w:rPr>
          <w:rFonts w:ascii="Times New Roman" w:hAnsi="Times New Roman"/>
        </w:rPr>
        <w:t>s</w:t>
      </w:r>
      <w:r w:rsidR="00813682" w:rsidRPr="00B76D3C">
        <w:rPr>
          <w:rFonts w:ascii="Times New Roman" w:hAnsi="Times New Roman"/>
        </w:rPr>
        <w:t xml:space="preserve"> </w:t>
      </w:r>
      <w:r w:rsidRPr="00B76D3C">
        <w:rPr>
          <w:rFonts w:ascii="Times New Roman" w:hAnsi="Times New Roman"/>
        </w:rPr>
        <w:t>modificaci</w:t>
      </w:r>
      <w:r w:rsidR="00F046AA" w:rsidRPr="00B76D3C">
        <w:rPr>
          <w:rFonts w:ascii="Times New Roman" w:hAnsi="Times New Roman"/>
        </w:rPr>
        <w:t>o</w:t>
      </w:r>
      <w:r w:rsidR="00813682" w:rsidRPr="00B76D3C">
        <w:rPr>
          <w:rFonts w:ascii="Times New Roman" w:hAnsi="Times New Roman"/>
        </w:rPr>
        <w:t>n</w:t>
      </w:r>
      <w:r w:rsidR="00F046AA" w:rsidRPr="00B76D3C">
        <w:rPr>
          <w:rFonts w:ascii="Times New Roman" w:hAnsi="Times New Roman"/>
        </w:rPr>
        <w:t>es</w:t>
      </w:r>
      <w:r w:rsidR="00813682" w:rsidRPr="00B76D3C">
        <w:rPr>
          <w:rFonts w:ascii="Times New Roman" w:hAnsi="Times New Roman"/>
        </w:rPr>
        <w:t xml:space="preserve"> </w:t>
      </w:r>
      <w:r w:rsidRPr="00B76D3C">
        <w:rPr>
          <w:rFonts w:ascii="Times New Roman" w:hAnsi="Times New Roman"/>
        </w:rPr>
        <w:t>en la ley N°18</w:t>
      </w:r>
      <w:r w:rsidR="008654F0" w:rsidRPr="00B76D3C">
        <w:rPr>
          <w:rFonts w:ascii="Times New Roman" w:hAnsi="Times New Roman"/>
        </w:rPr>
        <w:t>.</w:t>
      </w:r>
      <w:r w:rsidRPr="00B76D3C">
        <w:rPr>
          <w:rFonts w:ascii="Times New Roman" w:hAnsi="Times New Roman"/>
        </w:rPr>
        <w:t>216</w:t>
      </w:r>
      <w:r w:rsidR="008654F0" w:rsidRPr="00B76D3C">
        <w:rPr>
          <w:rFonts w:ascii="Times New Roman" w:hAnsi="Times New Roman"/>
        </w:rPr>
        <w:t xml:space="preserve">, que </w:t>
      </w:r>
      <w:r w:rsidRPr="00B76D3C">
        <w:rPr>
          <w:rFonts w:ascii="Times New Roman" w:hAnsi="Times New Roman"/>
        </w:rPr>
        <w:t>establece penas que indica como sustitutivas a las penas privativas o restrictivas de libertad:</w:t>
      </w:r>
    </w:p>
    <w:p w14:paraId="0DE590FE" w14:textId="77777777" w:rsidR="00806CF7" w:rsidRPr="00B76D3C" w:rsidRDefault="00806CF7" w:rsidP="00813682">
      <w:pPr>
        <w:pStyle w:val="Textoindependiente"/>
        <w:spacing w:before="161" w:line="276" w:lineRule="auto"/>
        <w:ind w:firstLine="0"/>
        <w:rPr>
          <w:rFonts w:ascii="Times New Roman" w:hAnsi="Times New Roman"/>
        </w:rPr>
      </w:pPr>
    </w:p>
    <w:p w14:paraId="03D9DF81" w14:textId="3AE830A6" w:rsidR="00AB5D30" w:rsidRPr="0016430B" w:rsidRDefault="00A11CB7" w:rsidP="00AB5D30">
      <w:pPr>
        <w:pStyle w:val="Textoindependiente"/>
        <w:numPr>
          <w:ilvl w:val="0"/>
          <w:numId w:val="4"/>
        </w:numPr>
        <w:spacing w:before="161" w:line="276" w:lineRule="auto"/>
        <w:rPr>
          <w:rFonts w:ascii="Times New Roman" w:hAnsi="Times New Roman"/>
          <w:spacing w:val="-2"/>
        </w:rPr>
      </w:pPr>
      <w:r w:rsidRPr="0016430B">
        <w:rPr>
          <w:rFonts w:ascii="Times New Roman" w:hAnsi="Times New Roman"/>
        </w:rPr>
        <w:t>Modif</w:t>
      </w:r>
      <w:r w:rsidR="00812FB3" w:rsidRPr="0016430B">
        <w:rPr>
          <w:rFonts w:ascii="Times New Roman" w:hAnsi="Times New Roman"/>
        </w:rPr>
        <w:t>í</w:t>
      </w:r>
      <w:r w:rsidRPr="0016430B">
        <w:rPr>
          <w:rFonts w:ascii="Times New Roman" w:hAnsi="Times New Roman"/>
        </w:rPr>
        <w:t>case</w:t>
      </w:r>
      <w:r w:rsidR="00E968C1" w:rsidRPr="0016430B">
        <w:rPr>
          <w:rFonts w:ascii="Times New Roman" w:hAnsi="Times New Roman"/>
          <w:spacing w:val="-4"/>
        </w:rPr>
        <w:t xml:space="preserve"> </w:t>
      </w:r>
      <w:r w:rsidR="00D950DB" w:rsidRPr="0016430B">
        <w:rPr>
          <w:rFonts w:ascii="Times New Roman" w:hAnsi="Times New Roman"/>
        </w:rPr>
        <w:t xml:space="preserve">en el </w:t>
      </w:r>
      <w:r w:rsidR="00E968C1" w:rsidRPr="0016430B">
        <w:rPr>
          <w:rFonts w:ascii="Times New Roman" w:hAnsi="Times New Roman"/>
        </w:rPr>
        <w:t>artículo</w:t>
      </w:r>
      <w:r w:rsidR="00E968C1" w:rsidRPr="0016430B">
        <w:rPr>
          <w:rFonts w:ascii="Times New Roman" w:hAnsi="Times New Roman"/>
          <w:spacing w:val="-4"/>
        </w:rPr>
        <w:t xml:space="preserve"> </w:t>
      </w:r>
      <w:r w:rsidR="00E968C1" w:rsidRPr="0016430B">
        <w:rPr>
          <w:rFonts w:ascii="Times New Roman" w:hAnsi="Times New Roman"/>
        </w:rPr>
        <w:t>1,</w:t>
      </w:r>
      <w:r w:rsidR="00E968C1" w:rsidRPr="0016430B">
        <w:rPr>
          <w:rFonts w:ascii="Times New Roman" w:hAnsi="Times New Roman"/>
          <w:spacing w:val="-5"/>
        </w:rPr>
        <w:t xml:space="preserve"> </w:t>
      </w:r>
      <w:r w:rsidR="00D950DB" w:rsidRPr="0016430B">
        <w:rPr>
          <w:rFonts w:ascii="Times New Roman" w:hAnsi="Times New Roman"/>
          <w:spacing w:val="-5"/>
        </w:rPr>
        <w:t xml:space="preserve">el inciso </w:t>
      </w:r>
      <w:r w:rsidR="00F261A5">
        <w:rPr>
          <w:rFonts w:ascii="Times New Roman" w:hAnsi="Times New Roman"/>
          <w:spacing w:val="-5"/>
        </w:rPr>
        <w:t>2</w:t>
      </w:r>
      <w:r w:rsidR="00D950DB" w:rsidRPr="0016430B">
        <w:rPr>
          <w:rFonts w:ascii="Times New Roman" w:hAnsi="Times New Roman"/>
          <w:spacing w:val="-5"/>
        </w:rPr>
        <w:t xml:space="preserve"> </w:t>
      </w:r>
      <w:r w:rsidR="00E968C1" w:rsidRPr="0016430B">
        <w:rPr>
          <w:rFonts w:ascii="Times New Roman" w:hAnsi="Times New Roman"/>
        </w:rPr>
        <w:t>en</w:t>
      </w:r>
      <w:r w:rsidR="00E968C1" w:rsidRPr="0016430B">
        <w:rPr>
          <w:rFonts w:ascii="Times New Roman" w:hAnsi="Times New Roman"/>
          <w:spacing w:val="-7"/>
        </w:rPr>
        <w:t xml:space="preserve"> </w:t>
      </w:r>
      <w:r w:rsidR="00E968C1" w:rsidRPr="0016430B">
        <w:rPr>
          <w:rFonts w:ascii="Times New Roman" w:hAnsi="Times New Roman"/>
        </w:rPr>
        <w:t>los</w:t>
      </w:r>
      <w:r w:rsidR="00E968C1" w:rsidRPr="0016430B">
        <w:rPr>
          <w:rFonts w:ascii="Times New Roman" w:hAnsi="Times New Roman"/>
          <w:spacing w:val="-4"/>
        </w:rPr>
        <w:t xml:space="preserve"> </w:t>
      </w:r>
      <w:r w:rsidR="00E968C1" w:rsidRPr="0016430B">
        <w:rPr>
          <w:rFonts w:ascii="Times New Roman" w:hAnsi="Times New Roman"/>
        </w:rPr>
        <w:t>términos</w:t>
      </w:r>
      <w:r w:rsidR="00E968C1" w:rsidRPr="0016430B">
        <w:rPr>
          <w:rFonts w:ascii="Times New Roman" w:hAnsi="Times New Roman"/>
          <w:spacing w:val="-4"/>
        </w:rPr>
        <w:t xml:space="preserve"> </w:t>
      </w:r>
      <w:r w:rsidR="00E968C1" w:rsidRPr="0016430B">
        <w:rPr>
          <w:rFonts w:ascii="Times New Roman" w:hAnsi="Times New Roman"/>
          <w:spacing w:val="-2"/>
        </w:rPr>
        <w:t>siguientes:</w:t>
      </w:r>
    </w:p>
    <w:p w14:paraId="4C73DF07" w14:textId="57553E26" w:rsidR="00AB5D30" w:rsidRDefault="00E968C1" w:rsidP="00AB5D30">
      <w:pPr>
        <w:pStyle w:val="Textoindependiente"/>
        <w:spacing w:before="161" w:line="276" w:lineRule="auto"/>
        <w:ind w:left="720" w:firstLine="0"/>
        <w:rPr>
          <w:rFonts w:ascii="Times New Roman" w:hAnsi="Times New Roman"/>
        </w:rPr>
      </w:pPr>
      <w:r w:rsidRPr="0016430B">
        <w:rPr>
          <w:rFonts w:ascii="Times New Roman" w:hAnsi="Times New Roman"/>
        </w:rPr>
        <w:t xml:space="preserve">“Artículo 1°.- </w:t>
      </w:r>
      <w:r w:rsidR="00BE50CC" w:rsidRPr="0016430B">
        <w:rPr>
          <w:rFonts w:ascii="Times New Roman" w:hAnsi="Times New Roman"/>
        </w:rPr>
        <w:t xml:space="preserve">No procederá la facultad establecida en el inciso precedente ni la del artículo 33 de esta ley, tratándose de los autores de los delitos consumados previstos en los artículos </w:t>
      </w:r>
      <w:r w:rsidR="00D950DB" w:rsidRPr="0016430B">
        <w:rPr>
          <w:rStyle w:val="markedcontent"/>
          <w:rFonts w:ascii="Times New Roman" w:hAnsi="Times New Roman"/>
        </w:rPr>
        <w:t xml:space="preserve">141, 142, </w:t>
      </w:r>
      <w:r w:rsidR="00E920E6" w:rsidRPr="0016430B">
        <w:rPr>
          <w:rStyle w:val="markedcontent"/>
          <w:rFonts w:ascii="Times New Roman" w:hAnsi="Times New Roman"/>
        </w:rPr>
        <w:t>150 A, 150 B</w:t>
      </w:r>
      <w:r w:rsidR="00181AE3" w:rsidRPr="0016430B">
        <w:rPr>
          <w:rStyle w:val="markedcontent"/>
          <w:rFonts w:ascii="Times New Roman" w:hAnsi="Times New Roman"/>
        </w:rPr>
        <w:t xml:space="preserve">, </w:t>
      </w:r>
      <w:r w:rsidR="00CD56DA" w:rsidRPr="0016430B">
        <w:rPr>
          <w:rStyle w:val="markedcontent"/>
          <w:rFonts w:ascii="Times New Roman" w:hAnsi="Times New Roman"/>
        </w:rPr>
        <w:t xml:space="preserve">361, </w:t>
      </w:r>
      <w:r w:rsidR="00333CB2" w:rsidRPr="0016430B">
        <w:rPr>
          <w:rStyle w:val="markedcontent"/>
          <w:rFonts w:ascii="Times New Roman" w:hAnsi="Times New Roman"/>
        </w:rPr>
        <w:t xml:space="preserve">362, 363, </w:t>
      </w:r>
      <w:r w:rsidR="00CD56DA" w:rsidRPr="0016430B">
        <w:rPr>
          <w:rStyle w:val="markedcontent"/>
          <w:rFonts w:ascii="Times New Roman" w:hAnsi="Times New Roman"/>
        </w:rPr>
        <w:t xml:space="preserve">365 bis, </w:t>
      </w:r>
      <w:r w:rsidR="005F785F" w:rsidRPr="0016430B">
        <w:rPr>
          <w:rStyle w:val="markedcontent"/>
          <w:rFonts w:ascii="Times New Roman" w:hAnsi="Times New Roman"/>
        </w:rPr>
        <w:t>366 incis</w:t>
      </w:r>
      <w:r w:rsidR="009748FA" w:rsidRPr="0016430B">
        <w:rPr>
          <w:rStyle w:val="markedcontent"/>
          <w:rFonts w:ascii="Times New Roman" w:hAnsi="Times New Roman"/>
        </w:rPr>
        <w:t>os primero y segundo</w:t>
      </w:r>
      <w:r w:rsidR="005F785F" w:rsidRPr="0016430B">
        <w:rPr>
          <w:rStyle w:val="markedcontent"/>
          <w:rFonts w:ascii="Times New Roman" w:hAnsi="Times New Roman"/>
        </w:rPr>
        <w:t xml:space="preserve">, 366 bis, </w:t>
      </w:r>
      <w:r w:rsidR="00CD56DA" w:rsidRPr="0016430B">
        <w:rPr>
          <w:rStyle w:val="markedcontent"/>
          <w:rFonts w:ascii="Times New Roman" w:hAnsi="Times New Roman"/>
        </w:rPr>
        <w:t>367</w:t>
      </w:r>
      <w:r w:rsidR="006A13E0" w:rsidRPr="0016430B">
        <w:rPr>
          <w:rStyle w:val="markedcontent"/>
          <w:rFonts w:ascii="Times New Roman" w:hAnsi="Times New Roman"/>
        </w:rPr>
        <w:t xml:space="preserve">, </w:t>
      </w:r>
      <w:r w:rsidR="00CD56DA" w:rsidRPr="0016430B">
        <w:rPr>
          <w:rStyle w:val="markedcontent"/>
          <w:rFonts w:ascii="Times New Roman" w:hAnsi="Times New Roman"/>
        </w:rPr>
        <w:t>367 quáter</w:t>
      </w:r>
      <w:r w:rsidR="006A13E0" w:rsidRPr="0016430B">
        <w:rPr>
          <w:rStyle w:val="markedcontent"/>
          <w:rFonts w:ascii="Times New Roman" w:hAnsi="Times New Roman"/>
        </w:rPr>
        <w:t>,</w:t>
      </w:r>
      <w:r w:rsidR="00B81E83" w:rsidRPr="0016430B">
        <w:rPr>
          <w:rStyle w:val="markedcontent"/>
          <w:rFonts w:ascii="Times New Roman" w:hAnsi="Times New Roman"/>
        </w:rPr>
        <w:t xml:space="preserve"> 367 septies, </w:t>
      </w:r>
      <w:r w:rsidR="006A13E0" w:rsidRPr="0016430B">
        <w:rPr>
          <w:rStyle w:val="markedcontent"/>
          <w:rFonts w:ascii="Times New Roman" w:hAnsi="Times New Roman"/>
        </w:rPr>
        <w:t>372 bis</w:t>
      </w:r>
      <w:r w:rsidR="00181AE3" w:rsidRPr="0016430B">
        <w:rPr>
          <w:rStyle w:val="markedcontent"/>
          <w:rFonts w:ascii="Times New Roman" w:hAnsi="Times New Roman"/>
        </w:rPr>
        <w:t xml:space="preserve">, </w:t>
      </w:r>
      <w:r w:rsidR="002D1762" w:rsidRPr="0016430B">
        <w:rPr>
          <w:rFonts w:ascii="Times New Roman" w:hAnsi="Times New Roman"/>
        </w:rPr>
        <w:t xml:space="preserve">390, 390 </w:t>
      </w:r>
      <w:r w:rsidR="00B60F43" w:rsidRPr="0016430B">
        <w:rPr>
          <w:rFonts w:ascii="Times New Roman" w:hAnsi="Times New Roman"/>
        </w:rPr>
        <w:t>b</w:t>
      </w:r>
      <w:r w:rsidR="002D1762" w:rsidRPr="0016430B">
        <w:rPr>
          <w:rFonts w:ascii="Times New Roman" w:hAnsi="Times New Roman"/>
        </w:rPr>
        <w:t xml:space="preserve">is, </w:t>
      </w:r>
      <w:r w:rsidR="002B37C1" w:rsidRPr="0016430B">
        <w:rPr>
          <w:rFonts w:ascii="Times New Roman" w:hAnsi="Times New Roman"/>
        </w:rPr>
        <w:t xml:space="preserve">390 ter, </w:t>
      </w:r>
      <w:r w:rsidR="00DC3318" w:rsidRPr="0016430B">
        <w:rPr>
          <w:rStyle w:val="markedcontent"/>
          <w:rFonts w:ascii="Times New Roman" w:hAnsi="Times New Roman"/>
        </w:rPr>
        <w:t>391</w:t>
      </w:r>
      <w:r w:rsidR="00645646" w:rsidRPr="0016430B">
        <w:rPr>
          <w:rStyle w:val="markedcontent"/>
          <w:rFonts w:ascii="Times New Roman" w:hAnsi="Times New Roman"/>
        </w:rPr>
        <w:t xml:space="preserve">, </w:t>
      </w:r>
      <w:r w:rsidR="001F7FCE" w:rsidRPr="0016430B">
        <w:rPr>
          <w:rStyle w:val="markedcontent"/>
          <w:rFonts w:ascii="Times New Roman" w:hAnsi="Times New Roman"/>
        </w:rPr>
        <w:t xml:space="preserve">391 </w:t>
      </w:r>
      <w:r w:rsidR="00B60F43" w:rsidRPr="0016430B">
        <w:rPr>
          <w:rStyle w:val="markedcontent"/>
          <w:rFonts w:ascii="Times New Roman" w:hAnsi="Times New Roman"/>
        </w:rPr>
        <w:t>b</w:t>
      </w:r>
      <w:r w:rsidR="001F7FCE" w:rsidRPr="0016430B">
        <w:rPr>
          <w:rStyle w:val="markedcontent"/>
          <w:rFonts w:ascii="Times New Roman" w:hAnsi="Times New Roman"/>
        </w:rPr>
        <w:t>is</w:t>
      </w:r>
      <w:r w:rsidR="00181AE3" w:rsidRPr="0016430B">
        <w:rPr>
          <w:rStyle w:val="markedcontent"/>
          <w:rFonts w:ascii="Times New Roman" w:hAnsi="Times New Roman"/>
        </w:rPr>
        <w:t xml:space="preserve">, </w:t>
      </w:r>
      <w:r w:rsidR="00CD56DA" w:rsidRPr="0016430B">
        <w:rPr>
          <w:rStyle w:val="markedcontent"/>
          <w:rFonts w:ascii="Times New Roman" w:hAnsi="Times New Roman"/>
        </w:rPr>
        <w:t>411 bis, 411 ter, 411 quáter</w:t>
      </w:r>
      <w:r w:rsidR="003513CE" w:rsidRPr="0016430B">
        <w:rPr>
          <w:rStyle w:val="markedcontent"/>
          <w:rFonts w:ascii="Times New Roman" w:hAnsi="Times New Roman"/>
        </w:rPr>
        <w:t xml:space="preserve">, </w:t>
      </w:r>
      <w:r w:rsidR="00CD56DA" w:rsidRPr="0016430B">
        <w:rPr>
          <w:rStyle w:val="markedcontent"/>
          <w:rFonts w:ascii="Times New Roman" w:hAnsi="Times New Roman"/>
        </w:rPr>
        <w:t>411 quinquies</w:t>
      </w:r>
      <w:r w:rsidR="003513CE" w:rsidRPr="0016430B">
        <w:rPr>
          <w:rStyle w:val="markedcontent"/>
          <w:rFonts w:ascii="Times New Roman" w:hAnsi="Times New Roman"/>
        </w:rPr>
        <w:t>, 433</w:t>
      </w:r>
      <w:r w:rsidR="0037778C" w:rsidRPr="0016430B">
        <w:rPr>
          <w:rStyle w:val="markedcontent"/>
          <w:rFonts w:ascii="Times New Roman" w:hAnsi="Times New Roman"/>
        </w:rPr>
        <w:t>, 436</w:t>
      </w:r>
      <w:r w:rsidR="00D13D29" w:rsidRPr="0016430B">
        <w:rPr>
          <w:rStyle w:val="markedcontent"/>
          <w:rFonts w:ascii="Times New Roman" w:hAnsi="Times New Roman"/>
        </w:rPr>
        <w:t>, 440</w:t>
      </w:r>
      <w:r w:rsidR="003513CE" w:rsidRPr="0016430B">
        <w:rPr>
          <w:rStyle w:val="markedcontent"/>
          <w:rFonts w:ascii="Times New Roman" w:hAnsi="Times New Roman"/>
        </w:rPr>
        <w:t xml:space="preserve"> y 442 </w:t>
      </w:r>
      <w:r w:rsidR="00BC7A89" w:rsidRPr="0016430B">
        <w:rPr>
          <w:rStyle w:val="markedcontent"/>
          <w:rFonts w:ascii="Times New Roman" w:hAnsi="Times New Roman"/>
        </w:rPr>
        <w:t xml:space="preserve">todos </w:t>
      </w:r>
      <w:r w:rsidR="00CD56DA" w:rsidRPr="0016430B">
        <w:rPr>
          <w:rStyle w:val="markedcontent"/>
          <w:rFonts w:ascii="Times New Roman" w:hAnsi="Times New Roman"/>
        </w:rPr>
        <w:t>del Código Penal</w:t>
      </w:r>
      <w:r w:rsidR="00FB32FB" w:rsidRPr="0016430B">
        <w:rPr>
          <w:rStyle w:val="markedcontent"/>
          <w:rFonts w:ascii="Times New Roman" w:hAnsi="Times New Roman"/>
        </w:rPr>
        <w:t xml:space="preserve">; </w:t>
      </w:r>
      <w:r w:rsidR="00D31A97" w:rsidRPr="0016430B">
        <w:rPr>
          <w:rStyle w:val="markedcontent"/>
          <w:rFonts w:ascii="Times New Roman" w:hAnsi="Times New Roman"/>
        </w:rPr>
        <w:t xml:space="preserve">en los delitos previstos </w:t>
      </w:r>
      <w:r w:rsidR="00E501C5" w:rsidRPr="0016430B">
        <w:rPr>
          <w:rStyle w:val="markedcontent"/>
          <w:rFonts w:ascii="Times New Roman" w:hAnsi="Times New Roman"/>
        </w:rPr>
        <w:t xml:space="preserve">en el </w:t>
      </w:r>
      <w:r w:rsidR="008E1319" w:rsidRPr="0016430B">
        <w:rPr>
          <w:rStyle w:val="markedcontent"/>
          <w:rFonts w:ascii="Times New Roman" w:hAnsi="Times New Roman"/>
        </w:rPr>
        <w:t>Tí</w:t>
      </w:r>
      <w:r w:rsidR="00E501C5" w:rsidRPr="0016430B">
        <w:rPr>
          <w:rStyle w:val="markedcontent"/>
          <w:rFonts w:ascii="Times New Roman" w:hAnsi="Times New Roman"/>
        </w:rPr>
        <w:t>tulo II de</w:t>
      </w:r>
      <w:r w:rsidR="00676611" w:rsidRPr="0016430B">
        <w:rPr>
          <w:rStyle w:val="markedcontent"/>
          <w:rFonts w:ascii="Times New Roman" w:hAnsi="Times New Roman"/>
        </w:rPr>
        <w:t xml:space="preserve"> la Ley </w:t>
      </w:r>
      <w:r w:rsidR="0022447B" w:rsidRPr="0016430B">
        <w:rPr>
          <w:rStyle w:val="markedcontent"/>
          <w:rFonts w:ascii="Times New Roman" w:hAnsi="Times New Roman"/>
        </w:rPr>
        <w:t>17.798</w:t>
      </w:r>
      <w:r w:rsidR="0071054A" w:rsidRPr="0016430B">
        <w:rPr>
          <w:rStyle w:val="markedcontent"/>
          <w:rFonts w:ascii="Times New Roman" w:hAnsi="Times New Roman"/>
        </w:rPr>
        <w:t xml:space="preserve">; </w:t>
      </w:r>
      <w:r w:rsidR="00D31A97" w:rsidRPr="0016430B">
        <w:rPr>
          <w:rStyle w:val="markedcontent"/>
          <w:rFonts w:ascii="Times New Roman" w:hAnsi="Times New Roman"/>
        </w:rPr>
        <w:t xml:space="preserve">en </w:t>
      </w:r>
      <w:r w:rsidR="00FB32FB" w:rsidRPr="0016430B">
        <w:rPr>
          <w:rStyle w:val="markedcontent"/>
          <w:rFonts w:ascii="Times New Roman" w:hAnsi="Times New Roman"/>
        </w:rPr>
        <w:t xml:space="preserve">los </w:t>
      </w:r>
      <w:r w:rsidR="008E1319" w:rsidRPr="0016430B">
        <w:rPr>
          <w:rStyle w:val="markedcontent"/>
          <w:rFonts w:ascii="Times New Roman" w:hAnsi="Times New Roman"/>
        </w:rPr>
        <w:t xml:space="preserve">crímenes y </w:t>
      </w:r>
      <w:r w:rsidR="00532D09" w:rsidRPr="0016430B">
        <w:rPr>
          <w:rStyle w:val="markedcontent"/>
          <w:rFonts w:ascii="Times New Roman" w:hAnsi="Times New Roman"/>
        </w:rPr>
        <w:t xml:space="preserve">simples </w:t>
      </w:r>
      <w:r w:rsidR="008E1319" w:rsidRPr="0016430B">
        <w:rPr>
          <w:rStyle w:val="markedcontent"/>
          <w:rFonts w:ascii="Times New Roman" w:hAnsi="Times New Roman"/>
        </w:rPr>
        <w:t xml:space="preserve">delitos </w:t>
      </w:r>
      <w:r w:rsidR="006B0AF0" w:rsidRPr="0016430B">
        <w:rPr>
          <w:rStyle w:val="markedcontent"/>
          <w:rFonts w:ascii="Times New Roman" w:hAnsi="Times New Roman"/>
        </w:rPr>
        <w:t xml:space="preserve">previstos en el </w:t>
      </w:r>
      <w:r w:rsidR="008E1319" w:rsidRPr="0016430B">
        <w:rPr>
          <w:rStyle w:val="markedcontent"/>
          <w:rFonts w:ascii="Times New Roman" w:hAnsi="Times New Roman"/>
        </w:rPr>
        <w:t xml:space="preserve">Título I de la </w:t>
      </w:r>
      <w:r w:rsidR="008D219F">
        <w:rPr>
          <w:rStyle w:val="markedcontent"/>
          <w:rFonts w:ascii="Times New Roman" w:hAnsi="Times New Roman"/>
        </w:rPr>
        <w:t>L</w:t>
      </w:r>
      <w:r w:rsidR="00676611" w:rsidRPr="0016430B">
        <w:rPr>
          <w:rStyle w:val="markedcontent"/>
          <w:rFonts w:ascii="Times New Roman" w:hAnsi="Times New Roman"/>
        </w:rPr>
        <w:t xml:space="preserve">ey </w:t>
      </w:r>
      <w:r w:rsidR="0097617D" w:rsidRPr="0016430B">
        <w:rPr>
          <w:rStyle w:val="markedcontent"/>
          <w:rFonts w:ascii="Times New Roman" w:hAnsi="Times New Roman"/>
        </w:rPr>
        <w:t>N°</w:t>
      </w:r>
      <w:r w:rsidR="00676611" w:rsidRPr="0016430B">
        <w:rPr>
          <w:rStyle w:val="markedcontent"/>
          <w:rFonts w:ascii="Times New Roman" w:hAnsi="Times New Roman"/>
        </w:rPr>
        <w:t>20.000</w:t>
      </w:r>
      <w:r w:rsidR="00F52003">
        <w:rPr>
          <w:rStyle w:val="markedcontent"/>
          <w:rFonts w:ascii="Times New Roman" w:hAnsi="Times New Roman"/>
        </w:rPr>
        <w:t xml:space="preserve"> y</w:t>
      </w:r>
      <w:r w:rsidR="00181AE3" w:rsidRPr="0016430B">
        <w:rPr>
          <w:rStyle w:val="markedcontent"/>
          <w:rFonts w:ascii="Times New Roman" w:hAnsi="Times New Roman"/>
        </w:rPr>
        <w:t xml:space="preserve"> </w:t>
      </w:r>
      <w:r w:rsidR="006B0AF0" w:rsidRPr="0016430B">
        <w:rPr>
          <w:rStyle w:val="markedcontent"/>
          <w:rFonts w:ascii="Times New Roman" w:hAnsi="Times New Roman"/>
        </w:rPr>
        <w:t xml:space="preserve">en </w:t>
      </w:r>
      <w:r w:rsidR="00241556" w:rsidRPr="0016430B">
        <w:rPr>
          <w:rStyle w:val="markedcontent"/>
          <w:rFonts w:ascii="Times New Roman" w:hAnsi="Times New Roman"/>
        </w:rPr>
        <w:t xml:space="preserve">los delitos </w:t>
      </w:r>
      <w:r w:rsidR="00D272EA" w:rsidRPr="0016430B">
        <w:rPr>
          <w:rStyle w:val="markedcontent"/>
          <w:rFonts w:ascii="Times New Roman" w:hAnsi="Times New Roman"/>
        </w:rPr>
        <w:t xml:space="preserve">sancionados en los artículos 27 y 28 de la </w:t>
      </w:r>
      <w:r w:rsidR="008D219F">
        <w:rPr>
          <w:rStyle w:val="markedcontent"/>
          <w:rFonts w:ascii="Times New Roman" w:hAnsi="Times New Roman"/>
        </w:rPr>
        <w:t>L</w:t>
      </w:r>
      <w:r w:rsidR="00D272EA" w:rsidRPr="0016430B">
        <w:rPr>
          <w:rStyle w:val="markedcontent"/>
          <w:rFonts w:ascii="Times New Roman" w:hAnsi="Times New Roman"/>
        </w:rPr>
        <w:t xml:space="preserve">ey </w:t>
      </w:r>
      <w:r w:rsidR="008D219F">
        <w:rPr>
          <w:rStyle w:val="markedcontent"/>
          <w:rFonts w:ascii="Times New Roman" w:hAnsi="Times New Roman"/>
        </w:rPr>
        <w:t>N°</w:t>
      </w:r>
      <w:r w:rsidR="00D272EA" w:rsidRPr="0016430B">
        <w:rPr>
          <w:rStyle w:val="markedcontent"/>
          <w:rFonts w:ascii="Times New Roman" w:hAnsi="Times New Roman"/>
        </w:rPr>
        <w:t>19.913</w:t>
      </w:r>
      <w:r w:rsidR="004B578E" w:rsidRPr="00B76D3C">
        <w:rPr>
          <w:rFonts w:ascii="Times New Roman" w:hAnsi="Times New Roman"/>
        </w:rPr>
        <w:t>. Tampoco procederá respecto de aquellos delitos contra la vida y la integridad física de funcionarios de Carabineros de Chile, Policía de Investigaciones y Gendarmería de Chile.</w:t>
      </w:r>
    </w:p>
    <w:p w14:paraId="5A74E2C4" w14:textId="77777777" w:rsidR="00E84557" w:rsidRPr="00B76D3C" w:rsidRDefault="00E84557" w:rsidP="00AB5D30">
      <w:pPr>
        <w:pStyle w:val="Textoindependiente"/>
        <w:spacing w:before="161" w:line="276" w:lineRule="auto"/>
        <w:ind w:left="720" w:firstLine="0"/>
        <w:rPr>
          <w:rStyle w:val="markedcontent"/>
          <w:rFonts w:ascii="Times New Roman" w:hAnsi="Times New Roman"/>
          <w:spacing w:val="-2"/>
          <w:highlight w:val="yellow"/>
        </w:rPr>
      </w:pPr>
    </w:p>
    <w:p w14:paraId="3C13AF98" w14:textId="754732E0" w:rsidR="004C074C" w:rsidRPr="0016430B" w:rsidRDefault="004C074C" w:rsidP="004C074C">
      <w:pPr>
        <w:pStyle w:val="Textoindependiente"/>
        <w:numPr>
          <w:ilvl w:val="0"/>
          <w:numId w:val="4"/>
        </w:numPr>
        <w:spacing w:before="161" w:line="276" w:lineRule="auto"/>
        <w:rPr>
          <w:rStyle w:val="markedcontent"/>
          <w:rFonts w:ascii="Times New Roman" w:hAnsi="Times New Roman"/>
        </w:rPr>
      </w:pPr>
      <w:r w:rsidRPr="0016430B">
        <w:rPr>
          <w:rStyle w:val="markedcontent"/>
          <w:rFonts w:ascii="Times New Roman" w:hAnsi="Times New Roman"/>
        </w:rPr>
        <w:t>Sustit</w:t>
      </w:r>
      <w:r w:rsidR="00812FB3" w:rsidRPr="0016430B">
        <w:rPr>
          <w:rStyle w:val="markedcontent"/>
          <w:rFonts w:ascii="Times New Roman" w:hAnsi="Times New Roman"/>
        </w:rPr>
        <w:t>ú</w:t>
      </w:r>
      <w:r w:rsidRPr="0016430B">
        <w:rPr>
          <w:rStyle w:val="markedcontent"/>
          <w:rFonts w:ascii="Times New Roman" w:hAnsi="Times New Roman"/>
        </w:rPr>
        <w:t xml:space="preserve">yese en el </w:t>
      </w:r>
      <w:r w:rsidR="004B578E" w:rsidRPr="0016430B">
        <w:rPr>
          <w:rStyle w:val="markedcontent"/>
          <w:rFonts w:ascii="Times New Roman" w:hAnsi="Times New Roman"/>
        </w:rPr>
        <w:t>artículo</w:t>
      </w:r>
      <w:r w:rsidRPr="0016430B">
        <w:rPr>
          <w:rStyle w:val="markedcontent"/>
          <w:rFonts w:ascii="Times New Roman" w:hAnsi="Times New Roman"/>
        </w:rPr>
        <w:t xml:space="preserve"> 1 el inciso </w:t>
      </w:r>
      <w:r w:rsidR="00531F53">
        <w:rPr>
          <w:rStyle w:val="markedcontent"/>
          <w:rFonts w:ascii="Times New Roman" w:hAnsi="Times New Roman"/>
        </w:rPr>
        <w:t>4</w:t>
      </w:r>
      <w:r w:rsidRPr="0016430B">
        <w:rPr>
          <w:rStyle w:val="markedcontent"/>
          <w:rFonts w:ascii="Times New Roman" w:hAnsi="Times New Roman"/>
        </w:rPr>
        <w:t xml:space="preserve">, por el siguiente: </w:t>
      </w:r>
    </w:p>
    <w:p w14:paraId="13BACDD0" w14:textId="3EDFB3E2" w:rsidR="00E84557" w:rsidRDefault="004C074C" w:rsidP="007219CF">
      <w:pPr>
        <w:pStyle w:val="Textoindependiente"/>
        <w:spacing w:before="161" w:line="276" w:lineRule="auto"/>
        <w:ind w:left="720" w:firstLine="0"/>
        <w:rPr>
          <w:rStyle w:val="markedcontent"/>
          <w:rFonts w:ascii="Times New Roman" w:hAnsi="Times New Roman"/>
        </w:rPr>
      </w:pPr>
      <w:r w:rsidRPr="0016430B">
        <w:rPr>
          <w:rStyle w:val="markedcontent"/>
          <w:rFonts w:ascii="Times New Roman" w:hAnsi="Times New Roman"/>
        </w:rPr>
        <w:t>“</w:t>
      </w:r>
      <w:r w:rsidR="00483FF8" w:rsidRPr="0016430B">
        <w:rPr>
          <w:rStyle w:val="markedcontent"/>
          <w:rFonts w:ascii="Times New Roman" w:hAnsi="Times New Roman"/>
        </w:rPr>
        <w:t>Tampoco podrán ser objeto de la sustitución de penas en los términos establecidos en esta ley</w:t>
      </w:r>
      <w:r w:rsidR="00B771A8" w:rsidRPr="0016430B">
        <w:rPr>
          <w:rStyle w:val="markedcontent"/>
          <w:rFonts w:ascii="Times New Roman" w:hAnsi="Times New Roman"/>
        </w:rPr>
        <w:t>,</w:t>
      </w:r>
      <w:r w:rsidR="00D25752" w:rsidRPr="0016430B">
        <w:rPr>
          <w:rStyle w:val="markedcontent"/>
          <w:rFonts w:ascii="Times New Roman" w:hAnsi="Times New Roman"/>
        </w:rPr>
        <w:t xml:space="preserve"> </w:t>
      </w:r>
      <w:r w:rsidR="00483FF8" w:rsidRPr="0016430B">
        <w:rPr>
          <w:rStyle w:val="markedcontent"/>
          <w:rFonts w:ascii="Times New Roman" w:hAnsi="Times New Roman"/>
        </w:rPr>
        <w:t xml:space="preserve">aquellas personas </w:t>
      </w:r>
      <w:r w:rsidR="00F45DC9" w:rsidRPr="0016430B">
        <w:rPr>
          <w:rStyle w:val="markedcontent"/>
          <w:rFonts w:ascii="Times New Roman" w:hAnsi="Times New Roman"/>
        </w:rPr>
        <w:t xml:space="preserve">condenadas </w:t>
      </w:r>
      <w:r w:rsidR="00587069" w:rsidRPr="0016430B">
        <w:rPr>
          <w:rStyle w:val="markedcontent"/>
          <w:rFonts w:ascii="Times New Roman" w:hAnsi="Times New Roman"/>
        </w:rPr>
        <w:t>con anterioridad</w:t>
      </w:r>
      <w:r w:rsidR="00A30B44" w:rsidRPr="0016430B">
        <w:rPr>
          <w:rStyle w:val="markedcontent"/>
          <w:rFonts w:ascii="Times New Roman" w:hAnsi="Times New Roman"/>
        </w:rPr>
        <w:t xml:space="preserve"> por crimen o simple delito, cualquiera sea su naturaleza</w:t>
      </w:r>
      <w:r w:rsidR="004E4364" w:rsidRPr="0016430B">
        <w:rPr>
          <w:rStyle w:val="markedcontent"/>
          <w:rFonts w:ascii="Times New Roman" w:hAnsi="Times New Roman"/>
        </w:rPr>
        <w:t>”</w:t>
      </w:r>
      <w:r w:rsidR="00A30B44" w:rsidRPr="0016430B">
        <w:rPr>
          <w:rStyle w:val="markedcontent"/>
          <w:rFonts w:ascii="Times New Roman" w:hAnsi="Times New Roman"/>
        </w:rPr>
        <w:t>.</w:t>
      </w:r>
    </w:p>
    <w:p w14:paraId="3E172605" w14:textId="77777777" w:rsidR="00112878" w:rsidRPr="007219CF" w:rsidRDefault="00112878" w:rsidP="007219CF">
      <w:pPr>
        <w:pStyle w:val="Textoindependiente"/>
        <w:spacing w:before="161" w:line="276" w:lineRule="auto"/>
        <w:ind w:left="720" w:firstLine="0"/>
        <w:rPr>
          <w:rStyle w:val="markedcontent"/>
          <w:rFonts w:ascii="Times New Roman" w:hAnsi="Times New Roman"/>
        </w:rPr>
      </w:pPr>
    </w:p>
    <w:p w14:paraId="6B1F5EED" w14:textId="4C5686E0" w:rsidR="0044761D" w:rsidRPr="00B76D3C" w:rsidRDefault="0044761D" w:rsidP="00AB5D30">
      <w:pPr>
        <w:pStyle w:val="Prrafodelista"/>
        <w:numPr>
          <w:ilvl w:val="0"/>
          <w:numId w:val="4"/>
        </w:numPr>
        <w:spacing w:line="276" w:lineRule="auto"/>
        <w:jc w:val="both"/>
        <w:rPr>
          <w:rStyle w:val="markedcontent"/>
          <w:rFonts w:ascii="Times New Roman" w:hAnsi="Times New Roman" w:cs="Times New Roman"/>
          <w:sz w:val="24"/>
          <w:szCs w:val="24"/>
        </w:rPr>
      </w:pPr>
      <w:r w:rsidRPr="00B76D3C">
        <w:rPr>
          <w:rStyle w:val="markedcontent"/>
          <w:rFonts w:ascii="Times New Roman" w:hAnsi="Times New Roman" w:cs="Times New Roman"/>
          <w:sz w:val="24"/>
          <w:szCs w:val="24"/>
        </w:rPr>
        <w:t>Elimínase en el art</w:t>
      </w:r>
      <w:r w:rsidR="00DF62EE" w:rsidRPr="00B76D3C">
        <w:rPr>
          <w:rStyle w:val="markedcontent"/>
          <w:rFonts w:ascii="Times New Roman" w:hAnsi="Times New Roman" w:cs="Times New Roman"/>
          <w:sz w:val="24"/>
          <w:szCs w:val="24"/>
        </w:rPr>
        <w:t>í</w:t>
      </w:r>
      <w:r w:rsidRPr="00B76D3C">
        <w:rPr>
          <w:rStyle w:val="markedcontent"/>
          <w:rFonts w:ascii="Times New Roman" w:hAnsi="Times New Roman" w:cs="Times New Roman"/>
          <w:sz w:val="24"/>
          <w:szCs w:val="24"/>
        </w:rPr>
        <w:t>culo 1, la letra f)</w:t>
      </w:r>
      <w:r w:rsidR="00DF62EE" w:rsidRPr="00B76D3C">
        <w:rPr>
          <w:rStyle w:val="markedcontent"/>
          <w:rFonts w:ascii="Times New Roman" w:hAnsi="Times New Roman" w:cs="Times New Roman"/>
          <w:sz w:val="24"/>
          <w:szCs w:val="24"/>
        </w:rPr>
        <w:t>.</w:t>
      </w:r>
    </w:p>
    <w:p w14:paraId="2BF2EAA9" w14:textId="77777777" w:rsidR="00DF62EE" w:rsidRPr="00112878" w:rsidRDefault="00DF62EE" w:rsidP="00112878">
      <w:pPr>
        <w:spacing w:line="276" w:lineRule="auto"/>
        <w:jc w:val="both"/>
        <w:rPr>
          <w:rStyle w:val="markedcontent"/>
          <w:rFonts w:ascii="Times New Roman" w:hAnsi="Times New Roman" w:cs="Times New Roman"/>
          <w:sz w:val="24"/>
          <w:szCs w:val="24"/>
        </w:rPr>
      </w:pPr>
    </w:p>
    <w:p w14:paraId="4D1346B2" w14:textId="4720F960" w:rsidR="00FE27AB" w:rsidRPr="00B76D3C" w:rsidRDefault="00F931AC" w:rsidP="00AB5D30">
      <w:pPr>
        <w:pStyle w:val="Prrafodelista"/>
        <w:numPr>
          <w:ilvl w:val="0"/>
          <w:numId w:val="4"/>
        </w:numPr>
        <w:spacing w:line="276" w:lineRule="auto"/>
        <w:jc w:val="both"/>
        <w:rPr>
          <w:rStyle w:val="markedcontent"/>
          <w:rFonts w:ascii="Times New Roman" w:hAnsi="Times New Roman" w:cs="Times New Roman"/>
          <w:sz w:val="24"/>
          <w:szCs w:val="24"/>
        </w:rPr>
      </w:pPr>
      <w:r w:rsidRPr="00B76D3C">
        <w:rPr>
          <w:rStyle w:val="markedcontent"/>
          <w:rFonts w:ascii="Times New Roman" w:hAnsi="Times New Roman" w:cs="Times New Roman"/>
          <w:sz w:val="24"/>
          <w:szCs w:val="24"/>
        </w:rPr>
        <w:t xml:space="preserve">Elimínase </w:t>
      </w:r>
      <w:r w:rsidR="00A525BA" w:rsidRPr="00B76D3C">
        <w:rPr>
          <w:rStyle w:val="markedcontent"/>
          <w:rFonts w:ascii="Times New Roman" w:hAnsi="Times New Roman" w:cs="Times New Roman"/>
          <w:sz w:val="24"/>
          <w:szCs w:val="24"/>
        </w:rPr>
        <w:t>en el artículo 1</w:t>
      </w:r>
      <w:r w:rsidR="00842A44" w:rsidRPr="00B76D3C">
        <w:rPr>
          <w:rStyle w:val="markedcontent"/>
          <w:rFonts w:ascii="Times New Roman" w:hAnsi="Times New Roman" w:cs="Times New Roman"/>
          <w:sz w:val="24"/>
          <w:szCs w:val="24"/>
        </w:rPr>
        <w:t>,</w:t>
      </w:r>
      <w:r w:rsidR="00A525BA" w:rsidRPr="00B76D3C">
        <w:rPr>
          <w:rStyle w:val="markedcontent"/>
          <w:rFonts w:ascii="Times New Roman" w:hAnsi="Times New Roman" w:cs="Times New Roman"/>
          <w:sz w:val="24"/>
          <w:szCs w:val="24"/>
        </w:rPr>
        <w:t xml:space="preserve"> el inciso </w:t>
      </w:r>
      <w:r w:rsidR="00D46423">
        <w:rPr>
          <w:rStyle w:val="markedcontent"/>
          <w:rFonts w:ascii="Times New Roman" w:hAnsi="Times New Roman" w:cs="Times New Roman"/>
          <w:sz w:val="24"/>
          <w:szCs w:val="24"/>
        </w:rPr>
        <w:t>9</w:t>
      </w:r>
      <w:r w:rsidR="00A525BA" w:rsidRPr="00B76D3C">
        <w:rPr>
          <w:rStyle w:val="markedcontent"/>
          <w:rFonts w:ascii="Times New Roman" w:hAnsi="Times New Roman" w:cs="Times New Roman"/>
          <w:sz w:val="24"/>
          <w:szCs w:val="24"/>
        </w:rPr>
        <w:t>.</w:t>
      </w:r>
    </w:p>
    <w:p w14:paraId="4C26A40D" w14:textId="77777777" w:rsidR="00A525BA" w:rsidRPr="00B76D3C" w:rsidRDefault="00A525BA" w:rsidP="00D5488C">
      <w:pPr>
        <w:spacing w:line="276" w:lineRule="auto"/>
        <w:jc w:val="both"/>
        <w:rPr>
          <w:rStyle w:val="markedcontent"/>
          <w:rFonts w:ascii="Times New Roman" w:hAnsi="Times New Roman" w:cs="Times New Roman"/>
          <w:sz w:val="24"/>
          <w:szCs w:val="24"/>
        </w:rPr>
      </w:pPr>
    </w:p>
    <w:p w14:paraId="6E49FB33" w14:textId="1E5FBE8E" w:rsidR="004F6EAA" w:rsidRPr="00B76D3C" w:rsidRDefault="004679BE" w:rsidP="00AB5D30">
      <w:pPr>
        <w:pStyle w:val="Prrafodelista"/>
        <w:numPr>
          <w:ilvl w:val="0"/>
          <w:numId w:val="4"/>
        </w:numPr>
        <w:spacing w:line="276" w:lineRule="auto"/>
        <w:jc w:val="both"/>
        <w:rPr>
          <w:rStyle w:val="markedcontent"/>
          <w:rFonts w:ascii="Times New Roman" w:hAnsi="Times New Roman" w:cs="Times New Roman"/>
          <w:sz w:val="24"/>
          <w:szCs w:val="24"/>
        </w:rPr>
      </w:pPr>
      <w:r w:rsidRPr="00B76D3C">
        <w:rPr>
          <w:rStyle w:val="markedcontent"/>
          <w:rFonts w:ascii="Times New Roman" w:hAnsi="Times New Roman" w:cs="Times New Roman"/>
          <w:sz w:val="24"/>
          <w:szCs w:val="24"/>
        </w:rPr>
        <w:t>Elimínase en el artículo 10, la expresión “pena de”</w:t>
      </w:r>
      <w:r w:rsidR="00FE27AB" w:rsidRPr="00B76D3C">
        <w:rPr>
          <w:rStyle w:val="markedcontent"/>
          <w:rFonts w:ascii="Times New Roman" w:hAnsi="Times New Roman" w:cs="Times New Roman"/>
          <w:sz w:val="24"/>
          <w:szCs w:val="24"/>
        </w:rPr>
        <w:t>.</w:t>
      </w:r>
    </w:p>
    <w:p w14:paraId="54D5193D" w14:textId="77777777" w:rsidR="00FE27AB" w:rsidRPr="00B76D3C" w:rsidRDefault="00FE27AB" w:rsidP="00D5488C">
      <w:pPr>
        <w:spacing w:line="276" w:lineRule="auto"/>
        <w:jc w:val="both"/>
        <w:rPr>
          <w:rStyle w:val="markedcontent"/>
          <w:rFonts w:ascii="Times New Roman" w:hAnsi="Times New Roman" w:cs="Times New Roman"/>
          <w:sz w:val="24"/>
          <w:szCs w:val="24"/>
        </w:rPr>
      </w:pPr>
    </w:p>
    <w:p w14:paraId="5F450830" w14:textId="77777777" w:rsidR="00AB5D30" w:rsidRPr="00B76D3C" w:rsidRDefault="00795CB6" w:rsidP="00D5488C">
      <w:pPr>
        <w:pStyle w:val="Prrafodelista"/>
        <w:numPr>
          <w:ilvl w:val="0"/>
          <w:numId w:val="4"/>
        </w:numPr>
        <w:spacing w:line="276" w:lineRule="auto"/>
        <w:jc w:val="both"/>
        <w:rPr>
          <w:rStyle w:val="markedcontent"/>
          <w:rFonts w:ascii="Times New Roman" w:hAnsi="Times New Roman" w:cs="Times New Roman"/>
          <w:sz w:val="24"/>
          <w:szCs w:val="24"/>
        </w:rPr>
      </w:pPr>
      <w:r w:rsidRPr="00B76D3C">
        <w:rPr>
          <w:rStyle w:val="markedcontent"/>
          <w:rFonts w:ascii="Times New Roman" w:hAnsi="Times New Roman" w:cs="Times New Roman"/>
          <w:sz w:val="24"/>
          <w:szCs w:val="24"/>
        </w:rPr>
        <w:t xml:space="preserve">Sustitúyase el artículo 11, en los términos siguientes: </w:t>
      </w:r>
    </w:p>
    <w:p w14:paraId="76580CC0" w14:textId="77777777" w:rsidR="00AB5D30" w:rsidRPr="00B76D3C" w:rsidRDefault="00AB5D30" w:rsidP="00AB5D30">
      <w:pPr>
        <w:pStyle w:val="Prrafodelista"/>
        <w:rPr>
          <w:rStyle w:val="markedcontent"/>
          <w:rFonts w:ascii="Times New Roman" w:hAnsi="Times New Roman" w:cs="Times New Roman"/>
          <w:sz w:val="24"/>
          <w:szCs w:val="24"/>
        </w:rPr>
      </w:pPr>
    </w:p>
    <w:p w14:paraId="21C666F3" w14:textId="0D8FC353" w:rsidR="00795CB6" w:rsidRPr="00B76D3C" w:rsidRDefault="00CC37F9" w:rsidP="00AB5D30">
      <w:pPr>
        <w:pStyle w:val="Prrafodelista"/>
        <w:spacing w:line="276" w:lineRule="auto"/>
        <w:ind w:left="720" w:firstLine="0"/>
        <w:jc w:val="both"/>
        <w:rPr>
          <w:rStyle w:val="markedcontent"/>
          <w:rFonts w:ascii="Times New Roman" w:hAnsi="Times New Roman" w:cs="Times New Roman"/>
          <w:sz w:val="24"/>
          <w:szCs w:val="24"/>
        </w:rPr>
      </w:pPr>
      <w:r w:rsidRPr="00B76D3C">
        <w:rPr>
          <w:rStyle w:val="markedcontent"/>
          <w:rFonts w:ascii="Times New Roman" w:hAnsi="Times New Roman" w:cs="Times New Roman"/>
          <w:sz w:val="24"/>
          <w:szCs w:val="24"/>
        </w:rPr>
        <w:t xml:space="preserve">“Artículo 11.- </w:t>
      </w:r>
      <w:r w:rsidR="00F111B4" w:rsidRPr="00B76D3C">
        <w:rPr>
          <w:rStyle w:val="markedcontent"/>
          <w:rFonts w:ascii="Times New Roman" w:hAnsi="Times New Roman" w:cs="Times New Roman"/>
          <w:sz w:val="24"/>
          <w:szCs w:val="24"/>
        </w:rPr>
        <w:t>L</w:t>
      </w:r>
      <w:r w:rsidR="00FE27AB" w:rsidRPr="00B76D3C">
        <w:rPr>
          <w:rStyle w:val="markedcontent"/>
          <w:rFonts w:ascii="Times New Roman" w:hAnsi="Times New Roman" w:cs="Times New Roman"/>
          <w:sz w:val="24"/>
          <w:szCs w:val="24"/>
        </w:rPr>
        <w:t xml:space="preserve">a prestación </w:t>
      </w:r>
      <w:r w:rsidR="009E508F" w:rsidRPr="00B76D3C">
        <w:rPr>
          <w:rStyle w:val="markedcontent"/>
          <w:rFonts w:ascii="Times New Roman" w:hAnsi="Times New Roman" w:cs="Times New Roman"/>
          <w:sz w:val="24"/>
          <w:szCs w:val="24"/>
        </w:rPr>
        <w:t xml:space="preserve">de servicios en beneficio de la comunidad será decretada por el juez como requisito </w:t>
      </w:r>
      <w:r w:rsidR="00D4531F" w:rsidRPr="00B76D3C">
        <w:rPr>
          <w:rStyle w:val="markedcontent"/>
          <w:rFonts w:ascii="Times New Roman" w:hAnsi="Times New Roman" w:cs="Times New Roman"/>
          <w:sz w:val="24"/>
          <w:szCs w:val="24"/>
        </w:rPr>
        <w:t xml:space="preserve">sin el cual no se podrá </w:t>
      </w:r>
      <w:r w:rsidR="00614EEE" w:rsidRPr="00B76D3C">
        <w:rPr>
          <w:rStyle w:val="markedcontent"/>
          <w:rFonts w:ascii="Times New Roman" w:hAnsi="Times New Roman" w:cs="Times New Roman"/>
          <w:sz w:val="24"/>
          <w:szCs w:val="24"/>
        </w:rPr>
        <w:t xml:space="preserve">dar lugar </w:t>
      </w:r>
      <w:r w:rsidR="009E508F" w:rsidRPr="00B76D3C">
        <w:rPr>
          <w:rStyle w:val="markedcontent"/>
          <w:rFonts w:ascii="Times New Roman" w:hAnsi="Times New Roman" w:cs="Times New Roman"/>
          <w:sz w:val="24"/>
          <w:szCs w:val="24"/>
        </w:rPr>
        <w:t xml:space="preserve">a la solicitud </w:t>
      </w:r>
      <w:r w:rsidR="00CE1344" w:rsidRPr="00B76D3C">
        <w:rPr>
          <w:rStyle w:val="markedcontent"/>
          <w:rFonts w:ascii="Times New Roman" w:hAnsi="Times New Roman" w:cs="Times New Roman"/>
          <w:sz w:val="24"/>
          <w:szCs w:val="24"/>
        </w:rPr>
        <w:t>de sustitución del cumplimiento de la pena privativa de libertad</w:t>
      </w:r>
      <w:r w:rsidR="00EE3706" w:rsidRPr="00B76D3C">
        <w:rPr>
          <w:rStyle w:val="markedcontent"/>
          <w:rFonts w:ascii="Times New Roman" w:hAnsi="Times New Roman" w:cs="Times New Roman"/>
          <w:sz w:val="24"/>
          <w:szCs w:val="24"/>
        </w:rPr>
        <w:t>.</w:t>
      </w:r>
      <w:r w:rsidR="00CE1344" w:rsidRPr="00B76D3C">
        <w:rPr>
          <w:rStyle w:val="markedcontent"/>
          <w:rFonts w:ascii="Times New Roman" w:hAnsi="Times New Roman" w:cs="Times New Roman"/>
          <w:sz w:val="24"/>
          <w:szCs w:val="24"/>
        </w:rPr>
        <w:t>”</w:t>
      </w:r>
    </w:p>
    <w:p w14:paraId="1BA4B0A0" w14:textId="77777777" w:rsidR="00071772" w:rsidRPr="00B76D3C" w:rsidRDefault="00071772" w:rsidP="00614EEE">
      <w:pPr>
        <w:pStyle w:val="Textoindependiente"/>
        <w:spacing w:line="276" w:lineRule="auto"/>
        <w:ind w:right="122" w:firstLine="0"/>
        <w:rPr>
          <w:rFonts w:ascii="Times New Roman" w:hAnsi="Times New Roman"/>
          <w:b/>
        </w:rPr>
      </w:pPr>
    </w:p>
    <w:p w14:paraId="7983843A" w14:textId="7B058940" w:rsidR="004F6EAA" w:rsidRPr="00B76D3C" w:rsidRDefault="004F6EAA" w:rsidP="00651C0D">
      <w:pPr>
        <w:pStyle w:val="Textoindependiente"/>
        <w:spacing w:line="276" w:lineRule="auto"/>
        <w:ind w:left="102" w:right="122" w:firstLine="0"/>
        <w:rPr>
          <w:rFonts w:ascii="Times New Roman" w:hAnsi="Times New Roman"/>
        </w:rPr>
      </w:pPr>
      <w:r w:rsidRPr="00B76D3C">
        <w:rPr>
          <w:rFonts w:ascii="Times New Roman" w:hAnsi="Times New Roman"/>
          <w:b/>
        </w:rPr>
        <w:t>“Artículo</w:t>
      </w:r>
      <w:r w:rsidRPr="00B76D3C">
        <w:rPr>
          <w:rFonts w:ascii="Times New Roman" w:hAnsi="Times New Roman"/>
          <w:b/>
          <w:spacing w:val="-19"/>
        </w:rPr>
        <w:t xml:space="preserve"> </w:t>
      </w:r>
      <w:r w:rsidRPr="00B76D3C">
        <w:rPr>
          <w:rFonts w:ascii="Times New Roman" w:hAnsi="Times New Roman"/>
          <w:b/>
        </w:rPr>
        <w:t>2</w:t>
      </w:r>
      <w:r w:rsidRPr="00B76D3C">
        <w:rPr>
          <w:rFonts w:ascii="Times New Roman" w:hAnsi="Times New Roman"/>
        </w:rPr>
        <w:t>.-</w:t>
      </w:r>
      <w:r w:rsidRPr="00B76D3C">
        <w:rPr>
          <w:rFonts w:ascii="Times New Roman" w:hAnsi="Times New Roman"/>
          <w:spacing w:val="-17"/>
        </w:rPr>
        <w:t xml:space="preserve"> </w:t>
      </w:r>
      <w:r w:rsidRPr="00B76D3C">
        <w:rPr>
          <w:rFonts w:ascii="Times New Roman" w:hAnsi="Times New Roman"/>
        </w:rPr>
        <w:t>Introdú</w:t>
      </w:r>
      <w:r w:rsidR="00CF6BF8" w:rsidRPr="00B76D3C">
        <w:rPr>
          <w:rFonts w:ascii="Times New Roman" w:hAnsi="Times New Roman"/>
        </w:rPr>
        <w:t>zca</w:t>
      </w:r>
      <w:r w:rsidR="00D27B10">
        <w:rPr>
          <w:rFonts w:ascii="Times New Roman" w:hAnsi="Times New Roman"/>
        </w:rPr>
        <w:t>nse</w:t>
      </w:r>
      <w:r w:rsidRPr="00B76D3C">
        <w:rPr>
          <w:rFonts w:ascii="Times New Roman" w:hAnsi="Times New Roman"/>
          <w:spacing w:val="-18"/>
        </w:rPr>
        <w:t xml:space="preserve"> </w:t>
      </w:r>
      <w:r w:rsidRPr="00B76D3C">
        <w:rPr>
          <w:rFonts w:ascii="Times New Roman" w:hAnsi="Times New Roman"/>
        </w:rPr>
        <w:t>la</w:t>
      </w:r>
      <w:r w:rsidR="00D27B10">
        <w:rPr>
          <w:rFonts w:ascii="Times New Roman" w:hAnsi="Times New Roman"/>
        </w:rPr>
        <w:t>s</w:t>
      </w:r>
      <w:r w:rsidR="004E10E7">
        <w:rPr>
          <w:rFonts w:ascii="Times New Roman" w:hAnsi="Times New Roman"/>
        </w:rPr>
        <w:t xml:space="preserve"> </w:t>
      </w:r>
      <w:r w:rsidRPr="00B76D3C">
        <w:rPr>
          <w:rFonts w:ascii="Times New Roman" w:hAnsi="Times New Roman"/>
        </w:rPr>
        <w:t>siguiente</w:t>
      </w:r>
      <w:r w:rsidR="00D27B10">
        <w:rPr>
          <w:rFonts w:ascii="Times New Roman" w:hAnsi="Times New Roman"/>
        </w:rPr>
        <w:t>s</w:t>
      </w:r>
      <w:r w:rsidR="00054E50" w:rsidRPr="00B76D3C">
        <w:rPr>
          <w:rFonts w:ascii="Times New Roman" w:hAnsi="Times New Roman"/>
        </w:rPr>
        <w:t xml:space="preserve"> </w:t>
      </w:r>
      <w:r w:rsidR="004E10E7">
        <w:rPr>
          <w:rFonts w:ascii="Times New Roman" w:hAnsi="Times New Roman"/>
        </w:rPr>
        <w:t>modificaci</w:t>
      </w:r>
      <w:r w:rsidR="00D27B10">
        <w:rPr>
          <w:rFonts w:ascii="Times New Roman" w:hAnsi="Times New Roman"/>
        </w:rPr>
        <w:t xml:space="preserve">ones </w:t>
      </w:r>
      <w:r w:rsidR="00054E50" w:rsidRPr="00B76D3C">
        <w:rPr>
          <w:rFonts w:ascii="Times New Roman" w:hAnsi="Times New Roman"/>
        </w:rPr>
        <w:t xml:space="preserve">al </w:t>
      </w:r>
      <w:r w:rsidRPr="00B76D3C">
        <w:rPr>
          <w:rFonts w:ascii="Times New Roman" w:hAnsi="Times New Roman"/>
        </w:rPr>
        <w:t>Decreto</w:t>
      </w:r>
      <w:r w:rsidRPr="00B76D3C">
        <w:rPr>
          <w:rFonts w:ascii="Times New Roman" w:hAnsi="Times New Roman"/>
          <w:spacing w:val="-18"/>
        </w:rPr>
        <w:t xml:space="preserve"> </w:t>
      </w:r>
      <w:r w:rsidRPr="00B76D3C">
        <w:rPr>
          <w:rFonts w:ascii="Times New Roman" w:hAnsi="Times New Roman"/>
        </w:rPr>
        <w:t>Ley</w:t>
      </w:r>
      <w:r w:rsidRPr="00B76D3C">
        <w:rPr>
          <w:rFonts w:ascii="Times New Roman" w:hAnsi="Times New Roman"/>
          <w:spacing w:val="-17"/>
        </w:rPr>
        <w:t xml:space="preserve"> N°</w:t>
      </w:r>
      <w:r w:rsidRPr="00B76D3C">
        <w:rPr>
          <w:rFonts w:ascii="Times New Roman" w:hAnsi="Times New Roman"/>
        </w:rPr>
        <w:t>321</w:t>
      </w:r>
      <w:r w:rsidR="008654F0" w:rsidRPr="00B76D3C">
        <w:rPr>
          <w:rFonts w:ascii="Times New Roman" w:hAnsi="Times New Roman"/>
        </w:rPr>
        <w:t>,</w:t>
      </w:r>
      <w:r w:rsidRPr="00B76D3C">
        <w:rPr>
          <w:rFonts w:ascii="Times New Roman" w:hAnsi="Times New Roman"/>
          <w:spacing w:val="-18"/>
        </w:rPr>
        <w:t xml:space="preserve"> </w:t>
      </w:r>
      <w:r w:rsidRPr="00B76D3C">
        <w:rPr>
          <w:rFonts w:ascii="Times New Roman" w:hAnsi="Times New Roman"/>
        </w:rPr>
        <w:t>que establece la</w:t>
      </w:r>
      <w:r w:rsidRPr="00B76D3C">
        <w:rPr>
          <w:rFonts w:ascii="Times New Roman" w:hAnsi="Times New Roman"/>
          <w:spacing w:val="-1"/>
        </w:rPr>
        <w:t xml:space="preserve"> </w:t>
      </w:r>
      <w:r w:rsidRPr="00B76D3C">
        <w:rPr>
          <w:rFonts w:ascii="Times New Roman" w:hAnsi="Times New Roman"/>
        </w:rPr>
        <w:t>libertad condicional para</w:t>
      </w:r>
      <w:r w:rsidRPr="00B76D3C">
        <w:rPr>
          <w:rFonts w:ascii="Times New Roman" w:hAnsi="Times New Roman"/>
          <w:spacing w:val="-1"/>
        </w:rPr>
        <w:t xml:space="preserve"> </w:t>
      </w:r>
      <w:r w:rsidRPr="00B76D3C">
        <w:rPr>
          <w:rFonts w:ascii="Times New Roman" w:hAnsi="Times New Roman"/>
        </w:rPr>
        <w:t>las personas condenadas a penas privativas de libertad:</w:t>
      </w:r>
    </w:p>
    <w:p w14:paraId="7F99C150" w14:textId="77777777" w:rsidR="00B25372" w:rsidRPr="00B76D3C" w:rsidRDefault="00B25372" w:rsidP="00B25372">
      <w:pPr>
        <w:pStyle w:val="Textoindependiente"/>
        <w:spacing w:before="4" w:line="276" w:lineRule="auto"/>
        <w:ind w:firstLine="0"/>
        <w:rPr>
          <w:rFonts w:ascii="Times New Roman" w:hAnsi="Times New Roman"/>
        </w:rPr>
      </w:pPr>
    </w:p>
    <w:p w14:paraId="74188E7E" w14:textId="700A0138" w:rsidR="001A64D2" w:rsidRDefault="00EB0D23" w:rsidP="001A64D2">
      <w:pPr>
        <w:pStyle w:val="Textoindependiente"/>
        <w:numPr>
          <w:ilvl w:val="0"/>
          <w:numId w:val="6"/>
        </w:numPr>
        <w:spacing w:before="4" w:line="276" w:lineRule="auto"/>
        <w:rPr>
          <w:rFonts w:ascii="Times New Roman" w:hAnsi="Times New Roman"/>
        </w:rPr>
      </w:pPr>
      <w:r w:rsidRPr="00B76D3C">
        <w:rPr>
          <w:rFonts w:ascii="Times New Roman" w:hAnsi="Times New Roman"/>
        </w:rPr>
        <w:t>Sustitúy</w:t>
      </w:r>
      <w:r w:rsidR="00F20B9E">
        <w:rPr>
          <w:rFonts w:ascii="Times New Roman" w:hAnsi="Times New Roman"/>
        </w:rPr>
        <w:t>e</w:t>
      </w:r>
      <w:r w:rsidRPr="00B76D3C">
        <w:rPr>
          <w:rFonts w:ascii="Times New Roman" w:hAnsi="Times New Roman"/>
        </w:rPr>
        <w:t xml:space="preserve">se </w:t>
      </w:r>
      <w:r w:rsidR="00542536" w:rsidRPr="00B76D3C">
        <w:rPr>
          <w:rFonts w:ascii="Times New Roman" w:hAnsi="Times New Roman"/>
        </w:rPr>
        <w:t xml:space="preserve">en el inciso 3 del </w:t>
      </w:r>
      <w:r w:rsidR="00860D80" w:rsidRPr="00B76D3C">
        <w:rPr>
          <w:rFonts w:ascii="Times New Roman" w:hAnsi="Times New Roman"/>
        </w:rPr>
        <w:t>artículo</w:t>
      </w:r>
      <w:r w:rsidR="00542536" w:rsidRPr="00B76D3C">
        <w:rPr>
          <w:rFonts w:ascii="Times New Roman" w:hAnsi="Times New Roman"/>
        </w:rPr>
        <w:t xml:space="preserve"> 3</w:t>
      </w:r>
      <w:r w:rsidR="004F6EAA" w:rsidRPr="00B76D3C">
        <w:rPr>
          <w:rFonts w:ascii="Times New Roman" w:hAnsi="Times New Roman"/>
        </w:rPr>
        <w:t>,</w:t>
      </w:r>
      <w:r w:rsidR="004F6EAA" w:rsidRPr="00B76D3C">
        <w:rPr>
          <w:rFonts w:ascii="Times New Roman" w:hAnsi="Times New Roman"/>
          <w:spacing w:val="-6"/>
        </w:rPr>
        <w:t xml:space="preserve"> </w:t>
      </w:r>
      <w:r w:rsidR="009D2DCD" w:rsidRPr="00B76D3C">
        <w:rPr>
          <w:rFonts w:ascii="Times New Roman" w:hAnsi="Times New Roman"/>
          <w:spacing w:val="-6"/>
        </w:rPr>
        <w:t>la expresión “</w:t>
      </w:r>
      <w:r w:rsidR="009D2DCD" w:rsidRPr="00B76D3C">
        <w:rPr>
          <w:rFonts w:ascii="Times New Roman" w:hAnsi="Times New Roman"/>
        </w:rPr>
        <w:t xml:space="preserve">y por los delitos contemplados en el número 2° del artículo 365 bis y en </w:t>
      </w:r>
      <w:r w:rsidR="009D2DCD" w:rsidRPr="004E10E7">
        <w:rPr>
          <w:rFonts w:ascii="Times New Roman" w:hAnsi="Times New Roman"/>
        </w:rPr>
        <w:t xml:space="preserve">los artículos 363, 365 bis, 366 incisos primero y segundo, 366 bis, 367, 367 ter, 367 quáter, 367 septies, 411 quáter, 436 y 440, todos del Código Penal”, por la siguiente: </w:t>
      </w:r>
    </w:p>
    <w:p w14:paraId="38D0C9F1" w14:textId="3401DA43" w:rsidR="00593058" w:rsidRPr="007030FD" w:rsidRDefault="004F6EAA" w:rsidP="00593058">
      <w:pPr>
        <w:pStyle w:val="Textoindependiente"/>
        <w:spacing w:before="4" w:line="276" w:lineRule="auto"/>
        <w:ind w:left="720" w:firstLine="0"/>
        <w:rPr>
          <w:rStyle w:val="markedcontent"/>
          <w:rFonts w:ascii="Times New Roman" w:hAnsi="Times New Roman"/>
        </w:rPr>
      </w:pPr>
      <w:r w:rsidRPr="001A64D2">
        <w:rPr>
          <w:rFonts w:ascii="Times New Roman" w:hAnsi="Times New Roman"/>
        </w:rPr>
        <w:t>“</w:t>
      </w:r>
      <w:r w:rsidR="009D2DCD" w:rsidRPr="001A64D2">
        <w:rPr>
          <w:rFonts w:ascii="Times New Roman" w:hAnsi="Times New Roman"/>
        </w:rPr>
        <w:t xml:space="preserve">y </w:t>
      </w:r>
      <w:r w:rsidR="00A4742D" w:rsidRPr="001A64D2">
        <w:rPr>
          <w:rFonts w:ascii="Times New Roman" w:hAnsi="Times New Roman"/>
        </w:rPr>
        <w:t>por</w:t>
      </w:r>
      <w:r w:rsidR="00A4742D" w:rsidRPr="007030FD">
        <w:rPr>
          <w:rFonts w:ascii="Times New Roman" w:hAnsi="Times New Roman"/>
          <w:spacing w:val="-1"/>
        </w:rPr>
        <w:t xml:space="preserve"> </w:t>
      </w:r>
      <w:r w:rsidR="00A4742D" w:rsidRPr="007030FD">
        <w:rPr>
          <w:rFonts w:ascii="Times New Roman" w:hAnsi="Times New Roman"/>
        </w:rPr>
        <w:t xml:space="preserve">los crímenes o delitos </w:t>
      </w:r>
      <w:r w:rsidR="006223C2" w:rsidRPr="007030FD">
        <w:rPr>
          <w:rFonts w:ascii="Times New Roman" w:hAnsi="Times New Roman"/>
        </w:rPr>
        <w:t xml:space="preserve">previstos en </w:t>
      </w:r>
      <w:r w:rsidR="00605FDB" w:rsidRPr="007030FD">
        <w:rPr>
          <w:rFonts w:ascii="Times New Roman" w:hAnsi="Times New Roman"/>
        </w:rPr>
        <w:t xml:space="preserve">los artículos </w:t>
      </w:r>
      <w:r w:rsidR="00B378A4" w:rsidRPr="007030FD">
        <w:rPr>
          <w:rStyle w:val="markedcontent"/>
          <w:rFonts w:ascii="Times New Roman" w:hAnsi="Times New Roman"/>
        </w:rPr>
        <w:t>141, 142, 150 A, 150 B, 361, 362, 363, 365 bis, 366 inciso</w:t>
      </w:r>
      <w:r w:rsidR="009748FA" w:rsidRPr="007030FD">
        <w:rPr>
          <w:rStyle w:val="markedcontent"/>
          <w:rFonts w:ascii="Times New Roman" w:hAnsi="Times New Roman"/>
        </w:rPr>
        <w:t>s</w:t>
      </w:r>
      <w:r w:rsidR="00B378A4" w:rsidRPr="007030FD">
        <w:rPr>
          <w:rStyle w:val="markedcontent"/>
          <w:rFonts w:ascii="Times New Roman" w:hAnsi="Times New Roman"/>
        </w:rPr>
        <w:t xml:space="preserve"> </w:t>
      </w:r>
      <w:r w:rsidR="009748FA" w:rsidRPr="007030FD">
        <w:rPr>
          <w:rStyle w:val="markedcontent"/>
          <w:rFonts w:ascii="Times New Roman" w:hAnsi="Times New Roman"/>
        </w:rPr>
        <w:t>primero y segundo</w:t>
      </w:r>
      <w:r w:rsidR="00B378A4" w:rsidRPr="007030FD">
        <w:rPr>
          <w:rStyle w:val="markedcontent"/>
          <w:rFonts w:ascii="Times New Roman" w:hAnsi="Times New Roman"/>
        </w:rPr>
        <w:t xml:space="preserve">, 366 bis, 367, 367 quáter, </w:t>
      </w:r>
      <w:r w:rsidR="007C7B8F" w:rsidRPr="007030FD">
        <w:rPr>
          <w:rStyle w:val="markedcontent"/>
          <w:rFonts w:ascii="Times New Roman" w:hAnsi="Times New Roman"/>
        </w:rPr>
        <w:t>367 septies</w:t>
      </w:r>
      <w:r w:rsidR="00B81E83" w:rsidRPr="007030FD">
        <w:rPr>
          <w:rStyle w:val="markedcontent"/>
          <w:rFonts w:ascii="Times New Roman" w:hAnsi="Times New Roman"/>
        </w:rPr>
        <w:t xml:space="preserve">, </w:t>
      </w:r>
      <w:r w:rsidR="00B378A4" w:rsidRPr="007030FD">
        <w:rPr>
          <w:rStyle w:val="markedcontent"/>
          <w:rFonts w:ascii="Times New Roman" w:hAnsi="Times New Roman"/>
        </w:rPr>
        <w:t xml:space="preserve">372 bis, </w:t>
      </w:r>
      <w:r w:rsidR="00B378A4" w:rsidRPr="007030FD">
        <w:rPr>
          <w:rFonts w:ascii="Times New Roman" w:hAnsi="Times New Roman"/>
        </w:rPr>
        <w:t xml:space="preserve">390, 390 bis, 390 ter, </w:t>
      </w:r>
      <w:r w:rsidR="00B378A4" w:rsidRPr="007030FD">
        <w:rPr>
          <w:rStyle w:val="markedcontent"/>
          <w:rFonts w:ascii="Times New Roman" w:hAnsi="Times New Roman"/>
        </w:rPr>
        <w:t>391, 391 bis, 411 bis, 411 ter, 411 quáter, 411 quinquies, 433</w:t>
      </w:r>
      <w:r w:rsidR="00C63CCB" w:rsidRPr="007030FD">
        <w:rPr>
          <w:rStyle w:val="markedcontent"/>
          <w:rFonts w:ascii="Times New Roman" w:hAnsi="Times New Roman"/>
        </w:rPr>
        <w:t>, 436</w:t>
      </w:r>
      <w:r w:rsidR="003B310C" w:rsidRPr="007030FD">
        <w:rPr>
          <w:rStyle w:val="markedcontent"/>
          <w:rFonts w:ascii="Times New Roman" w:hAnsi="Times New Roman"/>
        </w:rPr>
        <w:t>, 440</w:t>
      </w:r>
      <w:r w:rsidR="00B378A4" w:rsidRPr="007030FD">
        <w:rPr>
          <w:rStyle w:val="markedcontent"/>
          <w:rFonts w:ascii="Times New Roman" w:hAnsi="Times New Roman"/>
        </w:rPr>
        <w:t xml:space="preserve"> y 442 </w:t>
      </w:r>
      <w:r w:rsidR="00C92B40" w:rsidRPr="007030FD">
        <w:rPr>
          <w:rStyle w:val="markedcontent"/>
          <w:rFonts w:ascii="Times New Roman" w:hAnsi="Times New Roman"/>
        </w:rPr>
        <w:t xml:space="preserve">todos </w:t>
      </w:r>
      <w:r w:rsidR="00AB5D26">
        <w:rPr>
          <w:rStyle w:val="markedcontent"/>
          <w:rFonts w:ascii="Times New Roman" w:hAnsi="Times New Roman"/>
        </w:rPr>
        <w:t xml:space="preserve">del </w:t>
      </w:r>
      <w:r w:rsidR="00B378A4" w:rsidRPr="007030FD">
        <w:rPr>
          <w:rStyle w:val="markedcontent"/>
          <w:rFonts w:ascii="Times New Roman" w:hAnsi="Times New Roman"/>
        </w:rPr>
        <w:t xml:space="preserve">Código Penal; en los delitos previstos en el Título II de la Ley 17.798; en los crímenes y simples delitos previstos en el Título I de la ley N°20.000; </w:t>
      </w:r>
      <w:r w:rsidR="00FA4F8C" w:rsidRPr="007030FD">
        <w:rPr>
          <w:rStyle w:val="markedcontent"/>
          <w:rFonts w:ascii="Times New Roman" w:hAnsi="Times New Roman"/>
        </w:rPr>
        <w:t xml:space="preserve">y </w:t>
      </w:r>
      <w:r w:rsidR="00B378A4" w:rsidRPr="007030FD">
        <w:rPr>
          <w:rStyle w:val="markedcontent"/>
          <w:rFonts w:ascii="Times New Roman" w:hAnsi="Times New Roman"/>
        </w:rPr>
        <w:t>en los delitos sancionados en los artículos 27 y 28 de la ley 19.913</w:t>
      </w:r>
      <w:r w:rsidR="00A3314A">
        <w:rPr>
          <w:rStyle w:val="markedcontent"/>
          <w:rFonts w:ascii="Times New Roman" w:hAnsi="Times New Roman"/>
        </w:rPr>
        <w:t>”</w:t>
      </w:r>
    </w:p>
    <w:p w14:paraId="68F1BEAB" w14:textId="66B79BE4" w:rsidR="001A64D2" w:rsidRPr="007030FD" w:rsidRDefault="001A64D2" w:rsidP="00593058">
      <w:pPr>
        <w:pStyle w:val="Textoindependiente"/>
        <w:numPr>
          <w:ilvl w:val="0"/>
          <w:numId w:val="6"/>
        </w:numPr>
        <w:spacing w:before="4" w:line="276" w:lineRule="auto"/>
        <w:rPr>
          <w:rFonts w:ascii="Times New Roman" w:hAnsi="Times New Roman"/>
        </w:rPr>
      </w:pPr>
      <w:r w:rsidRPr="007030FD">
        <w:rPr>
          <w:rFonts w:ascii="Times New Roman" w:hAnsi="Times New Roman"/>
        </w:rPr>
        <w:t>Sustitúy</w:t>
      </w:r>
      <w:r w:rsidR="00427366">
        <w:rPr>
          <w:rFonts w:ascii="Times New Roman" w:hAnsi="Times New Roman"/>
        </w:rPr>
        <w:t>e</w:t>
      </w:r>
      <w:r w:rsidRPr="007030FD">
        <w:rPr>
          <w:rFonts w:ascii="Times New Roman" w:hAnsi="Times New Roman"/>
        </w:rPr>
        <w:t>se en el inciso 3 del artículo 3,</w:t>
      </w:r>
      <w:r w:rsidRPr="007030FD">
        <w:rPr>
          <w:rFonts w:ascii="Times New Roman" w:hAnsi="Times New Roman"/>
          <w:spacing w:val="-6"/>
        </w:rPr>
        <w:t xml:space="preserve"> la expresión</w:t>
      </w:r>
      <w:r w:rsidR="00593058" w:rsidRPr="007030FD">
        <w:rPr>
          <w:rFonts w:ascii="Times New Roman" w:hAnsi="Times New Roman"/>
          <w:spacing w:val="-6"/>
        </w:rPr>
        <w:t xml:space="preserve"> “</w:t>
      </w:r>
      <w:r w:rsidR="00593058" w:rsidRPr="007030FD">
        <w:rPr>
          <w:rFonts w:ascii="Times New Roman" w:hAnsi="Times New Roman"/>
        </w:rPr>
        <w:t xml:space="preserve">sólo podrán postular a este beneficio cuando hubieren cumplido dos tercios de la pena”, por la siguiente: </w:t>
      </w:r>
    </w:p>
    <w:p w14:paraId="2F936AA3" w14:textId="1907437D" w:rsidR="00593058" w:rsidRDefault="00593058" w:rsidP="00593058">
      <w:pPr>
        <w:pStyle w:val="Textoindependiente"/>
        <w:spacing w:before="4" w:line="276" w:lineRule="auto"/>
        <w:ind w:left="720" w:firstLine="0"/>
        <w:rPr>
          <w:rFonts w:ascii="Times New Roman" w:hAnsi="Times New Roman"/>
        </w:rPr>
      </w:pPr>
      <w:r w:rsidRPr="007030FD">
        <w:rPr>
          <w:rFonts w:ascii="Times New Roman" w:hAnsi="Times New Roman"/>
        </w:rPr>
        <w:t xml:space="preserve">“sólo podrán postular a este beneficio </w:t>
      </w:r>
      <w:r w:rsidR="007030FD" w:rsidRPr="007030FD">
        <w:rPr>
          <w:rFonts w:ascii="Times New Roman" w:hAnsi="Times New Roman"/>
        </w:rPr>
        <w:t xml:space="preserve">cuando hubieren cumplido </w:t>
      </w:r>
      <w:r w:rsidRPr="007030FD">
        <w:rPr>
          <w:rFonts w:ascii="Times New Roman" w:hAnsi="Times New Roman"/>
        </w:rPr>
        <w:t>tres cuartos de la pena”.</w:t>
      </w:r>
    </w:p>
    <w:p w14:paraId="4A7C0B35" w14:textId="77777777" w:rsidR="00A46CEF" w:rsidRDefault="00A46CEF" w:rsidP="00A46CEF">
      <w:pPr>
        <w:pStyle w:val="Textoindependiente"/>
        <w:spacing w:before="4" w:line="276" w:lineRule="auto"/>
        <w:ind w:firstLine="0"/>
        <w:rPr>
          <w:rFonts w:ascii="Times New Roman" w:hAnsi="Times New Roman"/>
        </w:rPr>
      </w:pPr>
    </w:p>
    <w:p w14:paraId="3156BE7C" w14:textId="69236363" w:rsidR="0033345D" w:rsidRDefault="00E41AD1" w:rsidP="0033345D">
      <w:pPr>
        <w:pStyle w:val="Textoindependiente"/>
        <w:spacing w:before="4" w:line="276" w:lineRule="auto"/>
        <w:ind w:firstLine="0"/>
        <w:jc w:val="center"/>
        <w:rPr>
          <w:rFonts w:ascii="Times New Roman" w:hAnsi="Times New Roman"/>
        </w:rPr>
      </w:pPr>
      <w:r w:rsidRPr="00403988">
        <w:rPr>
          <w:rFonts w:ascii="Arial Narrow" w:hAnsi="Arial Narrow"/>
          <w:noProof/>
          <w:lang w:val="es-ES"/>
        </w:rPr>
        <w:drawing>
          <wp:anchor distT="0" distB="0" distL="114300" distR="114300" simplePos="0" relativeHeight="251661312" behindDoc="1" locked="0" layoutInCell="1" allowOverlap="1" wp14:anchorId="1E16840E" wp14:editId="0DA8BA37">
            <wp:simplePos x="0" y="0"/>
            <wp:positionH relativeFrom="margin">
              <wp:align>center</wp:align>
            </wp:positionH>
            <wp:positionV relativeFrom="paragraph">
              <wp:posOffset>118110</wp:posOffset>
            </wp:positionV>
            <wp:extent cx="2625634" cy="2003758"/>
            <wp:effectExtent l="0" t="0" r="0" b="0"/>
            <wp:wrapNone/>
            <wp:docPr id="3" name="Imagen 3" descr="C:\Users\Antonieta\Desktop\jefe FCo\Firma Francisco (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onieta\Desktop\jefe FCo\Firma Francisco (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5634" cy="20037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AC01B8" w14:textId="77777777" w:rsidR="00E41AD1" w:rsidRDefault="00E41AD1" w:rsidP="0033345D">
      <w:pPr>
        <w:pStyle w:val="Textoindependiente"/>
        <w:spacing w:before="4" w:line="276" w:lineRule="auto"/>
        <w:ind w:firstLine="0"/>
        <w:jc w:val="center"/>
        <w:rPr>
          <w:rFonts w:ascii="Times New Roman" w:hAnsi="Times New Roman"/>
        </w:rPr>
      </w:pPr>
    </w:p>
    <w:p w14:paraId="6785E8D1" w14:textId="5A882349" w:rsidR="00E41AD1" w:rsidRDefault="00E41AD1" w:rsidP="0033345D">
      <w:pPr>
        <w:pStyle w:val="Textoindependiente"/>
        <w:spacing w:before="4" w:line="276" w:lineRule="auto"/>
        <w:ind w:firstLine="0"/>
        <w:jc w:val="center"/>
        <w:rPr>
          <w:rFonts w:ascii="Times New Roman" w:hAnsi="Times New Roman"/>
        </w:rPr>
      </w:pPr>
    </w:p>
    <w:p w14:paraId="474D5D7E" w14:textId="77777777" w:rsidR="00E41AD1" w:rsidRDefault="00E41AD1" w:rsidP="0033345D">
      <w:pPr>
        <w:pStyle w:val="Textoindependiente"/>
        <w:spacing w:before="4" w:line="276" w:lineRule="auto"/>
        <w:ind w:firstLine="0"/>
        <w:jc w:val="center"/>
        <w:rPr>
          <w:rFonts w:ascii="Times New Roman" w:hAnsi="Times New Roman"/>
        </w:rPr>
      </w:pPr>
    </w:p>
    <w:p w14:paraId="284187CB" w14:textId="2C436550" w:rsidR="00E41AD1" w:rsidRDefault="00E41AD1" w:rsidP="0033345D">
      <w:pPr>
        <w:pStyle w:val="Textoindependiente"/>
        <w:spacing w:before="4" w:line="276" w:lineRule="auto"/>
        <w:ind w:firstLine="0"/>
        <w:jc w:val="center"/>
        <w:rPr>
          <w:rFonts w:ascii="Times New Roman" w:hAnsi="Times New Roman"/>
        </w:rPr>
      </w:pPr>
    </w:p>
    <w:p w14:paraId="5E6FAB71" w14:textId="77777777" w:rsidR="0033345D" w:rsidRDefault="0033345D" w:rsidP="0033345D">
      <w:pPr>
        <w:pStyle w:val="Textoindependiente"/>
        <w:spacing w:before="4" w:line="276" w:lineRule="auto"/>
        <w:ind w:firstLine="0"/>
        <w:jc w:val="center"/>
        <w:rPr>
          <w:rFonts w:ascii="Times New Roman" w:hAnsi="Times New Roman"/>
        </w:rPr>
      </w:pPr>
    </w:p>
    <w:p w14:paraId="1EAB50D4" w14:textId="3F40BD33" w:rsidR="00E41AD1" w:rsidRDefault="00E41AD1" w:rsidP="0033345D">
      <w:pPr>
        <w:pStyle w:val="Textoindependiente"/>
        <w:spacing w:before="4" w:line="276" w:lineRule="auto"/>
        <w:ind w:firstLine="0"/>
        <w:jc w:val="center"/>
        <w:rPr>
          <w:rFonts w:ascii="Times New Roman" w:hAnsi="Times New Roman"/>
        </w:rPr>
      </w:pPr>
    </w:p>
    <w:p w14:paraId="530AD70C" w14:textId="77777777" w:rsidR="00E41AD1" w:rsidRDefault="00E41AD1" w:rsidP="0033345D">
      <w:pPr>
        <w:pStyle w:val="Textoindependiente"/>
        <w:spacing w:before="4" w:line="276" w:lineRule="auto"/>
        <w:ind w:firstLine="0"/>
        <w:jc w:val="center"/>
        <w:rPr>
          <w:rFonts w:ascii="Times New Roman" w:hAnsi="Times New Roman"/>
        </w:rPr>
      </w:pPr>
    </w:p>
    <w:p w14:paraId="59B9CD88" w14:textId="1DE102EE" w:rsidR="00E41AD1" w:rsidRPr="007219B1" w:rsidRDefault="00E41AD1" w:rsidP="00E41AD1">
      <w:pPr>
        <w:tabs>
          <w:tab w:val="left" w:pos="2268"/>
        </w:tabs>
        <w:spacing w:after="0" w:line="240" w:lineRule="auto"/>
        <w:jc w:val="center"/>
        <w:rPr>
          <w:rFonts w:ascii="Calibri" w:eastAsia="Times New Roman" w:hAnsi="Calibri" w:cs="Calibri"/>
          <w:sz w:val="24"/>
          <w:szCs w:val="24"/>
          <w:lang w:eastAsia="es-ES"/>
        </w:rPr>
      </w:pPr>
      <w:r>
        <w:rPr>
          <w:rFonts w:ascii="Calibri" w:eastAsia="Times New Roman" w:hAnsi="Calibri" w:cs="Calibri"/>
          <w:sz w:val="24"/>
          <w:szCs w:val="24"/>
          <w:lang w:eastAsia="es-ES"/>
        </w:rPr>
        <w:t>JUAN FRANCISCO PULGAR CASTILLO</w:t>
      </w:r>
    </w:p>
    <w:p w14:paraId="480EC03C" w14:textId="77777777" w:rsidR="00E41AD1" w:rsidRPr="007219B1" w:rsidRDefault="00E41AD1" w:rsidP="00E41AD1">
      <w:pPr>
        <w:tabs>
          <w:tab w:val="left" w:pos="2268"/>
        </w:tabs>
        <w:spacing w:after="0" w:line="240" w:lineRule="auto"/>
        <w:jc w:val="center"/>
        <w:rPr>
          <w:rFonts w:ascii="Calibri" w:eastAsia="Times New Roman" w:hAnsi="Calibri" w:cs="Calibri"/>
          <w:sz w:val="24"/>
          <w:szCs w:val="24"/>
          <w:lang w:eastAsia="es-ES"/>
        </w:rPr>
      </w:pPr>
      <w:r w:rsidRPr="007219B1">
        <w:rPr>
          <w:rFonts w:ascii="Calibri" w:eastAsia="Times New Roman" w:hAnsi="Calibri" w:cs="Calibri"/>
          <w:sz w:val="24"/>
          <w:szCs w:val="24"/>
          <w:lang w:eastAsia="es-ES"/>
        </w:rPr>
        <w:t xml:space="preserve">H. </w:t>
      </w:r>
      <w:r>
        <w:rPr>
          <w:rFonts w:ascii="Calibri" w:eastAsia="Times New Roman" w:hAnsi="Calibri" w:cs="Calibri"/>
          <w:sz w:val="24"/>
          <w:szCs w:val="24"/>
          <w:lang w:eastAsia="es-ES"/>
        </w:rPr>
        <w:t>DIPUTADO</w:t>
      </w:r>
    </w:p>
    <w:p w14:paraId="78F191DD" w14:textId="77777777" w:rsidR="00E41AD1" w:rsidRPr="00D7704B" w:rsidRDefault="00E41AD1" w:rsidP="00E41AD1">
      <w:pPr>
        <w:tabs>
          <w:tab w:val="left" w:pos="2268"/>
        </w:tabs>
        <w:spacing w:after="0" w:line="240" w:lineRule="auto"/>
        <w:jc w:val="center"/>
        <w:rPr>
          <w:rFonts w:ascii="Calibri" w:eastAsia="Times New Roman" w:hAnsi="Calibri" w:cs="Calibri"/>
          <w:sz w:val="24"/>
          <w:szCs w:val="24"/>
          <w:lang w:eastAsia="es-ES"/>
        </w:rPr>
      </w:pPr>
      <w:r>
        <w:rPr>
          <w:rFonts w:ascii="Calibri" w:eastAsia="Times New Roman" w:hAnsi="Calibri" w:cs="Calibri"/>
          <w:sz w:val="24"/>
          <w:szCs w:val="24"/>
          <w:lang w:eastAsia="es-ES"/>
        </w:rPr>
        <w:t xml:space="preserve">DISTRITO N° 17 - </w:t>
      </w:r>
      <w:r w:rsidRPr="00D7704B">
        <w:rPr>
          <w:rFonts w:ascii="Calibri" w:eastAsia="Times New Roman" w:hAnsi="Calibri" w:cs="Calibri"/>
          <w:sz w:val="24"/>
          <w:szCs w:val="24"/>
          <w:lang w:eastAsia="es-ES"/>
        </w:rPr>
        <w:t>REGIÓN DEL MAULE</w:t>
      </w:r>
    </w:p>
    <w:p w14:paraId="6675C3D8" w14:textId="77777777" w:rsidR="00E41AD1" w:rsidRDefault="00E41AD1" w:rsidP="00E41AD1">
      <w:pPr>
        <w:pStyle w:val="Piedepgina"/>
        <w:jc w:val="center"/>
        <w:rPr>
          <w:rFonts w:ascii="Bookman Old Style" w:hAnsi="Bookman Old Style" w:cs="Arial"/>
          <w:bCs/>
          <w:iCs/>
          <w:color w:val="808080"/>
          <w:sz w:val="18"/>
          <w:szCs w:val="18"/>
        </w:rPr>
      </w:pPr>
    </w:p>
    <w:p w14:paraId="4EE71959" w14:textId="77777777" w:rsidR="00E41AD1" w:rsidRPr="0079307D" w:rsidRDefault="00E41AD1" w:rsidP="00E41AD1">
      <w:pPr>
        <w:pStyle w:val="Piedepgina"/>
        <w:jc w:val="center"/>
        <w:rPr>
          <w:rFonts w:ascii="Bookman Old Style" w:hAnsi="Bookman Old Style" w:cs="Arial"/>
          <w:b/>
          <w:i/>
          <w:color w:val="808080"/>
          <w:sz w:val="18"/>
          <w:szCs w:val="18"/>
        </w:rPr>
      </w:pPr>
      <w:r>
        <w:rPr>
          <w:rFonts w:ascii="Bookman Old Style" w:hAnsi="Bookman Old Style" w:cs="Arial"/>
          <w:b/>
          <w:i/>
          <w:color w:val="808080"/>
          <w:sz w:val="18"/>
          <w:szCs w:val="18"/>
        </w:rPr>
        <w:t>Cámara de Diputados</w:t>
      </w:r>
    </w:p>
    <w:p w14:paraId="12C44A0B" w14:textId="77777777" w:rsidR="00E41AD1" w:rsidRDefault="00E41AD1" w:rsidP="00E41AD1">
      <w:pPr>
        <w:pStyle w:val="Piedepgina"/>
        <w:jc w:val="center"/>
        <w:rPr>
          <w:rFonts w:ascii="Bookman Old Style" w:hAnsi="Bookman Old Style" w:cs="Arial"/>
          <w:b/>
          <w:i/>
          <w:color w:val="808080"/>
          <w:sz w:val="18"/>
          <w:szCs w:val="18"/>
        </w:rPr>
      </w:pPr>
      <w:r w:rsidRPr="00891BAC">
        <w:rPr>
          <w:rFonts w:ascii="Bookman Old Style" w:hAnsi="Bookman Old Style" w:cs="Arial"/>
          <w:b/>
          <w:i/>
          <w:color w:val="808080"/>
          <w:sz w:val="18"/>
          <w:szCs w:val="18"/>
        </w:rPr>
        <w:t xml:space="preserve">Av. Pedro Montt S/n. </w:t>
      </w:r>
      <w:r>
        <w:rPr>
          <w:rFonts w:ascii="Bookman Old Style" w:hAnsi="Bookman Old Style" w:cs="Arial"/>
          <w:b/>
          <w:i/>
          <w:color w:val="808080"/>
          <w:sz w:val="18"/>
          <w:szCs w:val="18"/>
        </w:rPr>
        <w:t>Congreso Nacional. Valparaíso</w:t>
      </w:r>
    </w:p>
    <w:p w14:paraId="0F595241" w14:textId="77777777" w:rsidR="00E41AD1" w:rsidRDefault="00E41AD1" w:rsidP="00E41AD1">
      <w:pPr>
        <w:pStyle w:val="Piedepgina"/>
        <w:jc w:val="center"/>
        <w:rPr>
          <w:rFonts w:ascii="Bookman Old Style" w:hAnsi="Bookman Old Style" w:cs="Arial"/>
          <w:b/>
          <w:i/>
          <w:color w:val="808080"/>
          <w:sz w:val="18"/>
          <w:szCs w:val="18"/>
          <w:lang w:val="es-ES"/>
        </w:rPr>
      </w:pPr>
      <w:r>
        <w:rPr>
          <w:rFonts w:ascii="Bookman Old Style" w:hAnsi="Bookman Old Style" w:cs="Arial"/>
          <w:b/>
          <w:i/>
          <w:color w:val="808080"/>
          <w:sz w:val="18"/>
          <w:szCs w:val="18"/>
        </w:rPr>
        <w:t>Correo electrónico: francisco.pulgar@congreso.cl</w:t>
      </w:r>
    </w:p>
    <w:p w14:paraId="21C6E6ED" w14:textId="78CA0F6E" w:rsidR="0033345D" w:rsidRPr="007030FD" w:rsidRDefault="0033345D" w:rsidP="0033345D">
      <w:pPr>
        <w:pStyle w:val="Textoindependiente"/>
        <w:spacing w:before="4" w:line="276" w:lineRule="auto"/>
        <w:ind w:firstLine="0"/>
        <w:jc w:val="center"/>
        <w:rPr>
          <w:rFonts w:ascii="Times New Roman" w:hAnsi="Times New Roman"/>
        </w:rPr>
      </w:pPr>
    </w:p>
    <w:sectPr w:rsidR="0033345D" w:rsidRPr="007030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42854"/>
    <w:multiLevelType w:val="hybridMultilevel"/>
    <w:tmpl w:val="5C84898A"/>
    <w:lvl w:ilvl="0" w:tplc="C862DC4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57D1FC2"/>
    <w:multiLevelType w:val="hybridMultilevel"/>
    <w:tmpl w:val="CFD80F5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26A11F54"/>
    <w:multiLevelType w:val="hybridMultilevel"/>
    <w:tmpl w:val="8F482310"/>
    <w:lvl w:ilvl="0" w:tplc="308CE2D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8020DB0"/>
    <w:multiLevelType w:val="multilevel"/>
    <w:tmpl w:val="71DED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6B5043"/>
    <w:multiLevelType w:val="hybridMultilevel"/>
    <w:tmpl w:val="D3667A2C"/>
    <w:lvl w:ilvl="0" w:tplc="5374E3F4">
      <w:start w:val="1"/>
      <w:numFmt w:val="upperRoman"/>
      <w:lvlText w:val="%1."/>
      <w:lvlJc w:val="left"/>
      <w:pPr>
        <w:ind w:left="1182" w:hanging="720"/>
      </w:pPr>
      <w:rPr>
        <w:rFonts w:ascii="Bookman Old Style" w:eastAsia="Bookman Old Style" w:hAnsi="Bookman Old Style" w:cs="Bookman Old Style" w:hint="default"/>
        <w:b/>
        <w:bCs/>
        <w:i w:val="0"/>
        <w:iCs w:val="0"/>
        <w:w w:val="100"/>
        <w:sz w:val="22"/>
        <w:szCs w:val="22"/>
        <w:lang w:val="es-ES" w:eastAsia="en-US" w:bidi="ar-SA"/>
      </w:rPr>
    </w:lvl>
    <w:lvl w:ilvl="1" w:tplc="CD06E6CC">
      <w:numFmt w:val="bullet"/>
      <w:lvlText w:val="•"/>
      <w:lvlJc w:val="left"/>
      <w:pPr>
        <w:ind w:left="1968" w:hanging="720"/>
      </w:pPr>
      <w:rPr>
        <w:lang w:val="es-ES" w:eastAsia="en-US" w:bidi="ar-SA"/>
      </w:rPr>
    </w:lvl>
    <w:lvl w:ilvl="2" w:tplc="B80AE430">
      <w:numFmt w:val="bullet"/>
      <w:lvlText w:val="•"/>
      <w:lvlJc w:val="left"/>
      <w:pPr>
        <w:ind w:left="2756" w:hanging="720"/>
      </w:pPr>
      <w:rPr>
        <w:lang w:val="es-ES" w:eastAsia="en-US" w:bidi="ar-SA"/>
      </w:rPr>
    </w:lvl>
    <w:lvl w:ilvl="3" w:tplc="923221F0">
      <w:numFmt w:val="bullet"/>
      <w:lvlText w:val="•"/>
      <w:lvlJc w:val="left"/>
      <w:pPr>
        <w:ind w:left="3544" w:hanging="720"/>
      </w:pPr>
      <w:rPr>
        <w:lang w:val="es-ES" w:eastAsia="en-US" w:bidi="ar-SA"/>
      </w:rPr>
    </w:lvl>
    <w:lvl w:ilvl="4" w:tplc="644C3F00">
      <w:numFmt w:val="bullet"/>
      <w:lvlText w:val="•"/>
      <w:lvlJc w:val="left"/>
      <w:pPr>
        <w:ind w:left="4332" w:hanging="720"/>
      </w:pPr>
      <w:rPr>
        <w:lang w:val="es-ES" w:eastAsia="en-US" w:bidi="ar-SA"/>
      </w:rPr>
    </w:lvl>
    <w:lvl w:ilvl="5" w:tplc="5DAE52AA">
      <w:numFmt w:val="bullet"/>
      <w:lvlText w:val="•"/>
      <w:lvlJc w:val="left"/>
      <w:pPr>
        <w:ind w:left="5121" w:hanging="720"/>
      </w:pPr>
      <w:rPr>
        <w:lang w:val="es-ES" w:eastAsia="en-US" w:bidi="ar-SA"/>
      </w:rPr>
    </w:lvl>
    <w:lvl w:ilvl="6" w:tplc="B3A659F6">
      <w:numFmt w:val="bullet"/>
      <w:lvlText w:val="•"/>
      <w:lvlJc w:val="left"/>
      <w:pPr>
        <w:ind w:left="5909" w:hanging="720"/>
      </w:pPr>
      <w:rPr>
        <w:lang w:val="es-ES" w:eastAsia="en-US" w:bidi="ar-SA"/>
      </w:rPr>
    </w:lvl>
    <w:lvl w:ilvl="7" w:tplc="C39E36FC">
      <w:numFmt w:val="bullet"/>
      <w:lvlText w:val="•"/>
      <w:lvlJc w:val="left"/>
      <w:pPr>
        <w:ind w:left="6697" w:hanging="720"/>
      </w:pPr>
      <w:rPr>
        <w:lang w:val="es-ES" w:eastAsia="en-US" w:bidi="ar-SA"/>
      </w:rPr>
    </w:lvl>
    <w:lvl w:ilvl="8" w:tplc="BE020E5A">
      <w:numFmt w:val="bullet"/>
      <w:lvlText w:val="•"/>
      <w:lvlJc w:val="left"/>
      <w:pPr>
        <w:ind w:left="7485" w:hanging="720"/>
      </w:pPr>
      <w:rPr>
        <w:lang w:val="es-ES" w:eastAsia="en-US" w:bidi="ar-SA"/>
      </w:rPr>
    </w:lvl>
  </w:abstractNum>
  <w:abstractNum w:abstractNumId="5" w15:restartNumberingAfterBreak="0">
    <w:nsid w:val="511E441D"/>
    <w:multiLevelType w:val="hybridMultilevel"/>
    <w:tmpl w:val="91B408CA"/>
    <w:lvl w:ilvl="0" w:tplc="54EA24E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B35"/>
    <w:rsid w:val="0001142E"/>
    <w:rsid w:val="00023080"/>
    <w:rsid w:val="00044EF7"/>
    <w:rsid w:val="00053402"/>
    <w:rsid w:val="00054E50"/>
    <w:rsid w:val="00061EC2"/>
    <w:rsid w:val="00064B5A"/>
    <w:rsid w:val="00066027"/>
    <w:rsid w:val="0006617F"/>
    <w:rsid w:val="000708DB"/>
    <w:rsid w:val="00071772"/>
    <w:rsid w:val="00077C1D"/>
    <w:rsid w:val="00081770"/>
    <w:rsid w:val="000857CF"/>
    <w:rsid w:val="000A1433"/>
    <w:rsid w:val="000A4055"/>
    <w:rsid w:val="000A4B3E"/>
    <w:rsid w:val="000B23E9"/>
    <w:rsid w:val="000B79CB"/>
    <w:rsid w:val="000C56B3"/>
    <w:rsid w:val="000E34CB"/>
    <w:rsid w:val="000E414A"/>
    <w:rsid w:val="000E4C51"/>
    <w:rsid w:val="000F1232"/>
    <w:rsid w:val="000F25D9"/>
    <w:rsid w:val="00103146"/>
    <w:rsid w:val="00112878"/>
    <w:rsid w:val="00114E37"/>
    <w:rsid w:val="001202EC"/>
    <w:rsid w:val="00122766"/>
    <w:rsid w:val="00143153"/>
    <w:rsid w:val="00154260"/>
    <w:rsid w:val="0016430B"/>
    <w:rsid w:val="001664F5"/>
    <w:rsid w:val="00173477"/>
    <w:rsid w:val="00174867"/>
    <w:rsid w:val="00181AE3"/>
    <w:rsid w:val="00182C7C"/>
    <w:rsid w:val="001A4BE4"/>
    <w:rsid w:val="001A64D2"/>
    <w:rsid w:val="001B45B3"/>
    <w:rsid w:val="001C4D8E"/>
    <w:rsid w:val="001D2579"/>
    <w:rsid w:val="001E1F62"/>
    <w:rsid w:val="001F2CB1"/>
    <w:rsid w:val="001F4910"/>
    <w:rsid w:val="001F5FC2"/>
    <w:rsid w:val="001F7D71"/>
    <w:rsid w:val="001F7E04"/>
    <w:rsid w:val="001F7FCE"/>
    <w:rsid w:val="0021420B"/>
    <w:rsid w:val="0022447B"/>
    <w:rsid w:val="00234303"/>
    <w:rsid w:val="00234F27"/>
    <w:rsid w:val="00241556"/>
    <w:rsid w:val="0024549A"/>
    <w:rsid w:val="002623B0"/>
    <w:rsid w:val="00273477"/>
    <w:rsid w:val="002862EA"/>
    <w:rsid w:val="002A4A44"/>
    <w:rsid w:val="002B37C1"/>
    <w:rsid w:val="002C2A89"/>
    <w:rsid w:val="002C5AD1"/>
    <w:rsid w:val="002D1762"/>
    <w:rsid w:val="002D3E2C"/>
    <w:rsid w:val="002E2184"/>
    <w:rsid w:val="002E5114"/>
    <w:rsid w:val="002F2FAE"/>
    <w:rsid w:val="002F3F9A"/>
    <w:rsid w:val="003026B8"/>
    <w:rsid w:val="0033345D"/>
    <w:rsid w:val="00333CB2"/>
    <w:rsid w:val="0033454A"/>
    <w:rsid w:val="00343446"/>
    <w:rsid w:val="00344F8F"/>
    <w:rsid w:val="003513CE"/>
    <w:rsid w:val="003554E0"/>
    <w:rsid w:val="00355814"/>
    <w:rsid w:val="003609FD"/>
    <w:rsid w:val="003665FD"/>
    <w:rsid w:val="00372344"/>
    <w:rsid w:val="0037778C"/>
    <w:rsid w:val="00391024"/>
    <w:rsid w:val="0039205D"/>
    <w:rsid w:val="003A354E"/>
    <w:rsid w:val="003B310C"/>
    <w:rsid w:val="003C6F9B"/>
    <w:rsid w:val="003D67DC"/>
    <w:rsid w:val="003F1D09"/>
    <w:rsid w:val="00404B52"/>
    <w:rsid w:val="00422B8F"/>
    <w:rsid w:val="004267AA"/>
    <w:rsid w:val="00427366"/>
    <w:rsid w:val="00430902"/>
    <w:rsid w:val="00436717"/>
    <w:rsid w:val="00443BF8"/>
    <w:rsid w:val="0044761D"/>
    <w:rsid w:val="004476B4"/>
    <w:rsid w:val="00455023"/>
    <w:rsid w:val="00456B35"/>
    <w:rsid w:val="004679BE"/>
    <w:rsid w:val="004709A2"/>
    <w:rsid w:val="00481F6A"/>
    <w:rsid w:val="00483896"/>
    <w:rsid w:val="00483FF8"/>
    <w:rsid w:val="004840DB"/>
    <w:rsid w:val="00493B65"/>
    <w:rsid w:val="004A2CE2"/>
    <w:rsid w:val="004A3E65"/>
    <w:rsid w:val="004A7C61"/>
    <w:rsid w:val="004B2DD4"/>
    <w:rsid w:val="004B578E"/>
    <w:rsid w:val="004C074C"/>
    <w:rsid w:val="004C32C9"/>
    <w:rsid w:val="004D6C64"/>
    <w:rsid w:val="004E10E7"/>
    <w:rsid w:val="004E3082"/>
    <w:rsid w:val="004E4364"/>
    <w:rsid w:val="004E4877"/>
    <w:rsid w:val="004E6E89"/>
    <w:rsid w:val="004F6EAA"/>
    <w:rsid w:val="005124F2"/>
    <w:rsid w:val="00516C41"/>
    <w:rsid w:val="005208FF"/>
    <w:rsid w:val="005257E5"/>
    <w:rsid w:val="0052667B"/>
    <w:rsid w:val="005302D0"/>
    <w:rsid w:val="00531F53"/>
    <w:rsid w:val="00532D09"/>
    <w:rsid w:val="005368C5"/>
    <w:rsid w:val="00542536"/>
    <w:rsid w:val="00544D07"/>
    <w:rsid w:val="00550DA6"/>
    <w:rsid w:val="005523D6"/>
    <w:rsid w:val="005524F2"/>
    <w:rsid w:val="0056359C"/>
    <w:rsid w:val="00565C37"/>
    <w:rsid w:val="00565EA2"/>
    <w:rsid w:val="00577A8E"/>
    <w:rsid w:val="005811E6"/>
    <w:rsid w:val="00587069"/>
    <w:rsid w:val="00593058"/>
    <w:rsid w:val="00593229"/>
    <w:rsid w:val="005A1660"/>
    <w:rsid w:val="005B3C53"/>
    <w:rsid w:val="005C7C1E"/>
    <w:rsid w:val="005D586A"/>
    <w:rsid w:val="005D5E8B"/>
    <w:rsid w:val="005E02AC"/>
    <w:rsid w:val="005E4936"/>
    <w:rsid w:val="005F785F"/>
    <w:rsid w:val="00603E11"/>
    <w:rsid w:val="00605FDB"/>
    <w:rsid w:val="00614EEE"/>
    <w:rsid w:val="006210F2"/>
    <w:rsid w:val="006223C2"/>
    <w:rsid w:val="006340DF"/>
    <w:rsid w:val="0064025C"/>
    <w:rsid w:val="00645646"/>
    <w:rsid w:val="00651C0D"/>
    <w:rsid w:val="00656A35"/>
    <w:rsid w:val="006731AC"/>
    <w:rsid w:val="006760C9"/>
    <w:rsid w:val="00676611"/>
    <w:rsid w:val="00682470"/>
    <w:rsid w:val="006952D0"/>
    <w:rsid w:val="006A13E0"/>
    <w:rsid w:val="006A2A51"/>
    <w:rsid w:val="006A3787"/>
    <w:rsid w:val="006B0063"/>
    <w:rsid w:val="006B0AF0"/>
    <w:rsid w:val="006B5C0F"/>
    <w:rsid w:val="006C0CD9"/>
    <w:rsid w:val="006C75FC"/>
    <w:rsid w:val="006D56D5"/>
    <w:rsid w:val="006E3101"/>
    <w:rsid w:val="006E54F3"/>
    <w:rsid w:val="006E7C3B"/>
    <w:rsid w:val="006F70E3"/>
    <w:rsid w:val="00701091"/>
    <w:rsid w:val="007030FD"/>
    <w:rsid w:val="00707B00"/>
    <w:rsid w:val="0071054A"/>
    <w:rsid w:val="007143FC"/>
    <w:rsid w:val="007202DC"/>
    <w:rsid w:val="007219CF"/>
    <w:rsid w:val="007227B7"/>
    <w:rsid w:val="0073064E"/>
    <w:rsid w:val="00732D14"/>
    <w:rsid w:val="00747CED"/>
    <w:rsid w:val="0078085B"/>
    <w:rsid w:val="00781AE2"/>
    <w:rsid w:val="00785E06"/>
    <w:rsid w:val="00786401"/>
    <w:rsid w:val="00790C49"/>
    <w:rsid w:val="00795CB6"/>
    <w:rsid w:val="00797A5A"/>
    <w:rsid w:val="007A0CF1"/>
    <w:rsid w:val="007A58BF"/>
    <w:rsid w:val="007B28E5"/>
    <w:rsid w:val="007C7B8F"/>
    <w:rsid w:val="007D0AF3"/>
    <w:rsid w:val="007D24A1"/>
    <w:rsid w:val="007D6CFE"/>
    <w:rsid w:val="007E63E2"/>
    <w:rsid w:val="00800C82"/>
    <w:rsid w:val="00806CF7"/>
    <w:rsid w:val="00812FB3"/>
    <w:rsid w:val="00813682"/>
    <w:rsid w:val="00821CB5"/>
    <w:rsid w:val="008336B2"/>
    <w:rsid w:val="00836BBC"/>
    <w:rsid w:val="00842A44"/>
    <w:rsid w:val="00860D80"/>
    <w:rsid w:val="0086295B"/>
    <w:rsid w:val="008654F0"/>
    <w:rsid w:val="008844E1"/>
    <w:rsid w:val="00895C06"/>
    <w:rsid w:val="008A6673"/>
    <w:rsid w:val="008B5174"/>
    <w:rsid w:val="008C1DC6"/>
    <w:rsid w:val="008C3F02"/>
    <w:rsid w:val="008C4EF3"/>
    <w:rsid w:val="008D219F"/>
    <w:rsid w:val="008E12EE"/>
    <w:rsid w:val="008E1319"/>
    <w:rsid w:val="00901014"/>
    <w:rsid w:val="0090711B"/>
    <w:rsid w:val="00933EBC"/>
    <w:rsid w:val="009342A2"/>
    <w:rsid w:val="0094639B"/>
    <w:rsid w:val="009464D1"/>
    <w:rsid w:val="00951E28"/>
    <w:rsid w:val="0095356D"/>
    <w:rsid w:val="00953F2C"/>
    <w:rsid w:val="0096224D"/>
    <w:rsid w:val="00972B9C"/>
    <w:rsid w:val="009748FA"/>
    <w:rsid w:val="0097617D"/>
    <w:rsid w:val="009875C9"/>
    <w:rsid w:val="009931D6"/>
    <w:rsid w:val="009A5C30"/>
    <w:rsid w:val="009A7C91"/>
    <w:rsid w:val="009B3B36"/>
    <w:rsid w:val="009B3F24"/>
    <w:rsid w:val="009D2926"/>
    <w:rsid w:val="009D2DCD"/>
    <w:rsid w:val="009E26D8"/>
    <w:rsid w:val="009E508F"/>
    <w:rsid w:val="00A063D5"/>
    <w:rsid w:val="00A11CB7"/>
    <w:rsid w:val="00A12984"/>
    <w:rsid w:val="00A25C35"/>
    <w:rsid w:val="00A30B44"/>
    <w:rsid w:val="00A3314A"/>
    <w:rsid w:val="00A46CEF"/>
    <w:rsid w:val="00A4742D"/>
    <w:rsid w:val="00A5016F"/>
    <w:rsid w:val="00A525BA"/>
    <w:rsid w:val="00A55C63"/>
    <w:rsid w:val="00A64BBA"/>
    <w:rsid w:val="00A668B2"/>
    <w:rsid w:val="00A91886"/>
    <w:rsid w:val="00A967ED"/>
    <w:rsid w:val="00AA4B83"/>
    <w:rsid w:val="00AA5A7B"/>
    <w:rsid w:val="00AB5D26"/>
    <w:rsid w:val="00AB5D30"/>
    <w:rsid w:val="00AC6BA0"/>
    <w:rsid w:val="00AD6B64"/>
    <w:rsid w:val="00AD739B"/>
    <w:rsid w:val="00B0245C"/>
    <w:rsid w:val="00B0282D"/>
    <w:rsid w:val="00B05E0E"/>
    <w:rsid w:val="00B1554D"/>
    <w:rsid w:val="00B237BD"/>
    <w:rsid w:val="00B25372"/>
    <w:rsid w:val="00B31D25"/>
    <w:rsid w:val="00B34604"/>
    <w:rsid w:val="00B34C44"/>
    <w:rsid w:val="00B354E4"/>
    <w:rsid w:val="00B36401"/>
    <w:rsid w:val="00B36E79"/>
    <w:rsid w:val="00B378A4"/>
    <w:rsid w:val="00B46544"/>
    <w:rsid w:val="00B5132E"/>
    <w:rsid w:val="00B60F43"/>
    <w:rsid w:val="00B63784"/>
    <w:rsid w:val="00B76D3C"/>
    <w:rsid w:val="00B771A8"/>
    <w:rsid w:val="00B81E83"/>
    <w:rsid w:val="00B93D63"/>
    <w:rsid w:val="00BB6D6D"/>
    <w:rsid w:val="00BC4E1B"/>
    <w:rsid w:val="00BC760B"/>
    <w:rsid w:val="00BC7A89"/>
    <w:rsid w:val="00BD77D3"/>
    <w:rsid w:val="00BE0DE3"/>
    <w:rsid w:val="00BE3E40"/>
    <w:rsid w:val="00BE50CC"/>
    <w:rsid w:val="00BE64D5"/>
    <w:rsid w:val="00C00813"/>
    <w:rsid w:val="00C031A8"/>
    <w:rsid w:val="00C03E7C"/>
    <w:rsid w:val="00C05FC4"/>
    <w:rsid w:val="00C11272"/>
    <w:rsid w:val="00C15DB9"/>
    <w:rsid w:val="00C24769"/>
    <w:rsid w:val="00C24D5F"/>
    <w:rsid w:val="00C2537C"/>
    <w:rsid w:val="00C2604B"/>
    <w:rsid w:val="00C37A90"/>
    <w:rsid w:val="00C531D9"/>
    <w:rsid w:val="00C61D07"/>
    <w:rsid w:val="00C63CCB"/>
    <w:rsid w:val="00C666A4"/>
    <w:rsid w:val="00C707A1"/>
    <w:rsid w:val="00C8446E"/>
    <w:rsid w:val="00C86440"/>
    <w:rsid w:val="00C90942"/>
    <w:rsid w:val="00C92B40"/>
    <w:rsid w:val="00CB3CE7"/>
    <w:rsid w:val="00CB5D7B"/>
    <w:rsid w:val="00CC37F9"/>
    <w:rsid w:val="00CD56DA"/>
    <w:rsid w:val="00CE1344"/>
    <w:rsid w:val="00CE1F88"/>
    <w:rsid w:val="00CE407B"/>
    <w:rsid w:val="00CF5D2F"/>
    <w:rsid w:val="00CF6BF8"/>
    <w:rsid w:val="00D03525"/>
    <w:rsid w:val="00D128DD"/>
    <w:rsid w:val="00D136F7"/>
    <w:rsid w:val="00D13D29"/>
    <w:rsid w:val="00D25752"/>
    <w:rsid w:val="00D272EA"/>
    <w:rsid w:val="00D27B10"/>
    <w:rsid w:val="00D30BBD"/>
    <w:rsid w:val="00D31866"/>
    <w:rsid w:val="00D31A97"/>
    <w:rsid w:val="00D32731"/>
    <w:rsid w:val="00D3431F"/>
    <w:rsid w:val="00D34570"/>
    <w:rsid w:val="00D3556F"/>
    <w:rsid w:val="00D4531F"/>
    <w:rsid w:val="00D46423"/>
    <w:rsid w:val="00D53387"/>
    <w:rsid w:val="00D5488C"/>
    <w:rsid w:val="00D70573"/>
    <w:rsid w:val="00D70FF7"/>
    <w:rsid w:val="00D812E7"/>
    <w:rsid w:val="00D8333D"/>
    <w:rsid w:val="00D84D1C"/>
    <w:rsid w:val="00D87C28"/>
    <w:rsid w:val="00D950DB"/>
    <w:rsid w:val="00DA4A37"/>
    <w:rsid w:val="00DB1CE0"/>
    <w:rsid w:val="00DC3318"/>
    <w:rsid w:val="00DC3CA6"/>
    <w:rsid w:val="00DE09F5"/>
    <w:rsid w:val="00DE7F8E"/>
    <w:rsid w:val="00DF4E87"/>
    <w:rsid w:val="00DF5A49"/>
    <w:rsid w:val="00DF62EE"/>
    <w:rsid w:val="00E00143"/>
    <w:rsid w:val="00E1599E"/>
    <w:rsid w:val="00E25BF8"/>
    <w:rsid w:val="00E419EC"/>
    <w:rsid w:val="00E41AD1"/>
    <w:rsid w:val="00E467D0"/>
    <w:rsid w:val="00E501C5"/>
    <w:rsid w:val="00E50C0C"/>
    <w:rsid w:val="00E51A1F"/>
    <w:rsid w:val="00E54017"/>
    <w:rsid w:val="00E5539E"/>
    <w:rsid w:val="00E55892"/>
    <w:rsid w:val="00E63599"/>
    <w:rsid w:val="00E65AC9"/>
    <w:rsid w:val="00E66194"/>
    <w:rsid w:val="00E664BA"/>
    <w:rsid w:val="00E77F4C"/>
    <w:rsid w:val="00E83EDF"/>
    <w:rsid w:val="00E84557"/>
    <w:rsid w:val="00E920E6"/>
    <w:rsid w:val="00E930C9"/>
    <w:rsid w:val="00E968C1"/>
    <w:rsid w:val="00EA3502"/>
    <w:rsid w:val="00EA4900"/>
    <w:rsid w:val="00EA642E"/>
    <w:rsid w:val="00EB0D23"/>
    <w:rsid w:val="00EB28EF"/>
    <w:rsid w:val="00EB38FA"/>
    <w:rsid w:val="00EB5FE0"/>
    <w:rsid w:val="00ED0679"/>
    <w:rsid w:val="00ED077F"/>
    <w:rsid w:val="00ED6E3D"/>
    <w:rsid w:val="00EE3706"/>
    <w:rsid w:val="00EF095A"/>
    <w:rsid w:val="00EF7D8A"/>
    <w:rsid w:val="00F046AA"/>
    <w:rsid w:val="00F05A05"/>
    <w:rsid w:val="00F103D0"/>
    <w:rsid w:val="00F111B4"/>
    <w:rsid w:val="00F11F3C"/>
    <w:rsid w:val="00F20B9E"/>
    <w:rsid w:val="00F234FF"/>
    <w:rsid w:val="00F261A5"/>
    <w:rsid w:val="00F30705"/>
    <w:rsid w:val="00F45DC9"/>
    <w:rsid w:val="00F52003"/>
    <w:rsid w:val="00F576DE"/>
    <w:rsid w:val="00F662F4"/>
    <w:rsid w:val="00F931AC"/>
    <w:rsid w:val="00F93D5E"/>
    <w:rsid w:val="00FA37FD"/>
    <w:rsid w:val="00FA4F8C"/>
    <w:rsid w:val="00FA715B"/>
    <w:rsid w:val="00FB06F3"/>
    <w:rsid w:val="00FB0975"/>
    <w:rsid w:val="00FB32FB"/>
    <w:rsid w:val="00FC37A6"/>
    <w:rsid w:val="00FC6521"/>
    <w:rsid w:val="00FC779C"/>
    <w:rsid w:val="00FD619E"/>
    <w:rsid w:val="00FE21DC"/>
    <w:rsid w:val="00FE255B"/>
    <w:rsid w:val="00FE27AB"/>
    <w:rsid w:val="00FE3140"/>
    <w:rsid w:val="00FF698D"/>
    <w:rsid w:val="00FF72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6C411"/>
  <w15:chartTrackingRefBased/>
  <w15:docId w15:val="{90D7EC46-6853-4D71-A423-EB306224C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F3F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456B3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56B35"/>
    <w:rPr>
      <w:rFonts w:ascii="Times New Roman" w:eastAsia="Times New Roman" w:hAnsi="Times New Roman" w:cs="Times New Roman"/>
      <w:b/>
      <w:bCs/>
      <w:kern w:val="0"/>
      <w:sz w:val="36"/>
      <w:szCs w:val="36"/>
      <w:lang w:eastAsia="es-ES"/>
      <w14:ligatures w14:val="none"/>
    </w:rPr>
  </w:style>
  <w:style w:type="character" w:styleId="Textoennegrita">
    <w:name w:val="Strong"/>
    <w:basedOn w:val="Fuentedeprrafopredeter"/>
    <w:uiPriority w:val="22"/>
    <w:qFormat/>
    <w:rsid w:val="00456B35"/>
    <w:rPr>
      <w:b/>
      <w:bCs/>
    </w:rPr>
  </w:style>
  <w:style w:type="paragraph" w:customStyle="1" w:styleId="select">
    <w:name w:val="select"/>
    <w:basedOn w:val="Normal"/>
    <w:rsid w:val="00456B35"/>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customStyle="1" w:styleId="markedcontent">
    <w:name w:val="markedcontent"/>
    <w:basedOn w:val="Fuentedeprrafopredeter"/>
    <w:rsid w:val="002F3F9A"/>
  </w:style>
  <w:style w:type="character" w:customStyle="1" w:styleId="TtuloCar">
    <w:name w:val="Título Car"/>
    <w:aliases w:val="TComision Car"/>
    <w:basedOn w:val="Fuentedeprrafopredeter"/>
    <w:link w:val="Ttulo"/>
    <w:locked/>
    <w:rsid w:val="002F3F9A"/>
    <w:rPr>
      <w:rFonts w:ascii="Arial" w:hAnsi="Arial" w:cs="Arial"/>
      <w:b/>
      <w:caps/>
      <w:spacing w:val="-3"/>
      <w:kern w:val="28"/>
      <w:sz w:val="24"/>
      <w:szCs w:val="32"/>
      <w:lang w:val="es-ES_tradnl"/>
    </w:rPr>
  </w:style>
  <w:style w:type="paragraph" w:styleId="Ttulo">
    <w:name w:val="Title"/>
    <w:aliases w:val="TComision"/>
    <w:basedOn w:val="Ttulo1"/>
    <w:next w:val="Normal"/>
    <w:link w:val="TtuloCar"/>
    <w:qFormat/>
    <w:rsid w:val="002F3F9A"/>
    <w:pPr>
      <w:keepLines w:val="0"/>
      <w:spacing w:after="60" w:line="240" w:lineRule="auto"/>
      <w:jc w:val="center"/>
    </w:pPr>
    <w:rPr>
      <w:rFonts w:ascii="Arial" w:eastAsiaTheme="minorHAnsi" w:hAnsi="Arial" w:cs="Arial"/>
      <w:b/>
      <w:caps/>
      <w:color w:val="auto"/>
      <w:spacing w:val="-3"/>
      <w:kern w:val="28"/>
      <w:sz w:val="24"/>
      <w:lang w:val="es-ES_tradnl"/>
    </w:rPr>
  </w:style>
  <w:style w:type="character" w:customStyle="1" w:styleId="TtuloCar1">
    <w:name w:val="Título Car1"/>
    <w:basedOn w:val="Fuentedeprrafopredeter"/>
    <w:uiPriority w:val="10"/>
    <w:rsid w:val="002F3F9A"/>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nhideWhenUsed/>
    <w:rsid w:val="002F3F9A"/>
    <w:pPr>
      <w:spacing w:after="120" w:line="240" w:lineRule="auto"/>
      <w:ind w:firstLine="1134"/>
      <w:jc w:val="both"/>
    </w:pPr>
    <w:rPr>
      <w:rFonts w:ascii="Arial" w:eastAsia="Times New Roman" w:hAnsi="Arial" w:cs="Times New Roman"/>
      <w:spacing w:val="-3"/>
      <w:kern w:val="0"/>
      <w:sz w:val="24"/>
      <w:szCs w:val="24"/>
      <w:lang w:val="es-ES_tradnl" w:eastAsia="es-ES"/>
      <w14:ligatures w14:val="none"/>
    </w:rPr>
  </w:style>
  <w:style w:type="character" w:customStyle="1" w:styleId="TextoindependienteCar">
    <w:name w:val="Texto independiente Car"/>
    <w:basedOn w:val="Fuentedeprrafopredeter"/>
    <w:link w:val="Textoindependiente"/>
    <w:rsid w:val="002F3F9A"/>
    <w:rPr>
      <w:rFonts w:ascii="Arial" w:eastAsia="Times New Roman" w:hAnsi="Arial" w:cs="Times New Roman"/>
      <w:spacing w:val="-3"/>
      <w:kern w:val="0"/>
      <w:sz w:val="24"/>
      <w:szCs w:val="24"/>
      <w:lang w:val="es-ES_tradnl" w:eastAsia="es-ES"/>
      <w14:ligatures w14:val="none"/>
    </w:rPr>
  </w:style>
  <w:style w:type="character" w:styleId="Hipervnculo">
    <w:name w:val="Hyperlink"/>
    <w:uiPriority w:val="99"/>
    <w:semiHidden/>
    <w:unhideWhenUsed/>
    <w:rsid w:val="002F3F9A"/>
    <w:rPr>
      <w:strike w:val="0"/>
      <w:dstrike w:val="0"/>
      <w:color w:val="0000FF"/>
      <w:u w:val="none"/>
      <w:effect w:val="none"/>
    </w:rPr>
  </w:style>
  <w:style w:type="paragraph" w:styleId="Textoindependiente2">
    <w:name w:val="Body Text 2"/>
    <w:basedOn w:val="Normal"/>
    <w:link w:val="Textoindependiente2Car"/>
    <w:uiPriority w:val="99"/>
    <w:semiHidden/>
    <w:unhideWhenUsed/>
    <w:rsid w:val="002F3F9A"/>
    <w:pPr>
      <w:spacing w:after="120" w:line="480" w:lineRule="auto"/>
    </w:pPr>
  </w:style>
  <w:style w:type="character" w:customStyle="1" w:styleId="Textoindependiente2Car">
    <w:name w:val="Texto independiente 2 Car"/>
    <w:basedOn w:val="Fuentedeprrafopredeter"/>
    <w:link w:val="Textoindependiente2"/>
    <w:uiPriority w:val="99"/>
    <w:semiHidden/>
    <w:rsid w:val="002F3F9A"/>
  </w:style>
  <w:style w:type="paragraph" w:styleId="Textoindependiente3">
    <w:name w:val="Body Text 3"/>
    <w:basedOn w:val="Normal"/>
    <w:link w:val="Textoindependiente3Car"/>
    <w:uiPriority w:val="99"/>
    <w:unhideWhenUsed/>
    <w:rsid w:val="002F3F9A"/>
    <w:pPr>
      <w:spacing w:after="120"/>
    </w:pPr>
    <w:rPr>
      <w:sz w:val="16"/>
      <w:szCs w:val="16"/>
    </w:rPr>
  </w:style>
  <w:style w:type="character" w:customStyle="1" w:styleId="Textoindependiente3Car">
    <w:name w:val="Texto independiente 3 Car"/>
    <w:basedOn w:val="Fuentedeprrafopredeter"/>
    <w:link w:val="Textoindependiente3"/>
    <w:uiPriority w:val="99"/>
    <w:rsid w:val="002F3F9A"/>
    <w:rPr>
      <w:sz w:val="16"/>
      <w:szCs w:val="16"/>
    </w:rPr>
  </w:style>
  <w:style w:type="character" w:customStyle="1" w:styleId="Ttulo1Car">
    <w:name w:val="Título 1 Car"/>
    <w:basedOn w:val="Fuentedeprrafopredeter"/>
    <w:link w:val="Ttulo1"/>
    <w:uiPriority w:val="9"/>
    <w:rsid w:val="002F3F9A"/>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1"/>
    <w:qFormat/>
    <w:rsid w:val="000A1433"/>
    <w:pPr>
      <w:widowControl w:val="0"/>
      <w:autoSpaceDE w:val="0"/>
      <w:autoSpaceDN w:val="0"/>
      <w:spacing w:after="0" w:line="240" w:lineRule="auto"/>
      <w:ind w:left="1182" w:hanging="721"/>
    </w:pPr>
    <w:rPr>
      <w:rFonts w:ascii="Bookman Old Style" w:eastAsia="Bookman Old Style" w:hAnsi="Bookman Old Style" w:cs="Bookman Old Style"/>
      <w:kern w:val="0"/>
      <w14:ligatures w14:val="none"/>
    </w:rPr>
  </w:style>
  <w:style w:type="table" w:styleId="Tablaconcuadrcula">
    <w:name w:val="Table Grid"/>
    <w:basedOn w:val="Tablanormal"/>
    <w:uiPriority w:val="39"/>
    <w:rsid w:val="006E54F3"/>
    <w:pPr>
      <w:spacing w:after="0" w:line="240" w:lineRule="auto"/>
      <w:jc w:val="both"/>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E414A"/>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styleId="Piedepgina">
    <w:name w:val="footer"/>
    <w:basedOn w:val="Normal"/>
    <w:link w:val="PiedepginaCar"/>
    <w:unhideWhenUsed/>
    <w:rsid w:val="00E41AD1"/>
    <w:pPr>
      <w:tabs>
        <w:tab w:val="center" w:pos="4419"/>
        <w:tab w:val="right" w:pos="8838"/>
      </w:tabs>
      <w:spacing w:after="0" w:line="240" w:lineRule="auto"/>
    </w:pPr>
    <w:rPr>
      <w:kern w:val="0"/>
      <w:lang w:val="es-CL"/>
      <w14:ligatures w14:val="none"/>
    </w:rPr>
  </w:style>
  <w:style w:type="character" w:customStyle="1" w:styleId="PiedepginaCar">
    <w:name w:val="Pie de página Car"/>
    <w:basedOn w:val="Fuentedeprrafopredeter"/>
    <w:link w:val="Piedepgina"/>
    <w:rsid w:val="00E41AD1"/>
    <w:rPr>
      <w:kern w:val="0"/>
      <w:lang w:val="es-CL"/>
      <w14:ligatures w14:val="none"/>
    </w:rPr>
  </w:style>
  <w:style w:type="paragraph" w:customStyle="1" w:styleId="Default">
    <w:name w:val="Default"/>
    <w:rsid w:val="004D6C64"/>
    <w:pPr>
      <w:autoSpaceDE w:val="0"/>
      <w:autoSpaceDN w:val="0"/>
      <w:adjustRightInd w:val="0"/>
      <w:spacing w:after="0" w:line="240" w:lineRule="auto"/>
    </w:pPr>
    <w:rPr>
      <w:rFonts w:ascii="Verdana" w:hAnsi="Verdana" w:cs="Verdana"/>
      <w:color w:val="000000"/>
      <w:kern w:val="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27515">
      <w:bodyDiv w:val="1"/>
      <w:marLeft w:val="0"/>
      <w:marRight w:val="0"/>
      <w:marTop w:val="0"/>
      <w:marBottom w:val="0"/>
      <w:divBdr>
        <w:top w:val="none" w:sz="0" w:space="0" w:color="auto"/>
        <w:left w:val="none" w:sz="0" w:space="0" w:color="auto"/>
        <w:bottom w:val="none" w:sz="0" w:space="0" w:color="auto"/>
        <w:right w:val="none" w:sz="0" w:space="0" w:color="auto"/>
      </w:divBdr>
      <w:divsChild>
        <w:div w:id="883906953">
          <w:marLeft w:val="0"/>
          <w:marRight w:val="0"/>
          <w:marTop w:val="0"/>
          <w:marBottom w:val="0"/>
          <w:divBdr>
            <w:top w:val="none" w:sz="0" w:space="0" w:color="auto"/>
            <w:left w:val="none" w:sz="0" w:space="0" w:color="auto"/>
            <w:bottom w:val="none" w:sz="0" w:space="0" w:color="auto"/>
            <w:right w:val="none" w:sz="0" w:space="0" w:color="auto"/>
          </w:divBdr>
          <w:divsChild>
            <w:div w:id="1136609780">
              <w:marLeft w:val="0"/>
              <w:marRight w:val="0"/>
              <w:marTop w:val="0"/>
              <w:marBottom w:val="0"/>
              <w:divBdr>
                <w:top w:val="none" w:sz="0" w:space="0" w:color="auto"/>
                <w:left w:val="none" w:sz="0" w:space="0" w:color="auto"/>
                <w:bottom w:val="none" w:sz="0" w:space="0" w:color="auto"/>
                <w:right w:val="none" w:sz="0" w:space="0" w:color="auto"/>
              </w:divBdr>
              <w:divsChild>
                <w:div w:id="198712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31200">
      <w:bodyDiv w:val="1"/>
      <w:marLeft w:val="0"/>
      <w:marRight w:val="0"/>
      <w:marTop w:val="0"/>
      <w:marBottom w:val="0"/>
      <w:divBdr>
        <w:top w:val="none" w:sz="0" w:space="0" w:color="auto"/>
        <w:left w:val="none" w:sz="0" w:space="0" w:color="auto"/>
        <w:bottom w:val="none" w:sz="0" w:space="0" w:color="auto"/>
        <w:right w:val="none" w:sz="0" w:space="0" w:color="auto"/>
      </w:divBdr>
    </w:div>
    <w:div w:id="257442776">
      <w:bodyDiv w:val="1"/>
      <w:marLeft w:val="0"/>
      <w:marRight w:val="0"/>
      <w:marTop w:val="0"/>
      <w:marBottom w:val="0"/>
      <w:divBdr>
        <w:top w:val="none" w:sz="0" w:space="0" w:color="auto"/>
        <w:left w:val="none" w:sz="0" w:space="0" w:color="auto"/>
        <w:bottom w:val="none" w:sz="0" w:space="0" w:color="auto"/>
        <w:right w:val="none" w:sz="0" w:space="0" w:color="auto"/>
      </w:divBdr>
      <w:divsChild>
        <w:div w:id="1314531925">
          <w:marLeft w:val="0"/>
          <w:marRight w:val="0"/>
          <w:marTop w:val="0"/>
          <w:marBottom w:val="0"/>
          <w:divBdr>
            <w:top w:val="none" w:sz="0" w:space="0" w:color="auto"/>
            <w:left w:val="none" w:sz="0" w:space="0" w:color="auto"/>
            <w:bottom w:val="none" w:sz="0" w:space="0" w:color="auto"/>
            <w:right w:val="none" w:sz="0" w:space="0" w:color="auto"/>
          </w:divBdr>
          <w:divsChild>
            <w:div w:id="29842248">
              <w:marLeft w:val="0"/>
              <w:marRight w:val="0"/>
              <w:marTop w:val="0"/>
              <w:marBottom w:val="0"/>
              <w:divBdr>
                <w:top w:val="none" w:sz="0" w:space="0" w:color="auto"/>
                <w:left w:val="none" w:sz="0" w:space="0" w:color="auto"/>
                <w:bottom w:val="none" w:sz="0" w:space="0" w:color="auto"/>
                <w:right w:val="none" w:sz="0" w:space="0" w:color="auto"/>
              </w:divBdr>
              <w:divsChild>
                <w:div w:id="1941714044">
                  <w:marLeft w:val="0"/>
                  <w:marRight w:val="0"/>
                  <w:marTop w:val="0"/>
                  <w:marBottom w:val="0"/>
                  <w:divBdr>
                    <w:top w:val="none" w:sz="0" w:space="0" w:color="auto"/>
                    <w:left w:val="none" w:sz="0" w:space="0" w:color="auto"/>
                    <w:bottom w:val="none" w:sz="0" w:space="0" w:color="auto"/>
                    <w:right w:val="none" w:sz="0" w:space="0" w:color="auto"/>
                  </w:divBdr>
                </w:div>
                <w:div w:id="277562513">
                  <w:marLeft w:val="0"/>
                  <w:marRight w:val="0"/>
                  <w:marTop w:val="0"/>
                  <w:marBottom w:val="0"/>
                  <w:divBdr>
                    <w:top w:val="none" w:sz="0" w:space="0" w:color="auto"/>
                    <w:left w:val="none" w:sz="0" w:space="0" w:color="auto"/>
                    <w:bottom w:val="none" w:sz="0" w:space="0" w:color="auto"/>
                    <w:right w:val="none" w:sz="0" w:space="0" w:color="auto"/>
                  </w:divBdr>
                </w:div>
              </w:divsChild>
            </w:div>
            <w:div w:id="1623924275">
              <w:marLeft w:val="0"/>
              <w:marRight w:val="0"/>
              <w:marTop w:val="0"/>
              <w:marBottom w:val="0"/>
              <w:divBdr>
                <w:top w:val="none" w:sz="0" w:space="0" w:color="auto"/>
                <w:left w:val="none" w:sz="0" w:space="0" w:color="auto"/>
                <w:bottom w:val="none" w:sz="0" w:space="0" w:color="auto"/>
                <w:right w:val="none" w:sz="0" w:space="0" w:color="auto"/>
              </w:divBdr>
              <w:divsChild>
                <w:div w:id="1789544144">
                  <w:marLeft w:val="0"/>
                  <w:marRight w:val="0"/>
                  <w:marTop w:val="0"/>
                  <w:marBottom w:val="0"/>
                  <w:divBdr>
                    <w:top w:val="none" w:sz="0" w:space="0" w:color="auto"/>
                    <w:left w:val="none" w:sz="0" w:space="0" w:color="auto"/>
                    <w:bottom w:val="none" w:sz="0" w:space="0" w:color="auto"/>
                    <w:right w:val="none" w:sz="0" w:space="0" w:color="auto"/>
                  </w:divBdr>
                </w:div>
                <w:div w:id="1139802835">
                  <w:marLeft w:val="0"/>
                  <w:marRight w:val="0"/>
                  <w:marTop w:val="0"/>
                  <w:marBottom w:val="0"/>
                  <w:divBdr>
                    <w:top w:val="none" w:sz="0" w:space="0" w:color="auto"/>
                    <w:left w:val="none" w:sz="0" w:space="0" w:color="auto"/>
                    <w:bottom w:val="none" w:sz="0" w:space="0" w:color="auto"/>
                    <w:right w:val="none" w:sz="0" w:space="0" w:color="auto"/>
                  </w:divBdr>
                </w:div>
              </w:divsChild>
            </w:div>
            <w:div w:id="1871916436">
              <w:marLeft w:val="0"/>
              <w:marRight w:val="0"/>
              <w:marTop w:val="0"/>
              <w:marBottom w:val="0"/>
              <w:divBdr>
                <w:top w:val="none" w:sz="0" w:space="0" w:color="auto"/>
                <w:left w:val="none" w:sz="0" w:space="0" w:color="auto"/>
                <w:bottom w:val="none" w:sz="0" w:space="0" w:color="auto"/>
                <w:right w:val="none" w:sz="0" w:space="0" w:color="auto"/>
              </w:divBdr>
              <w:divsChild>
                <w:div w:id="333534445">
                  <w:marLeft w:val="0"/>
                  <w:marRight w:val="0"/>
                  <w:marTop w:val="0"/>
                  <w:marBottom w:val="0"/>
                  <w:divBdr>
                    <w:top w:val="none" w:sz="0" w:space="0" w:color="auto"/>
                    <w:left w:val="none" w:sz="0" w:space="0" w:color="auto"/>
                    <w:bottom w:val="none" w:sz="0" w:space="0" w:color="auto"/>
                    <w:right w:val="none" w:sz="0" w:space="0" w:color="auto"/>
                  </w:divBdr>
                </w:div>
                <w:div w:id="1848861232">
                  <w:marLeft w:val="0"/>
                  <w:marRight w:val="0"/>
                  <w:marTop w:val="0"/>
                  <w:marBottom w:val="0"/>
                  <w:divBdr>
                    <w:top w:val="none" w:sz="0" w:space="0" w:color="auto"/>
                    <w:left w:val="none" w:sz="0" w:space="0" w:color="auto"/>
                    <w:bottom w:val="none" w:sz="0" w:space="0" w:color="auto"/>
                    <w:right w:val="none" w:sz="0" w:space="0" w:color="auto"/>
                  </w:divBdr>
                </w:div>
              </w:divsChild>
            </w:div>
            <w:div w:id="79377451">
              <w:marLeft w:val="0"/>
              <w:marRight w:val="0"/>
              <w:marTop w:val="0"/>
              <w:marBottom w:val="0"/>
              <w:divBdr>
                <w:top w:val="none" w:sz="0" w:space="0" w:color="auto"/>
                <w:left w:val="none" w:sz="0" w:space="0" w:color="auto"/>
                <w:bottom w:val="none" w:sz="0" w:space="0" w:color="auto"/>
                <w:right w:val="none" w:sz="0" w:space="0" w:color="auto"/>
              </w:divBdr>
              <w:divsChild>
                <w:div w:id="195847597">
                  <w:marLeft w:val="0"/>
                  <w:marRight w:val="0"/>
                  <w:marTop w:val="0"/>
                  <w:marBottom w:val="0"/>
                  <w:divBdr>
                    <w:top w:val="none" w:sz="0" w:space="0" w:color="auto"/>
                    <w:left w:val="none" w:sz="0" w:space="0" w:color="auto"/>
                    <w:bottom w:val="none" w:sz="0" w:space="0" w:color="auto"/>
                    <w:right w:val="none" w:sz="0" w:space="0" w:color="auto"/>
                  </w:divBdr>
                </w:div>
                <w:div w:id="1307859367">
                  <w:marLeft w:val="0"/>
                  <w:marRight w:val="0"/>
                  <w:marTop w:val="0"/>
                  <w:marBottom w:val="0"/>
                  <w:divBdr>
                    <w:top w:val="none" w:sz="0" w:space="0" w:color="auto"/>
                    <w:left w:val="none" w:sz="0" w:space="0" w:color="auto"/>
                    <w:bottom w:val="none" w:sz="0" w:space="0" w:color="auto"/>
                    <w:right w:val="none" w:sz="0" w:space="0" w:color="auto"/>
                  </w:divBdr>
                </w:div>
              </w:divsChild>
            </w:div>
            <w:div w:id="770860686">
              <w:marLeft w:val="0"/>
              <w:marRight w:val="0"/>
              <w:marTop w:val="0"/>
              <w:marBottom w:val="0"/>
              <w:divBdr>
                <w:top w:val="none" w:sz="0" w:space="0" w:color="auto"/>
                <w:left w:val="none" w:sz="0" w:space="0" w:color="auto"/>
                <w:bottom w:val="none" w:sz="0" w:space="0" w:color="auto"/>
                <w:right w:val="none" w:sz="0" w:space="0" w:color="auto"/>
              </w:divBdr>
              <w:divsChild>
                <w:div w:id="1931890077">
                  <w:marLeft w:val="0"/>
                  <w:marRight w:val="0"/>
                  <w:marTop w:val="0"/>
                  <w:marBottom w:val="0"/>
                  <w:divBdr>
                    <w:top w:val="none" w:sz="0" w:space="0" w:color="auto"/>
                    <w:left w:val="none" w:sz="0" w:space="0" w:color="auto"/>
                    <w:bottom w:val="none" w:sz="0" w:space="0" w:color="auto"/>
                    <w:right w:val="none" w:sz="0" w:space="0" w:color="auto"/>
                  </w:divBdr>
                </w:div>
                <w:div w:id="765419094">
                  <w:marLeft w:val="0"/>
                  <w:marRight w:val="0"/>
                  <w:marTop w:val="0"/>
                  <w:marBottom w:val="0"/>
                  <w:divBdr>
                    <w:top w:val="none" w:sz="0" w:space="0" w:color="auto"/>
                    <w:left w:val="none" w:sz="0" w:space="0" w:color="auto"/>
                    <w:bottom w:val="none" w:sz="0" w:space="0" w:color="auto"/>
                    <w:right w:val="none" w:sz="0" w:space="0" w:color="auto"/>
                  </w:divBdr>
                </w:div>
              </w:divsChild>
            </w:div>
            <w:div w:id="570432567">
              <w:marLeft w:val="0"/>
              <w:marRight w:val="0"/>
              <w:marTop w:val="0"/>
              <w:marBottom w:val="0"/>
              <w:divBdr>
                <w:top w:val="none" w:sz="0" w:space="0" w:color="auto"/>
                <w:left w:val="none" w:sz="0" w:space="0" w:color="auto"/>
                <w:bottom w:val="none" w:sz="0" w:space="0" w:color="auto"/>
                <w:right w:val="none" w:sz="0" w:space="0" w:color="auto"/>
              </w:divBdr>
              <w:divsChild>
                <w:div w:id="1781794771">
                  <w:marLeft w:val="0"/>
                  <w:marRight w:val="0"/>
                  <w:marTop w:val="0"/>
                  <w:marBottom w:val="0"/>
                  <w:divBdr>
                    <w:top w:val="none" w:sz="0" w:space="0" w:color="auto"/>
                    <w:left w:val="none" w:sz="0" w:space="0" w:color="auto"/>
                    <w:bottom w:val="none" w:sz="0" w:space="0" w:color="auto"/>
                    <w:right w:val="none" w:sz="0" w:space="0" w:color="auto"/>
                  </w:divBdr>
                </w:div>
                <w:div w:id="1083602463">
                  <w:marLeft w:val="0"/>
                  <w:marRight w:val="0"/>
                  <w:marTop w:val="0"/>
                  <w:marBottom w:val="0"/>
                  <w:divBdr>
                    <w:top w:val="none" w:sz="0" w:space="0" w:color="auto"/>
                    <w:left w:val="none" w:sz="0" w:space="0" w:color="auto"/>
                    <w:bottom w:val="none" w:sz="0" w:space="0" w:color="auto"/>
                    <w:right w:val="none" w:sz="0" w:space="0" w:color="auto"/>
                  </w:divBdr>
                </w:div>
              </w:divsChild>
            </w:div>
            <w:div w:id="581063668">
              <w:marLeft w:val="0"/>
              <w:marRight w:val="0"/>
              <w:marTop w:val="0"/>
              <w:marBottom w:val="0"/>
              <w:divBdr>
                <w:top w:val="none" w:sz="0" w:space="0" w:color="auto"/>
                <w:left w:val="none" w:sz="0" w:space="0" w:color="auto"/>
                <w:bottom w:val="none" w:sz="0" w:space="0" w:color="auto"/>
                <w:right w:val="none" w:sz="0" w:space="0" w:color="auto"/>
              </w:divBdr>
              <w:divsChild>
                <w:div w:id="91827024">
                  <w:marLeft w:val="0"/>
                  <w:marRight w:val="0"/>
                  <w:marTop w:val="0"/>
                  <w:marBottom w:val="0"/>
                  <w:divBdr>
                    <w:top w:val="none" w:sz="0" w:space="0" w:color="auto"/>
                    <w:left w:val="none" w:sz="0" w:space="0" w:color="auto"/>
                    <w:bottom w:val="none" w:sz="0" w:space="0" w:color="auto"/>
                    <w:right w:val="none" w:sz="0" w:space="0" w:color="auto"/>
                  </w:divBdr>
                </w:div>
                <w:div w:id="848643401">
                  <w:marLeft w:val="0"/>
                  <w:marRight w:val="0"/>
                  <w:marTop w:val="0"/>
                  <w:marBottom w:val="0"/>
                  <w:divBdr>
                    <w:top w:val="none" w:sz="0" w:space="0" w:color="auto"/>
                    <w:left w:val="none" w:sz="0" w:space="0" w:color="auto"/>
                    <w:bottom w:val="none" w:sz="0" w:space="0" w:color="auto"/>
                    <w:right w:val="none" w:sz="0" w:space="0" w:color="auto"/>
                  </w:divBdr>
                </w:div>
              </w:divsChild>
            </w:div>
            <w:div w:id="1171142245">
              <w:marLeft w:val="0"/>
              <w:marRight w:val="0"/>
              <w:marTop w:val="0"/>
              <w:marBottom w:val="0"/>
              <w:divBdr>
                <w:top w:val="none" w:sz="0" w:space="0" w:color="auto"/>
                <w:left w:val="none" w:sz="0" w:space="0" w:color="auto"/>
                <w:bottom w:val="none" w:sz="0" w:space="0" w:color="auto"/>
                <w:right w:val="none" w:sz="0" w:space="0" w:color="auto"/>
              </w:divBdr>
              <w:divsChild>
                <w:div w:id="1330059937">
                  <w:marLeft w:val="0"/>
                  <w:marRight w:val="0"/>
                  <w:marTop w:val="0"/>
                  <w:marBottom w:val="0"/>
                  <w:divBdr>
                    <w:top w:val="none" w:sz="0" w:space="0" w:color="auto"/>
                    <w:left w:val="none" w:sz="0" w:space="0" w:color="auto"/>
                    <w:bottom w:val="none" w:sz="0" w:space="0" w:color="auto"/>
                    <w:right w:val="none" w:sz="0" w:space="0" w:color="auto"/>
                  </w:divBdr>
                </w:div>
                <w:div w:id="87519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431885">
      <w:bodyDiv w:val="1"/>
      <w:marLeft w:val="0"/>
      <w:marRight w:val="0"/>
      <w:marTop w:val="0"/>
      <w:marBottom w:val="0"/>
      <w:divBdr>
        <w:top w:val="none" w:sz="0" w:space="0" w:color="auto"/>
        <w:left w:val="none" w:sz="0" w:space="0" w:color="auto"/>
        <w:bottom w:val="none" w:sz="0" w:space="0" w:color="auto"/>
        <w:right w:val="none" w:sz="0" w:space="0" w:color="auto"/>
      </w:divBdr>
    </w:div>
    <w:div w:id="863977497">
      <w:bodyDiv w:val="1"/>
      <w:marLeft w:val="0"/>
      <w:marRight w:val="0"/>
      <w:marTop w:val="0"/>
      <w:marBottom w:val="0"/>
      <w:divBdr>
        <w:top w:val="none" w:sz="0" w:space="0" w:color="auto"/>
        <w:left w:val="none" w:sz="0" w:space="0" w:color="auto"/>
        <w:bottom w:val="none" w:sz="0" w:space="0" w:color="auto"/>
        <w:right w:val="none" w:sz="0" w:space="0" w:color="auto"/>
      </w:divBdr>
    </w:div>
    <w:div w:id="909270080">
      <w:bodyDiv w:val="1"/>
      <w:marLeft w:val="0"/>
      <w:marRight w:val="0"/>
      <w:marTop w:val="0"/>
      <w:marBottom w:val="0"/>
      <w:divBdr>
        <w:top w:val="none" w:sz="0" w:space="0" w:color="auto"/>
        <w:left w:val="none" w:sz="0" w:space="0" w:color="auto"/>
        <w:bottom w:val="none" w:sz="0" w:space="0" w:color="auto"/>
        <w:right w:val="none" w:sz="0" w:space="0" w:color="auto"/>
      </w:divBdr>
    </w:div>
    <w:div w:id="1366249854">
      <w:bodyDiv w:val="1"/>
      <w:marLeft w:val="0"/>
      <w:marRight w:val="0"/>
      <w:marTop w:val="0"/>
      <w:marBottom w:val="0"/>
      <w:divBdr>
        <w:top w:val="none" w:sz="0" w:space="0" w:color="auto"/>
        <w:left w:val="none" w:sz="0" w:space="0" w:color="auto"/>
        <w:bottom w:val="none" w:sz="0" w:space="0" w:color="auto"/>
        <w:right w:val="none" w:sz="0" w:space="0" w:color="auto"/>
      </w:divBdr>
    </w:div>
    <w:div w:id="1756785694">
      <w:bodyDiv w:val="1"/>
      <w:marLeft w:val="0"/>
      <w:marRight w:val="0"/>
      <w:marTop w:val="0"/>
      <w:marBottom w:val="0"/>
      <w:divBdr>
        <w:top w:val="none" w:sz="0" w:space="0" w:color="auto"/>
        <w:left w:val="none" w:sz="0" w:space="0" w:color="auto"/>
        <w:bottom w:val="none" w:sz="0" w:space="0" w:color="auto"/>
        <w:right w:val="none" w:sz="0" w:space="0" w:color="auto"/>
      </w:divBdr>
      <w:divsChild>
        <w:div w:id="1034694992">
          <w:marLeft w:val="0"/>
          <w:marRight w:val="0"/>
          <w:marTop w:val="0"/>
          <w:marBottom w:val="0"/>
          <w:divBdr>
            <w:top w:val="none" w:sz="0" w:space="0" w:color="auto"/>
            <w:left w:val="none" w:sz="0" w:space="0" w:color="auto"/>
            <w:bottom w:val="none" w:sz="0" w:space="0" w:color="auto"/>
            <w:right w:val="none" w:sz="0" w:space="0" w:color="auto"/>
          </w:divBdr>
          <w:divsChild>
            <w:div w:id="730270132">
              <w:marLeft w:val="0"/>
              <w:marRight w:val="0"/>
              <w:marTop w:val="0"/>
              <w:marBottom w:val="0"/>
              <w:divBdr>
                <w:top w:val="none" w:sz="0" w:space="0" w:color="auto"/>
                <w:left w:val="none" w:sz="0" w:space="0" w:color="auto"/>
                <w:bottom w:val="none" w:sz="0" w:space="0" w:color="auto"/>
                <w:right w:val="none" w:sz="0" w:space="0" w:color="auto"/>
              </w:divBdr>
              <w:divsChild>
                <w:div w:id="62064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01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3621</TotalTime>
  <Pages>3</Pages>
  <Words>2372</Words>
  <Characters>13052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Quintana</dc:creator>
  <cp:keywords/>
  <dc:description/>
  <cp:lastModifiedBy>Guillermo Diaz Vallejos</cp:lastModifiedBy>
  <cp:revision>1</cp:revision>
  <dcterms:created xsi:type="dcterms:W3CDTF">2023-04-20T22:50:00Z</dcterms:created>
  <dcterms:modified xsi:type="dcterms:W3CDTF">2023-08-22T15:10:00Z</dcterms:modified>
</cp:coreProperties>
</file>