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4AEE" w:rsidRDefault="006E220E">
      <w:pPr>
        <w:pStyle w:val="Textoindependiente"/>
        <w:ind w:left="3727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97766" cy="9753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766" cy="97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AEE" w:rsidRDefault="00E54AEE">
      <w:pPr>
        <w:pStyle w:val="Textoindependiente"/>
        <w:ind w:left="0"/>
        <w:jc w:val="left"/>
        <w:rPr>
          <w:rFonts w:ascii="Times New Roman"/>
          <w:sz w:val="20"/>
        </w:rPr>
      </w:pPr>
    </w:p>
    <w:p w:rsidR="00E54AEE" w:rsidRDefault="00E54AEE">
      <w:pPr>
        <w:pStyle w:val="Textoindependiente"/>
        <w:ind w:left="0"/>
        <w:jc w:val="left"/>
        <w:rPr>
          <w:rFonts w:ascii="Times New Roman"/>
          <w:sz w:val="20"/>
        </w:rPr>
      </w:pPr>
    </w:p>
    <w:p w:rsidR="00E54AEE" w:rsidRDefault="00E54AEE">
      <w:pPr>
        <w:pStyle w:val="Textoindependiente"/>
        <w:ind w:left="0"/>
        <w:jc w:val="left"/>
        <w:rPr>
          <w:rFonts w:ascii="Times New Roman"/>
          <w:sz w:val="20"/>
        </w:rPr>
      </w:pPr>
    </w:p>
    <w:p w:rsidR="00E54AEE" w:rsidRDefault="00E54AEE">
      <w:pPr>
        <w:pStyle w:val="Textoindependiente"/>
        <w:spacing w:before="11"/>
        <w:ind w:left="0"/>
        <w:jc w:val="left"/>
        <w:rPr>
          <w:rFonts w:ascii="Times New Roman"/>
          <w:sz w:val="28"/>
        </w:rPr>
      </w:pPr>
    </w:p>
    <w:p w:rsidR="00E54AEE" w:rsidRDefault="006E220E">
      <w:pPr>
        <w:pStyle w:val="Textoindependiente"/>
        <w:spacing w:before="100" w:line="360" w:lineRule="auto"/>
        <w:ind w:right="117"/>
        <w:rPr>
          <w:b/>
        </w:rPr>
      </w:pPr>
      <w:r>
        <w:rPr>
          <w:b/>
        </w:rPr>
        <w:t>PROYECTO DE REFORMA CONSTITUCIONAL, QUE MODIFICA LA CARTA FUNDAMENTAL, CON EL OBJETO DE CONSAGRAR LA OBLIGATORIEDAD DE CAPACITACIÓN PERIÓDICA EN PROBIDAD ADMINISTRATIVA A LAS AUTORIDADES Y FUNCIONARIOS QUE COMPONGAN LA ADMINISTRACIÓN DEL ESTADO.</w:t>
      </w:r>
    </w:p>
    <w:p w:rsidR="00E54AEE" w:rsidRDefault="00E54AEE">
      <w:pPr>
        <w:pStyle w:val="Textoindependiente"/>
        <w:ind w:left="0"/>
        <w:jc w:val="left"/>
        <w:rPr>
          <w:b/>
          <w:sz w:val="28"/>
        </w:rPr>
      </w:pPr>
    </w:p>
    <w:p w:rsidR="00E54AEE" w:rsidRDefault="00E54AEE">
      <w:pPr>
        <w:pStyle w:val="Textoindependiente"/>
        <w:spacing w:before="10"/>
        <w:ind w:left="0"/>
        <w:jc w:val="left"/>
        <w:rPr>
          <w:b/>
          <w:sz w:val="23"/>
        </w:rPr>
      </w:pPr>
    </w:p>
    <w:p w:rsidR="00E54AEE" w:rsidRDefault="006E220E">
      <w:pPr>
        <w:pStyle w:val="Textoindependiente"/>
        <w:ind w:left="461"/>
        <w:rPr>
          <w:b/>
        </w:rPr>
      </w:pPr>
      <w:r>
        <w:rPr>
          <w:b/>
        </w:rPr>
        <w:t>I.</w:t>
      </w:r>
      <w:r>
        <w:rPr>
          <w:b/>
          <w:spacing w:val="58"/>
          <w:w w:val="150"/>
        </w:rPr>
        <w:t xml:space="preserve">   </w:t>
      </w:r>
      <w:r>
        <w:rPr>
          <w:b/>
          <w:spacing w:val="-2"/>
        </w:rPr>
        <w:t>Ant</w:t>
      </w:r>
      <w:r>
        <w:rPr>
          <w:b/>
          <w:spacing w:val="-2"/>
        </w:rPr>
        <w:t>ecedentes</w:t>
      </w:r>
    </w:p>
    <w:p w:rsidR="00E54AEE" w:rsidRDefault="006E220E">
      <w:pPr>
        <w:pStyle w:val="Textoindependiente"/>
        <w:spacing w:before="184" w:line="360" w:lineRule="auto"/>
        <w:ind w:right="117" w:firstLine="707"/>
      </w:pPr>
      <w:r>
        <w:t>A raíz del escándalo conocido públicamente como “casos convenios”, que ha resaltado una serie de irregularidades en la asignación de fondos a organizaciones y fundaciones que no cumplían con los estándares legales para ser adjudicadas, declarándo</w:t>
      </w:r>
      <w:r>
        <w:t>se así por parte de la Contraloría General de la República ilegal dichos “convenios”.</w:t>
      </w:r>
    </w:p>
    <w:p w:rsidR="00E54AEE" w:rsidRDefault="006E220E">
      <w:pPr>
        <w:pStyle w:val="Textoindependiente"/>
        <w:spacing w:before="161" w:line="360" w:lineRule="auto"/>
        <w:ind w:right="115" w:firstLine="707"/>
      </w:pPr>
      <w:r>
        <w:t>Además,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virtud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magnitud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dinero</w:t>
      </w:r>
      <w:r>
        <w:rPr>
          <w:spacing w:val="-2"/>
        </w:rPr>
        <w:t xml:space="preserve"> </w:t>
      </w:r>
      <w:r>
        <w:t>traspasado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 órganos</w:t>
      </w:r>
      <w:r>
        <w:rPr>
          <w:spacing w:val="-20"/>
        </w:rPr>
        <w:t xml:space="preserve"> </w:t>
      </w:r>
      <w:r>
        <w:t>gubernamentales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organizaciones</w:t>
      </w:r>
      <w:r>
        <w:rPr>
          <w:spacing w:val="-19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fundaciones,</w:t>
      </w:r>
      <w:r>
        <w:rPr>
          <w:spacing w:val="-20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múltiples focos</w:t>
      </w:r>
      <w:r>
        <w:rPr>
          <w:spacing w:val="-17"/>
        </w:rPr>
        <w:t xml:space="preserve"> </w:t>
      </w:r>
      <w:r>
        <w:t>donde</w:t>
      </w:r>
      <w:r>
        <w:rPr>
          <w:spacing w:val="-17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llevaron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cabo</w:t>
      </w:r>
      <w:r>
        <w:rPr>
          <w:spacing w:val="-17"/>
        </w:rPr>
        <w:t xml:space="preserve"> </w:t>
      </w:r>
      <w:r>
        <w:t>dichas</w:t>
      </w:r>
      <w:r>
        <w:rPr>
          <w:spacing w:val="-17"/>
        </w:rPr>
        <w:t xml:space="preserve"> </w:t>
      </w:r>
      <w:r>
        <w:t>transferencias,</w:t>
      </w:r>
      <w:r>
        <w:rPr>
          <w:spacing w:val="-17"/>
        </w:rPr>
        <w:t xml:space="preserve"> </w:t>
      </w:r>
      <w:r>
        <w:t>demuestran</w:t>
      </w:r>
      <w:r>
        <w:rPr>
          <w:spacing w:val="-17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patrón y método de conducta irregular.</w:t>
      </w:r>
    </w:p>
    <w:p w:rsidR="00E54AEE" w:rsidRDefault="006E220E">
      <w:pPr>
        <w:pStyle w:val="Textoindependiente"/>
        <w:spacing w:before="160" w:line="360" w:lineRule="auto"/>
        <w:ind w:right="115" w:firstLine="707"/>
      </w:pPr>
      <w:r>
        <w:t xml:space="preserve">Que, de acuerdo con la propia opinión de las autoridades del actual gobierno, el señor ministro de Justicia y Derechos Humanos, don Luis Cordero, atribuyera estas situaciones </w:t>
      </w:r>
      <w:r>
        <w:t>a “problemáticas a la falta de capacitación</w:t>
      </w:r>
      <w:r>
        <w:rPr>
          <w:spacing w:val="49"/>
          <w:w w:val="150"/>
        </w:rPr>
        <w:t xml:space="preserve"> </w:t>
      </w:r>
      <w:r>
        <w:t>y</w:t>
      </w:r>
      <w:r>
        <w:rPr>
          <w:spacing w:val="50"/>
          <w:w w:val="150"/>
        </w:rPr>
        <w:t xml:space="preserve"> </w:t>
      </w:r>
      <w:r>
        <w:t>que</w:t>
      </w:r>
      <w:r>
        <w:rPr>
          <w:spacing w:val="50"/>
          <w:w w:val="150"/>
        </w:rPr>
        <w:t xml:space="preserve"> </w:t>
      </w:r>
      <w:r>
        <w:t>las</w:t>
      </w:r>
      <w:r>
        <w:rPr>
          <w:spacing w:val="50"/>
          <w:w w:val="150"/>
        </w:rPr>
        <w:t xml:space="preserve"> </w:t>
      </w:r>
      <w:r>
        <w:t>personas</w:t>
      </w:r>
      <w:r>
        <w:rPr>
          <w:spacing w:val="50"/>
          <w:w w:val="150"/>
        </w:rPr>
        <w:t xml:space="preserve"> </w:t>
      </w:r>
      <w:r>
        <w:t>que</w:t>
      </w:r>
      <w:r>
        <w:rPr>
          <w:spacing w:val="50"/>
          <w:w w:val="150"/>
        </w:rPr>
        <w:t xml:space="preserve"> </w:t>
      </w:r>
      <w:r>
        <w:t>asumen</w:t>
      </w:r>
      <w:r>
        <w:rPr>
          <w:spacing w:val="50"/>
          <w:w w:val="150"/>
        </w:rPr>
        <w:t xml:space="preserve"> </w:t>
      </w:r>
      <w:r>
        <w:t>cargos</w:t>
      </w:r>
      <w:r>
        <w:rPr>
          <w:spacing w:val="50"/>
          <w:w w:val="150"/>
        </w:rPr>
        <w:t xml:space="preserve"> </w:t>
      </w:r>
      <w:r>
        <w:t>directivos</w:t>
      </w:r>
      <w:r>
        <w:rPr>
          <w:spacing w:val="50"/>
          <w:w w:val="150"/>
        </w:rPr>
        <w:t xml:space="preserve"> </w:t>
      </w:r>
      <w:r>
        <w:t>en</w:t>
      </w:r>
      <w:r>
        <w:rPr>
          <w:spacing w:val="50"/>
          <w:w w:val="150"/>
        </w:rPr>
        <w:t xml:space="preserve"> </w:t>
      </w:r>
      <w:r>
        <w:rPr>
          <w:spacing w:val="-5"/>
        </w:rPr>
        <w:t>la</w:t>
      </w:r>
    </w:p>
    <w:p w:rsidR="00E54AEE" w:rsidRDefault="00E54AEE">
      <w:pPr>
        <w:spacing w:line="360" w:lineRule="auto"/>
        <w:sectPr w:rsidR="00E54AEE">
          <w:type w:val="continuous"/>
          <w:pgSz w:w="12240" w:h="15840"/>
          <w:pgMar w:top="1500" w:right="1580" w:bottom="280" w:left="1600" w:header="720" w:footer="720" w:gutter="0"/>
          <w:cols w:space="720"/>
        </w:sectPr>
      </w:pPr>
    </w:p>
    <w:p w:rsidR="00E54AEE" w:rsidRDefault="006E220E">
      <w:pPr>
        <w:pStyle w:val="Textoindependiente"/>
        <w:spacing w:before="75" w:line="357" w:lineRule="auto"/>
        <w:ind w:right="122"/>
        <w:rPr>
          <w:sz w:val="16"/>
        </w:rPr>
      </w:pPr>
      <w:r>
        <w:lastRenderedPageBreak/>
        <w:t>administración estatal deberían recibir una capacitación básica en las normas y reglas correspondientes”.</w:t>
      </w:r>
      <w:r>
        <w:rPr>
          <w:position w:val="6"/>
          <w:sz w:val="16"/>
        </w:rPr>
        <w:t>1</w:t>
      </w:r>
    </w:p>
    <w:p w:rsidR="00E54AEE" w:rsidRDefault="006E220E">
      <w:pPr>
        <w:pStyle w:val="Textoindependiente"/>
        <w:spacing w:before="166" w:line="360" w:lineRule="auto"/>
        <w:ind w:right="116" w:firstLine="707"/>
      </w:pPr>
      <w:r>
        <w:t>Sumado a lo anterior y en concordancia a la nueva información propiciada por la Contraloría General de la República, en la cual ha manifestado que funcionarios del gobierno actual no completaron el curso básico de administración pública y probidad ofrecido</w:t>
      </w:r>
      <w:r>
        <w:t xml:space="preserve"> por el Centro de Estudios de Administración del Estado (CEA).</w:t>
      </w:r>
    </w:p>
    <w:p w:rsidR="00E54AEE" w:rsidRDefault="006E220E">
      <w:pPr>
        <w:pStyle w:val="Textoindependiente"/>
        <w:spacing w:before="160" w:line="360" w:lineRule="auto"/>
        <w:ind w:right="114" w:firstLine="707"/>
      </w:pP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misma</w:t>
      </w:r>
      <w:r>
        <w:rPr>
          <w:spacing w:val="-6"/>
        </w:rPr>
        <w:t xml:space="preserve"> </w:t>
      </w:r>
      <w:r>
        <w:t>línea,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confirmado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febrero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marzo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2022, durante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instalación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administración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actual</w:t>
      </w:r>
      <w:r>
        <w:rPr>
          <w:spacing w:val="-3"/>
        </w:rPr>
        <w:t xml:space="preserve"> </w:t>
      </w:r>
      <w:r>
        <w:t>Gobierno, se</w:t>
      </w:r>
      <w:r>
        <w:rPr>
          <w:spacing w:val="-10"/>
        </w:rPr>
        <w:t xml:space="preserve"> </w:t>
      </w:r>
      <w:r>
        <w:t>solicitó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equipo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realizaran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curso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capacitación,</w:t>
      </w:r>
      <w:r>
        <w:rPr>
          <w:spacing w:val="-10"/>
        </w:rPr>
        <w:t xml:space="preserve"> </w:t>
      </w:r>
      <w:r>
        <w:t>siguiendo</w:t>
      </w:r>
      <w:r>
        <w:rPr>
          <w:spacing w:val="-10"/>
        </w:rPr>
        <w:t xml:space="preserve"> </w:t>
      </w:r>
      <w:r>
        <w:t>un procedimiento similar aplicado en gobiernos anteriores, como los de Sebastián Piñera y Michelle Bachelet. Sin embargo, las fechas para la realización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curso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pospusieron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varias</w:t>
      </w:r>
      <w:r>
        <w:rPr>
          <w:spacing w:val="-9"/>
        </w:rPr>
        <w:t xml:space="preserve"> </w:t>
      </w:r>
      <w:r>
        <w:t>ocasiones,</w:t>
      </w:r>
      <w:r>
        <w:rPr>
          <w:spacing w:val="-9"/>
        </w:rPr>
        <w:t xml:space="preserve"> </w:t>
      </w:r>
      <w:r>
        <w:t>llegando</w:t>
      </w:r>
      <w:r>
        <w:rPr>
          <w:spacing w:val="-9"/>
        </w:rPr>
        <w:t xml:space="preserve"> </w:t>
      </w:r>
      <w:r>
        <w:t>incluso</w:t>
      </w:r>
      <w:r>
        <w:rPr>
          <w:spacing w:val="-9"/>
        </w:rPr>
        <w:t xml:space="preserve"> </w:t>
      </w:r>
      <w:r>
        <w:t>a ser c</w:t>
      </w:r>
      <w:r>
        <w:t>anceladas en dos oportunidades, y finalmente no se ejecutaron.</w:t>
      </w:r>
    </w:p>
    <w:p w:rsidR="00E54AEE" w:rsidRDefault="006E220E">
      <w:pPr>
        <w:pStyle w:val="Textoindependiente"/>
        <w:spacing w:before="161" w:line="360" w:lineRule="auto"/>
        <w:ind w:right="115" w:firstLine="707"/>
      </w:pPr>
      <w:r>
        <w:t>Que, dicho curso de capacitación está dirigido a altas autoridades gubernamentales, como ministros, subsecretarios, jefes de servicio y jefes de gabinete, y tiene como objetivo proporcionar con</w:t>
      </w:r>
      <w:r>
        <w:t xml:space="preserve">ocimientos sobre la Ley 19.880, que establece las bases de los procedimientos administrativos en los órganos de la administración estatal, de igual modo, la capacitación </w:t>
      </w:r>
      <w:r>
        <w:rPr>
          <w:spacing w:val="-2"/>
        </w:rPr>
        <w:t>aborda</w:t>
      </w:r>
      <w:r>
        <w:rPr>
          <w:spacing w:val="-9"/>
        </w:rPr>
        <w:t xml:space="preserve"> </w:t>
      </w:r>
      <w:r>
        <w:rPr>
          <w:spacing w:val="-2"/>
        </w:rPr>
        <w:t>temas</w:t>
      </w:r>
      <w:r>
        <w:rPr>
          <w:spacing w:val="-9"/>
        </w:rPr>
        <w:t xml:space="preserve"> </w:t>
      </w:r>
      <w:r>
        <w:rPr>
          <w:spacing w:val="-2"/>
        </w:rPr>
        <w:t>como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2"/>
        </w:rPr>
        <w:t>funcionamiento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los</w:t>
      </w:r>
      <w:r>
        <w:rPr>
          <w:spacing w:val="-9"/>
        </w:rPr>
        <w:t xml:space="preserve"> </w:t>
      </w:r>
      <w:r>
        <w:rPr>
          <w:spacing w:val="-2"/>
        </w:rPr>
        <w:t>datos</w:t>
      </w:r>
      <w:r>
        <w:rPr>
          <w:spacing w:val="-9"/>
        </w:rPr>
        <w:t xml:space="preserve"> </w:t>
      </w:r>
      <w:r>
        <w:rPr>
          <w:spacing w:val="-2"/>
        </w:rPr>
        <w:t>administrativos,</w:t>
      </w:r>
      <w:r>
        <w:rPr>
          <w:spacing w:val="-9"/>
        </w:rPr>
        <w:t xml:space="preserve"> </w:t>
      </w:r>
      <w:r>
        <w:rPr>
          <w:spacing w:val="-2"/>
        </w:rPr>
        <w:t xml:space="preserve">compras </w:t>
      </w:r>
      <w:r>
        <w:t>públicas, li</w:t>
      </w:r>
      <w:r>
        <w:t>citaciones, traspasos de recursos, conflictos de interés y estrategias para prevenir la corrupción.</w:t>
      </w:r>
    </w:p>
    <w:p w:rsidR="00E54AEE" w:rsidRDefault="006E220E">
      <w:pPr>
        <w:pStyle w:val="Textoindependiente"/>
        <w:spacing w:before="162" w:line="360" w:lineRule="auto"/>
        <w:ind w:right="118" w:firstLine="707"/>
      </w:pPr>
      <w:r>
        <w:t>Es evidente, que la situación descrita pone de relieve la importancia de la formación adecuada para los funcionarios públicos, especialmente aquellos en car</w:t>
      </w:r>
      <w:r>
        <w:t xml:space="preserve">gos directivos, a fin de garantizar la transparencia, la probidad y el cumplimiento de las normas en la administración </w:t>
      </w:r>
      <w:r>
        <w:rPr>
          <w:spacing w:val="-2"/>
        </w:rPr>
        <w:t>gubernamental.</w:t>
      </w:r>
    </w:p>
    <w:p w:rsidR="00E54AEE" w:rsidRDefault="00E54AEE">
      <w:pPr>
        <w:pStyle w:val="Textoindependiente"/>
        <w:ind w:left="0"/>
        <w:jc w:val="left"/>
        <w:rPr>
          <w:sz w:val="20"/>
        </w:rPr>
      </w:pPr>
    </w:p>
    <w:p w:rsidR="00E54AEE" w:rsidRDefault="006E220E">
      <w:pPr>
        <w:pStyle w:val="Textoindependiente"/>
        <w:spacing w:before="8"/>
        <w:ind w:left="0"/>
        <w:jc w:val="lef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229095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E2EE5" id="Graphic 2" o:spid="_x0000_s1026" style="position:absolute;margin-left:85.1pt;margin-top:18.0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54AEE" w:rsidRDefault="006E220E">
      <w:pPr>
        <w:spacing w:before="102"/>
        <w:ind w:left="102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1</w:t>
      </w:r>
      <w:r>
        <w:rPr>
          <w:rFonts w:ascii="Calibri"/>
          <w:spacing w:val="33"/>
          <w:sz w:val="20"/>
        </w:rPr>
        <w:t xml:space="preserve"> </w:t>
      </w:r>
      <w:hyperlink r:id="rId6">
        <w:r>
          <w:rPr>
            <w:rFonts w:ascii="Calibri"/>
            <w:color w:val="0462C1"/>
            <w:spacing w:val="-2"/>
            <w:sz w:val="20"/>
            <w:u w:val="single" w:color="0462C1"/>
          </w:rPr>
          <w:t>https://www.cnnchile.com/pais/contraloria-gobierno-cursos-administracion-publica-probidad_20230731/</w:t>
        </w:r>
      </w:hyperlink>
    </w:p>
    <w:p w:rsidR="00E54AEE" w:rsidRDefault="00E54AEE">
      <w:pPr>
        <w:rPr>
          <w:rFonts w:ascii="Calibri"/>
          <w:sz w:val="20"/>
        </w:rPr>
        <w:sectPr w:rsidR="00E54AEE">
          <w:pgSz w:w="12240" w:h="15840"/>
          <w:pgMar w:top="1340" w:right="1580" w:bottom="280" w:left="1600" w:header="720" w:footer="720" w:gutter="0"/>
          <w:cols w:space="720"/>
        </w:sectPr>
      </w:pPr>
    </w:p>
    <w:p w:rsidR="00E54AEE" w:rsidRDefault="006E220E">
      <w:pPr>
        <w:pStyle w:val="Textoindependiente"/>
        <w:spacing w:before="75" w:line="360" w:lineRule="auto"/>
        <w:ind w:right="117" w:firstLine="707"/>
      </w:pPr>
      <w:r>
        <w:lastRenderedPageBreak/>
        <w:t xml:space="preserve">De tal modo, que es esencial </w:t>
      </w:r>
      <w:r>
        <w:t>abordar la falta de capacitación y conocimiento en las normas y procedimientos administrativos, así como garantizar una implementación adecuada de cursos de formación destinados a las autoridades gubernamentales. Es imperante, una medida que</w:t>
      </w:r>
      <w:r>
        <w:rPr>
          <w:spacing w:val="-4"/>
        </w:rPr>
        <w:t xml:space="preserve"> </w:t>
      </w:r>
      <w:r>
        <w:t>contribuya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</w:t>
      </w:r>
      <w:r>
        <w:t>revenir</w:t>
      </w:r>
      <w:r>
        <w:rPr>
          <w:spacing w:val="-4"/>
        </w:rPr>
        <w:t xml:space="preserve"> </w:t>
      </w:r>
      <w:r>
        <w:t>situaciones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corrupción,</w:t>
      </w:r>
      <w:r>
        <w:rPr>
          <w:spacing w:val="-4"/>
        </w:rPr>
        <w:t xml:space="preserve"> </w:t>
      </w:r>
      <w:r>
        <w:t>conflictos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interés</w:t>
      </w:r>
      <w:r>
        <w:rPr>
          <w:spacing w:val="-4"/>
        </w:rPr>
        <w:t xml:space="preserve"> </w:t>
      </w:r>
      <w:r>
        <w:t>y malversación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fondos,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fortalecer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integridad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 administración estatal.</w:t>
      </w:r>
    </w:p>
    <w:p w:rsidR="00E54AEE" w:rsidRDefault="00E54AEE">
      <w:pPr>
        <w:pStyle w:val="Textoindependiente"/>
        <w:ind w:left="0"/>
        <w:jc w:val="left"/>
        <w:rPr>
          <w:sz w:val="28"/>
        </w:rPr>
      </w:pPr>
    </w:p>
    <w:p w:rsidR="00E54AEE" w:rsidRDefault="00E54AEE">
      <w:pPr>
        <w:pStyle w:val="Textoindependiente"/>
        <w:spacing w:before="2"/>
        <w:ind w:left="0"/>
        <w:jc w:val="left"/>
        <w:rPr>
          <w:sz w:val="35"/>
        </w:rPr>
      </w:pPr>
    </w:p>
    <w:p w:rsidR="00E54AEE" w:rsidRDefault="006E220E">
      <w:pPr>
        <w:pStyle w:val="Textoindependiente"/>
        <w:tabs>
          <w:tab w:val="left" w:pos="1181"/>
        </w:tabs>
        <w:ind w:left="461"/>
        <w:jc w:val="left"/>
        <w:rPr>
          <w:b/>
        </w:rPr>
      </w:pPr>
      <w:r>
        <w:rPr>
          <w:b/>
          <w:spacing w:val="-5"/>
        </w:rPr>
        <w:t>I.</w:t>
      </w:r>
      <w:r>
        <w:rPr>
          <w:b/>
        </w:rPr>
        <w:tab/>
      </w:r>
      <w:r>
        <w:rPr>
          <w:b/>
          <w:spacing w:val="-2"/>
        </w:rPr>
        <w:t>Fundamentos</w:t>
      </w:r>
    </w:p>
    <w:p w:rsidR="00E54AEE" w:rsidRDefault="00E54AEE">
      <w:pPr>
        <w:pStyle w:val="Textoindependiente"/>
        <w:spacing w:before="10"/>
        <w:ind w:left="0"/>
        <w:jc w:val="left"/>
        <w:rPr>
          <w:b/>
          <w:sz w:val="25"/>
        </w:rPr>
      </w:pPr>
    </w:p>
    <w:p w:rsidR="00E54AEE" w:rsidRDefault="006E220E">
      <w:pPr>
        <w:pStyle w:val="Textoindependiente"/>
        <w:spacing w:line="360" w:lineRule="auto"/>
        <w:ind w:right="117" w:firstLine="359"/>
      </w:pPr>
      <w:r>
        <w:t>La probidad, en este contexto, surge como un pilar primordial para restablecer la confianza en la administración gubernamental y prevenir futuros episodios de irregularidades en la asignación de fondos y recursos.</w:t>
      </w:r>
    </w:p>
    <w:p w:rsidR="00E54AEE" w:rsidRDefault="006E220E">
      <w:pPr>
        <w:pStyle w:val="Textoindependiente"/>
        <w:spacing w:before="161" w:line="360" w:lineRule="auto"/>
        <w:ind w:right="118" w:firstLine="707"/>
      </w:pPr>
      <w:r>
        <w:t>Acorde a nuestro marco legal, el principio de probidad ha sido consagrado constitucionalmente en el artículo octavo inciso primero de nuestra Carta Magna, la cual señala:</w:t>
      </w:r>
    </w:p>
    <w:p w:rsidR="00E54AEE" w:rsidRDefault="006E220E">
      <w:pPr>
        <w:spacing w:before="160" w:line="357" w:lineRule="auto"/>
        <w:ind w:left="102" w:right="125"/>
        <w:jc w:val="both"/>
        <w:rPr>
          <w:i/>
          <w:sz w:val="24"/>
        </w:rPr>
      </w:pPr>
      <w:r>
        <w:rPr>
          <w:i/>
          <w:sz w:val="24"/>
        </w:rPr>
        <w:t>“</w:t>
      </w:r>
      <w:r>
        <w:rPr>
          <w:i/>
          <w:sz w:val="24"/>
          <w:u w:val="single"/>
        </w:rPr>
        <w:t>El ejercicio de las funciones públicas obliga a sus titulares a dar estricto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cumplim</w:t>
      </w:r>
      <w:r>
        <w:rPr>
          <w:i/>
          <w:sz w:val="24"/>
          <w:u w:val="single"/>
        </w:rPr>
        <w:t>iento al principio de probidad en todas sus actuaciones”.</w:t>
      </w:r>
    </w:p>
    <w:p w:rsidR="00E54AEE" w:rsidRDefault="006E220E">
      <w:pPr>
        <w:pStyle w:val="Textoindependiente"/>
        <w:spacing w:before="166" w:line="360" w:lineRule="auto"/>
        <w:ind w:right="115" w:firstLine="707"/>
        <w:rPr>
          <w:sz w:val="16"/>
        </w:rPr>
      </w:pPr>
      <w:r>
        <w:t>Asimismo, “ha sido desarrollado de forma específica para la Administración del Estado en la propia Ley Orgánica Constitucional de Bases Generales de la Administración del Estado, ley 18.575. En efec</w:t>
      </w:r>
      <w:r>
        <w:t>to, el título tercero de la LBGAE se ocupa de la exigencia a los funcionarios públicos de observar un comportamiento probo”.</w:t>
      </w:r>
      <w:r>
        <w:rPr>
          <w:position w:val="6"/>
          <w:sz w:val="16"/>
        </w:rPr>
        <w:t>2</w:t>
      </w:r>
    </w:p>
    <w:p w:rsidR="00E54AEE" w:rsidRDefault="006E220E">
      <w:pPr>
        <w:pStyle w:val="Textoindependiente"/>
        <w:spacing w:before="158"/>
        <w:ind w:left="810"/>
      </w:pP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52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citada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rPr>
          <w:spacing w:val="-2"/>
        </w:rPr>
        <w:t>dispone:</w:t>
      </w:r>
    </w:p>
    <w:p w:rsidR="00E54AEE" w:rsidRDefault="00E54AEE">
      <w:pPr>
        <w:pStyle w:val="Textoindependiente"/>
        <w:spacing w:before="8"/>
        <w:ind w:left="0"/>
        <w:jc w:val="left"/>
        <w:rPr>
          <w:sz w:val="25"/>
        </w:rPr>
      </w:pPr>
    </w:p>
    <w:p w:rsidR="00E54AEE" w:rsidRDefault="006E220E">
      <w:pPr>
        <w:spacing w:line="362" w:lineRule="auto"/>
        <w:ind w:left="102"/>
        <w:rPr>
          <w:i/>
          <w:sz w:val="24"/>
        </w:rPr>
      </w:pPr>
      <w:r>
        <w:rPr>
          <w:sz w:val="24"/>
          <w:u w:val="single"/>
        </w:rPr>
        <w:t>“</w:t>
      </w:r>
      <w:r>
        <w:rPr>
          <w:i/>
          <w:sz w:val="24"/>
          <w:u w:val="single"/>
        </w:rPr>
        <w:t>Las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autoridades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de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la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Administración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del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Estado,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cualquiera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que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sea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la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denominación</w:t>
      </w:r>
      <w:r>
        <w:rPr>
          <w:i/>
          <w:spacing w:val="48"/>
          <w:w w:val="150"/>
          <w:sz w:val="24"/>
          <w:u w:val="single"/>
        </w:rPr>
        <w:t xml:space="preserve"> </w:t>
      </w:r>
      <w:r>
        <w:rPr>
          <w:i/>
          <w:sz w:val="24"/>
          <w:u w:val="single"/>
        </w:rPr>
        <w:t>con</w:t>
      </w:r>
      <w:r>
        <w:rPr>
          <w:i/>
          <w:spacing w:val="51"/>
          <w:w w:val="150"/>
          <w:sz w:val="24"/>
          <w:u w:val="single"/>
        </w:rPr>
        <w:t xml:space="preserve"> </w:t>
      </w:r>
      <w:r>
        <w:rPr>
          <w:i/>
          <w:sz w:val="24"/>
          <w:u w:val="single"/>
        </w:rPr>
        <w:t>que</w:t>
      </w:r>
      <w:r>
        <w:rPr>
          <w:i/>
          <w:spacing w:val="49"/>
          <w:w w:val="150"/>
          <w:sz w:val="24"/>
          <w:u w:val="single"/>
        </w:rPr>
        <w:t xml:space="preserve"> </w:t>
      </w:r>
      <w:r>
        <w:rPr>
          <w:i/>
          <w:sz w:val="24"/>
          <w:u w:val="single"/>
        </w:rPr>
        <w:t>las</w:t>
      </w:r>
      <w:r>
        <w:rPr>
          <w:i/>
          <w:spacing w:val="51"/>
          <w:w w:val="150"/>
          <w:sz w:val="24"/>
          <w:u w:val="single"/>
        </w:rPr>
        <w:t xml:space="preserve"> </w:t>
      </w:r>
      <w:r>
        <w:rPr>
          <w:i/>
          <w:sz w:val="24"/>
          <w:u w:val="single"/>
        </w:rPr>
        <w:t>designen</w:t>
      </w:r>
      <w:r>
        <w:rPr>
          <w:i/>
          <w:spacing w:val="49"/>
          <w:w w:val="150"/>
          <w:sz w:val="24"/>
          <w:u w:val="single"/>
        </w:rPr>
        <w:t xml:space="preserve"> </w:t>
      </w:r>
      <w:r>
        <w:rPr>
          <w:i/>
          <w:sz w:val="24"/>
          <w:u w:val="single"/>
        </w:rPr>
        <w:t>la</w:t>
      </w:r>
      <w:r>
        <w:rPr>
          <w:i/>
          <w:spacing w:val="49"/>
          <w:w w:val="150"/>
          <w:sz w:val="24"/>
          <w:u w:val="single"/>
        </w:rPr>
        <w:t xml:space="preserve"> </w:t>
      </w:r>
      <w:r>
        <w:rPr>
          <w:i/>
          <w:sz w:val="24"/>
          <w:u w:val="single"/>
        </w:rPr>
        <w:t>Constitución</w:t>
      </w:r>
      <w:r>
        <w:rPr>
          <w:i/>
          <w:spacing w:val="53"/>
          <w:w w:val="150"/>
          <w:sz w:val="24"/>
          <w:u w:val="single"/>
        </w:rPr>
        <w:t xml:space="preserve"> </w:t>
      </w:r>
      <w:r>
        <w:rPr>
          <w:i/>
          <w:sz w:val="24"/>
          <w:u w:val="single"/>
        </w:rPr>
        <w:t>y</w:t>
      </w:r>
      <w:r>
        <w:rPr>
          <w:i/>
          <w:spacing w:val="47"/>
          <w:w w:val="150"/>
          <w:sz w:val="24"/>
          <w:u w:val="single"/>
        </w:rPr>
        <w:t xml:space="preserve"> </w:t>
      </w:r>
      <w:r>
        <w:rPr>
          <w:i/>
          <w:sz w:val="24"/>
          <w:u w:val="single"/>
        </w:rPr>
        <w:t>las</w:t>
      </w:r>
      <w:r>
        <w:rPr>
          <w:i/>
          <w:spacing w:val="51"/>
          <w:w w:val="150"/>
          <w:sz w:val="24"/>
          <w:u w:val="single"/>
        </w:rPr>
        <w:t xml:space="preserve"> </w:t>
      </w:r>
      <w:r>
        <w:rPr>
          <w:i/>
          <w:sz w:val="24"/>
          <w:u w:val="single"/>
        </w:rPr>
        <w:t>leyes,</w:t>
      </w:r>
      <w:r>
        <w:rPr>
          <w:i/>
          <w:spacing w:val="54"/>
          <w:w w:val="150"/>
          <w:sz w:val="24"/>
          <w:u w:val="single"/>
        </w:rPr>
        <w:t xml:space="preserve"> </w:t>
      </w:r>
      <w:r>
        <w:rPr>
          <w:i/>
          <w:sz w:val="24"/>
          <w:u w:val="single"/>
        </w:rPr>
        <w:t>y</w:t>
      </w:r>
      <w:r>
        <w:rPr>
          <w:i/>
          <w:spacing w:val="47"/>
          <w:w w:val="150"/>
          <w:sz w:val="24"/>
          <w:u w:val="single"/>
        </w:rPr>
        <w:t xml:space="preserve"> </w:t>
      </w:r>
      <w:r>
        <w:rPr>
          <w:i/>
          <w:spacing w:val="-5"/>
          <w:sz w:val="24"/>
          <w:u w:val="single"/>
        </w:rPr>
        <w:t>los</w:t>
      </w:r>
    </w:p>
    <w:p w:rsidR="00E54AEE" w:rsidRDefault="00E54AEE">
      <w:pPr>
        <w:pStyle w:val="Textoindependiente"/>
        <w:ind w:left="0"/>
        <w:jc w:val="left"/>
        <w:rPr>
          <w:i/>
          <w:sz w:val="20"/>
        </w:rPr>
      </w:pPr>
    </w:p>
    <w:p w:rsidR="00E54AEE" w:rsidRDefault="006E220E">
      <w:pPr>
        <w:pStyle w:val="Textoindependiente"/>
        <w:spacing w:before="11"/>
        <w:ind w:left="0"/>
        <w:jc w:val="left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201433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9AB45" id="Graphic 3" o:spid="_x0000_s1026" style="position:absolute;margin-left:85.1pt;margin-top:15.85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54AEE" w:rsidRDefault="006E220E">
      <w:pPr>
        <w:spacing w:before="102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Derecho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Administrativo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General.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Segunda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edición.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Jorge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Bermúdez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Soto.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Pág.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327.</w:t>
      </w:r>
    </w:p>
    <w:p w:rsidR="00E54AEE" w:rsidRDefault="00E54AEE">
      <w:pPr>
        <w:rPr>
          <w:rFonts w:ascii="Calibri" w:hAnsi="Calibri"/>
          <w:sz w:val="20"/>
        </w:rPr>
        <w:sectPr w:rsidR="00E54AEE">
          <w:pgSz w:w="12240" w:h="15840"/>
          <w:pgMar w:top="1340" w:right="1580" w:bottom="280" w:left="1600" w:header="720" w:footer="720" w:gutter="0"/>
          <w:cols w:space="720"/>
        </w:sectPr>
      </w:pPr>
    </w:p>
    <w:p w:rsidR="00E54AEE" w:rsidRDefault="006E220E">
      <w:pPr>
        <w:spacing w:before="75" w:line="357" w:lineRule="auto"/>
        <w:ind w:left="102"/>
        <w:rPr>
          <w:sz w:val="24"/>
        </w:rPr>
      </w:pPr>
      <w:r>
        <w:rPr>
          <w:i/>
          <w:sz w:val="24"/>
          <w:u w:val="single"/>
        </w:rPr>
        <w:t>funcionarios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de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la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Administración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Pública,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sean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de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planta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o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a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contrata,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  <w:u w:val="single"/>
        </w:rPr>
        <w:t>deberán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dar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estricto cumplimiento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al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principio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de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la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probidad</w:t>
      </w:r>
      <w:r>
        <w:rPr>
          <w:i/>
          <w:spacing w:val="-2"/>
          <w:sz w:val="24"/>
          <w:u w:val="single"/>
        </w:rPr>
        <w:t xml:space="preserve"> administrativa</w:t>
      </w:r>
      <w:r>
        <w:rPr>
          <w:spacing w:val="-2"/>
          <w:sz w:val="24"/>
          <w:u w:val="single"/>
        </w:rPr>
        <w:t>”</w:t>
      </w:r>
    </w:p>
    <w:p w:rsidR="00E54AEE" w:rsidRDefault="006E220E">
      <w:pPr>
        <w:pStyle w:val="Textoindependiente"/>
        <w:spacing w:before="166" w:line="357" w:lineRule="auto"/>
        <w:ind w:right="121" w:firstLine="707"/>
      </w:pPr>
      <w:r>
        <w:t>Continúa este artículo en su inciso segundo, donde nos da una definición de lo que debe entenderse por el principio que nos ocupa:</w:t>
      </w:r>
    </w:p>
    <w:p w:rsidR="00E54AEE" w:rsidRDefault="006E220E">
      <w:pPr>
        <w:spacing w:before="167" w:line="360" w:lineRule="auto"/>
        <w:ind w:left="102" w:right="123"/>
        <w:jc w:val="both"/>
        <w:rPr>
          <w:i/>
          <w:sz w:val="24"/>
        </w:rPr>
      </w:pPr>
      <w:r>
        <w:rPr>
          <w:i/>
          <w:sz w:val="24"/>
          <w:u w:val="single"/>
        </w:rPr>
        <w:t>“El</w:t>
      </w:r>
      <w:r>
        <w:rPr>
          <w:i/>
          <w:spacing w:val="-18"/>
          <w:sz w:val="24"/>
          <w:u w:val="single"/>
        </w:rPr>
        <w:t xml:space="preserve"> </w:t>
      </w:r>
      <w:r>
        <w:rPr>
          <w:i/>
          <w:sz w:val="24"/>
          <w:u w:val="single"/>
        </w:rPr>
        <w:t>principio</w:t>
      </w:r>
      <w:r>
        <w:rPr>
          <w:i/>
          <w:spacing w:val="-15"/>
          <w:sz w:val="24"/>
          <w:u w:val="single"/>
        </w:rPr>
        <w:t xml:space="preserve"> </w:t>
      </w:r>
      <w:r>
        <w:rPr>
          <w:i/>
          <w:sz w:val="24"/>
          <w:u w:val="single"/>
        </w:rPr>
        <w:t>de</w:t>
      </w:r>
      <w:r>
        <w:rPr>
          <w:i/>
          <w:spacing w:val="-16"/>
          <w:sz w:val="24"/>
          <w:u w:val="single"/>
        </w:rPr>
        <w:t xml:space="preserve"> </w:t>
      </w:r>
      <w:r>
        <w:rPr>
          <w:i/>
          <w:sz w:val="24"/>
          <w:u w:val="single"/>
        </w:rPr>
        <w:t>la</w:t>
      </w:r>
      <w:r>
        <w:rPr>
          <w:i/>
          <w:spacing w:val="-18"/>
          <w:sz w:val="24"/>
          <w:u w:val="single"/>
        </w:rPr>
        <w:t xml:space="preserve"> </w:t>
      </w:r>
      <w:r>
        <w:rPr>
          <w:i/>
          <w:sz w:val="24"/>
          <w:u w:val="single"/>
        </w:rPr>
        <w:t>probidad</w:t>
      </w:r>
      <w:r>
        <w:rPr>
          <w:i/>
          <w:spacing w:val="-14"/>
          <w:sz w:val="24"/>
          <w:u w:val="single"/>
        </w:rPr>
        <w:t xml:space="preserve"> </w:t>
      </w:r>
      <w:r>
        <w:rPr>
          <w:i/>
          <w:sz w:val="24"/>
          <w:u w:val="single"/>
        </w:rPr>
        <w:t>administrativa</w:t>
      </w:r>
      <w:r>
        <w:rPr>
          <w:i/>
          <w:spacing w:val="-16"/>
          <w:sz w:val="24"/>
          <w:u w:val="single"/>
        </w:rPr>
        <w:t xml:space="preserve"> </w:t>
      </w:r>
      <w:r>
        <w:rPr>
          <w:i/>
          <w:sz w:val="24"/>
          <w:u w:val="single"/>
        </w:rPr>
        <w:t>consiste</w:t>
      </w:r>
      <w:r>
        <w:rPr>
          <w:i/>
          <w:spacing w:val="-14"/>
          <w:sz w:val="24"/>
          <w:u w:val="single"/>
        </w:rPr>
        <w:t xml:space="preserve"> </w:t>
      </w:r>
      <w:r>
        <w:rPr>
          <w:i/>
          <w:sz w:val="24"/>
          <w:u w:val="single"/>
        </w:rPr>
        <w:t>en</w:t>
      </w:r>
      <w:r>
        <w:rPr>
          <w:i/>
          <w:spacing w:val="-16"/>
          <w:sz w:val="24"/>
          <w:u w:val="single"/>
        </w:rPr>
        <w:t xml:space="preserve"> </w:t>
      </w:r>
      <w:r>
        <w:rPr>
          <w:i/>
          <w:sz w:val="24"/>
          <w:u w:val="single"/>
        </w:rPr>
        <w:t>observar</w:t>
      </w:r>
      <w:r>
        <w:rPr>
          <w:i/>
          <w:spacing w:val="-14"/>
          <w:sz w:val="24"/>
          <w:u w:val="single"/>
        </w:rPr>
        <w:t xml:space="preserve"> </w:t>
      </w:r>
      <w:r>
        <w:rPr>
          <w:i/>
          <w:sz w:val="24"/>
          <w:u w:val="single"/>
        </w:rPr>
        <w:t>una</w:t>
      </w:r>
      <w:r>
        <w:rPr>
          <w:i/>
          <w:spacing w:val="-18"/>
          <w:sz w:val="24"/>
          <w:u w:val="single"/>
        </w:rPr>
        <w:t xml:space="preserve"> </w:t>
      </w:r>
      <w:r>
        <w:rPr>
          <w:i/>
          <w:sz w:val="24"/>
          <w:u w:val="single"/>
        </w:rPr>
        <w:t>conducta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funcionaría intachable y un desempeño honesto y leal de la función o cargo,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con preeminencia del interés general sobre el particular”.</w:t>
      </w:r>
    </w:p>
    <w:p w:rsidR="00E54AEE" w:rsidRDefault="006E220E">
      <w:pPr>
        <w:pStyle w:val="Textoindependiente"/>
        <w:spacing w:before="160" w:line="360" w:lineRule="auto"/>
        <w:ind w:right="115" w:firstLine="707"/>
      </w:pPr>
      <w:r>
        <w:t>Es así, como da paso a que el hecho de vulnerar el principio de probidad</w:t>
      </w:r>
      <w:r>
        <w:rPr>
          <w:spacing w:val="-15"/>
        </w:rPr>
        <w:t xml:space="preserve"> </w:t>
      </w:r>
      <w:r>
        <w:t>administrativa</w:t>
      </w:r>
      <w:r>
        <w:rPr>
          <w:spacing w:val="-15"/>
        </w:rPr>
        <w:t xml:space="preserve"> </w:t>
      </w:r>
      <w:r>
        <w:t>hace</w:t>
      </w:r>
      <w:r>
        <w:rPr>
          <w:spacing w:val="-15"/>
        </w:rPr>
        <w:t xml:space="preserve"> </w:t>
      </w:r>
      <w:r>
        <w:t>surgir,</w:t>
      </w:r>
      <w:r>
        <w:rPr>
          <w:spacing w:val="-15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consecuencia,</w:t>
      </w:r>
      <w:r>
        <w:rPr>
          <w:spacing w:val="-15"/>
        </w:rPr>
        <w:t xml:space="preserve"> </w:t>
      </w:r>
      <w:r>
        <w:t>q</w:t>
      </w:r>
      <w:r>
        <w:t>ue</w:t>
      </w:r>
      <w:r>
        <w:rPr>
          <w:spacing w:val="-17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funcionario deba responder en forma administrativa, penal, etc.</w:t>
      </w:r>
    </w:p>
    <w:p w:rsidR="00E54AEE" w:rsidRDefault="006E220E">
      <w:pPr>
        <w:pStyle w:val="Textoindependiente"/>
        <w:spacing w:before="158"/>
        <w:ind w:left="810"/>
      </w:pPr>
      <w:r>
        <w:t>Así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indica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inciso</w:t>
      </w:r>
      <w:r>
        <w:rPr>
          <w:spacing w:val="-3"/>
        </w:rPr>
        <w:t xml:space="preserve"> </w:t>
      </w:r>
      <w:r>
        <w:t>tercero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rPr>
          <w:spacing w:val="-5"/>
        </w:rPr>
        <w:t>52:</w:t>
      </w:r>
    </w:p>
    <w:p w:rsidR="00E54AEE" w:rsidRDefault="00E54AEE">
      <w:pPr>
        <w:pStyle w:val="Textoindependiente"/>
        <w:spacing w:before="10"/>
        <w:ind w:left="0"/>
        <w:jc w:val="left"/>
        <w:rPr>
          <w:sz w:val="25"/>
        </w:rPr>
      </w:pPr>
    </w:p>
    <w:p w:rsidR="00E54AEE" w:rsidRDefault="006E220E">
      <w:pPr>
        <w:spacing w:line="357" w:lineRule="auto"/>
        <w:ind w:left="102" w:right="117"/>
        <w:jc w:val="both"/>
        <w:rPr>
          <w:i/>
          <w:sz w:val="24"/>
        </w:rPr>
      </w:pPr>
      <w:r>
        <w:rPr>
          <w:sz w:val="24"/>
          <w:u w:val="single"/>
        </w:rPr>
        <w:t>“</w:t>
      </w:r>
      <w:r>
        <w:rPr>
          <w:i/>
          <w:sz w:val="24"/>
          <w:u w:val="single"/>
        </w:rPr>
        <w:t>Su inobservancia acarreará las responsabilidades y sanciones que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determinen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la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Constitución,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las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leyes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y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el párrafo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cuarto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de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este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Título,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en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su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  <w:u w:val="single"/>
        </w:rPr>
        <w:t>caso”.</w:t>
      </w:r>
    </w:p>
    <w:p w:rsidR="00E54AEE" w:rsidRDefault="006E220E">
      <w:pPr>
        <w:pStyle w:val="Textoindependiente"/>
        <w:spacing w:before="169" w:line="360" w:lineRule="auto"/>
        <w:ind w:right="115" w:firstLine="707"/>
      </w:pPr>
      <w:r>
        <w:t>Como</w:t>
      </w:r>
      <w:r>
        <w:rPr>
          <w:spacing w:val="-20"/>
        </w:rPr>
        <w:t xml:space="preserve"> </w:t>
      </w:r>
      <w:r>
        <w:t>es</w:t>
      </w:r>
      <w:r>
        <w:rPr>
          <w:spacing w:val="-19"/>
        </w:rPr>
        <w:t xml:space="preserve"> </w:t>
      </w:r>
      <w:r>
        <w:t>ampliamente</w:t>
      </w:r>
      <w:r>
        <w:rPr>
          <w:spacing w:val="-19"/>
        </w:rPr>
        <w:t xml:space="preserve"> </w:t>
      </w:r>
      <w:r>
        <w:t>acreditado</w:t>
      </w:r>
      <w:r>
        <w:rPr>
          <w:spacing w:val="-19"/>
        </w:rPr>
        <w:t xml:space="preserve"> </w:t>
      </w:r>
      <w:r>
        <w:t>por</w:t>
      </w:r>
      <w:r>
        <w:rPr>
          <w:spacing w:val="-19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experiencia</w:t>
      </w:r>
      <w:r>
        <w:rPr>
          <w:spacing w:val="-19"/>
        </w:rPr>
        <w:t xml:space="preserve"> </w:t>
      </w:r>
      <w:r>
        <w:t>empírica,</w:t>
      </w:r>
      <w:r>
        <w:rPr>
          <w:spacing w:val="-19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una de las formas más comunes de vulnerar dicho principio lo constituyen los actos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corrupción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pueden</w:t>
      </w:r>
      <w:r>
        <w:rPr>
          <w:spacing w:val="-13"/>
        </w:rPr>
        <w:t xml:space="preserve"> </w:t>
      </w:r>
      <w:r>
        <w:t>producir</w:t>
      </w:r>
      <w:r>
        <w:rPr>
          <w:spacing w:val="-13"/>
        </w:rPr>
        <w:t xml:space="preserve"> </w:t>
      </w:r>
      <w:r>
        <w:t>dentro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Administración</w:t>
      </w:r>
      <w:r>
        <w:rPr>
          <w:spacing w:val="-13"/>
        </w:rPr>
        <w:t xml:space="preserve"> </w:t>
      </w:r>
      <w:r>
        <w:t>del Estado. De modo tal</w:t>
      </w:r>
      <w:r>
        <w:t>, que a modo de prevención este proyecto de ley busca en su objetivo final que los actos administrativos carentes de probidad no puedan ser excusados por “falta de conocimiento” o “perfeccionamiento técnico”, como se ha supuesto en el marco del “caso conve</w:t>
      </w:r>
      <w:r>
        <w:t>nios”.</w:t>
      </w:r>
    </w:p>
    <w:p w:rsidR="00E54AEE" w:rsidRDefault="006E220E">
      <w:pPr>
        <w:pStyle w:val="Textoindependiente"/>
        <w:spacing w:before="160" w:line="360" w:lineRule="auto"/>
        <w:ind w:right="115" w:firstLine="707"/>
      </w:pPr>
      <w:r>
        <w:t>Consiguientemente, tal como se interpreta de la regulación actual, la probidad implica no solo actuar dentro del marco legal, sino también en línea con los más altos estándares de conducta moral y ética. Bajo las circunstancias expuestas, la probida</w:t>
      </w:r>
      <w:r>
        <w:t>d se convierte en una “buena consciencia” para garantizar que las decisiones y acciones de los funcionarios gubernamentales sean transparentes, justas y responsables.</w:t>
      </w:r>
    </w:p>
    <w:p w:rsidR="00E54AEE" w:rsidRDefault="00E54AEE">
      <w:pPr>
        <w:spacing w:line="360" w:lineRule="auto"/>
        <w:sectPr w:rsidR="00E54AEE">
          <w:pgSz w:w="12240" w:h="15840"/>
          <w:pgMar w:top="1340" w:right="1580" w:bottom="280" w:left="1600" w:header="720" w:footer="720" w:gutter="0"/>
          <w:cols w:space="720"/>
        </w:sectPr>
      </w:pPr>
    </w:p>
    <w:p w:rsidR="00E54AEE" w:rsidRDefault="006E220E">
      <w:pPr>
        <w:pStyle w:val="Textoindependiente"/>
        <w:spacing w:before="75" w:line="360" w:lineRule="auto"/>
        <w:ind w:right="118" w:firstLine="707"/>
      </w:pPr>
      <w:r>
        <w:t>Esto implica no solo cumplir con la letra de la ley, sino también con su espíri</w:t>
      </w:r>
      <w:r>
        <w:t>tu, evitando cualquier posible conflicto de interés o aprovechamiento indebido de los recursos públicos.</w:t>
      </w:r>
    </w:p>
    <w:p w:rsidR="00E54AEE" w:rsidRDefault="006E220E">
      <w:pPr>
        <w:pStyle w:val="Textoindependiente"/>
        <w:spacing w:before="161" w:line="360" w:lineRule="auto"/>
        <w:ind w:right="115" w:firstLine="707"/>
      </w:pPr>
      <w:r>
        <w:t>En este escenario, la probidad cobra un rol crucial al avivar una cultura de rectitud y responsabilidad en la administración pública. Los funcionarios de la administración del Estado deben ser conscientes de la importancia de tomar decisiones basadas en cr</w:t>
      </w:r>
      <w:r>
        <w:t>iterios imparciales y en el interés público, evitando cualquier tentación de actuar en beneficio propio o de terceros, además de adquirir la técnica y conocimiento preciso para ejecutar</w:t>
      </w:r>
      <w:r>
        <w:rPr>
          <w:spacing w:val="-1"/>
        </w:rPr>
        <w:t xml:space="preserve"> </w:t>
      </w:r>
      <w:r>
        <w:t>actos</w:t>
      </w:r>
      <w:r>
        <w:rPr>
          <w:spacing w:val="-1"/>
        </w:rPr>
        <w:t xml:space="preserve"> </w:t>
      </w:r>
      <w:r>
        <w:t>administrativos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facultades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funciones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 oto</w:t>
      </w:r>
      <w:r>
        <w:t>rga la ley.</w:t>
      </w:r>
    </w:p>
    <w:p w:rsidR="00E54AEE" w:rsidRDefault="006E220E">
      <w:pPr>
        <w:pStyle w:val="Textoindependiente"/>
        <w:spacing w:before="162" w:line="360" w:lineRule="auto"/>
        <w:ind w:right="117" w:firstLine="707"/>
      </w:pPr>
      <w:r>
        <w:t>Consecuentemente, la formación en probidad se convierte en un instrumento valioso para capacitar a los funcionarios en la toma de decisiones</w:t>
      </w:r>
      <w:r>
        <w:rPr>
          <w:spacing w:val="-13"/>
        </w:rPr>
        <w:t xml:space="preserve"> </w:t>
      </w:r>
      <w:r>
        <w:t>éticas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identificación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posibles</w:t>
      </w:r>
      <w:r>
        <w:rPr>
          <w:spacing w:val="-13"/>
        </w:rPr>
        <w:t xml:space="preserve"> </w:t>
      </w:r>
      <w:r>
        <w:t>riesgos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corrupción.</w:t>
      </w:r>
      <w:r>
        <w:rPr>
          <w:spacing w:val="-13"/>
        </w:rPr>
        <w:t xml:space="preserve"> </w:t>
      </w:r>
      <w:r>
        <w:t>Un entendimiento</w:t>
      </w:r>
      <w:r>
        <w:rPr>
          <w:spacing w:val="-6"/>
        </w:rPr>
        <w:t xml:space="preserve"> </w:t>
      </w:r>
      <w:r>
        <w:t>sólido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probidad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solo</w:t>
      </w:r>
      <w:r>
        <w:rPr>
          <w:spacing w:val="-6"/>
        </w:rPr>
        <w:t xml:space="preserve"> </w:t>
      </w:r>
      <w:r>
        <w:t>previene</w:t>
      </w:r>
      <w:r>
        <w:rPr>
          <w:spacing w:val="-6"/>
        </w:rPr>
        <w:t xml:space="preserve"> </w:t>
      </w:r>
      <w:r>
        <w:t>actos</w:t>
      </w:r>
      <w:r>
        <w:rPr>
          <w:spacing w:val="-6"/>
        </w:rPr>
        <w:t xml:space="preserve"> </w:t>
      </w:r>
      <w:r>
        <w:t>ilícitos,</w:t>
      </w:r>
      <w:r>
        <w:rPr>
          <w:spacing w:val="-6"/>
        </w:rPr>
        <w:t xml:space="preserve"> </w:t>
      </w:r>
      <w:r>
        <w:t>sino</w:t>
      </w:r>
      <w:r>
        <w:rPr>
          <w:spacing w:val="-6"/>
        </w:rPr>
        <w:t xml:space="preserve"> </w:t>
      </w:r>
      <w:r>
        <w:t>que también promueve la confianza de la ciudadanía en la administración estatal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efectiva</w:t>
      </w:r>
      <w:r>
        <w:rPr>
          <w:spacing w:val="-14"/>
        </w:rPr>
        <w:t xml:space="preserve"> </w:t>
      </w:r>
      <w:r>
        <w:t>utilización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recursos</w:t>
      </w:r>
      <w:r>
        <w:rPr>
          <w:spacing w:val="-14"/>
        </w:rPr>
        <w:t xml:space="preserve"> </w:t>
      </w:r>
      <w:r>
        <w:t>públicos,</w:t>
      </w:r>
      <w:r>
        <w:rPr>
          <w:spacing w:val="-14"/>
        </w:rPr>
        <w:t xml:space="preserve"> </w:t>
      </w:r>
      <w:r>
        <w:t>estableciendo</w:t>
      </w:r>
      <w:r>
        <w:rPr>
          <w:spacing w:val="-14"/>
        </w:rPr>
        <w:t xml:space="preserve"> </w:t>
      </w:r>
      <w:r>
        <w:t>así las bases para un gobierno confiable y eficiente.</w:t>
      </w:r>
    </w:p>
    <w:p w:rsidR="00E54AEE" w:rsidRDefault="006E220E">
      <w:pPr>
        <w:pStyle w:val="Textoindependiente"/>
        <w:spacing w:before="160" w:line="360" w:lineRule="auto"/>
        <w:ind w:right="115" w:firstLine="707"/>
      </w:pPr>
      <w:r>
        <w:t>Por</w:t>
      </w:r>
      <w:r>
        <w:rPr>
          <w:spacing w:val="-19"/>
        </w:rPr>
        <w:t xml:space="preserve"> </w:t>
      </w:r>
      <w:r>
        <w:t>ende,</w:t>
      </w:r>
      <w:r>
        <w:rPr>
          <w:spacing w:val="-19"/>
        </w:rPr>
        <w:t xml:space="preserve"> </w:t>
      </w:r>
      <w:r>
        <w:t>es</w:t>
      </w:r>
      <w:r>
        <w:rPr>
          <w:spacing w:val="-19"/>
        </w:rPr>
        <w:t xml:space="preserve"> </w:t>
      </w:r>
      <w:r>
        <w:t>ineludible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necesidad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consagrar</w:t>
      </w:r>
      <w:r>
        <w:rPr>
          <w:spacing w:val="-19"/>
        </w:rPr>
        <w:t xml:space="preserve"> </w:t>
      </w:r>
      <w:r>
        <w:t>constitucionalmente que los funcionarios que componen la administración del Estado deberán de manera periódica y sujeta a obligatoriedad capacitarse en materia de probidad administrativa a fin de supeditar su conducta i</w:t>
      </w:r>
      <w:r>
        <w:t>rrestrictamente a la ley y a los cánones de probidad.</w:t>
      </w:r>
    </w:p>
    <w:p w:rsidR="00E54AEE" w:rsidRDefault="006E220E">
      <w:pPr>
        <w:pStyle w:val="Textoindependiente"/>
        <w:spacing w:before="160" w:line="360" w:lineRule="auto"/>
        <w:ind w:right="116" w:firstLine="707"/>
      </w:pPr>
      <w:r>
        <w:t>Es tal, que la capacitación en probidad, periódicamente de los funcionarios de la administración del estado garantiza un nivel alto de eficiencia en la prestación de servicios públicos y a su vez promue</w:t>
      </w:r>
      <w:r>
        <w:t>ve la transparencia en la gestión pública permitiéndoles actuar de manera informada</w:t>
      </w:r>
      <w:r>
        <w:rPr>
          <w:spacing w:val="-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ética,</w:t>
      </w:r>
      <w:r>
        <w:rPr>
          <w:spacing w:val="2"/>
        </w:rPr>
        <w:t xml:space="preserve"> </w:t>
      </w:r>
      <w:r>
        <w:t>lo que</w:t>
      </w:r>
      <w:r>
        <w:rPr>
          <w:spacing w:val="2"/>
        </w:rPr>
        <w:t xml:space="preserve"> </w:t>
      </w:r>
      <w:r>
        <w:t>contribuye</w:t>
      </w:r>
      <w:r>
        <w:rPr>
          <w:spacing w:val="1"/>
        </w:rPr>
        <w:t xml:space="preserve"> </w:t>
      </w:r>
      <w:r>
        <w:t>a prevenir</w:t>
      </w:r>
      <w:r>
        <w:rPr>
          <w:spacing w:val="2"/>
        </w:rPr>
        <w:t xml:space="preserve"> </w:t>
      </w:r>
      <w:r>
        <w:t>situaciones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 xml:space="preserve">corrupción </w:t>
      </w:r>
      <w:r>
        <w:rPr>
          <w:spacing w:val="-10"/>
        </w:rPr>
        <w:t>y</w:t>
      </w:r>
    </w:p>
    <w:p w:rsidR="00E54AEE" w:rsidRDefault="00E54AEE">
      <w:pPr>
        <w:spacing w:line="360" w:lineRule="auto"/>
        <w:sectPr w:rsidR="00E54AEE">
          <w:pgSz w:w="12240" w:h="15840"/>
          <w:pgMar w:top="1340" w:right="1580" w:bottom="280" w:left="1600" w:header="720" w:footer="720" w:gutter="0"/>
          <w:cols w:space="720"/>
        </w:sectPr>
      </w:pPr>
    </w:p>
    <w:p w:rsidR="00E54AEE" w:rsidRDefault="006E220E">
      <w:pPr>
        <w:pStyle w:val="Textoindependiente"/>
        <w:spacing w:before="75" w:line="357" w:lineRule="auto"/>
        <w:ind w:right="122"/>
      </w:pPr>
      <w:r>
        <w:t xml:space="preserve">a mantener la confianza de la ciudadanía en las instituciones </w:t>
      </w:r>
      <w:r>
        <w:rPr>
          <w:spacing w:val="-2"/>
        </w:rPr>
        <w:t>gubernamentales.</w:t>
      </w:r>
    </w:p>
    <w:p w:rsidR="00E54AEE" w:rsidRDefault="006E220E">
      <w:pPr>
        <w:pStyle w:val="Textoindependiente"/>
        <w:spacing w:before="166" w:line="360" w:lineRule="auto"/>
        <w:ind w:right="116" w:firstLine="784"/>
      </w:pPr>
      <w:r>
        <w:t>Por otra parte, a</w:t>
      </w:r>
      <w:r>
        <w:t>l contar con conocimientos actualizados y habilidades especializadas, los funcionarios pueden desempeñar sus funciones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manera</w:t>
      </w:r>
      <w:r>
        <w:rPr>
          <w:spacing w:val="-16"/>
        </w:rPr>
        <w:t xml:space="preserve"> </w:t>
      </w:r>
      <w:r>
        <w:t>más</w:t>
      </w:r>
      <w:r>
        <w:rPr>
          <w:spacing w:val="-16"/>
        </w:rPr>
        <w:t xml:space="preserve"> </w:t>
      </w:r>
      <w:r>
        <w:t>competente,</w:t>
      </w:r>
      <w:r>
        <w:rPr>
          <w:spacing w:val="-16"/>
        </w:rPr>
        <w:t xml:space="preserve"> </w:t>
      </w:r>
      <w:r>
        <w:t>lo</w:t>
      </w:r>
      <w:r>
        <w:rPr>
          <w:spacing w:val="-19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traduce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una</w:t>
      </w:r>
      <w:r>
        <w:rPr>
          <w:spacing w:val="-16"/>
        </w:rPr>
        <w:t xml:space="preserve"> </w:t>
      </w:r>
      <w:r>
        <w:t>gestión</w:t>
      </w:r>
      <w:r>
        <w:rPr>
          <w:spacing w:val="-16"/>
        </w:rPr>
        <w:t xml:space="preserve"> </w:t>
      </w:r>
      <w:r>
        <w:t>más efectiva de los recursos y en la mejora de la calidad de los servicios bri</w:t>
      </w:r>
      <w:r>
        <w:t>ndados a los ciudadanos.</w:t>
      </w:r>
    </w:p>
    <w:p w:rsidR="00E54AEE" w:rsidRDefault="006E220E">
      <w:pPr>
        <w:pStyle w:val="Textoindependiente"/>
        <w:spacing w:before="160" w:line="360" w:lineRule="auto"/>
        <w:ind w:right="116" w:firstLine="707"/>
      </w:pPr>
      <w:r>
        <w:t>Finalmente, cabe señalar que la medida de establecer de manera periódica y obligatoria la capacitación de los funcionarios de la administración del Estado es consecuente a la propia Constitución y refuerza la idea de probidad conce</w:t>
      </w:r>
      <w:r>
        <w:t>bida en su texto.</w:t>
      </w:r>
    </w:p>
    <w:p w:rsidR="00E54AEE" w:rsidRDefault="006E220E">
      <w:pPr>
        <w:pStyle w:val="Textoindependiente"/>
        <w:spacing w:before="161" w:line="360" w:lineRule="auto"/>
        <w:ind w:right="115" w:firstLine="707"/>
      </w:pPr>
      <w:r>
        <w:t>Como se ha mencionado previamente, el artículo octavo de la Constitución establece que “el ejercicio de las funciones públicas obliga a sus titulares a dar estricto cumplimiento al principio de probidad en todas sus</w:t>
      </w:r>
      <w:r>
        <w:rPr>
          <w:spacing w:val="-20"/>
        </w:rPr>
        <w:t xml:space="preserve"> </w:t>
      </w:r>
      <w:r>
        <w:t>actuaciones”,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modo</w:t>
      </w:r>
      <w:r>
        <w:rPr>
          <w:spacing w:val="-19"/>
        </w:rPr>
        <w:t xml:space="preserve"> </w:t>
      </w:r>
      <w:r>
        <w:t>tal,</w:t>
      </w:r>
      <w:r>
        <w:rPr>
          <w:spacing w:val="-19"/>
        </w:rPr>
        <w:t xml:space="preserve"> </w:t>
      </w:r>
      <w:r>
        <w:t>que</w:t>
      </w:r>
      <w:r>
        <w:rPr>
          <w:spacing w:val="-20"/>
        </w:rPr>
        <w:t xml:space="preserve"> </w:t>
      </w:r>
      <w:r>
        <w:t>urge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claridad</w:t>
      </w:r>
      <w:r>
        <w:rPr>
          <w:spacing w:val="-19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precisión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una</w:t>
      </w:r>
      <w:r>
        <w:rPr>
          <w:spacing w:val="-19"/>
        </w:rPr>
        <w:t xml:space="preserve"> </w:t>
      </w:r>
      <w:r>
        <w:t>norma que refuerce materialmente el mandato legal a fin de que las personas que asumen cargos directivos en la administración estatal se hallen en las condiciones básicas de conocimiento en las normas y reglas correspondientes respectivas en esta materia.</w:t>
      </w:r>
    </w:p>
    <w:p w:rsidR="00E54AEE" w:rsidRDefault="00E54AEE">
      <w:pPr>
        <w:pStyle w:val="Textoindependiente"/>
        <w:ind w:left="0"/>
        <w:jc w:val="left"/>
        <w:rPr>
          <w:sz w:val="28"/>
        </w:rPr>
      </w:pPr>
    </w:p>
    <w:p w:rsidR="00E54AEE" w:rsidRDefault="00E54AEE">
      <w:pPr>
        <w:pStyle w:val="Textoindependiente"/>
        <w:spacing w:before="1"/>
        <w:ind w:left="0"/>
        <w:jc w:val="left"/>
        <w:rPr>
          <w:sz w:val="35"/>
        </w:rPr>
      </w:pPr>
    </w:p>
    <w:p w:rsidR="00E54AEE" w:rsidRDefault="006E220E">
      <w:pPr>
        <w:pStyle w:val="Prrafodelista"/>
        <w:numPr>
          <w:ilvl w:val="0"/>
          <w:numId w:val="1"/>
        </w:numPr>
        <w:tabs>
          <w:tab w:val="left" w:pos="1342"/>
        </w:tabs>
        <w:ind w:hanging="532"/>
        <w:jc w:val="left"/>
        <w:rPr>
          <w:b/>
          <w:sz w:val="24"/>
        </w:rPr>
      </w:pPr>
      <w:r>
        <w:rPr>
          <w:b/>
          <w:sz w:val="24"/>
        </w:rPr>
        <w:t>Contenido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proyecto.</w:t>
      </w:r>
    </w:p>
    <w:p w:rsidR="00E54AEE" w:rsidRDefault="00E54AEE">
      <w:pPr>
        <w:pStyle w:val="Textoindependiente"/>
        <w:spacing w:before="10"/>
        <w:ind w:left="0"/>
        <w:jc w:val="left"/>
        <w:rPr>
          <w:b/>
          <w:sz w:val="25"/>
        </w:rPr>
      </w:pPr>
    </w:p>
    <w:p w:rsidR="00E54AEE" w:rsidRDefault="006E220E">
      <w:pPr>
        <w:pStyle w:val="Textoindependiente"/>
        <w:spacing w:before="1" w:line="360" w:lineRule="auto"/>
        <w:ind w:right="116" w:firstLine="707"/>
      </w:pPr>
      <w:r>
        <w:t>El objetivo del presente proyecto es reformar el artículo 38 de la Constitución</w:t>
      </w:r>
      <w:r>
        <w:rPr>
          <w:spacing w:val="-6"/>
        </w:rPr>
        <w:t xml:space="preserve"> </w:t>
      </w:r>
      <w:r>
        <w:t>Política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Chile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establecer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capacitación</w:t>
      </w:r>
      <w:r>
        <w:rPr>
          <w:spacing w:val="-6"/>
        </w:rPr>
        <w:t xml:space="preserve"> </w:t>
      </w:r>
      <w:r>
        <w:t>periódica</w:t>
      </w:r>
      <w:r>
        <w:rPr>
          <w:spacing w:val="-6"/>
        </w:rPr>
        <w:t xml:space="preserve"> </w:t>
      </w:r>
      <w:r>
        <w:t>y obligatoria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materia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probidad</w:t>
      </w:r>
      <w:r>
        <w:rPr>
          <w:spacing w:val="-10"/>
        </w:rPr>
        <w:t xml:space="preserve"> </w:t>
      </w:r>
      <w:r>
        <w:t>administrativa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funcionarios</w:t>
      </w:r>
      <w:r>
        <w:rPr>
          <w:spacing w:val="-10"/>
        </w:rPr>
        <w:t xml:space="preserve"> </w:t>
      </w:r>
      <w:r>
        <w:t>que compone</w:t>
      </w:r>
      <w:r>
        <w:t>n la administración del Estado. Esta capacitación tiene como propósito principal garantizar que los funcionarios públicos actúen de manera</w:t>
      </w:r>
      <w:r>
        <w:rPr>
          <w:spacing w:val="-6"/>
        </w:rPr>
        <w:t xml:space="preserve"> </w:t>
      </w:r>
      <w:r>
        <w:t>ética,</w:t>
      </w:r>
      <w:r>
        <w:rPr>
          <w:spacing w:val="-6"/>
        </w:rPr>
        <w:t xml:space="preserve"> </w:t>
      </w:r>
      <w:r>
        <w:t>transparente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cumplimiento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desempeño</w:t>
      </w:r>
      <w:r>
        <w:rPr>
          <w:spacing w:val="-6"/>
        </w:rPr>
        <w:t xml:space="preserve"> </w:t>
      </w:r>
      <w:r>
        <w:t>de sus funciones.</w:t>
      </w:r>
    </w:p>
    <w:p w:rsidR="00E54AEE" w:rsidRDefault="00E54AEE">
      <w:pPr>
        <w:spacing w:line="360" w:lineRule="auto"/>
        <w:sectPr w:rsidR="00E54AEE">
          <w:pgSz w:w="12240" w:h="15840"/>
          <w:pgMar w:top="1340" w:right="1580" w:bottom="280" w:left="1600" w:header="720" w:footer="720" w:gutter="0"/>
          <w:cols w:space="720"/>
        </w:sectPr>
      </w:pPr>
    </w:p>
    <w:p w:rsidR="00E54AEE" w:rsidRDefault="006E220E">
      <w:pPr>
        <w:pStyle w:val="Textoindependiente"/>
        <w:spacing w:before="75" w:line="360" w:lineRule="auto"/>
        <w:ind w:right="116" w:firstLine="707"/>
      </w:pPr>
      <w:r>
        <w:t>El proyecto de Reforma Constitucional busca prevenir situaciones de corrupción, conflictos de interés y malversación de fondos en el ámbito gubernamental, promoviendo la integridad y la confianza en las instituciones estatales dotando a los funcionarios de</w:t>
      </w:r>
      <w:r>
        <w:t xml:space="preserve"> la administración pública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conocimientos</w:t>
      </w:r>
      <w:r>
        <w:rPr>
          <w:spacing w:val="-19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habilidades</w:t>
      </w:r>
      <w:r>
        <w:rPr>
          <w:spacing w:val="-20"/>
        </w:rPr>
        <w:t xml:space="preserve"> </w:t>
      </w:r>
      <w:r>
        <w:t>necesarios</w:t>
      </w:r>
      <w:r>
        <w:rPr>
          <w:spacing w:val="-19"/>
        </w:rPr>
        <w:t xml:space="preserve"> </w:t>
      </w:r>
      <w:r>
        <w:t>para</w:t>
      </w:r>
      <w:r>
        <w:rPr>
          <w:spacing w:val="-19"/>
        </w:rPr>
        <w:t xml:space="preserve"> </w:t>
      </w:r>
      <w:r>
        <w:t>tomar</w:t>
      </w:r>
      <w:r>
        <w:rPr>
          <w:spacing w:val="-19"/>
        </w:rPr>
        <w:t xml:space="preserve"> </w:t>
      </w:r>
      <w:r>
        <w:t>decisiones informadas y éticas, basadas en los principios de probidad administrativa.</w:t>
      </w:r>
    </w:p>
    <w:p w:rsidR="00E54AEE" w:rsidRDefault="00E54AEE">
      <w:pPr>
        <w:pStyle w:val="Textoindependiente"/>
        <w:ind w:left="0"/>
        <w:jc w:val="left"/>
        <w:rPr>
          <w:sz w:val="28"/>
        </w:rPr>
      </w:pPr>
    </w:p>
    <w:p w:rsidR="00E54AEE" w:rsidRDefault="00E54AEE">
      <w:pPr>
        <w:pStyle w:val="Textoindependiente"/>
        <w:spacing w:before="7"/>
        <w:ind w:left="0"/>
        <w:jc w:val="left"/>
        <w:rPr>
          <w:sz w:val="21"/>
        </w:rPr>
      </w:pPr>
    </w:p>
    <w:p w:rsidR="00E54AEE" w:rsidRDefault="006E220E">
      <w:pPr>
        <w:pStyle w:val="Prrafodelista"/>
        <w:numPr>
          <w:ilvl w:val="0"/>
          <w:numId w:val="1"/>
        </w:numPr>
        <w:tabs>
          <w:tab w:val="left" w:pos="1181"/>
        </w:tabs>
        <w:ind w:left="1181" w:hanging="720"/>
        <w:jc w:val="left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Reforma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Constitucional.</w:t>
      </w:r>
    </w:p>
    <w:p w:rsidR="00E54AEE" w:rsidRDefault="00E54AEE">
      <w:pPr>
        <w:pStyle w:val="Textoindependiente"/>
        <w:spacing w:before="9"/>
        <w:ind w:left="0"/>
        <w:jc w:val="left"/>
        <w:rPr>
          <w:b/>
          <w:sz w:val="25"/>
        </w:rPr>
      </w:pPr>
    </w:p>
    <w:p w:rsidR="00E54AEE" w:rsidRDefault="006E220E">
      <w:pPr>
        <w:pStyle w:val="Textoindependiente"/>
        <w:spacing w:line="360" w:lineRule="auto"/>
        <w:ind w:right="115"/>
      </w:pPr>
      <w:r>
        <w:t>Artículo único: Modifícase al inciso primero de</w:t>
      </w:r>
      <w:r>
        <w:t>l Artículo 38 de la Constitución Política de la República, cuyo texto refundido, coordinado y sistematizado se encuentra establecido en el decreto N° 100, de 2005, del Ministerio Secretaría General de la Presidencia en el siguiente sentido:</w:t>
      </w:r>
    </w:p>
    <w:p w:rsidR="00E54AEE" w:rsidRDefault="006E220E">
      <w:pPr>
        <w:pStyle w:val="Textoindependiente"/>
        <w:spacing w:before="160" w:line="360" w:lineRule="auto"/>
        <w:ind w:right="116"/>
      </w:pPr>
      <w:r>
        <w:t>Agrégase,</w:t>
      </w:r>
      <w:r>
        <w:rPr>
          <w:spacing w:val="-18"/>
        </w:rPr>
        <w:t xml:space="preserve"> </w:t>
      </w:r>
      <w:r>
        <w:t>entre</w:t>
      </w:r>
      <w:r>
        <w:rPr>
          <w:spacing w:val="-18"/>
        </w:rPr>
        <w:t xml:space="preserve"> </w:t>
      </w:r>
      <w:r>
        <w:t>las</w:t>
      </w:r>
      <w:r>
        <w:rPr>
          <w:spacing w:val="-18"/>
        </w:rPr>
        <w:t xml:space="preserve"> </w:t>
      </w:r>
      <w:r>
        <w:t>expresiones</w:t>
      </w:r>
      <w:r>
        <w:rPr>
          <w:spacing w:val="-18"/>
        </w:rPr>
        <w:t xml:space="preserve"> </w:t>
      </w:r>
      <w:r>
        <w:t>"capacitación"</w:t>
      </w:r>
      <w:r>
        <w:rPr>
          <w:spacing w:val="-18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"y</w:t>
      </w:r>
      <w:r>
        <w:rPr>
          <w:spacing w:val="-18"/>
        </w:rPr>
        <w:t xml:space="preserve"> </w:t>
      </w:r>
      <w:r>
        <w:t>perfeccionamiento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 xml:space="preserve">sus integrantes", la frase "obligatoria y periódica en materia de probidad </w:t>
      </w:r>
      <w:r>
        <w:rPr>
          <w:spacing w:val="-2"/>
        </w:rPr>
        <w:t>administrativa".</w:t>
      </w:r>
    </w:p>
    <w:p w:rsidR="00E54AEE" w:rsidRDefault="00E54AEE">
      <w:pPr>
        <w:pStyle w:val="Textoindependiente"/>
        <w:ind w:left="0"/>
        <w:jc w:val="left"/>
        <w:rPr>
          <w:sz w:val="28"/>
        </w:rPr>
      </w:pPr>
    </w:p>
    <w:p w:rsidR="00E54AEE" w:rsidRDefault="00E54AEE">
      <w:pPr>
        <w:pStyle w:val="Textoindependiente"/>
        <w:ind w:left="0"/>
        <w:jc w:val="left"/>
        <w:rPr>
          <w:sz w:val="28"/>
        </w:rPr>
      </w:pPr>
    </w:p>
    <w:p w:rsidR="00E54AEE" w:rsidRDefault="00E54AEE">
      <w:pPr>
        <w:pStyle w:val="Textoindependiente"/>
        <w:spacing w:before="9"/>
        <w:ind w:left="0"/>
        <w:jc w:val="left"/>
        <w:rPr>
          <w:sz w:val="36"/>
        </w:rPr>
      </w:pPr>
    </w:p>
    <w:p w:rsidR="00E54AEE" w:rsidRDefault="006E220E">
      <w:pPr>
        <w:pStyle w:val="Textoindependiente"/>
        <w:spacing w:before="1"/>
        <w:ind w:left="2540" w:right="2558"/>
        <w:jc w:val="center"/>
        <w:rPr>
          <w:b/>
        </w:rPr>
      </w:pPr>
      <w:r>
        <w:rPr>
          <w:b/>
        </w:rPr>
        <w:t>CARLA</w:t>
      </w:r>
      <w:r>
        <w:rPr>
          <w:b/>
          <w:spacing w:val="-7"/>
        </w:rPr>
        <w:t xml:space="preserve"> </w:t>
      </w:r>
      <w:r>
        <w:rPr>
          <w:b/>
        </w:rPr>
        <w:t>MORALES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MALDONADO</w:t>
      </w:r>
    </w:p>
    <w:p w:rsidR="00E54AEE" w:rsidRDefault="006E220E">
      <w:pPr>
        <w:pStyle w:val="Textoindependiente"/>
        <w:spacing w:before="181" w:line="396" w:lineRule="auto"/>
        <w:ind w:left="2540" w:right="2556"/>
        <w:jc w:val="center"/>
        <w:rPr>
          <w:b/>
        </w:rPr>
      </w:pPr>
      <w:r>
        <w:rPr>
          <w:b/>
        </w:rPr>
        <w:t>Diputada</w:t>
      </w:r>
      <w:r>
        <w:rPr>
          <w:b/>
          <w:spacing w:val="-13"/>
        </w:rPr>
        <w:t xml:space="preserve"> </w:t>
      </w:r>
      <w:r>
        <w:rPr>
          <w:b/>
        </w:rPr>
        <w:t>de</w:t>
      </w:r>
      <w:r>
        <w:rPr>
          <w:b/>
          <w:spacing w:val="-13"/>
        </w:rPr>
        <w:t xml:space="preserve"> </w:t>
      </w:r>
      <w:r>
        <w:rPr>
          <w:b/>
        </w:rPr>
        <w:t>la</w:t>
      </w:r>
      <w:r>
        <w:rPr>
          <w:b/>
          <w:spacing w:val="-13"/>
        </w:rPr>
        <w:t xml:space="preserve"> </w:t>
      </w:r>
      <w:r>
        <w:rPr>
          <w:b/>
        </w:rPr>
        <w:t>República Distrito 16</w:t>
      </w:r>
    </w:p>
    <w:p w:rsidR="00E54AEE" w:rsidRDefault="006E220E">
      <w:pPr>
        <w:pStyle w:val="Textoindependiente"/>
        <w:spacing w:line="281" w:lineRule="exact"/>
        <w:ind w:left="2540" w:right="2555"/>
        <w:jc w:val="center"/>
        <w:rPr>
          <w:b/>
        </w:rPr>
      </w:pPr>
      <w:r>
        <w:rPr>
          <w:b/>
        </w:rPr>
        <w:t>Región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O’Higgins</w:t>
      </w:r>
    </w:p>
    <w:sectPr w:rsidR="00E54AEE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332E5"/>
    <w:multiLevelType w:val="hybridMultilevel"/>
    <w:tmpl w:val="8084CE8A"/>
    <w:lvl w:ilvl="0" w:tplc="104807C2">
      <w:start w:val="3"/>
      <w:numFmt w:val="upperRoman"/>
      <w:lvlText w:val="%1."/>
      <w:lvlJc w:val="left"/>
      <w:pPr>
        <w:ind w:left="1342" w:hanging="533"/>
        <w:jc w:val="right"/>
      </w:pPr>
      <w:rPr>
        <w:rFonts w:ascii="Bookman Old Style" w:eastAsia="Bookman Old Style" w:hAnsi="Bookman Old Style" w:cs="Bookman Old Style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DD50C2FA">
      <w:numFmt w:val="bullet"/>
      <w:lvlText w:val="•"/>
      <w:lvlJc w:val="left"/>
      <w:pPr>
        <w:ind w:left="2112" w:hanging="533"/>
      </w:pPr>
      <w:rPr>
        <w:rFonts w:hint="default"/>
        <w:lang w:val="es-ES" w:eastAsia="en-US" w:bidi="ar-SA"/>
      </w:rPr>
    </w:lvl>
    <w:lvl w:ilvl="2" w:tplc="77D48C26">
      <w:numFmt w:val="bullet"/>
      <w:lvlText w:val="•"/>
      <w:lvlJc w:val="left"/>
      <w:pPr>
        <w:ind w:left="2884" w:hanging="533"/>
      </w:pPr>
      <w:rPr>
        <w:rFonts w:hint="default"/>
        <w:lang w:val="es-ES" w:eastAsia="en-US" w:bidi="ar-SA"/>
      </w:rPr>
    </w:lvl>
    <w:lvl w:ilvl="3" w:tplc="388265B8">
      <w:numFmt w:val="bullet"/>
      <w:lvlText w:val="•"/>
      <w:lvlJc w:val="left"/>
      <w:pPr>
        <w:ind w:left="3656" w:hanging="533"/>
      </w:pPr>
      <w:rPr>
        <w:rFonts w:hint="default"/>
        <w:lang w:val="es-ES" w:eastAsia="en-US" w:bidi="ar-SA"/>
      </w:rPr>
    </w:lvl>
    <w:lvl w:ilvl="4" w:tplc="CAD49A50">
      <w:numFmt w:val="bullet"/>
      <w:lvlText w:val="•"/>
      <w:lvlJc w:val="left"/>
      <w:pPr>
        <w:ind w:left="4428" w:hanging="533"/>
      </w:pPr>
      <w:rPr>
        <w:rFonts w:hint="default"/>
        <w:lang w:val="es-ES" w:eastAsia="en-US" w:bidi="ar-SA"/>
      </w:rPr>
    </w:lvl>
    <w:lvl w:ilvl="5" w:tplc="5F361A6C">
      <w:numFmt w:val="bullet"/>
      <w:lvlText w:val="•"/>
      <w:lvlJc w:val="left"/>
      <w:pPr>
        <w:ind w:left="5200" w:hanging="533"/>
      </w:pPr>
      <w:rPr>
        <w:rFonts w:hint="default"/>
        <w:lang w:val="es-ES" w:eastAsia="en-US" w:bidi="ar-SA"/>
      </w:rPr>
    </w:lvl>
    <w:lvl w:ilvl="6" w:tplc="EF16AE5E">
      <w:numFmt w:val="bullet"/>
      <w:lvlText w:val="•"/>
      <w:lvlJc w:val="left"/>
      <w:pPr>
        <w:ind w:left="5972" w:hanging="533"/>
      </w:pPr>
      <w:rPr>
        <w:rFonts w:hint="default"/>
        <w:lang w:val="es-ES" w:eastAsia="en-US" w:bidi="ar-SA"/>
      </w:rPr>
    </w:lvl>
    <w:lvl w:ilvl="7" w:tplc="C1D46D34">
      <w:numFmt w:val="bullet"/>
      <w:lvlText w:val="•"/>
      <w:lvlJc w:val="left"/>
      <w:pPr>
        <w:ind w:left="6744" w:hanging="533"/>
      </w:pPr>
      <w:rPr>
        <w:rFonts w:hint="default"/>
        <w:lang w:val="es-ES" w:eastAsia="en-US" w:bidi="ar-SA"/>
      </w:rPr>
    </w:lvl>
    <w:lvl w:ilvl="8" w:tplc="C4187406">
      <w:numFmt w:val="bullet"/>
      <w:lvlText w:val="•"/>
      <w:lvlJc w:val="left"/>
      <w:pPr>
        <w:ind w:left="7516" w:hanging="53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4AEE"/>
    <w:rsid w:val="006E220E"/>
    <w:rsid w:val="00E5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547FE-EDB2-4D67-A4D7-70F11472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81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nnchile.com/pais/contraloria-gobierno-cursos-administracion-publica-probidad_2023073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1696</Words>
  <Characters>9333</Characters>
  <Application>Microsoft Office Word</Application>
  <DocSecurity>0</DocSecurity>
  <Lines>77</Lines>
  <Paragraphs>22</Paragraphs>
  <ScaleCrop>false</ScaleCrop>
  <Company/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Perez</dc:creator>
  <cp:lastModifiedBy>Guillermo Diaz Vallejos</cp:lastModifiedBy>
  <cp:revision>1</cp:revision>
  <dcterms:created xsi:type="dcterms:W3CDTF">2023-08-18T14:20:00Z</dcterms:created>
  <dcterms:modified xsi:type="dcterms:W3CDTF">2023-08-22T15:11:00Z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2023-08-18T00:00:00Z</vt:filetime>
  </property>
  <property fmtid="{D5CDD505-2E9C-101B-9397-08002B2CF9AE}" pid="5" name="Producer">
    <vt:lpwstr>Microsoft® Word 2013</vt:lpwstr>
  </property>
</Properties>
</file>