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82C0F" w:rsidRDefault="00D36567">
      <w:pPr>
        <w:spacing w:before="76"/>
        <w:ind w:left="119" w:right="114"/>
        <w:jc w:val="both"/>
        <w:rPr>
          <w:rFonts w:ascii="Arial" w:hAnsi="Arial"/>
        </w:rPr>
      </w:pPr>
      <w:r>
        <w:rPr>
          <w:rFonts w:ascii="Arial" w:hAnsi="Arial"/>
        </w:rPr>
        <w:t>PROYECTO DE LEY QUE MODIFICA LA LEY N° 17.635, ESTABLECIENDO EL PACTO DE RETROVENTA EN CASO DE DESVIACIÓN DEL USO EN VIVIENDAS ADQUIRIDAS CON SUBSIDIOS ESTATALES.</w:t>
      </w:r>
    </w:p>
    <w:p w:rsidR="00882C0F" w:rsidRDefault="00882C0F">
      <w:pPr>
        <w:pStyle w:val="Textoindependiente"/>
        <w:rPr>
          <w:rFonts w:ascii="Arial"/>
        </w:rPr>
      </w:pPr>
    </w:p>
    <w:p w:rsidR="00882C0F" w:rsidRDefault="00882C0F">
      <w:pPr>
        <w:pStyle w:val="Textoindependiente"/>
        <w:rPr>
          <w:rFonts w:ascii="Arial"/>
        </w:rPr>
      </w:pPr>
    </w:p>
    <w:p w:rsidR="00882C0F" w:rsidRDefault="00D36567">
      <w:pPr>
        <w:pStyle w:val="Prrafodelista"/>
        <w:numPr>
          <w:ilvl w:val="0"/>
          <w:numId w:val="1"/>
        </w:numPr>
        <w:tabs>
          <w:tab w:val="left" w:pos="320"/>
        </w:tabs>
        <w:spacing w:before="215"/>
        <w:ind w:firstLine="0"/>
        <w:jc w:val="both"/>
        <w:rPr>
          <w:sz w:val="24"/>
        </w:rPr>
      </w:pPr>
      <w:r>
        <w:rPr>
          <w:b/>
          <w:spacing w:val="-2"/>
          <w:sz w:val="24"/>
        </w:rPr>
        <w:t>Fundamentos.</w:t>
      </w:r>
      <w:r>
        <w:rPr>
          <w:b/>
          <w:spacing w:val="-6"/>
          <w:sz w:val="24"/>
        </w:rPr>
        <w:t xml:space="preserve"> </w:t>
      </w:r>
      <w:r>
        <w:rPr>
          <w:spacing w:val="-2"/>
          <w:sz w:val="24"/>
        </w:rPr>
        <w:t>Uno</w:t>
      </w:r>
      <w:r>
        <w:rPr>
          <w:spacing w:val="-6"/>
          <w:sz w:val="24"/>
        </w:rPr>
        <w:t xml:space="preserve"> </w:t>
      </w:r>
      <w:r>
        <w:rPr>
          <w:spacing w:val="-2"/>
          <w:sz w:val="24"/>
        </w:rPr>
        <w:t>de</w:t>
      </w:r>
      <w:r>
        <w:rPr>
          <w:spacing w:val="-6"/>
          <w:sz w:val="24"/>
        </w:rPr>
        <w:t xml:space="preserve"> </w:t>
      </w:r>
      <w:r>
        <w:rPr>
          <w:spacing w:val="-2"/>
          <w:sz w:val="24"/>
        </w:rPr>
        <w:t>los</w:t>
      </w:r>
      <w:r>
        <w:rPr>
          <w:spacing w:val="-6"/>
          <w:sz w:val="24"/>
        </w:rPr>
        <w:t xml:space="preserve"> </w:t>
      </w:r>
      <w:r>
        <w:rPr>
          <w:spacing w:val="-2"/>
          <w:sz w:val="24"/>
        </w:rPr>
        <w:t>anhelos</w:t>
      </w:r>
      <w:r>
        <w:rPr>
          <w:spacing w:val="-6"/>
          <w:sz w:val="24"/>
        </w:rPr>
        <w:t xml:space="preserve"> </w:t>
      </w:r>
      <w:r>
        <w:rPr>
          <w:spacing w:val="-2"/>
          <w:sz w:val="24"/>
        </w:rPr>
        <w:t>más</w:t>
      </w:r>
      <w:r>
        <w:rPr>
          <w:spacing w:val="-6"/>
          <w:sz w:val="24"/>
        </w:rPr>
        <w:t xml:space="preserve"> </w:t>
      </w:r>
      <w:r>
        <w:rPr>
          <w:spacing w:val="-2"/>
          <w:sz w:val="24"/>
        </w:rPr>
        <w:t>relevantes</w:t>
      </w:r>
      <w:r>
        <w:rPr>
          <w:spacing w:val="-6"/>
          <w:sz w:val="24"/>
        </w:rPr>
        <w:t xml:space="preserve"> </w:t>
      </w:r>
      <w:r>
        <w:rPr>
          <w:spacing w:val="-2"/>
          <w:sz w:val="24"/>
        </w:rPr>
        <w:t>de</w:t>
      </w:r>
      <w:r>
        <w:rPr>
          <w:spacing w:val="-6"/>
          <w:sz w:val="24"/>
        </w:rPr>
        <w:t xml:space="preserve"> </w:t>
      </w:r>
      <w:r>
        <w:rPr>
          <w:spacing w:val="-2"/>
          <w:sz w:val="24"/>
        </w:rPr>
        <w:t>las</w:t>
      </w:r>
      <w:r>
        <w:rPr>
          <w:spacing w:val="-6"/>
          <w:sz w:val="24"/>
        </w:rPr>
        <w:t xml:space="preserve"> </w:t>
      </w:r>
      <w:r>
        <w:rPr>
          <w:spacing w:val="-2"/>
          <w:sz w:val="24"/>
        </w:rPr>
        <w:t>familias</w:t>
      </w:r>
      <w:r>
        <w:rPr>
          <w:spacing w:val="-6"/>
          <w:sz w:val="24"/>
        </w:rPr>
        <w:t xml:space="preserve"> </w:t>
      </w:r>
      <w:r>
        <w:rPr>
          <w:spacing w:val="-2"/>
          <w:sz w:val="24"/>
        </w:rPr>
        <w:t>chilenas</w:t>
      </w:r>
      <w:r>
        <w:rPr>
          <w:spacing w:val="-6"/>
          <w:sz w:val="24"/>
        </w:rPr>
        <w:t xml:space="preserve"> </w:t>
      </w:r>
      <w:r>
        <w:rPr>
          <w:spacing w:val="-2"/>
          <w:sz w:val="24"/>
        </w:rPr>
        <w:t>es</w:t>
      </w:r>
      <w:r>
        <w:rPr>
          <w:spacing w:val="-6"/>
          <w:sz w:val="24"/>
        </w:rPr>
        <w:t xml:space="preserve"> </w:t>
      </w:r>
      <w:r>
        <w:rPr>
          <w:spacing w:val="-2"/>
          <w:sz w:val="24"/>
        </w:rPr>
        <w:t>poder</w:t>
      </w:r>
      <w:r>
        <w:rPr>
          <w:spacing w:val="-6"/>
          <w:sz w:val="24"/>
        </w:rPr>
        <w:t xml:space="preserve"> </w:t>
      </w:r>
      <w:r>
        <w:rPr>
          <w:spacing w:val="-2"/>
          <w:sz w:val="24"/>
        </w:rPr>
        <w:t xml:space="preserve">acceder </w:t>
      </w:r>
      <w:r>
        <w:rPr>
          <w:sz w:val="24"/>
        </w:rPr>
        <w:t xml:space="preserve">a </w:t>
      </w:r>
      <w:r>
        <w:rPr>
          <w:sz w:val="24"/>
        </w:rPr>
        <w:t>una vivienda. Para ello, el Estado ha contado con una serie de programas y subsidios habitacionales de la más diversa índole que han permitido financiar y lograr concretar el acceso a la vivienda propia. Buena parte de estos programas de subsidios habitaci</w:t>
      </w:r>
      <w:r>
        <w:rPr>
          <w:sz w:val="24"/>
        </w:rPr>
        <w:t>onales se encuentran regulados a nivel de reglamentos y decretos, con el objeto de permitir un mayor nivel de flexibilidad en las condiciones de acceso al financiamiento. Si bien esto puede ser mirado en términos generales como positivo, ya que permite tan</w:t>
      </w:r>
      <w:r>
        <w:rPr>
          <w:sz w:val="24"/>
        </w:rPr>
        <w:t>to a las instituciones como a las personas una tramitación más expedita, hay ciertas cuestiones relativas al acceso al financiamiento sobre las cuales se estima que debieran otorgarse mayores niveles de protección. En buena medida, debido al hecho de que h</w:t>
      </w:r>
      <w:r>
        <w:rPr>
          <w:sz w:val="24"/>
        </w:rPr>
        <w:t xml:space="preserve">ay importantes recursos fiscales </w:t>
      </w:r>
      <w:r>
        <w:rPr>
          <w:spacing w:val="-2"/>
          <w:sz w:val="24"/>
        </w:rPr>
        <w:t>comprometidos.</w:t>
      </w:r>
    </w:p>
    <w:p w:rsidR="00882C0F" w:rsidRDefault="00D36567">
      <w:pPr>
        <w:pStyle w:val="Textoindependiente"/>
        <w:spacing w:before="198"/>
        <w:ind w:left="119" w:right="114" w:firstLine="708"/>
        <w:jc w:val="both"/>
      </w:pPr>
      <w:r>
        <w:t>Este hecho, sumado a la necesidad de que establecer medidas más eficaces que aseguren que las personas y sus familias efectivamente habiten las viviendas adquiridas con subsidios,</w:t>
      </w:r>
      <w:r>
        <w:rPr>
          <w:spacing w:val="-4"/>
        </w:rPr>
        <w:t xml:space="preserve"> </w:t>
      </w:r>
      <w:r>
        <w:t>se</w:t>
      </w:r>
      <w:r>
        <w:rPr>
          <w:spacing w:val="-4"/>
        </w:rPr>
        <w:t xml:space="preserve"> </w:t>
      </w:r>
      <w:r>
        <w:t>torna</w:t>
      </w:r>
      <w:r>
        <w:rPr>
          <w:spacing w:val="-4"/>
        </w:rPr>
        <w:t xml:space="preserve"> </w:t>
      </w:r>
      <w:r>
        <w:t>en</w:t>
      </w:r>
      <w:r>
        <w:rPr>
          <w:spacing w:val="-4"/>
        </w:rPr>
        <w:t xml:space="preserve"> </w:t>
      </w:r>
      <w:r>
        <w:t>una</w:t>
      </w:r>
      <w:r>
        <w:rPr>
          <w:spacing w:val="-4"/>
        </w:rPr>
        <w:t xml:space="preserve"> </w:t>
      </w:r>
      <w:r>
        <w:t>necesidad</w:t>
      </w:r>
      <w:r>
        <w:rPr>
          <w:spacing w:val="-4"/>
        </w:rPr>
        <w:t xml:space="preserve"> </w:t>
      </w:r>
      <w:r>
        <w:t>qu</w:t>
      </w:r>
      <w:r>
        <w:t>e</w:t>
      </w:r>
      <w:r>
        <w:rPr>
          <w:spacing w:val="-4"/>
        </w:rPr>
        <w:t xml:space="preserve"> </w:t>
      </w:r>
      <w:r>
        <w:t>debe</w:t>
      </w:r>
      <w:r>
        <w:rPr>
          <w:spacing w:val="-4"/>
        </w:rPr>
        <w:t xml:space="preserve"> </w:t>
      </w:r>
      <w:r>
        <w:t>ser</w:t>
      </w:r>
      <w:r>
        <w:rPr>
          <w:spacing w:val="-4"/>
        </w:rPr>
        <w:t xml:space="preserve"> </w:t>
      </w:r>
      <w:r>
        <w:t>resuelta</w:t>
      </w:r>
      <w:r>
        <w:rPr>
          <w:spacing w:val="-4"/>
        </w:rPr>
        <w:t xml:space="preserve"> </w:t>
      </w:r>
      <w:r>
        <w:t>a</w:t>
      </w:r>
      <w:r>
        <w:rPr>
          <w:spacing w:val="-4"/>
        </w:rPr>
        <w:t xml:space="preserve"> </w:t>
      </w:r>
      <w:r>
        <w:t>nivel</w:t>
      </w:r>
      <w:r>
        <w:rPr>
          <w:spacing w:val="-4"/>
        </w:rPr>
        <w:t xml:space="preserve"> </w:t>
      </w:r>
      <w:r>
        <w:t>legal.</w:t>
      </w:r>
      <w:r>
        <w:rPr>
          <w:spacing w:val="-5"/>
        </w:rPr>
        <w:t xml:space="preserve"> </w:t>
      </w:r>
      <w:r>
        <w:t>Es</w:t>
      </w:r>
      <w:r>
        <w:rPr>
          <w:spacing w:val="-4"/>
        </w:rPr>
        <w:t xml:space="preserve"> </w:t>
      </w:r>
      <w:r>
        <w:t>un</w:t>
      </w:r>
      <w:r>
        <w:rPr>
          <w:spacing w:val="-4"/>
        </w:rPr>
        <w:t xml:space="preserve"> </w:t>
      </w:r>
      <w:r>
        <w:t>hecho</w:t>
      </w:r>
      <w:r>
        <w:rPr>
          <w:spacing w:val="-4"/>
        </w:rPr>
        <w:t xml:space="preserve"> </w:t>
      </w:r>
      <w:r>
        <w:t>público y notorio que la finalidad del Estado, en el sentido de impulsar el acceso a la vivienda, se ve frustrado</w:t>
      </w:r>
      <w:r>
        <w:rPr>
          <w:spacing w:val="-2"/>
        </w:rPr>
        <w:t xml:space="preserve"> </w:t>
      </w:r>
      <w:r>
        <w:t>porque</w:t>
      </w:r>
      <w:r>
        <w:rPr>
          <w:spacing w:val="-2"/>
        </w:rPr>
        <w:t xml:space="preserve"> </w:t>
      </w:r>
      <w:r>
        <w:t>los</w:t>
      </w:r>
      <w:r>
        <w:rPr>
          <w:spacing w:val="-2"/>
        </w:rPr>
        <w:t xml:space="preserve"> </w:t>
      </w:r>
      <w:r>
        <w:t>destinatarios</w:t>
      </w:r>
      <w:r>
        <w:rPr>
          <w:spacing w:val="-2"/>
        </w:rPr>
        <w:t xml:space="preserve"> </w:t>
      </w:r>
      <w:r>
        <w:t>de</w:t>
      </w:r>
      <w:r>
        <w:rPr>
          <w:spacing w:val="-2"/>
        </w:rPr>
        <w:t xml:space="preserve"> </w:t>
      </w:r>
      <w:r>
        <w:t>las</w:t>
      </w:r>
      <w:r>
        <w:rPr>
          <w:spacing w:val="-2"/>
        </w:rPr>
        <w:t xml:space="preserve"> </w:t>
      </w:r>
      <w:r>
        <w:t>políticas,</w:t>
      </w:r>
      <w:r>
        <w:rPr>
          <w:spacing w:val="-2"/>
        </w:rPr>
        <w:t xml:space="preserve"> </w:t>
      </w:r>
      <w:r>
        <w:t>aprovechan</w:t>
      </w:r>
      <w:r>
        <w:rPr>
          <w:spacing w:val="-2"/>
        </w:rPr>
        <w:t xml:space="preserve"> </w:t>
      </w:r>
      <w:r>
        <w:t>estos</w:t>
      </w:r>
      <w:r>
        <w:rPr>
          <w:spacing w:val="-2"/>
        </w:rPr>
        <w:t xml:space="preserve"> </w:t>
      </w:r>
      <w:r>
        <w:t>beneficios</w:t>
      </w:r>
      <w:r>
        <w:rPr>
          <w:spacing w:val="-2"/>
        </w:rPr>
        <w:t xml:space="preserve"> </w:t>
      </w:r>
      <w:r>
        <w:t>para</w:t>
      </w:r>
      <w:r>
        <w:rPr>
          <w:spacing w:val="-2"/>
        </w:rPr>
        <w:t xml:space="preserve"> </w:t>
      </w:r>
      <w:r>
        <w:t>obtener las</w:t>
      </w:r>
      <w:r>
        <w:rPr>
          <w:spacing w:val="-15"/>
        </w:rPr>
        <w:t xml:space="preserve"> </w:t>
      </w:r>
      <w:r>
        <w:t>viviendas</w:t>
      </w:r>
      <w:r>
        <w:rPr>
          <w:spacing w:val="-15"/>
        </w:rPr>
        <w:t xml:space="preserve"> </w:t>
      </w:r>
      <w:r>
        <w:t>y</w:t>
      </w:r>
      <w:r>
        <w:rPr>
          <w:spacing w:val="-15"/>
        </w:rPr>
        <w:t xml:space="preserve"> </w:t>
      </w:r>
      <w:r>
        <w:t>utilizarlas</w:t>
      </w:r>
      <w:r>
        <w:rPr>
          <w:spacing w:val="-15"/>
        </w:rPr>
        <w:t xml:space="preserve"> </w:t>
      </w:r>
      <w:r>
        <w:t>como</w:t>
      </w:r>
      <w:r>
        <w:rPr>
          <w:spacing w:val="-15"/>
        </w:rPr>
        <w:t xml:space="preserve"> </w:t>
      </w:r>
      <w:r>
        <w:t>mecanismo</w:t>
      </w:r>
      <w:r>
        <w:rPr>
          <w:spacing w:val="-15"/>
        </w:rPr>
        <w:t xml:space="preserve"> </w:t>
      </w:r>
      <w:r>
        <w:t>de</w:t>
      </w:r>
      <w:r>
        <w:rPr>
          <w:spacing w:val="-15"/>
        </w:rPr>
        <w:t xml:space="preserve"> </w:t>
      </w:r>
      <w:r>
        <w:t>inversión,</w:t>
      </w:r>
      <w:r>
        <w:rPr>
          <w:spacing w:val="-15"/>
        </w:rPr>
        <w:t xml:space="preserve"> </w:t>
      </w:r>
      <w:r>
        <w:t>desvirtuando</w:t>
      </w:r>
      <w:r>
        <w:rPr>
          <w:spacing w:val="-15"/>
        </w:rPr>
        <w:t xml:space="preserve"> </w:t>
      </w:r>
      <w:r>
        <w:t>los</w:t>
      </w:r>
      <w:r>
        <w:rPr>
          <w:spacing w:val="-15"/>
        </w:rPr>
        <w:t xml:space="preserve"> </w:t>
      </w:r>
      <w:r>
        <w:t>fines</w:t>
      </w:r>
      <w:r>
        <w:rPr>
          <w:spacing w:val="-15"/>
        </w:rPr>
        <w:t xml:space="preserve"> </w:t>
      </w:r>
      <w:r>
        <w:t>de</w:t>
      </w:r>
      <w:r>
        <w:rPr>
          <w:spacing w:val="-15"/>
        </w:rPr>
        <w:t xml:space="preserve"> </w:t>
      </w:r>
      <w:r>
        <w:t>solidaridad de la política pública.</w:t>
      </w:r>
    </w:p>
    <w:p w:rsidR="00882C0F" w:rsidRDefault="00882C0F">
      <w:pPr>
        <w:pStyle w:val="Textoindependiente"/>
        <w:rPr>
          <w:sz w:val="26"/>
        </w:rPr>
      </w:pPr>
    </w:p>
    <w:p w:rsidR="00882C0F" w:rsidRDefault="00882C0F">
      <w:pPr>
        <w:pStyle w:val="Textoindependiente"/>
        <w:spacing w:before="9"/>
        <w:rPr>
          <w:sz w:val="33"/>
        </w:rPr>
      </w:pPr>
    </w:p>
    <w:p w:rsidR="00882C0F" w:rsidRDefault="00D36567">
      <w:pPr>
        <w:pStyle w:val="Prrafodelista"/>
        <w:numPr>
          <w:ilvl w:val="0"/>
          <w:numId w:val="1"/>
        </w:numPr>
        <w:tabs>
          <w:tab w:val="left" w:pos="369"/>
        </w:tabs>
        <w:ind w:right="115" w:firstLine="0"/>
        <w:jc w:val="both"/>
        <w:rPr>
          <w:sz w:val="24"/>
        </w:rPr>
      </w:pPr>
      <w:r>
        <w:rPr>
          <w:noProof/>
        </w:rPr>
        <mc:AlternateContent>
          <mc:Choice Requires="wps">
            <w:drawing>
              <wp:anchor distT="0" distB="0" distL="0" distR="0" simplePos="0" relativeHeight="487547392" behindDoc="1" locked="0" layoutInCell="1" allowOverlap="1">
                <wp:simplePos x="0" y="0"/>
                <wp:positionH relativeFrom="page">
                  <wp:posOffset>2042160</wp:posOffset>
                </wp:positionH>
                <wp:positionV relativeFrom="paragraph">
                  <wp:posOffset>143532</wp:posOffset>
                </wp:positionV>
                <wp:extent cx="48895" cy="635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895" cy="6350"/>
                        </a:xfrm>
                        <a:custGeom>
                          <a:avLst/>
                          <a:gdLst/>
                          <a:ahLst/>
                          <a:cxnLst/>
                          <a:rect l="l" t="t" r="r" b="b"/>
                          <a:pathLst>
                            <a:path w="48895" h="6350">
                              <a:moveTo>
                                <a:pt x="48767" y="0"/>
                              </a:moveTo>
                              <a:lnTo>
                                <a:pt x="0" y="0"/>
                              </a:lnTo>
                              <a:lnTo>
                                <a:pt x="0" y="6096"/>
                              </a:lnTo>
                              <a:lnTo>
                                <a:pt x="48767" y="6096"/>
                              </a:lnTo>
                              <a:lnTo>
                                <a:pt x="4876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9E3B168" id="Graphic 1" o:spid="_x0000_s1026" style="position:absolute;margin-left:160.8pt;margin-top:11.3pt;width:3.85pt;height:.5pt;z-index:-15769088;visibility:visible;mso-wrap-style:square;mso-wrap-distance-left:0;mso-wrap-distance-top:0;mso-wrap-distance-right:0;mso-wrap-distance-bottom:0;mso-position-horizontal:absolute;mso-position-horizontal-relative:page;mso-position-vertical:absolute;mso-position-vertical-relative:text;v-text-anchor:top" coordsize="4889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" path="m48767,l,,,6096r48767,l48767,xe" fillcolor="black" stroked="f">
                <v:path arrowok="t"/>
                <w10:wrap anchorx="page"/>
              </v:shape>
            </w:pict>
          </mc:Fallback>
        </mc:AlternateContent>
      </w:r>
      <w:r>
        <w:rPr>
          <w:b/>
          <w:sz w:val="24"/>
        </w:rPr>
        <w:t xml:space="preserve">Idea Matriz. </w:t>
      </w:r>
      <w:r>
        <w:rPr>
          <w:sz w:val="24"/>
        </w:rPr>
        <w:t>Esta iniciativa tiene por objeto modificar la ley N° 17.635 en el siguiente sentido,</w:t>
      </w:r>
      <w:r>
        <w:rPr>
          <w:spacing w:val="-2"/>
          <w:sz w:val="24"/>
        </w:rPr>
        <w:t xml:space="preserve"> </w:t>
      </w:r>
      <w:r>
        <w:rPr>
          <w:sz w:val="24"/>
        </w:rPr>
        <w:t>en</w:t>
      </w:r>
      <w:r>
        <w:rPr>
          <w:spacing w:val="-2"/>
          <w:sz w:val="24"/>
        </w:rPr>
        <w:t xml:space="preserve"> </w:t>
      </w:r>
      <w:r>
        <w:rPr>
          <w:sz w:val="24"/>
        </w:rPr>
        <w:t>primer</w:t>
      </w:r>
      <w:r>
        <w:rPr>
          <w:spacing w:val="-2"/>
          <w:sz w:val="24"/>
        </w:rPr>
        <w:t xml:space="preserve"> </w:t>
      </w:r>
      <w:r>
        <w:rPr>
          <w:sz w:val="24"/>
        </w:rPr>
        <w:t>lugar,</w:t>
      </w:r>
      <w:r>
        <w:rPr>
          <w:spacing w:val="-2"/>
          <w:sz w:val="24"/>
        </w:rPr>
        <w:t xml:space="preserve"> </w:t>
      </w:r>
      <w:r>
        <w:rPr>
          <w:sz w:val="24"/>
        </w:rPr>
        <w:t>incluir</w:t>
      </w:r>
      <w:r>
        <w:rPr>
          <w:spacing w:val="-2"/>
          <w:sz w:val="24"/>
        </w:rPr>
        <w:t xml:space="preserve"> </w:t>
      </w:r>
      <w:r>
        <w:rPr>
          <w:sz w:val="24"/>
        </w:rPr>
        <w:t>la</w:t>
      </w:r>
      <w:r>
        <w:rPr>
          <w:spacing w:val="-2"/>
          <w:sz w:val="24"/>
        </w:rPr>
        <w:t xml:space="preserve"> </w:t>
      </w:r>
      <w:r>
        <w:rPr>
          <w:sz w:val="24"/>
        </w:rPr>
        <w:t>vulneración</w:t>
      </w:r>
      <w:r>
        <w:rPr>
          <w:spacing w:val="-2"/>
          <w:sz w:val="24"/>
        </w:rPr>
        <w:t xml:space="preserve"> </w:t>
      </w:r>
      <w:r>
        <w:rPr>
          <w:sz w:val="24"/>
        </w:rPr>
        <w:t>a</w:t>
      </w:r>
      <w:r>
        <w:rPr>
          <w:spacing w:val="-2"/>
          <w:sz w:val="24"/>
        </w:rPr>
        <w:t xml:space="preserve"> </w:t>
      </w:r>
      <w:r>
        <w:rPr>
          <w:sz w:val="24"/>
        </w:rPr>
        <w:t>la</w:t>
      </w:r>
      <w:r>
        <w:rPr>
          <w:spacing w:val="-2"/>
          <w:sz w:val="24"/>
        </w:rPr>
        <w:t xml:space="preserve"> </w:t>
      </w:r>
      <w:r>
        <w:rPr>
          <w:sz w:val="24"/>
        </w:rPr>
        <w:t>prohibición</w:t>
      </w:r>
      <w:r>
        <w:rPr>
          <w:spacing w:val="-2"/>
          <w:sz w:val="24"/>
        </w:rPr>
        <w:t xml:space="preserve"> </w:t>
      </w:r>
      <w:r>
        <w:rPr>
          <w:sz w:val="24"/>
        </w:rPr>
        <w:t>de</w:t>
      </w:r>
      <w:r>
        <w:rPr>
          <w:spacing w:val="-2"/>
          <w:sz w:val="24"/>
        </w:rPr>
        <w:t xml:space="preserve"> </w:t>
      </w:r>
      <w:r>
        <w:rPr>
          <w:sz w:val="24"/>
        </w:rPr>
        <w:t>celebrar</w:t>
      </w:r>
      <w:r>
        <w:rPr>
          <w:spacing w:val="-2"/>
          <w:sz w:val="24"/>
        </w:rPr>
        <w:t xml:space="preserve"> </w:t>
      </w:r>
      <w:r>
        <w:rPr>
          <w:sz w:val="24"/>
        </w:rPr>
        <w:t>actos</w:t>
      </w:r>
      <w:r>
        <w:rPr>
          <w:spacing w:val="-2"/>
          <w:sz w:val="24"/>
        </w:rPr>
        <w:t xml:space="preserve"> </w:t>
      </w:r>
      <w:r>
        <w:rPr>
          <w:sz w:val="24"/>
        </w:rPr>
        <w:t>y</w:t>
      </w:r>
      <w:r>
        <w:rPr>
          <w:spacing w:val="-2"/>
          <w:sz w:val="24"/>
        </w:rPr>
        <w:t xml:space="preserve"> </w:t>
      </w:r>
      <w:r>
        <w:rPr>
          <w:sz w:val="24"/>
        </w:rPr>
        <w:t>contratos respecto de viviendas adquiridas construidas o adquiridas con la aplicación de subsidios habitacionales de programas del Ministerio de Vivienda y Urbanismo dentro de aquellos casos en que esta enti</w:t>
      </w:r>
      <w:r>
        <w:rPr>
          <w:sz w:val="24"/>
        </w:rPr>
        <w:t>dad podrá accionar en contra del beneficiario, a fin de obtener la restitución del subsidio respectivo. En esa misma línea, se incorpora la obligación de pactar en el acto jurídico respectivo, la retroventa, cuando el beneficiario no habite personalmente e</w:t>
      </w:r>
      <w:r>
        <w:rPr>
          <w:sz w:val="24"/>
        </w:rPr>
        <w:t>l inmueble o cualquiera de los integrantes del grupo familiar.</w:t>
      </w:r>
    </w:p>
    <w:p w:rsidR="00882C0F" w:rsidRDefault="00D36567">
      <w:pPr>
        <w:pStyle w:val="Textoindependiente"/>
        <w:spacing w:before="197"/>
        <w:ind w:left="119" w:right="114" w:firstLine="708"/>
        <w:jc w:val="both"/>
      </w:pPr>
      <w:r>
        <w:t>A continuación, en esta iniciativa se propone establecer expresamente en la ley los plazos</w:t>
      </w:r>
      <w:r>
        <w:rPr>
          <w:spacing w:val="-5"/>
        </w:rPr>
        <w:t xml:space="preserve"> </w:t>
      </w:r>
      <w:r>
        <w:t>de</w:t>
      </w:r>
      <w:r>
        <w:rPr>
          <w:spacing w:val="-5"/>
        </w:rPr>
        <w:t xml:space="preserve"> </w:t>
      </w:r>
      <w:r>
        <w:t>prohibición</w:t>
      </w:r>
      <w:r>
        <w:rPr>
          <w:spacing w:val="-5"/>
        </w:rPr>
        <w:t xml:space="preserve"> </w:t>
      </w:r>
      <w:r>
        <w:t>de</w:t>
      </w:r>
      <w:r>
        <w:rPr>
          <w:spacing w:val="-5"/>
        </w:rPr>
        <w:t xml:space="preserve"> </w:t>
      </w:r>
      <w:r>
        <w:t>celebrar</w:t>
      </w:r>
      <w:r>
        <w:rPr>
          <w:spacing w:val="-5"/>
        </w:rPr>
        <w:t xml:space="preserve"> </w:t>
      </w:r>
      <w:r>
        <w:t>actos</w:t>
      </w:r>
      <w:r>
        <w:rPr>
          <w:spacing w:val="-5"/>
        </w:rPr>
        <w:t xml:space="preserve"> </w:t>
      </w:r>
      <w:r>
        <w:t>y</w:t>
      </w:r>
      <w:r>
        <w:rPr>
          <w:spacing w:val="-5"/>
        </w:rPr>
        <w:t xml:space="preserve"> </w:t>
      </w:r>
      <w:r>
        <w:t>contratos</w:t>
      </w:r>
      <w:r>
        <w:rPr>
          <w:spacing w:val="-5"/>
        </w:rPr>
        <w:t xml:space="preserve"> </w:t>
      </w:r>
      <w:r>
        <w:t>sobre</w:t>
      </w:r>
      <w:r>
        <w:rPr>
          <w:spacing w:val="-5"/>
        </w:rPr>
        <w:t xml:space="preserve"> </w:t>
      </w:r>
      <w:r>
        <w:t>viviendas</w:t>
      </w:r>
      <w:r>
        <w:rPr>
          <w:spacing w:val="-5"/>
        </w:rPr>
        <w:t xml:space="preserve"> </w:t>
      </w:r>
      <w:r>
        <w:t>adquiridas</w:t>
      </w:r>
      <w:r>
        <w:rPr>
          <w:spacing w:val="-5"/>
        </w:rPr>
        <w:t xml:space="preserve"> </w:t>
      </w:r>
      <w:r>
        <w:t>construidas</w:t>
      </w:r>
      <w:r>
        <w:rPr>
          <w:spacing w:val="-5"/>
        </w:rPr>
        <w:t xml:space="preserve"> </w:t>
      </w:r>
      <w:r>
        <w:t>o adquiridas con la aplicación de subsidios habitacionales de programas del Ministerio de Vivienda y Urbanismo, los cuales podrán oscilar entre los diez a veinte años. En la misma ley, además, en virtud de esta iniciativa, se busca establecer que las vivie</w:t>
      </w:r>
      <w:r>
        <w:t>ndas construidas o adquiridas con la aplicación de subsidios habitacionales de programas del Ministerio de Vivienda</w:t>
      </w:r>
      <w:r>
        <w:rPr>
          <w:spacing w:val="-7"/>
        </w:rPr>
        <w:t xml:space="preserve"> </w:t>
      </w:r>
      <w:r>
        <w:t>y</w:t>
      </w:r>
      <w:r>
        <w:rPr>
          <w:spacing w:val="-7"/>
        </w:rPr>
        <w:t xml:space="preserve"> </w:t>
      </w:r>
      <w:r>
        <w:t>Urbanismo,</w:t>
      </w:r>
      <w:r>
        <w:rPr>
          <w:spacing w:val="-7"/>
        </w:rPr>
        <w:t xml:space="preserve"> </w:t>
      </w:r>
      <w:r>
        <w:t>deberán</w:t>
      </w:r>
      <w:r>
        <w:rPr>
          <w:spacing w:val="-7"/>
        </w:rPr>
        <w:t xml:space="preserve"> </w:t>
      </w:r>
      <w:r>
        <w:t>ser</w:t>
      </w:r>
      <w:r>
        <w:rPr>
          <w:spacing w:val="-7"/>
        </w:rPr>
        <w:t xml:space="preserve"> </w:t>
      </w:r>
      <w:r>
        <w:t>habitadas</w:t>
      </w:r>
      <w:r>
        <w:rPr>
          <w:spacing w:val="-7"/>
        </w:rPr>
        <w:t xml:space="preserve"> </w:t>
      </w:r>
      <w:r>
        <w:t>personalmente</w:t>
      </w:r>
      <w:r>
        <w:rPr>
          <w:spacing w:val="-7"/>
        </w:rPr>
        <w:t xml:space="preserve"> </w:t>
      </w:r>
      <w:r>
        <w:t>por</w:t>
      </w:r>
      <w:r>
        <w:rPr>
          <w:spacing w:val="-7"/>
        </w:rPr>
        <w:t xml:space="preserve"> </w:t>
      </w:r>
      <w:r>
        <w:t>el</w:t>
      </w:r>
      <w:r>
        <w:rPr>
          <w:spacing w:val="-7"/>
        </w:rPr>
        <w:t xml:space="preserve"> </w:t>
      </w:r>
      <w:r>
        <w:t>beneficiario</w:t>
      </w:r>
      <w:r>
        <w:rPr>
          <w:spacing w:val="-7"/>
        </w:rPr>
        <w:t xml:space="preserve"> </w:t>
      </w:r>
      <w:r>
        <w:t>del</w:t>
      </w:r>
      <w:r>
        <w:rPr>
          <w:spacing w:val="-7"/>
        </w:rPr>
        <w:t xml:space="preserve"> </w:t>
      </w:r>
      <w:r>
        <w:t>subsidio y/o su núcleo familiar declarado al momento de su postulac</w:t>
      </w:r>
      <w:r>
        <w:t>ión, a lo menos durante diez años</w:t>
      </w:r>
      <w:r>
        <w:rPr>
          <w:spacing w:val="-1"/>
        </w:rPr>
        <w:t xml:space="preserve"> </w:t>
      </w:r>
      <w:r>
        <w:t>contados</w:t>
      </w:r>
      <w:r>
        <w:rPr>
          <w:spacing w:val="-1"/>
        </w:rPr>
        <w:t xml:space="preserve"> </w:t>
      </w:r>
      <w:r>
        <w:t>desde</w:t>
      </w:r>
      <w:r>
        <w:rPr>
          <w:spacing w:val="-1"/>
        </w:rPr>
        <w:t xml:space="preserve"> </w:t>
      </w:r>
      <w:r>
        <w:t>su</w:t>
      </w:r>
      <w:r>
        <w:rPr>
          <w:spacing w:val="-1"/>
        </w:rPr>
        <w:t xml:space="preserve"> </w:t>
      </w:r>
      <w:r>
        <w:t>tradición</w:t>
      </w:r>
      <w:r>
        <w:rPr>
          <w:spacing w:val="-1"/>
        </w:rPr>
        <w:t xml:space="preserve"> </w:t>
      </w:r>
      <w:r>
        <w:t>o</w:t>
      </w:r>
      <w:r>
        <w:rPr>
          <w:spacing w:val="-1"/>
        </w:rPr>
        <w:t xml:space="preserve"> </w:t>
      </w:r>
      <w:r>
        <w:t>entrega</w:t>
      </w:r>
      <w:r>
        <w:rPr>
          <w:spacing w:val="-1"/>
        </w:rPr>
        <w:t xml:space="preserve"> </w:t>
      </w:r>
      <w:r>
        <w:t>material,</w:t>
      </w:r>
      <w:r>
        <w:rPr>
          <w:spacing w:val="-1"/>
        </w:rPr>
        <w:t xml:space="preserve"> </w:t>
      </w:r>
      <w:r>
        <w:t>si</w:t>
      </w:r>
      <w:r>
        <w:rPr>
          <w:spacing w:val="-1"/>
        </w:rPr>
        <w:t xml:space="preserve"> </w:t>
      </w:r>
      <w:r>
        <w:t>ésta</w:t>
      </w:r>
      <w:r>
        <w:rPr>
          <w:spacing w:val="-1"/>
        </w:rPr>
        <w:t xml:space="preserve"> </w:t>
      </w:r>
      <w:r>
        <w:t>última</w:t>
      </w:r>
      <w:r>
        <w:rPr>
          <w:spacing w:val="-1"/>
        </w:rPr>
        <w:t xml:space="preserve"> </w:t>
      </w:r>
      <w:r>
        <w:t>fuese</w:t>
      </w:r>
      <w:r>
        <w:rPr>
          <w:spacing w:val="-1"/>
        </w:rPr>
        <w:t xml:space="preserve"> </w:t>
      </w:r>
      <w:r>
        <w:t>anterior,</w:t>
      </w:r>
      <w:r>
        <w:rPr>
          <w:spacing w:val="-1"/>
        </w:rPr>
        <w:t xml:space="preserve"> </w:t>
      </w:r>
      <w:r>
        <w:t>o</w:t>
      </w:r>
      <w:r>
        <w:rPr>
          <w:spacing w:val="-1"/>
        </w:rPr>
        <w:t xml:space="preserve"> </w:t>
      </w:r>
      <w:r>
        <w:t>no</w:t>
      </w:r>
      <w:r>
        <w:rPr>
          <w:spacing w:val="-1"/>
        </w:rPr>
        <w:t xml:space="preserve"> </w:t>
      </w:r>
      <w:r>
        <w:t>darle un uso principalmente habitacional. Esta última cuestión hoy en día es sólo una obligación reglamentaria, por lo que ascenderla a ni</w:t>
      </w:r>
      <w:r>
        <w:t>vel legal resulta una cuestión relevante. En este proyecto de ley establecemos lo que se entenderá por “vivienda habitada”, a saber, la que constituya morada habitual de alguna de las personas que allí se indican.</w:t>
      </w:r>
    </w:p>
    <w:p w:rsidR="00882C0F" w:rsidRDefault="00882C0F">
      <w:pPr>
        <w:jc w:val="both"/>
        <w:sectPr w:rsidR="00882C0F">
          <w:type w:val="continuous"/>
          <w:pgSz w:w="11900" w:h="16840"/>
          <w:pgMar w:top="1340" w:right="1580" w:bottom="280" w:left="1580" w:header="720" w:footer="720" w:gutter="0"/>
          <w:cols w:space="720"/>
        </w:sectPr>
      </w:pPr>
    </w:p>
    <w:p w:rsidR="00882C0F" w:rsidRDefault="00D36567">
      <w:pPr>
        <w:pStyle w:val="Textoindependiente"/>
        <w:spacing w:before="75"/>
        <w:ind w:left="119" w:right="114"/>
        <w:jc w:val="both"/>
      </w:pPr>
      <w:r>
        <w:lastRenderedPageBreak/>
        <w:t>Todo</w:t>
      </w:r>
      <w:r>
        <w:rPr>
          <w:spacing w:val="-14"/>
        </w:rPr>
        <w:t xml:space="preserve"> </w:t>
      </w:r>
      <w:r>
        <w:t>lo</w:t>
      </w:r>
      <w:r>
        <w:rPr>
          <w:spacing w:val="-14"/>
        </w:rPr>
        <w:t xml:space="preserve"> </w:t>
      </w:r>
      <w:r>
        <w:t>descrito</w:t>
      </w:r>
      <w:r>
        <w:rPr>
          <w:spacing w:val="-14"/>
        </w:rPr>
        <w:t xml:space="preserve"> </w:t>
      </w:r>
      <w:r>
        <w:t>anteriorm</w:t>
      </w:r>
      <w:r>
        <w:t>ente,</w:t>
      </w:r>
      <w:r>
        <w:rPr>
          <w:spacing w:val="-14"/>
        </w:rPr>
        <w:t xml:space="preserve"> </w:t>
      </w:r>
      <w:r>
        <w:t>se</w:t>
      </w:r>
      <w:r>
        <w:rPr>
          <w:spacing w:val="-14"/>
        </w:rPr>
        <w:t xml:space="preserve"> </w:t>
      </w:r>
      <w:r>
        <w:t>realiza</w:t>
      </w:r>
      <w:r>
        <w:rPr>
          <w:spacing w:val="-14"/>
        </w:rPr>
        <w:t xml:space="preserve"> </w:t>
      </w:r>
      <w:r>
        <w:t>con</w:t>
      </w:r>
      <w:r>
        <w:rPr>
          <w:spacing w:val="-14"/>
        </w:rPr>
        <w:t xml:space="preserve"> </w:t>
      </w:r>
      <w:r>
        <w:t>el</w:t>
      </w:r>
      <w:r>
        <w:rPr>
          <w:spacing w:val="-14"/>
        </w:rPr>
        <w:t xml:space="preserve"> </w:t>
      </w:r>
      <w:r>
        <w:t>objeto</w:t>
      </w:r>
      <w:r>
        <w:rPr>
          <w:spacing w:val="-14"/>
        </w:rPr>
        <w:t xml:space="preserve"> </w:t>
      </w:r>
      <w:r>
        <w:t>de</w:t>
      </w:r>
      <w:r>
        <w:rPr>
          <w:spacing w:val="-14"/>
        </w:rPr>
        <w:t xml:space="preserve"> </w:t>
      </w:r>
      <w:r>
        <w:t>establecer</w:t>
      </w:r>
      <w:r>
        <w:rPr>
          <w:spacing w:val="-14"/>
        </w:rPr>
        <w:t xml:space="preserve"> </w:t>
      </w:r>
      <w:r>
        <w:t>medidas</w:t>
      </w:r>
      <w:r>
        <w:rPr>
          <w:spacing w:val="-14"/>
        </w:rPr>
        <w:t xml:space="preserve"> </w:t>
      </w:r>
      <w:r>
        <w:t>legislativas</w:t>
      </w:r>
      <w:r>
        <w:rPr>
          <w:spacing w:val="-14"/>
        </w:rPr>
        <w:t xml:space="preserve"> </w:t>
      </w:r>
      <w:r>
        <w:t>que aseguren que las personas que acceden a viviendas gracias a subsidios gubernamentales habiten efectivamente sus viviendas.</w:t>
      </w:r>
    </w:p>
    <w:p w:rsidR="00882C0F" w:rsidRDefault="00D36567">
      <w:pPr>
        <w:pStyle w:val="Textoindependiente"/>
        <w:spacing w:before="203"/>
        <w:ind w:left="119" w:firstLine="708"/>
      </w:pPr>
      <w:r>
        <w:t xml:space="preserve">Es sobre la base de estos antecedentes y fundamentos que venimos en proponer rl </w:t>
      </w:r>
      <w:r>
        <w:rPr>
          <w:spacing w:val="-2"/>
        </w:rPr>
        <w:t>siguiente:</w:t>
      </w:r>
    </w:p>
    <w:p w:rsidR="00882C0F" w:rsidRDefault="00882C0F">
      <w:pPr>
        <w:pStyle w:val="Textoindependiente"/>
        <w:rPr>
          <w:sz w:val="26"/>
        </w:rPr>
      </w:pPr>
    </w:p>
    <w:p w:rsidR="00882C0F" w:rsidRDefault="00882C0F">
      <w:pPr>
        <w:pStyle w:val="Textoindependiente"/>
        <w:spacing w:before="6"/>
        <w:rPr>
          <w:sz w:val="33"/>
        </w:rPr>
      </w:pPr>
    </w:p>
    <w:p w:rsidR="00882C0F" w:rsidRDefault="00D36567">
      <w:pPr>
        <w:ind w:left="3051" w:right="3049"/>
        <w:jc w:val="center"/>
        <w:rPr>
          <w:i/>
          <w:sz w:val="24"/>
        </w:rPr>
      </w:pPr>
      <w:r>
        <w:rPr>
          <w:i/>
          <w:sz w:val="24"/>
        </w:rPr>
        <w:t>Proyecto</w:t>
      </w:r>
      <w:r>
        <w:rPr>
          <w:i/>
          <w:spacing w:val="-3"/>
          <w:sz w:val="24"/>
        </w:rPr>
        <w:t xml:space="preserve"> </w:t>
      </w:r>
      <w:r>
        <w:rPr>
          <w:i/>
          <w:sz w:val="24"/>
        </w:rPr>
        <w:t>de</w:t>
      </w:r>
      <w:r>
        <w:rPr>
          <w:i/>
          <w:spacing w:val="-1"/>
          <w:sz w:val="24"/>
        </w:rPr>
        <w:t xml:space="preserve"> </w:t>
      </w:r>
      <w:r>
        <w:rPr>
          <w:i/>
          <w:spacing w:val="-4"/>
          <w:sz w:val="24"/>
        </w:rPr>
        <w:t>ley:</w:t>
      </w:r>
    </w:p>
    <w:p w:rsidR="00882C0F" w:rsidRDefault="00882C0F">
      <w:pPr>
        <w:pStyle w:val="Textoindependiente"/>
        <w:rPr>
          <w:i/>
          <w:sz w:val="26"/>
        </w:rPr>
      </w:pPr>
    </w:p>
    <w:p w:rsidR="00882C0F" w:rsidRDefault="00882C0F">
      <w:pPr>
        <w:pStyle w:val="Textoindependiente"/>
        <w:spacing w:before="9"/>
        <w:rPr>
          <w:i/>
          <w:sz w:val="33"/>
        </w:rPr>
      </w:pPr>
    </w:p>
    <w:p w:rsidR="00882C0F" w:rsidRDefault="00D36567">
      <w:pPr>
        <w:ind w:left="119" w:right="114"/>
        <w:jc w:val="both"/>
        <w:rPr>
          <w:rFonts w:ascii="Courier New" w:hAnsi="Courier New"/>
          <w:sz w:val="28"/>
        </w:rPr>
      </w:pPr>
      <w:r>
        <w:rPr>
          <w:rFonts w:ascii="Courier New" w:hAnsi="Courier New"/>
          <w:b/>
          <w:sz w:val="28"/>
        </w:rPr>
        <w:t xml:space="preserve">Artículo Único. </w:t>
      </w:r>
      <w:r>
        <w:rPr>
          <w:rFonts w:ascii="Courier New" w:hAnsi="Courier New"/>
          <w:sz w:val="28"/>
        </w:rPr>
        <w:t>Modifíquese la ley Nº17.635 que establece normas sobre cobro ejecutivo de créditos de la corporación de la vivienda, corporación de servicios habitacionales, corporación de mejoramiento</w:t>
      </w:r>
      <w:r>
        <w:rPr>
          <w:rFonts w:ascii="Courier New" w:hAnsi="Courier New"/>
          <w:spacing w:val="-18"/>
          <w:sz w:val="28"/>
        </w:rPr>
        <w:t xml:space="preserve"> </w:t>
      </w:r>
      <w:r>
        <w:rPr>
          <w:rFonts w:ascii="Courier New" w:hAnsi="Courier New"/>
          <w:sz w:val="28"/>
        </w:rPr>
        <w:t>urbano</w:t>
      </w:r>
      <w:r>
        <w:rPr>
          <w:rFonts w:ascii="Courier New" w:hAnsi="Courier New"/>
          <w:spacing w:val="-18"/>
          <w:sz w:val="28"/>
        </w:rPr>
        <w:t xml:space="preserve"> </w:t>
      </w:r>
      <w:r>
        <w:rPr>
          <w:rFonts w:ascii="Courier New" w:hAnsi="Courier New"/>
          <w:sz w:val="28"/>
        </w:rPr>
        <w:t>y</w:t>
      </w:r>
      <w:r>
        <w:rPr>
          <w:rFonts w:ascii="Courier New" w:hAnsi="Courier New"/>
          <w:spacing w:val="-18"/>
          <w:sz w:val="28"/>
        </w:rPr>
        <w:t xml:space="preserve"> </w:t>
      </w:r>
      <w:r>
        <w:rPr>
          <w:rFonts w:ascii="Courier New" w:hAnsi="Courier New"/>
          <w:sz w:val="28"/>
        </w:rPr>
        <w:t>corporación</w:t>
      </w:r>
      <w:r>
        <w:rPr>
          <w:rFonts w:ascii="Courier New" w:hAnsi="Courier New"/>
          <w:spacing w:val="-18"/>
          <w:sz w:val="28"/>
        </w:rPr>
        <w:t xml:space="preserve"> </w:t>
      </w:r>
      <w:r>
        <w:rPr>
          <w:rFonts w:ascii="Courier New" w:hAnsi="Courier New"/>
          <w:sz w:val="28"/>
        </w:rPr>
        <w:t>de</w:t>
      </w:r>
      <w:r>
        <w:rPr>
          <w:rFonts w:ascii="Courier New" w:hAnsi="Courier New"/>
          <w:spacing w:val="-18"/>
          <w:sz w:val="28"/>
        </w:rPr>
        <w:t xml:space="preserve"> </w:t>
      </w:r>
      <w:r>
        <w:rPr>
          <w:rFonts w:ascii="Courier New" w:hAnsi="Courier New"/>
          <w:sz w:val="28"/>
        </w:rPr>
        <w:t>obras</w:t>
      </w:r>
      <w:r>
        <w:rPr>
          <w:rFonts w:ascii="Courier New" w:hAnsi="Courier New"/>
          <w:spacing w:val="-18"/>
          <w:sz w:val="28"/>
        </w:rPr>
        <w:t xml:space="preserve"> </w:t>
      </w:r>
      <w:r>
        <w:rPr>
          <w:rFonts w:ascii="Courier New" w:hAnsi="Courier New"/>
          <w:sz w:val="28"/>
        </w:rPr>
        <w:t>urbanas, en el siguiente</w:t>
      </w:r>
      <w:r>
        <w:rPr>
          <w:rFonts w:ascii="Courier New" w:hAnsi="Courier New"/>
          <w:sz w:val="28"/>
        </w:rPr>
        <w:t xml:space="preserve"> sentido:</w:t>
      </w:r>
    </w:p>
    <w:p w:rsidR="00882C0F" w:rsidRDefault="00882C0F">
      <w:pPr>
        <w:pStyle w:val="Textoindependiente"/>
        <w:rPr>
          <w:rFonts w:ascii="Courier New"/>
          <w:sz w:val="32"/>
        </w:rPr>
      </w:pPr>
    </w:p>
    <w:p w:rsidR="00882C0F" w:rsidRDefault="00882C0F">
      <w:pPr>
        <w:pStyle w:val="Textoindependiente"/>
        <w:spacing w:before="3"/>
        <w:rPr>
          <w:rFonts w:ascii="Courier New"/>
          <w:sz w:val="27"/>
        </w:rPr>
      </w:pPr>
    </w:p>
    <w:p w:rsidR="00882C0F" w:rsidRDefault="00D36567">
      <w:pPr>
        <w:pStyle w:val="Ttulo1"/>
        <w:numPr>
          <w:ilvl w:val="1"/>
          <w:numId w:val="1"/>
        </w:numPr>
        <w:tabs>
          <w:tab w:val="left" w:pos="839"/>
        </w:tabs>
        <w:spacing w:before="1" w:line="237" w:lineRule="auto"/>
      </w:pPr>
      <w:r>
        <w:t>En el inciso tercero del art. 1º, en su numeral (ii), sustitúyase la expresión “cinco” por “diez”:</w:t>
      </w:r>
    </w:p>
    <w:p w:rsidR="00882C0F" w:rsidRDefault="00882C0F">
      <w:pPr>
        <w:pStyle w:val="Textoindependiente"/>
        <w:rPr>
          <w:rFonts w:ascii="Courier New"/>
          <w:b/>
          <w:sz w:val="26"/>
        </w:rPr>
      </w:pPr>
    </w:p>
    <w:p w:rsidR="00882C0F" w:rsidRDefault="00882C0F">
      <w:pPr>
        <w:pStyle w:val="Textoindependiente"/>
        <w:spacing w:before="5"/>
        <w:rPr>
          <w:rFonts w:ascii="Courier New"/>
          <w:b/>
          <w:sz w:val="22"/>
        </w:rPr>
      </w:pPr>
    </w:p>
    <w:p w:rsidR="00882C0F" w:rsidRDefault="00D36567">
      <w:pPr>
        <w:pStyle w:val="Prrafodelista"/>
        <w:numPr>
          <w:ilvl w:val="1"/>
          <w:numId w:val="1"/>
        </w:numPr>
        <w:tabs>
          <w:tab w:val="left" w:pos="839"/>
        </w:tabs>
        <w:spacing w:line="276" w:lineRule="auto"/>
        <w:ind w:right="113"/>
        <w:rPr>
          <w:rFonts w:ascii="Courier New" w:hAnsi="Courier New"/>
          <w:b/>
          <w:sz w:val="24"/>
        </w:rPr>
      </w:pPr>
      <w:r>
        <w:rPr>
          <w:rFonts w:ascii="Courier New" w:hAnsi="Courier New"/>
          <w:b/>
          <w:sz w:val="24"/>
        </w:rPr>
        <w:t>Agréguese</w:t>
      </w:r>
      <w:r>
        <w:rPr>
          <w:rFonts w:ascii="Courier New" w:hAnsi="Courier New"/>
          <w:b/>
          <w:spacing w:val="40"/>
          <w:sz w:val="24"/>
        </w:rPr>
        <w:t xml:space="preserve"> </w:t>
      </w:r>
      <w:r>
        <w:rPr>
          <w:rFonts w:ascii="Courier New" w:hAnsi="Courier New"/>
          <w:b/>
          <w:sz w:val="24"/>
        </w:rPr>
        <w:t>en</w:t>
      </w:r>
      <w:r>
        <w:rPr>
          <w:rFonts w:ascii="Courier New" w:hAnsi="Courier New"/>
          <w:b/>
          <w:spacing w:val="40"/>
          <w:sz w:val="24"/>
        </w:rPr>
        <w:t xml:space="preserve"> </w:t>
      </w:r>
      <w:r>
        <w:rPr>
          <w:rFonts w:ascii="Courier New" w:hAnsi="Courier New"/>
          <w:b/>
          <w:sz w:val="24"/>
        </w:rPr>
        <w:t>el</w:t>
      </w:r>
      <w:r>
        <w:rPr>
          <w:rFonts w:ascii="Courier New" w:hAnsi="Courier New"/>
          <w:b/>
          <w:spacing w:val="40"/>
          <w:sz w:val="24"/>
        </w:rPr>
        <w:t xml:space="preserve"> </w:t>
      </w:r>
      <w:r>
        <w:rPr>
          <w:rFonts w:ascii="Courier New" w:hAnsi="Courier New"/>
          <w:b/>
          <w:sz w:val="24"/>
        </w:rPr>
        <w:t>inciso</w:t>
      </w:r>
      <w:r>
        <w:rPr>
          <w:rFonts w:ascii="Courier New" w:hAnsi="Courier New"/>
          <w:b/>
          <w:spacing w:val="40"/>
          <w:sz w:val="24"/>
        </w:rPr>
        <w:t xml:space="preserve"> </w:t>
      </w:r>
      <w:r>
        <w:rPr>
          <w:rFonts w:ascii="Courier New" w:hAnsi="Courier New"/>
          <w:b/>
          <w:sz w:val="24"/>
        </w:rPr>
        <w:t>tercero</w:t>
      </w:r>
      <w:r>
        <w:rPr>
          <w:rFonts w:ascii="Courier New" w:hAnsi="Courier New"/>
          <w:b/>
          <w:spacing w:val="40"/>
          <w:sz w:val="24"/>
        </w:rPr>
        <w:t xml:space="preserve"> </w:t>
      </w:r>
      <w:r>
        <w:rPr>
          <w:rFonts w:ascii="Courier New" w:hAnsi="Courier New"/>
          <w:b/>
          <w:sz w:val="24"/>
        </w:rPr>
        <w:t>del</w:t>
      </w:r>
      <w:r>
        <w:rPr>
          <w:rFonts w:ascii="Courier New" w:hAnsi="Courier New"/>
          <w:b/>
          <w:spacing w:val="40"/>
          <w:sz w:val="24"/>
        </w:rPr>
        <w:t xml:space="preserve"> </w:t>
      </w:r>
      <w:r>
        <w:rPr>
          <w:rFonts w:ascii="Courier New" w:hAnsi="Courier New"/>
          <w:b/>
          <w:sz w:val="24"/>
        </w:rPr>
        <w:t>artículo</w:t>
      </w:r>
      <w:r>
        <w:rPr>
          <w:rFonts w:ascii="Courier New" w:hAnsi="Courier New"/>
          <w:b/>
          <w:spacing w:val="40"/>
          <w:sz w:val="24"/>
        </w:rPr>
        <w:t xml:space="preserve"> </w:t>
      </w:r>
      <w:r>
        <w:rPr>
          <w:rFonts w:ascii="Courier New" w:hAnsi="Courier New"/>
          <w:b/>
          <w:sz w:val="24"/>
        </w:rPr>
        <w:t>1°,</w:t>
      </w:r>
      <w:r>
        <w:rPr>
          <w:rFonts w:ascii="Courier New" w:hAnsi="Courier New"/>
          <w:b/>
          <w:spacing w:val="40"/>
          <w:sz w:val="24"/>
        </w:rPr>
        <w:t xml:space="preserve"> </w:t>
      </w:r>
      <w:r>
        <w:rPr>
          <w:rFonts w:ascii="Courier New" w:hAnsi="Courier New"/>
          <w:b/>
          <w:sz w:val="24"/>
        </w:rPr>
        <w:t>el siguiente literal iii):</w:t>
      </w:r>
    </w:p>
    <w:p w:rsidR="00882C0F" w:rsidRDefault="00D36567">
      <w:pPr>
        <w:pStyle w:val="Textoindependiente"/>
        <w:spacing w:before="200" w:line="276" w:lineRule="auto"/>
        <w:ind w:left="974" w:hanging="135"/>
        <w:rPr>
          <w:rFonts w:ascii="Courier New" w:hAnsi="Courier New"/>
        </w:rPr>
      </w:pPr>
      <w:r>
        <w:rPr>
          <w:rFonts w:ascii="Courier New" w:hAnsi="Courier New"/>
        </w:rPr>
        <w:t>“iii. Infringir la prohibición descrita en el inciso primero artículo 29 de la presente ley.“.</w:t>
      </w:r>
    </w:p>
    <w:p w:rsidR="00882C0F" w:rsidRDefault="00882C0F">
      <w:pPr>
        <w:pStyle w:val="Textoindependiente"/>
        <w:rPr>
          <w:rFonts w:ascii="Courier New"/>
          <w:sz w:val="26"/>
        </w:rPr>
      </w:pPr>
    </w:p>
    <w:p w:rsidR="00882C0F" w:rsidRDefault="00882C0F">
      <w:pPr>
        <w:pStyle w:val="Textoindependiente"/>
        <w:rPr>
          <w:rFonts w:ascii="Courier New"/>
          <w:sz w:val="26"/>
        </w:rPr>
      </w:pPr>
    </w:p>
    <w:p w:rsidR="00882C0F" w:rsidRDefault="00D36567">
      <w:pPr>
        <w:pStyle w:val="Ttulo1"/>
        <w:numPr>
          <w:ilvl w:val="1"/>
          <w:numId w:val="1"/>
        </w:numPr>
        <w:tabs>
          <w:tab w:val="left" w:pos="838"/>
        </w:tabs>
        <w:spacing w:before="173"/>
        <w:ind w:left="838" w:right="0" w:hanging="359"/>
      </w:pPr>
      <w:r>
        <w:t xml:space="preserve">Agréguese el siguiente artículo 1 bis </w:t>
      </w:r>
      <w:r>
        <w:rPr>
          <w:spacing w:val="-2"/>
        </w:rPr>
        <w:t>nuevo:</w:t>
      </w:r>
    </w:p>
    <w:p w:rsidR="00882C0F" w:rsidRDefault="00882C0F">
      <w:pPr>
        <w:pStyle w:val="Textoindependiente"/>
        <w:spacing w:before="4"/>
        <w:rPr>
          <w:rFonts w:ascii="Courier New"/>
          <w:b/>
          <w:sz w:val="21"/>
        </w:rPr>
      </w:pPr>
    </w:p>
    <w:p w:rsidR="00882C0F" w:rsidRDefault="00D36567">
      <w:pPr>
        <w:pStyle w:val="Textoindependiente"/>
        <w:ind w:left="828" w:right="114"/>
        <w:jc w:val="both"/>
        <w:rPr>
          <w:rFonts w:ascii="Courier New" w:hAnsi="Courier New"/>
        </w:rPr>
      </w:pPr>
      <w:r>
        <w:rPr>
          <w:rFonts w:ascii="Courier New" w:hAnsi="Courier New"/>
          <w:b/>
        </w:rPr>
        <w:t>“Art.</w:t>
      </w:r>
      <w:r>
        <w:rPr>
          <w:rFonts w:ascii="Courier New" w:hAnsi="Courier New"/>
          <w:b/>
          <w:spacing w:val="-2"/>
        </w:rPr>
        <w:t xml:space="preserve"> </w:t>
      </w:r>
      <w:r>
        <w:rPr>
          <w:rFonts w:ascii="Courier New" w:hAnsi="Courier New"/>
          <w:b/>
        </w:rPr>
        <w:t>1</w:t>
      </w:r>
      <w:r>
        <w:rPr>
          <w:rFonts w:ascii="Courier New" w:hAnsi="Courier New"/>
          <w:b/>
          <w:spacing w:val="-2"/>
        </w:rPr>
        <w:t xml:space="preserve"> </w:t>
      </w:r>
      <w:r>
        <w:rPr>
          <w:rFonts w:ascii="Courier New" w:hAnsi="Courier New"/>
          <w:b/>
        </w:rPr>
        <w:t>bis.-</w:t>
      </w:r>
      <w:r>
        <w:rPr>
          <w:rFonts w:ascii="Courier New" w:hAnsi="Courier New"/>
          <w:b/>
          <w:spacing w:val="-2"/>
        </w:rPr>
        <w:t xml:space="preserve"> </w:t>
      </w:r>
      <w:r>
        <w:rPr>
          <w:rFonts w:ascii="Courier New" w:hAnsi="Courier New"/>
        </w:rPr>
        <w:t>En</w:t>
      </w:r>
      <w:r>
        <w:rPr>
          <w:rFonts w:ascii="Courier New" w:hAnsi="Courier New"/>
          <w:spacing w:val="-2"/>
        </w:rPr>
        <w:t xml:space="preserve"> </w:t>
      </w:r>
      <w:r>
        <w:rPr>
          <w:rFonts w:ascii="Courier New" w:hAnsi="Courier New"/>
        </w:rPr>
        <w:t>el</w:t>
      </w:r>
      <w:r>
        <w:rPr>
          <w:rFonts w:ascii="Courier New" w:hAnsi="Courier New"/>
          <w:spacing w:val="-2"/>
        </w:rPr>
        <w:t xml:space="preserve"> </w:t>
      </w:r>
      <w:r>
        <w:rPr>
          <w:rFonts w:ascii="Courier New" w:hAnsi="Courier New"/>
        </w:rPr>
        <w:t>caso</w:t>
      </w:r>
      <w:r>
        <w:rPr>
          <w:rFonts w:ascii="Courier New" w:hAnsi="Courier New"/>
          <w:spacing w:val="-2"/>
        </w:rPr>
        <w:t xml:space="preserve"> </w:t>
      </w:r>
      <w:r>
        <w:rPr>
          <w:rFonts w:ascii="Courier New" w:hAnsi="Courier New"/>
        </w:rPr>
        <w:t>de</w:t>
      </w:r>
      <w:r>
        <w:rPr>
          <w:rFonts w:ascii="Courier New" w:hAnsi="Courier New"/>
          <w:spacing w:val="-2"/>
        </w:rPr>
        <w:t xml:space="preserve"> </w:t>
      </w:r>
      <w:r>
        <w:rPr>
          <w:rFonts w:ascii="Courier New" w:hAnsi="Courier New"/>
        </w:rPr>
        <w:t>venta</w:t>
      </w:r>
      <w:r>
        <w:rPr>
          <w:rFonts w:ascii="Courier New" w:hAnsi="Courier New"/>
          <w:spacing w:val="-2"/>
        </w:rPr>
        <w:t xml:space="preserve"> </w:t>
      </w:r>
      <w:r>
        <w:rPr>
          <w:rFonts w:ascii="Courier New" w:hAnsi="Courier New"/>
        </w:rPr>
        <w:t>de</w:t>
      </w:r>
      <w:r>
        <w:rPr>
          <w:rFonts w:ascii="Courier New" w:hAnsi="Courier New"/>
          <w:spacing w:val="-2"/>
        </w:rPr>
        <w:t xml:space="preserve"> </w:t>
      </w:r>
      <w:r>
        <w:rPr>
          <w:rFonts w:ascii="Courier New" w:hAnsi="Courier New"/>
        </w:rPr>
        <w:t>bienes</w:t>
      </w:r>
      <w:r>
        <w:rPr>
          <w:rFonts w:ascii="Courier New" w:hAnsi="Courier New"/>
          <w:spacing w:val="-2"/>
        </w:rPr>
        <w:t xml:space="preserve"> </w:t>
      </w:r>
      <w:r>
        <w:rPr>
          <w:rFonts w:ascii="Courier New" w:hAnsi="Courier New"/>
        </w:rPr>
        <w:t>raíces</w:t>
      </w:r>
      <w:r>
        <w:rPr>
          <w:rFonts w:ascii="Courier New" w:hAnsi="Courier New"/>
          <w:spacing w:val="-2"/>
        </w:rPr>
        <w:t xml:space="preserve"> </w:t>
      </w:r>
      <w:r>
        <w:rPr>
          <w:rFonts w:ascii="Courier New" w:hAnsi="Courier New"/>
        </w:rPr>
        <w:t>con subsidio</w:t>
      </w:r>
      <w:r>
        <w:rPr>
          <w:rFonts w:ascii="Courier New" w:hAnsi="Courier New"/>
          <w:spacing w:val="-4"/>
        </w:rPr>
        <w:t xml:space="preserve"> </w:t>
      </w:r>
      <w:r>
        <w:rPr>
          <w:rFonts w:ascii="Courier New" w:hAnsi="Courier New"/>
        </w:rPr>
        <w:t>habitacional,</w:t>
      </w:r>
      <w:r>
        <w:rPr>
          <w:rFonts w:ascii="Courier New" w:hAnsi="Courier New"/>
          <w:spacing w:val="-4"/>
        </w:rPr>
        <w:t xml:space="preserve"> </w:t>
      </w:r>
      <w:r>
        <w:rPr>
          <w:rFonts w:ascii="Courier New" w:hAnsi="Courier New"/>
        </w:rPr>
        <w:t>las</w:t>
      </w:r>
      <w:r>
        <w:rPr>
          <w:rFonts w:ascii="Courier New" w:hAnsi="Courier New"/>
          <w:spacing w:val="-4"/>
        </w:rPr>
        <w:t xml:space="preserve"> </w:t>
      </w:r>
      <w:r>
        <w:rPr>
          <w:rFonts w:ascii="Courier New" w:hAnsi="Courier New"/>
        </w:rPr>
        <w:t>escritura</w:t>
      </w:r>
      <w:r>
        <w:rPr>
          <w:rFonts w:ascii="Courier New" w:hAnsi="Courier New"/>
          <w:spacing w:val="-4"/>
        </w:rPr>
        <w:t xml:space="preserve"> </w:t>
      </w:r>
      <w:r>
        <w:rPr>
          <w:rFonts w:ascii="Courier New" w:hAnsi="Courier New"/>
        </w:rPr>
        <w:t>deberá</w:t>
      </w:r>
      <w:r>
        <w:rPr>
          <w:rFonts w:ascii="Courier New" w:hAnsi="Courier New"/>
          <w:spacing w:val="-4"/>
        </w:rPr>
        <w:t xml:space="preserve"> </w:t>
      </w:r>
      <w:r>
        <w:rPr>
          <w:rFonts w:ascii="Courier New" w:hAnsi="Courier New"/>
        </w:rPr>
        <w:t xml:space="preserve">estipular, </w:t>
      </w:r>
      <w:r>
        <w:rPr>
          <w:rFonts w:ascii="Courier New" w:hAnsi="Courier New"/>
          <w:sz w:val="23"/>
        </w:rPr>
        <w:t>la</w:t>
      </w:r>
      <w:r>
        <w:rPr>
          <w:rFonts w:ascii="Courier New" w:hAnsi="Courier New"/>
          <w:spacing w:val="-7"/>
          <w:sz w:val="23"/>
        </w:rPr>
        <w:t xml:space="preserve"> </w:t>
      </w:r>
      <w:r>
        <w:rPr>
          <w:rFonts w:ascii="Courier New" w:hAnsi="Courier New"/>
          <w:sz w:val="23"/>
        </w:rPr>
        <w:t>facultad</w:t>
      </w:r>
      <w:r>
        <w:rPr>
          <w:rFonts w:ascii="Courier New" w:hAnsi="Courier New"/>
          <w:spacing w:val="-7"/>
          <w:sz w:val="23"/>
        </w:rPr>
        <w:t xml:space="preserve"> </w:t>
      </w:r>
      <w:r>
        <w:rPr>
          <w:rFonts w:ascii="Courier New" w:hAnsi="Courier New"/>
          <w:sz w:val="23"/>
        </w:rPr>
        <w:t>de</w:t>
      </w:r>
      <w:r>
        <w:rPr>
          <w:rFonts w:ascii="Courier New" w:hAnsi="Courier New"/>
          <w:spacing w:val="-7"/>
          <w:sz w:val="23"/>
        </w:rPr>
        <w:t xml:space="preserve"> </w:t>
      </w:r>
      <w:r>
        <w:rPr>
          <w:rFonts w:ascii="Courier New" w:hAnsi="Courier New"/>
          <w:sz w:val="23"/>
        </w:rPr>
        <w:t>recobrar</w:t>
      </w:r>
      <w:r>
        <w:rPr>
          <w:rFonts w:ascii="Courier New" w:hAnsi="Courier New"/>
          <w:spacing w:val="-7"/>
          <w:sz w:val="23"/>
        </w:rPr>
        <w:t xml:space="preserve"> </w:t>
      </w:r>
      <w:r>
        <w:rPr>
          <w:rFonts w:ascii="Courier New" w:hAnsi="Courier New"/>
          <w:sz w:val="23"/>
        </w:rPr>
        <w:t>la</w:t>
      </w:r>
      <w:r>
        <w:rPr>
          <w:rFonts w:ascii="Courier New" w:hAnsi="Courier New"/>
          <w:spacing w:val="-7"/>
          <w:sz w:val="23"/>
        </w:rPr>
        <w:t xml:space="preserve"> </w:t>
      </w:r>
      <w:r>
        <w:rPr>
          <w:rFonts w:ascii="Courier New" w:hAnsi="Courier New"/>
          <w:sz w:val="23"/>
        </w:rPr>
        <w:t>cosa</w:t>
      </w:r>
      <w:r>
        <w:rPr>
          <w:rFonts w:ascii="Courier New" w:hAnsi="Courier New"/>
          <w:spacing w:val="-7"/>
          <w:sz w:val="23"/>
        </w:rPr>
        <w:t xml:space="preserve"> </w:t>
      </w:r>
      <w:r>
        <w:rPr>
          <w:rFonts w:ascii="Courier New" w:hAnsi="Courier New"/>
          <w:sz w:val="23"/>
        </w:rPr>
        <w:t>vendida,</w:t>
      </w:r>
      <w:r>
        <w:rPr>
          <w:rFonts w:ascii="Courier New" w:hAnsi="Courier New"/>
          <w:spacing w:val="-7"/>
          <w:sz w:val="23"/>
        </w:rPr>
        <w:t xml:space="preserve"> </w:t>
      </w:r>
      <w:r>
        <w:rPr>
          <w:rFonts w:ascii="Courier New" w:hAnsi="Courier New"/>
        </w:rPr>
        <w:t>si</w:t>
      </w:r>
      <w:r>
        <w:rPr>
          <w:rFonts w:ascii="Courier New" w:hAnsi="Courier New"/>
          <w:spacing w:val="-7"/>
        </w:rPr>
        <w:t xml:space="preserve"> </w:t>
      </w:r>
      <w:r>
        <w:rPr>
          <w:rFonts w:ascii="Courier New" w:hAnsi="Courier New"/>
        </w:rPr>
        <w:t>el</w:t>
      </w:r>
      <w:r>
        <w:rPr>
          <w:rFonts w:ascii="Courier New" w:hAnsi="Courier New"/>
          <w:spacing w:val="-7"/>
        </w:rPr>
        <w:t xml:space="preserve"> </w:t>
      </w:r>
      <w:r>
        <w:rPr>
          <w:rFonts w:ascii="Courier New" w:hAnsi="Courier New"/>
        </w:rPr>
        <w:t>comprador no</w:t>
      </w:r>
      <w:r>
        <w:rPr>
          <w:rFonts w:ascii="Courier New" w:hAnsi="Courier New"/>
          <w:spacing w:val="-3"/>
        </w:rPr>
        <w:t xml:space="preserve"> </w:t>
      </w:r>
      <w:r>
        <w:rPr>
          <w:rFonts w:ascii="Courier New" w:hAnsi="Courier New"/>
        </w:rPr>
        <w:t>habitare</w:t>
      </w:r>
      <w:r>
        <w:rPr>
          <w:rFonts w:ascii="Courier New" w:hAnsi="Courier New"/>
          <w:spacing w:val="-3"/>
        </w:rPr>
        <w:t xml:space="preserve"> </w:t>
      </w:r>
      <w:r>
        <w:rPr>
          <w:rFonts w:ascii="Courier New" w:hAnsi="Courier New"/>
        </w:rPr>
        <w:t>personalmente</w:t>
      </w:r>
      <w:r>
        <w:rPr>
          <w:rFonts w:ascii="Courier New" w:hAnsi="Courier New"/>
          <w:spacing w:val="-3"/>
        </w:rPr>
        <w:t xml:space="preserve"> </w:t>
      </w:r>
      <w:r>
        <w:rPr>
          <w:rFonts w:ascii="Courier New" w:hAnsi="Courier New"/>
        </w:rPr>
        <w:t>o</w:t>
      </w:r>
      <w:r>
        <w:rPr>
          <w:rFonts w:ascii="Courier New" w:hAnsi="Courier New"/>
          <w:spacing w:val="-3"/>
        </w:rPr>
        <w:t xml:space="preserve"> </w:t>
      </w:r>
      <w:r>
        <w:rPr>
          <w:rFonts w:ascii="Courier New" w:hAnsi="Courier New"/>
        </w:rPr>
        <w:t>cualquiera</w:t>
      </w:r>
      <w:r>
        <w:rPr>
          <w:rFonts w:ascii="Courier New" w:hAnsi="Courier New"/>
          <w:spacing w:val="-3"/>
        </w:rPr>
        <w:t xml:space="preserve"> </w:t>
      </w:r>
      <w:r>
        <w:rPr>
          <w:rFonts w:ascii="Courier New" w:hAnsi="Courier New"/>
        </w:rPr>
        <w:t>de</w:t>
      </w:r>
      <w:r>
        <w:rPr>
          <w:rFonts w:ascii="Courier New" w:hAnsi="Courier New"/>
          <w:spacing w:val="-3"/>
        </w:rPr>
        <w:t xml:space="preserve"> </w:t>
      </w:r>
      <w:r>
        <w:rPr>
          <w:rFonts w:ascii="Courier New" w:hAnsi="Courier New"/>
        </w:rPr>
        <w:t>los</w:t>
      </w:r>
      <w:r>
        <w:rPr>
          <w:rFonts w:ascii="Courier New" w:hAnsi="Courier New"/>
          <w:spacing w:val="-3"/>
        </w:rPr>
        <w:t xml:space="preserve"> </w:t>
      </w:r>
      <w:r>
        <w:rPr>
          <w:rFonts w:ascii="Courier New" w:hAnsi="Courier New"/>
        </w:rPr>
        <w:t>miembros de su grupo familiar declarado al momento de la postulación</w:t>
      </w:r>
      <w:r>
        <w:rPr>
          <w:rFonts w:ascii="Courier New" w:hAnsi="Courier New"/>
          <w:spacing w:val="-4"/>
        </w:rPr>
        <w:t xml:space="preserve"> </w:t>
      </w:r>
      <w:r>
        <w:rPr>
          <w:rFonts w:ascii="Courier New" w:hAnsi="Courier New"/>
        </w:rPr>
        <w:t>al</w:t>
      </w:r>
      <w:r>
        <w:rPr>
          <w:rFonts w:ascii="Courier New" w:hAnsi="Courier New"/>
          <w:spacing w:val="-4"/>
        </w:rPr>
        <w:t xml:space="preserve"> </w:t>
      </w:r>
      <w:r>
        <w:rPr>
          <w:rFonts w:ascii="Courier New" w:hAnsi="Courier New"/>
        </w:rPr>
        <w:t>respectivo</w:t>
      </w:r>
      <w:r>
        <w:rPr>
          <w:rFonts w:ascii="Courier New" w:hAnsi="Courier New"/>
          <w:spacing w:val="-4"/>
        </w:rPr>
        <w:t xml:space="preserve"> </w:t>
      </w:r>
      <w:r>
        <w:rPr>
          <w:rFonts w:ascii="Courier New" w:hAnsi="Courier New"/>
        </w:rPr>
        <w:t>subsidio</w:t>
      </w:r>
      <w:r>
        <w:rPr>
          <w:rFonts w:ascii="Courier New" w:hAnsi="Courier New"/>
          <w:spacing w:val="-4"/>
        </w:rPr>
        <w:t xml:space="preserve"> </w:t>
      </w:r>
      <w:r>
        <w:rPr>
          <w:rFonts w:ascii="Courier New" w:hAnsi="Courier New"/>
        </w:rPr>
        <w:t>habitacional</w:t>
      </w:r>
      <w:r>
        <w:rPr>
          <w:rFonts w:ascii="Courier New" w:hAnsi="Courier New"/>
          <w:spacing w:val="-4"/>
        </w:rPr>
        <w:t xml:space="preserve"> </w:t>
      </w:r>
      <w:r>
        <w:rPr>
          <w:rFonts w:ascii="Courier New" w:hAnsi="Courier New"/>
        </w:rPr>
        <w:t>por</w:t>
      </w:r>
      <w:r>
        <w:rPr>
          <w:rFonts w:ascii="Courier New" w:hAnsi="Courier New"/>
          <w:spacing w:val="-4"/>
        </w:rPr>
        <w:t xml:space="preserve"> </w:t>
      </w:r>
      <w:r>
        <w:rPr>
          <w:rFonts w:ascii="Courier New" w:hAnsi="Courier New"/>
        </w:rPr>
        <w:t>al menos</w:t>
      </w:r>
      <w:r>
        <w:rPr>
          <w:rFonts w:ascii="Courier New" w:hAnsi="Courier New"/>
          <w:spacing w:val="-3"/>
        </w:rPr>
        <w:t xml:space="preserve"> </w:t>
      </w:r>
      <w:r>
        <w:rPr>
          <w:rFonts w:ascii="Courier New" w:hAnsi="Courier New"/>
        </w:rPr>
        <w:t>diez</w:t>
      </w:r>
      <w:r>
        <w:rPr>
          <w:rFonts w:ascii="Courier New" w:hAnsi="Courier New"/>
          <w:spacing w:val="-3"/>
        </w:rPr>
        <w:t xml:space="preserve"> </w:t>
      </w:r>
      <w:r>
        <w:rPr>
          <w:rFonts w:ascii="Courier New" w:hAnsi="Courier New"/>
        </w:rPr>
        <w:t>años,</w:t>
      </w:r>
      <w:r>
        <w:rPr>
          <w:rFonts w:ascii="Courier New" w:hAnsi="Courier New"/>
          <w:spacing w:val="-3"/>
        </w:rPr>
        <w:t xml:space="preserve"> </w:t>
      </w:r>
      <w:r>
        <w:rPr>
          <w:rFonts w:ascii="Courier New" w:hAnsi="Courier New"/>
        </w:rPr>
        <w:t>contados</w:t>
      </w:r>
      <w:r>
        <w:rPr>
          <w:rFonts w:ascii="Courier New" w:hAnsi="Courier New"/>
          <w:spacing w:val="-3"/>
        </w:rPr>
        <w:t xml:space="preserve"> </w:t>
      </w:r>
      <w:r>
        <w:rPr>
          <w:rFonts w:ascii="Courier New" w:hAnsi="Courier New"/>
        </w:rPr>
        <w:t>desde</w:t>
      </w:r>
      <w:r>
        <w:rPr>
          <w:rFonts w:ascii="Courier New" w:hAnsi="Courier New"/>
          <w:spacing w:val="-3"/>
        </w:rPr>
        <w:t xml:space="preserve"> </w:t>
      </w:r>
      <w:r>
        <w:rPr>
          <w:rFonts w:ascii="Courier New" w:hAnsi="Courier New"/>
        </w:rPr>
        <w:t>su</w:t>
      </w:r>
      <w:r>
        <w:rPr>
          <w:rFonts w:ascii="Courier New" w:hAnsi="Courier New"/>
          <w:spacing w:val="-3"/>
        </w:rPr>
        <w:t xml:space="preserve"> </w:t>
      </w:r>
      <w:r>
        <w:rPr>
          <w:rFonts w:ascii="Courier New" w:hAnsi="Courier New"/>
        </w:rPr>
        <w:t>tradición</w:t>
      </w:r>
      <w:r>
        <w:rPr>
          <w:rFonts w:ascii="Courier New" w:hAnsi="Courier New"/>
          <w:spacing w:val="-3"/>
        </w:rPr>
        <w:t xml:space="preserve"> </w:t>
      </w:r>
      <w:r>
        <w:rPr>
          <w:rFonts w:ascii="Courier New" w:hAnsi="Courier New"/>
        </w:rPr>
        <w:t>o</w:t>
      </w:r>
      <w:r>
        <w:rPr>
          <w:rFonts w:ascii="Courier New" w:hAnsi="Courier New"/>
          <w:spacing w:val="-3"/>
        </w:rPr>
        <w:t xml:space="preserve"> </w:t>
      </w:r>
      <w:r>
        <w:rPr>
          <w:rFonts w:ascii="Courier New" w:hAnsi="Courier New"/>
        </w:rPr>
        <w:t>entrega material,</w:t>
      </w:r>
      <w:r>
        <w:rPr>
          <w:rFonts w:ascii="Courier New" w:hAnsi="Courier New"/>
          <w:spacing w:val="-3"/>
        </w:rPr>
        <w:t xml:space="preserve"> </w:t>
      </w:r>
      <w:r>
        <w:rPr>
          <w:rFonts w:ascii="Courier New" w:hAnsi="Courier New"/>
        </w:rPr>
        <w:t>si</w:t>
      </w:r>
      <w:r>
        <w:rPr>
          <w:rFonts w:ascii="Courier New" w:hAnsi="Courier New"/>
          <w:spacing w:val="-3"/>
        </w:rPr>
        <w:t xml:space="preserve"> </w:t>
      </w:r>
      <w:r>
        <w:rPr>
          <w:rFonts w:ascii="Courier New" w:hAnsi="Courier New"/>
        </w:rPr>
        <w:t>ésta</w:t>
      </w:r>
      <w:r>
        <w:rPr>
          <w:rFonts w:ascii="Courier New" w:hAnsi="Courier New"/>
          <w:spacing w:val="-3"/>
        </w:rPr>
        <w:t xml:space="preserve"> </w:t>
      </w:r>
      <w:r>
        <w:rPr>
          <w:rFonts w:ascii="Courier New" w:hAnsi="Courier New"/>
        </w:rPr>
        <w:t>última</w:t>
      </w:r>
      <w:r>
        <w:rPr>
          <w:rFonts w:ascii="Courier New" w:hAnsi="Courier New"/>
          <w:spacing w:val="-3"/>
        </w:rPr>
        <w:t xml:space="preserve"> </w:t>
      </w:r>
      <w:r>
        <w:rPr>
          <w:rFonts w:ascii="Courier New" w:hAnsi="Courier New"/>
        </w:rPr>
        <w:t>fuese</w:t>
      </w:r>
      <w:r>
        <w:rPr>
          <w:rFonts w:ascii="Courier New" w:hAnsi="Courier New"/>
          <w:spacing w:val="-3"/>
        </w:rPr>
        <w:t xml:space="preserve"> </w:t>
      </w:r>
      <w:r>
        <w:rPr>
          <w:rFonts w:ascii="Courier New" w:hAnsi="Courier New"/>
        </w:rPr>
        <w:t>anterior,</w:t>
      </w:r>
      <w:r>
        <w:rPr>
          <w:rFonts w:ascii="Courier New" w:hAnsi="Courier New"/>
          <w:spacing w:val="-3"/>
        </w:rPr>
        <w:t xml:space="preserve"> </w:t>
      </w:r>
      <w:r>
        <w:rPr>
          <w:rFonts w:ascii="Courier New" w:hAnsi="Courier New"/>
        </w:rPr>
        <w:t>o</w:t>
      </w:r>
      <w:r>
        <w:rPr>
          <w:rFonts w:ascii="Courier New" w:hAnsi="Courier New"/>
          <w:spacing w:val="-3"/>
        </w:rPr>
        <w:t xml:space="preserve"> </w:t>
      </w:r>
      <w:r>
        <w:rPr>
          <w:rFonts w:ascii="Courier New" w:hAnsi="Courier New"/>
        </w:rPr>
        <w:t>no</w:t>
      </w:r>
      <w:r>
        <w:rPr>
          <w:rFonts w:ascii="Courier New" w:hAnsi="Courier New"/>
          <w:spacing w:val="-3"/>
        </w:rPr>
        <w:t xml:space="preserve"> </w:t>
      </w:r>
      <w:r>
        <w:rPr>
          <w:rFonts w:ascii="Courier New" w:hAnsi="Courier New"/>
        </w:rPr>
        <w:t>darle</w:t>
      </w:r>
      <w:r>
        <w:rPr>
          <w:rFonts w:ascii="Courier New" w:hAnsi="Courier New"/>
          <w:spacing w:val="-3"/>
        </w:rPr>
        <w:t xml:space="preserve"> </w:t>
      </w:r>
      <w:r>
        <w:rPr>
          <w:rFonts w:ascii="Courier New" w:hAnsi="Courier New"/>
        </w:rPr>
        <w:t>un uso principalmente habitacional.</w:t>
      </w:r>
    </w:p>
    <w:p w:rsidR="00882C0F" w:rsidRDefault="00D36567">
      <w:pPr>
        <w:pStyle w:val="Textoindependiente"/>
        <w:ind w:left="828" w:right="114" w:firstLine="1296"/>
        <w:jc w:val="both"/>
        <w:rPr>
          <w:rFonts w:ascii="Courier New" w:hAnsi="Courier New"/>
        </w:rPr>
      </w:pPr>
      <w:r>
        <w:rPr>
          <w:rFonts w:ascii="Courier New" w:hAnsi="Courier New"/>
        </w:rPr>
        <w:t>Para los efectos descritos en el inciso precedente, se entenderá incurrir en la causal antes indicada</w:t>
      </w:r>
      <w:r>
        <w:rPr>
          <w:rFonts w:ascii="Courier New" w:hAnsi="Courier New"/>
          <w:spacing w:val="-24"/>
        </w:rPr>
        <w:t xml:space="preserve"> </w:t>
      </w:r>
      <w:r>
        <w:rPr>
          <w:rFonts w:ascii="Courier New" w:hAnsi="Courier New"/>
        </w:rPr>
        <w:t>cuando</w:t>
      </w:r>
      <w:r>
        <w:rPr>
          <w:rFonts w:ascii="Courier New" w:hAnsi="Courier New"/>
          <w:spacing w:val="-24"/>
        </w:rPr>
        <w:t xml:space="preserve"> </w:t>
      </w:r>
      <w:r>
        <w:rPr>
          <w:rFonts w:ascii="Courier New" w:hAnsi="Courier New"/>
        </w:rPr>
        <w:t>la</w:t>
      </w:r>
      <w:r>
        <w:rPr>
          <w:rFonts w:ascii="Courier New" w:hAnsi="Courier New"/>
          <w:spacing w:val="-24"/>
        </w:rPr>
        <w:t xml:space="preserve"> </w:t>
      </w:r>
      <w:r>
        <w:rPr>
          <w:rFonts w:ascii="Courier New" w:hAnsi="Courier New"/>
        </w:rPr>
        <w:t>vivienda</w:t>
      </w:r>
      <w:r>
        <w:rPr>
          <w:rFonts w:ascii="Courier New" w:hAnsi="Courier New"/>
          <w:spacing w:val="-24"/>
        </w:rPr>
        <w:t xml:space="preserve"> </w:t>
      </w:r>
      <w:r>
        <w:rPr>
          <w:rFonts w:ascii="Courier New" w:hAnsi="Courier New"/>
        </w:rPr>
        <w:t>se</w:t>
      </w:r>
      <w:r>
        <w:rPr>
          <w:rFonts w:ascii="Courier New" w:hAnsi="Courier New"/>
          <w:spacing w:val="-24"/>
        </w:rPr>
        <w:t xml:space="preserve"> </w:t>
      </w:r>
      <w:r>
        <w:rPr>
          <w:rFonts w:ascii="Courier New" w:hAnsi="Courier New"/>
        </w:rPr>
        <w:t>encuentre</w:t>
      </w:r>
      <w:r>
        <w:rPr>
          <w:rFonts w:ascii="Courier New" w:hAnsi="Courier New"/>
          <w:spacing w:val="-24"/>
        </w:rPr>
        <w:t xml:space="preserve"> </w:t>
      </w:r>
      <w:r>
        <w:rPr>
          <w:rFonts w:ascii="Courier New" w:hAnsi="Courier New"/>
        </w:rPr>
        <w:t>sin</w:t>
      </w:r>
      <w:r>
        <w:rPr>
          <w:rFonts w:ascii="Courier New" w:hAnsi="Courier New"/>
          <w:spacing w:val="-24"/>
        </w:rPr>
        <w:t xml:space="preserve"> </w:t>
      </w:r>
      <w:r>
        <w:rPr>
          <w:rFonts w:ascii="Courier New" w:hAnsi="Courier New"/>
        </w:rPr>
        <w:t>moradores; cuando se encuentre ocupada de manera habitual, exclusiva y a cualquier título por moradores que no sean miembros del grupo familiar declarado por el beneficiario</w:t>
      </w:r>
      <w:r>
        <w:rPr>
          <w:rFonts w:ascii="Courier New" w:hAnsi="Courier New"/>
          <w:spacing w:val="2"/>
        </w:rPr>
        <w:t xml:space="preserve"> </w:t>
      </w:r>
      <w:r>
        <w:rPr>
          <w:rFonts w:ascii="Courier New" w:hAnsi="Courier New"/>
        </w:rPr>
        <w:t>al</w:t>
      </w:r>
      <w:r>
        <w:rPr>
          <w:rFonts w:ascii="Courier New" w:hAnsi="Courier New"/>
          <w:spacing w:val="2"/>
        </w:rPr>
        <w:t xml:space="preserve"> </w:t>
      </w:r>
      <w:r>
        <w:rPr>
          <w:rFonts w:ascii="Courier New" w:hAnsi="Courier New"/>
        </w:rPr>
        <w:t>momento</w:t>
      </w:r>
      <w:r>
        <w:rPr>
          <w:rFonts w:ascii="Courier New" w:hAnsi="Courier New"/>
          <w:spacing w:val="2"/>
        </w:rPr>
        <w:t xml:space="preserve"> </w:t>
      </w:r>
      <w:r>
        <w:rPr>
          <w:rFonts w:ascii="Courier New" w:hAnsi="Courier New"/>
        </w:rPr>
        <w:t>de</w:t>
      </w:r>
      <w:r>
        <w:rPr>
          <w:rFonts w:ascii="Courier New" w:hAnsi="Courier New"/>
          <w:spacing w:val="2"/>
        </w:rPr>
        <w:t xml:space="preserve"> </w:t>
      </w:r>
      <w:r>
        <w:rPr>
          <w:rFonts w:ascii="Courier New" w:hAnsi="Courier New"/>
        </w:rPr>
        <w:t>la</w:t>
      </w:r>
      <w:r>
        <w:rPr>
          <w:rFonts w:ascii="Courier New" w:hAnsi="Courier New"/>
          <w:spacing w:val="2"/>
        </w:rPr>
        <w:t xml:space="preserve"> </w:t>
      </w:r>
      <w:r>
        <w:rPr>
          <w:rFonts w:ascii="Courier New" w:hAnsi="Courier New"/>
        </w:rPr>
        <w:t>postulación;</w:t>
      </w:r>
      <w:r>
        <w:rPr>
          <w:rFonts w:ascii="Courier New" w:hAnsi="Courier New"/>
          <w:spacing w:val="2"/>
        </w:rPr>
        <w:t xml:space="preserve"> </w:t>
      </w:r>
      <w:r>
        <w:rPr>
          <w:rFonts w:ascii="Courier New" w:hAnsi="Courier New"/>
        </w:rPr>
        <w:t>o</w:t>
      </w:r>
      <w:r>
        <w:rPr>
          <w:rFonts w:ascii="Courier New" w:hAnsi="Courier New"/>
          <w:spacing w:val="2"/>
        </w:rPr>
        <w:t xml:space="preserve"> </w:t>
      </w:r>
      <w:r>
        <w:rPr>
          <w:rFonts w:ascii="Courier New" w:hAnsi="Courier New"/>
        </w:rPr>
        <w:t>cuando</w:t>
      </w:r>
      <w:r>
        <w:rPr>
          <w:rFonts w:ascii="Courier New" w:hAnsi="Courier New"/>
          <w:spacing w:val="2"/>
        </w:rPr>
        <w:t xml:space="preserve"> </w:t>
      </w:r>
      <w:r>
        <w:rPr>
          <w:rFonts w:ascii="Courier New" w:hAnsi="Courier New"/>
          <w:spacing w:val="-5"/>
        </w:rPr>
        <w:t>la</w:t>
      </w:r>
    </w:p>
    <w:p w:rsidR="00882C0F" w:rsidRDefault="00882C0F">
      <w:pPr>
        <w:jc w:val="both"/>
        <w:rPr>
          <w:rFonts w:ascii="Courier New" w:hAnsi="Courier New"/>
        </w:rPr>
        <w:sectPr w:rsidR="00882C0F">
          <w:pgSz w:w="11900" w:h="16840"/>
          <w:pgMar w:top="1340" w:right="1580" w:bottom="280" w:left="1580" w:header="720" w:footer="720" w:gutter="0"/>
          <w:cols w:space="720"/>
        </w:sectPr>
      </w:pPr>
    </w:p>
    <w:p w:rsidR="00882C0F" w:rsidRDefault="00D36567">
      <w:pPr>
        <w:pStyle w:val="Textoindependiente"/>
        <w:spacing w:before="77"/>
        <w:ind w:left="828" w:right="114"/>
        <w:jc w:val="both"/>
        <w:rPr>
          <w:rFonts w:ascii="Courier New" w:hAnsi="Courier New"/>
        </w:rPr>
      </w:pPr>
      <w:r>
        <w:rPr>
          <w:rFonts w:ascii="Courier New" w:hAnsi="Courier New"/>
        </w:rPr>
        <w:lastRenderedPageBreak/>
        <w:t xml:space="preserve">vivienda se </w:t>
      </w:r>
      <w:r>
        <w:rPr>
          <w:rFonts w:ascii="Courier New" w:hAnsi="Courier New"/>
        </w:rPr>
        <w:t>destine a un uso no habitacional, comprendiéndose dentro de esta circunstancia su uso exclusivo como sede o recinto que acoja actividades comunitarias, local comercial, o algún otro uso que reporte</w:t>
      </w:r>
      <w:r>
        <w:rPr>
          <w:rFonts w:ascii="Courier New" w:hAnsi="Courier New"/>
          <w:spacing w:val="-24"/>
        </w:rPr>
        <w:t xml:space="preserve"> </w:t>
      </w:r>
      <w:r>
        <w:rPr>
          <w:rFonts w:ascii="Courier New" w:hAnsi="Courier New"/>
        </w:rPr>
        <w:t>beneficio</w:t>
      </w:r>
      <w:r>
        <w:rPr>
          <w:rFonts w:ascii="Courier New" w:hAnsi="Courier New"/>
          <w:spacing w:val="-24"/>
        </w:rPr>
        <w:t xml:space="preserve"> </w:t>
      </w:r>
      <w:r>
        <w:rPr>
          <w:rFonts w:ascii="Courier New" w:hAnsi="Courier New"/>
        </w:rPr>
        <w:t>pecuniario</w:t>
      </w:r>
      <w:r>
        <w:rPr>
          <w:rFonts w:ascii="Courier New" w:hAnsi="Courier New"/>
          <w:spacing w:val="-24"/>
        </w:rPr>
        <w:t xml:space="preserve"> </w:t>
      </w:r>
      <w:r>
        <w:rPr>
          <w:rFonts w:ascii="Courier New" w:hAnsi="Courier New"/>
        </w:rPr>
        <w:t>distinto</w:t>
      </w:r>
      <w:r>
        <w:rPr>
          <w:rFonts w:ascii="Courier New" w:hAnsi="Courier New"/>
          <w:spacing w:val="-24"/>
        </w:rPr>
        <w:t xml:space="preserve"> </w:t>
      </w:r>
      <w:r>
        <w:rPr>
          <w:rFonts w:ascii="Courier New" w:hAnsi="Courier New"/>
        </w:rPr>
        <w:t>de</w:t>
      </w:r>
      <w:r>
        <w:rPr>
          <w:rFonts w:ascii="Courier New" w:hAnsi="Courier New"/>
          <w:spacing w:val="-24"/>
        </w:rPr>
        <w:t xml:space="preserve"> </w:t>
      </w:r>
      <w:r>
        <w:rPr>
          <w:rFonts w:ascii="Courier New" w:hAnsi="Courier New"/>
        </w:rPr>
        <w:t>los</w:t>
      </w:r>
      <w:r>
        <w:rPr>
          <w:rFonts w:ascii="Courier New" w:hAnsi="Courier New"/>
          <w:spacing w:val="-24"/>
        </w:rPr>
        <w:t xml:space="preserve"> </w:t>
      </w:r>
      <w:r>
        <w:rPr>
          <w:rFonts w:ascii="Courier New" w:hAnsi="Courier New"/>
        </w:rPr>
        <w:t>fines</w:t>
      </w:r>
      <w:r>
        <w:rPr>
          <w:rFonts w:ascii="Courier New" w:hAnsi="Courier New"/>
          <w:spacing w:val="-24"/>
        </w:rPr>
        <w:t xml:space="preserve"> </w:t>
      </w:r>
      <w:r>
        <w:rPr>
          <w:rFonts w:ascii="Courier New" w:hAnsi="Courier New"/>
        </w:rPr>
        <w:t>para los cuales</w:t>
      </w:r>
      <w:r>
        <w:rPr>
          <w:rFonts w:ascii="Courier New" w:hAnsi="Courier New"/>
        </w:rPr>
        <w:t xml:space="preserve"> fue otorgado el subsidio.</w:t>
      </w:r>
    </w:p>
    <w:p w:rsidR="00882C0F" w:rsidRDefault="00882C0F">
      <w:pPr>
        <w:pStyle w:val="Textoindependiente"/>
        <w:spacing w:before="9"/>
        <w:rPr>
          <w:rFonts w:ascii="Courier New"/>
          <w:sz w:val="23"/>
        </w:rPr>
      </w:pPr>
    </w:p>
    <w:p w:rsidR="00882C0F" w:rsidRDefault="00D36567">
      <w:pPr>
        <w:pStyle w:val="Textoindependiente"/>
        <w:ind w:left="828" w:right="114" w:firstLine="1701"/>
        <w:jc w:val="both"/>
        <w:rPr>
          <w:rFonts w:ascii="Courier New" w:hAnsi="Courier New"/>
        </w:rPr>
      </w:pPr>
      <w:r>
        <w:rPr>
          <w:rFonts w:ascii="Courier New" w:hAnsi="Courier New"/>
        </w:rPr>
        <w:t xml:space="preserve">En los casos previstos en los incisos precedentes, se tramitaran de conformidad con el procedimiento administrativo regulado en la ley </w:t>
      </w:r>
      <w:r>
        <w:rPr>
          <w:rFonts w:ascii="Courier New" w:hAnsi="Courier New"/>
          <w:spacing w:val="-2"/>
        </w:rPr>
        <w:t>Nº19.880.”.</w:t>
      </w:r>
    </w:p>
    <w:p w:rsidR="00882C0F" w:rsidRDefault="00882C0F">
      <w:pPr>
        <w:pStyle w:val="Textoindependiente"/>
        <w:rPr>
          <w:rFonts w:ascii="Courier New"/>
          <w:sz w:val="26"/>
        </w:rPr>
      </w:pPr>
    </w:p>
    <w:p w:rsidR="00882C0F" w:rsidRDefault="00882C0F">
      <w:pPr>
        <w:pStyle w:val="Textoindependiente"/>
        <w:rPr>
          <w:rFonts w:ascii="Courier New"/>
          <w:sz w:val="26"/>
        </w:rPr>
      </w:pPr>
    </w:p>
    <w:p w:rsidR="00882C0F" w:rsidRDefault="00D36567">
      <w:pPr>
        <w:pStyle w:val="Ttulo1"/>
        <w:numPr>
          <w:ilvl w:val="1"/>
          <w:numId w:val="1"/>
        </w:numPr>
        <w:tabs>
          <w:tab w:val="left" w:pos="839"/>
        </w:tabs>
        <w:spacing w:before="196" w:line="276" w:lineRule="auto"/>
      </w:pPr>
      <w:r>
        <w:t>Agréguese en el artículo 29, a continuación del punto final, que pasa a ser seg</w:t>
      </w:r>
      <w:r>
        <w:t>uido, lo siguiente:</w:t>
      </w:r>
    </w:p>
    <w:p w:rsidR="00882C0F" w:rsidRDefault="00D36567">
      <w:pPr>
        <w:pStyle w:val="Textoindependiente"/>
        <w:spacing w:before="200" w:line="278" w:lineRule="auto"/>
        <w:ind w:left="827" w:right="114" w:firstLine="708"/>
        <w:jc w:val="both"/>
        <w:rPr>
          <w:rFonts w:ascii="Courier New" w:hAnsi="Courier New"/>
        </w:rPr>
      </w:pPr>
      <w:r>
        <w:rPr>
          <w:rFonts w:ascii="Courier New" w:hAnsi="Courier New"/>
        </w:rPr>
        <w:t>“Con</w:t>
      </w:r>
      <w:r>
        <w:rPr>
          <w:rFonts w:ascii="Courier New" w:hAnsi="Courier New"/>
          <w:spacing w:val="-26"/>
        </w:rPr>
        <w:t xml:space="preserve"> </w:t>
      </w:r>
      <w:r>
        <w:rPr>
          <w:rFonts w:ascii="Courier New" w:hAnsi="Courier New"/>
        </w:rPr>
        <w:t>todo,</w:t>
      </w:r>
      <w:r>
        <w:rPr>
          <w:rFonts w:ascii="Courier New" w:hAnsi="Courier New"/>
          <w:spacing w:val="-26"/>
        </w:rPr>
        <w:t xml:space="preserve"> </w:t>
      </w:r>
      <w:r>
        <w:rPr>
          <w:rFonts w:ascii="Courier New" w:hAnsi="Courier New"/>
        </w:rPr>
        <w:t>tales</w:t>
      </w:r>
      <w:r>
        <w:rPr>
          <w:rFonts w:ascii="Courier New" w:hAnsi="Courier New"/>
          <w:spacing w:val="-26"/>
        </w:rPr>
        <w:t xml:space="preserve"> </w:t>
      </w:r>
      <w:r>
        <w:rPr>
          <w:rFonts w:ascii="Courier New" w:hAnsi="Courier New"/>
        </w:rPr>
        <w:t>prohibiciones</w:t>
      </w:r>
      <w:r>
        <w:rPr>
          <w:rFonts w:ascii="Courier New" w:hAnsi="Courier New"/>
          <w:spacing w:val="-26"/>
        </w:rPr>
        <w:t xml:space="preserve"> </w:t>
      </w:r>
      <w:r>
        <w:rPr>
          <w:rFonts w:ascii="Courier New" w:hAnsi="Courier New"/>
        </w:rPr>
        <w:t>establecidas</w:t>
      </w:r>
      <w:r>
        <w:rPr>
          <w:rFonts w:ascii="Courier New" w:hAnsi="Courier New"/>
          <w:spacing w:val="-26"/>
        </w:rPr>
        <w:t xml:space="preserve"> </w:t>
      </w:r>
      <w:r>
        <w:rPr>
          <w:rFonts w:ascii="Courier New" w:hAnsi="Courier New"/>
        </w:rPr>
        <w:t>en</w:t>
      </w:r>
      <w:r>
        <w:rPr>
          <w:rFonts w:ascii="Courier New" w:hAnsi="Courier New"/>
          <w:spacing w:val="-26"/>
        </w:rPr>
        <w:t xml:space="preserve"> </w:t>
      </w:r>
      <w:r>
        <w:rPr>
          <w:rFonts w:ascii="Courier New" w:hAnsi="Courier New"/>
        </w:rPr>
        <w:t xml:space="preserve">los respectivos reglamentos no podrán ser inferior a diez </w:t>
      </w:r>
      <w:r>
        <w:rPr>
          <w:rFonts w:ascii="Courier New" w:hAnsi="Courier New"/>
          <w:spacing w:val="-2"/>
        </w:rPr>
        <w:t>años.”.</w:t>
      </w:r>
    </w:p>
    <w:p w:rsidR="00882C0F" w:rsidRDefault="00882C0F">
      <w:pPr>
        <w:pStyle w:val="Textoindependiente"/>
        <w:rPr>
          <w:rFonts w:ascii="Courier New"/>
          <w:sz w:val="26"/>
        </w:rPr>
      </w:pPr>
    </w:p>
    <w:p w:rsidR="00882C0F" w:rsidRDefault="00882C0F">
      <w:pPr>
        <w:pStyle w:val="Textoindependiente"/>
        <w:rPr>
          <w:rFonts w:ascii="Courier New"/>
          <w:sz w:val="26"/>
        </w:rPr>
      </w:pPr>
    </w:p>
    <w:p w:rsidR="00882C0F" w:rsidRDefault="00882C0F">
      <w:pPr>
        <w:pStyle w:val="Textoindependiente"/>
        <w:rPr>
          <w:rFonts w:ascii="Courier New"/>
          <w:sz w:val="26"/>
        </w:rPr>
      </w:pPr>
    </w:p>
    <w:p w:rsidR="00882C0F" w:rsidRDefault="00882C0F">
      <w:pPr>
        <w:pStyle w:val="Textoindependiente"/>
        <w:spacing w:before="5"/>
        <w:rPr>
          <w:rFonts w:ascii="Courier New"/>
          <w:sz w:val="29"/>
        </w:rPr>
      </w:pPr>
    </w:p>
    <w:p w:rsidR="00882C0F" w:rsidRDefault="00D36567">
      <w:pPr>
        <w:ind w:left="3051" w:right="3048"/>
        <w:jc w:val="center"/>
        <w:rPr>
          <w:rFonts w:ascii="Arial"/>
          <w:b/>
        </w:rPr>
      </w:pPr>
      <w:r>
        <w:rPr>
          <w:rFonts w:ascii="Arial"/>
          <w:b/>
        </w:rPr>
        <w:t>MARCOS</w:t>
      </w:r>
      <w:r>
        <w:rPr>
          <w:rFonts w:ascii="Arial"/>
          <w:b/>
          <w:spacing w:val="-7"/>
        </w:rPr>
        <w:t xml:space="preserve"> </w:t>
      </w:r>
      <w:r>
        <w:rPr>
          <w:rFonts w:ascii="Arial"/>
          <w:b/>
        </w:rPr>
        <w:t>ILABACA</w:t>
      </w:r>
      <w:r>
        <w:rPr>
          <w:rFonts w:ascii="Arial"/>
          <w:b/>
          <w:spacing w:val="-6"/>
        </w:rPr>
        <w:t xml:space="preserve"> </w:t>
      </w:r>
      <w:r>
        <w:rPr>
          <w:rFonts w:ascii="Arial"/>
          <w:b/>
          <w:spacing w:val="-5"/>
        </w:rPr>
        <w:t>C.</w:t>
      </w:r>
    </w:p>
    <w:p w:rsidR="00882C0F" w:rsidRDefault="00D36567">
      <w:pPr>
        <w:spacing w:before="198"/>
        <w:ind w:left="3051" w:right="3049"/>
        <w:jc w:val="center"/>
        <w:rPr>
          <w:rFonts w:ascii="Arial" w:hAnsi="Arial"/>
          <w:b/>
        </w:rPr>
      </w:pPr>
      <w:r>
        <w:rPr>
          <w:rFonts w:ascii="Arial" w:hAnsi="Arial"/>
          <w:b/>
        </w:rPr>
        <w:t>Diputado</w:t>
      </w:r>
      <w:r>
        <w:rPr>
          <w:rFonts w:ascii="Arial" w:hAnsi="Arial"/>
          <w:b/>
          <w:spacing w:val="-4"/>
        </w:rPr>
        <w:t xml:space="preserve"> </w:t>
      </w:r>
      <w:r>
        <w:rPr>
          <w:rFonts w:ascii="Arial" w:hAnsi="Arial"/>
          <w:b/>
        </w:rPr>
        <w:t>de</w:t>
      </w:r>
      <w:r>
        <w:rPr>
          <w:rFonts w:ascii="Arial" w:hAnsi="Arial"/>
          <w:b/>
          <w:spacing w:val="-4"/>
        </w:rPr>
        <w:t xml:space="preserve"> </w:t>
      </w:r>
      <w:r>
        <w:rPr>
          <w:rFonts w:ascii="Arial" w:hAnsi="Arial"/>
          <w:b/>
        </w:rPr>
        <w:t>la</w:t>
      </w:r>
      <w:r>
        <w:rPr>
          <w:rFonts w:ascii="Arial" w:hAnsi="Arial"/>
          <w:b/>
          <w:spacing w:val="-4"/>
        </w:rPr>
        <w:t xml:space="preserve"> </w:t>
      </w:r>
      <w:r>
        <w:rPr>
          <w:rFonts w:ascii="Arial" w:hAnsi="Arial"/>
          <w:b/>
          <w:spacing w:val="-2"/>
        </w:rPr>
        <w:t>República</w:t>
      </w:r>
    </w:p>
    <w:sectPr w:rsidR="00882C0F">
      <w:pgSz w:w="11900" w:h="16840"/>
      <w:pgMar w:top="1340" w:right="1580" w:bottom="280" w:left="1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910DD3"/>
    <w:multiLevelType w:val="hybridMultilevel"/>
    <w:tmpl w:val="168AE9B4"/>
    <w:lvl w:ilvl="0" w:tplc="40AEAFDC">
      <w:start w:val="1"/>
      <w:numFmt w:val="decimal"/>
      <w:lvlText w:val="%1."/>
      <w:lvlJc w:val="left"/>
      <w:pPr>
        <w:ind w:left="119" w:hanging="203"/>
        <w:jc w:val="left"/>
      </w:pPr>
      <w:rPr>
        <w:rFonts w:ascii="Garamond" w:eastAsia="Garamond" w:hAnsi="Garamond" w:cs="Garamond" w:hint="default"/>
        <w:b/>
        <w:bCs/>
        <w:i w:val="0"/>
        <w:iCs w:val="0"/>
        <w:spacing w:val="-1"/>
        <w:w w:val="100"/>
        <w:sz w:val="24"/>
        <w:szCs w:val="24"/>
        <w:lang w:val="es-ES" w:eastAsia="en-US" w:bidi="ar-SA"/>
      </w:rPr>
    </w:lvl>
    <w:lvl w:ilvl="1" w:tplc="409624F0">
      <w:start w:val="1"/>
      <w:numFmt w:val="decimal"/>
      <w:lvlText w:val="%2."/>
      <w:lvlJc w:val="left"/>
      <w:pPr>
        <w:ind w:left="839" w:hanging="360"/>
        <w:jc w:val="left"/>
      </w:pPr>
      <w:rPr>
        <w:rFonts w:ascii="Courier New" w:eastAsia="Courier New" w:hAnsi="Courier New" w:cs="Courier New" w:hint="default"/>
        <w:b/>
        <w:bCs/>
        <w:i w:val="0"/>
        <w:iCs w:val="0"/>
        <w:spacing w:val="0"/>
        <w:w w:val="100"/>
        <w:sz w:val="24"/>
        <w:szCs w:val="24"/>
        <w:lang w:val="es-ES" w:eastAsia="en-US" w:bidi="ar-SA"/>
      </w:rPr>
    </w:lvl>
    <w:lvl w:ilvl="2" w:tplc="8EAC0216">
      <w:numFmt w:val="bullet"/>
      <w:lvlText w:val="•"/>
      <w:lvlJc w:val="left"/>
      <w:pPr>
        <w:ind w:left="1717" w:hanging="360"/>
      </w:pPr>
      <w:rPr>
        <w:rFonts w:hint="default"/>
        <w:lang w:val="es-ES" w:eastAsia="en-US" w:bidi="ar-SA"/>
      </w:rPr>
    </w:lvl>
    <w:lvl w:ilvl="3" w:tplc="62247686">
      <w:numFmt w:val="bullet"/>
      <w:lvlText w:val="•"/>
      <w:lvlJc w:val="left"/>
      <w:pPr>
        <w:ind w:left="2595" w:hanging="360"/>
      </w:pPr>
      <w:rPr>
        <w:rFonts w:hint="default"/>
        <w:lang w:val="es-ES" w:eastAsia="en-US" w:bidi="ar-SA"/>
      </w:rPr>
    </w:lvl>
    <w:lvl w:ilvl="4" w:tplc="5C3CC834">
      <w:numFmt w:val="bullet"/>
      <w:lvlText w:val="•"/>
      <w:lvlJc w:val="left"/>
      <w:pPr>
        <w:ind w:left="3473" w:hanging="360"/>
      </w:pPr>
      <w:rPr>
        <w:rFonts w:hint="default"/>
        <w:lang w:val="es-ES" w:eastAsia="en-US" w:bidi="ar-SA"/>
      </w:rPr>
    </w:lvl>
    <w:lvl w:ilvl="5" w:tplc="1B2CB0FC">
      <w:numFmt w:val="bullet"/>
      <w:lvlText w:val="•"/>
      <w:lvlJc w:val="left"/>
      <w:pPr>
        <w:ind w:left="4351" w:hanging="360"/>
      </w:pPr>
      <w:rPr>
        <w:rFonts w:hint="default"/>
        <w:lang w:val="es-ES" w:eastAsia="en-US" w:bidi="ar-SA"/>
      </w:rPr>
    </w:lvl>
    <w:lvl w:ilvl="6" w:tplc="5C3AB6EA">
      <w:numFmt w:val="bullet"/>
      <w:lvlText w:val="•"/>
      <w:lvlJc w:val="left"/>
      <w:pPr>
        <w:ind w:left="5228" w:hanging="360"/>
      </w:pPr>
      <w:rPr>
        <w:rFonts w:hint="default"/>
        <w:lang w:val="es-ES" w:eastAsia="en-US" w:bidi="ar-SA"/>
      </w:rPr>
    </w:lvl>
    <w:lvl w:ilvl="7" w:tplc="D22C8B52">
      <w:numFmt w:val="bullet"/>
      <w:lvlText w:val="•"/>
      <w:lvlJc w:val="left"/>
      <w:pPr>
        <w:ind w:left="6106" w:hanging="360"/>
      </w:pPr>
      <w:rPr>
        <w:rFonts w:hint="default"/>
        <w:lang w:val="es-ES" w:eastAsia="en-US" w:bidi="ar-SA"/>
      </w:rPr>
    </w:lvl>
    <w:lvl w:ilvl="8" w:tplc="687247DE">
      <w:numFmt w:val="bullet"/>
      <w:lvlText w:val="•"/>
      <w:lvlJc w:val="left"/>
      <w:pPr>
        <w:ind w:left="6984" w:hanging="360"/>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882C0F"/>
    <w:rsid w:val="00882C0F"/>
    <w:rsid w:val="00D3656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D1C397-5388-44C5-A42D-459C11964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aramond" w:eastAsia="Garamond" w:hAnsi="Garamond" w:cs="Garamond"/>
      <w:lang w:val="es-ES"/>
    </w:rPr>
  </w:style>
  <w:style w:type="paragraph" w:styleId="Ttulo1">
    <w:name w:val="heading 1"/>
    <w:basedOn w:val="Normal"/>
    <w:uiPriority w:val="9"/>
    <w:qFormat/>
    <w:pPr>
      <w:ind w:left="839" w:right="114" w:hanging="360"/>
      <w:outlineLvl w:val="0"/>
    </w:pPr>
    <w:rPr>
      <w:rFonts w:ascii="Courier New" w:eastAsia="Courier New" w:hAnsi="Courier New" w:cs="Courier New"/>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839" w:right="114"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915</Words>
  <Characters>5036</Characters>
  <Application>Microsoft Office Word</Application>
  <DocSecurity>0</DocSecurity>
  <Lines>41</Lines>
  <Paragraphs>11</Paragraphs>
  <ScaleCrop>false</ScaleCrop>
  <Company/>
  <LinksUpToDate>false</LinksUpToDate>
  <CharactersWithSpaces>5940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PL.RETROVENTA.subsidios.v2.docx</dc:title>
  <cp:lastModifiedBy>Guillermo Diaz Vallejos</cp:lastModifiedBy>
  <cp:revision>1</cp:revision>
  <dcterms:created xsi:type="dcterms:W3CDTF">2023-08-30T21:08:00Z</dcterms:created>
  <dcterms:modified xsi:type="dcterms:W3CDTF">2023-09-13T16:48:00Z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2023-08-30T00:00:00Z</vt:filetime>
  </property>
  <property fmtid="{D5CDD505-2E9C-101B-9397-08002B2CF9AE}" pid="3" name="Creator">
    <vt:lpwstr>Word</vt:lpwstr>
  </property>
  <property fmtid="{D5CDD505-2E9C-101B-9397-08002B2CF9AE}" pid="4" name="LastSaved">
    <vt:filetime>2023-08-30T00:00:00Z</vt:filetime>
  </property>
  <property fmtid="{D5CDD505-2E9C-101B-9397-08002B2CF9AE}" pid="5" name="Producer">
    <vt:lpwstr>macOS Versión 10.15.7 (Compilación 19H2) Quartz PDFContext</vt:lpwstr>
  </property>
</Properties>
</file>