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7C48" w:rsidRDefault="005D5ECA">
      <w:pPr>
        <w:spacing w:before="87" w:line="276" w:lineRule="auto"/>
        <w:ind w:left="119" w:right="123"/>
        <w:jc w:val="both"/>
        <w:rPr>
          <w:b/>
          <w:sz w:val="24"/>
        </w:rPr>
      </w:pPr>
      <w:r>
        <w:rPr>
          <w:b/>
          <w:sz w:val="24"/>
          <w:u w:val="single"/>
        </w:rPr>
        <w:t>PROYECTO DE LEY QUE INTERPRETA EL SENTIDO AUTÉNTICO DEL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ARTÍCULO 10 DEL CÓDIGO DEL TRABAJO EN EL SENTIDO QUE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  <w:u w:val="single"/>
        </w:rPr>
        <w:t>INDICA</w:t>
      </w:r>
    </w:p>
    <w:p w:rsidR="002E7C48" w:rsidRDefault="005D5ECA">
      <w:pPr>
        <w:spacing w:before="202"/>
        <w:ind w:left="119"/>
        <w:rPr>
          <w:b/>
          <w:sz w:val="24"/>
        </w:rPr>
      </w:pPr>
      <w:r>
        <w:rPr>
          <w:b/>
          <w:spacing w:val="-2"/>
          <w:sz w:val="24"/>
          <w:u w:val="single"/>
        </w:rPr>
        <w:t>Fundamentos</w:t>
      </w:r>
    </w:p>
    <w:p w:rsidR="002E7C48" w:rsidRDefault="002E7C48">
      <w:pPr>
        <w:pStyle w:val="Textoindependiente"/>
        <w:spacing w:before="3"/>
        <w:rPr>
          <w:b/>
          <w:sz w:val="21"/>
        </w:rPr>
      </w:pPr>
    </w:p>
    <w:p w:rsidR="002E7C48" w:rsidRDefault="005D5ECA">
      <w:pPr>
        <w:pStyle w:val="Textoindependiente"/>
        <w:spacing w:line="276" w:lineRule="auto"/>
        <w:ind w:left="119" w:right="111"/>
        <w:jc w:val="both"/>
      </w:pPr>
      <w:r>
        <w:t>Una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preocupaciones</w:t>
      </w:r>
      <w:r>
        <w:rPr>
          <w:spacing w:val="-7"/>
        </w:rPr>
        <w:t xml:space="preserve"> </w:t>
      </w:r>
      <w:r>
        <w:t>más</w:t>
      </w:r>
      <w:r>
        <w:rPr>
          <w:spacing w:val="-7"/>
        </w:rPr>
        <w:t xml:space="preserve"> </w:t>
      </w:r>
      <w:r>
        <w:t>relevantes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han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atendidas</w:t>
      </w:r>
      <w:r>
        <w:rPr>
          <w:spacing w:val="-7"/>
        </w:rPr>
        <w:t xml:space="preserve"> </w:t>
      </w:r>
      <w:r>
        <w:t>constantemente tanto por el Poder Legislativo como por el Ejecutivo dice relación con la mejora progresiva de las condiciones laborales de las y los trabajadores en nuestro país, especialmente en el ámbito remuneracional.</w:t>
      </w:r>
    </w:p>
    <w:p w:rsidR="002E7C48" w:rsidRDefault="005D5ECA">
      <w:pPr>
        <w:pStyle w:val="Textoindependiente"/>
        <w:spacing w:before="200" w:line="276" w:lineRule="auto"/>
        <w:ind w:left="119" w:right="118"/>
        <w:jc w:val="both"/>
      </w:pPr>
      <w:r>
        <w:t xml:space="preserve">En ese orden de ideas, uno de los </w:t>
      </w:r>
      <w:r>
        <w:t>aspectos que en relación a este ámbito se torna necesario de abordar dice relación con la falta de regulación de los aguinaldos para el sector privado.</w:t>
      </w:r>
    </w:p>
    <w:p w:rsidR="002E7C48" w:rsidRDefault="005D5ECA">
      <w:pPr>
        <w:pStyle w:val="Textoindependiente"/>
        <w:spacing w:before="202" w:line="276" w:lineRule="auto"/>
        <w:ind w:left="119" w:right="116"/>
        <w:jc w:val="both"/>
      </w:pPr>
      <w:r>
        <w:t>Actualmente no existe obligatoriedad legal alguna para incorporarlos dentro del contenido contractual. C</w:t>
      </w:r>
      <w:r>
        <w:t>iertamente, su entrega opera, más bien, como una costumbre jurídica ampliamente arraigada en la práctica jurídica y laboral de nuestro</w:t>
      </w:r>
      <w:r>
        <w:rPr>
          <w:spacing w:val="-8"/>
        </w:rPr>
        <w:t xml:space="preserve"> </w:t>
      </w:r>
      <w:r>
        <w:t>país.</w:t>
      </w:r>
      <w:r>
        <w:rPr>
          <w:spacing w:val="-1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todo</w:t>
      </w:r>
      <w:r>
        <w:rPr>
          <w:spacing w:val="-13"/>
        </w:rPr>
        <w:t xml:space="preserve"> </w:t>
      </w:r>
      <w:r>
        <w:t>caso,</w:t>
      </w:r>
      <w:r>
        <w:rPr>
          <w:spacing w:val="-11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menester</w:t>
      </w:r>
      <w:r>
        <w:rPr>
          <w:spacing w:val="-11"/>
        </w:rPr>
        <w:t xml:space="preserve"> </w:t>
      </w:r>
      <w:r>
        <w:t>recordar</w:t>
      </w:r>
      <w:r>
        <w:rPr>
          <w:spacing w:val="-1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–en</w:t>
      </w:r>
      <w:r>
        <w:rPr>
          <w:spacing w:val="-7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sentido-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entrega</w:t>
      </w:r>
      <w:r>
        <w:rPr>
          <w:spacing w:val="-10"/>
        </w:rPr>
        <w:t xml:space="preserve"> </w:t>
      </w:r>
      <w:r>
        <w:t>en diversas ocasiones del año, y su periodicida</w:t>
      </w:r>
      <w:r>
        <w:t>d, asimismo, siguen quedando sujetas más bien a la voluntad del empleador y al convenio expreso que pueda existir al respecto en un contrato individual o colectivo de trabajo, o en algún anexo a este.</w:t>
      </w:r>
    </w:p>
    <w:p w:rsidR="002E7C48" w:rsidRDefault="005D5ECA">
      <w:pPr>
        <w:pStyle w:val="Textoindependiente"/>
        <w:spacing w:before="201" w:line="276" w:lineRule="auto"/>
        <w:ind w:left="119" w:right="114"/>
        <w:jc w:val="both"/>
        <w:rPr>
          <w:sz w:val="16"/>
        </w:rPr>
      </w:pPr>
      <w:r>
        <w:t>Lo cierto es que, dada su recurrencia, los aguinaldos p</w:t>
      </w:r>
      <w:r>
        <w:t>ara el sector privado se han ido</w:t>
      </w:r>
      <w:r>
        <w:rPr>
          <w:spacing w:val="-7"/>
        </w:rPr>
        <w:t xml:space="preserve"> </w:t>
      </w:r>
      <w:r>
        <w:t>convirtiendo</w:t>
      </w:r>
      <w:r>
        <w:rPr>
          <w:spacing w:val="-7"/>
        </w:rPr>
        <w:t xml:space="preserve"> </w:t>
      </w:r>
      <w:r>
        <w:t>paulatinamente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derechos</w:t>
      </w:r>
      <w:r>
        <w:rPr>
          <w:spacing w:val="-10"/>
        </w:rPr>
        <w:t xml:space="preserve"> </w:t>
      </w:r>
      <w:r>
        <w:t>adquiridos</w:t>
      </w:r>
      <w:r>
        <w:rPr>
          <w:spacing w:val="-6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trabajadores. Esto,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cierta</w:t>
      </w:r>
      <w:r>
        <w:rPr>
          <w:spacing w:val="-15"/>
        </w:rPr>
        <w:t xml:space="preserve"> </w:t>
      </w:r>
      <w:r>
        <w:t>medida,</w:t>
      </w:r>
      <w:r>
        <w:rPr>
          <w:spacing w:val="-14"/>
        </w:rPr>
        <w:t xml:space="preserve"> </w:t>
      </w:r>
      <w:r>
        <w:t>contribuye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mantenimiento.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todo</w:t>
      </w:r>
      <w:r>
        <w:rPr>
          <w:spacing w:val="-14"/>
        </w:rPr>
        <w:t xml:space="preserve"> </w:t>
      </w:r>
      <w:r>
        <w:t>caso,</w:t>
      </w:r>
      <w:r>
        <w:rPr>
          <w:spacing w:val="-15"/>
        </w:rPr>
        <w:t xml:space="preserve"> </w:t>
      </w:r>
      <w:r>
        <w:t>estimamos</w:t>
      </w:r>
      <w:r>
        <w:rPr>
          <w:spacing w:val="-14"/>
        </w:rPr>
        <w:t xml:space="preserve"> </w:t>
      </w:r>
      <w:r>
        <w:t>que no</w:t>
      </w:r>
      <w:r>
        <w:rPr>
          <w:spacing w:val="-2"/>
        </w:rPr>
        <w:t xml:space="preserve"> </w:t>
      </w:r>
      <w:r>
        <w:t>resulta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suficiente,</w:t>
      </w:r>
      <w:r>
        <w:rPr>
          <w:spacing w:val="-4"/>
        </w:rPr>
        <w:t xml:space="preserve"> </w:t>
      </w:r>
      <w:r>
        <w:t>siendo</w:t>
      </w:r>
      <w:r>
        <w:rPr>
          <w:spacing w:val="-2"/>
        </w:rPr>
        <w:t xml:space="preserve"> </w:t>
      </w:r>
      <w:r>
        <w:t>importante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pueda este</w:t>
      </w:r>
      <w:r>
        <w:rPr>
          <w:spacing w:val="-2"/>
        </w:rPr>
        <w:t xml:space="preserve"> </w:t>
      </w:r>
      <w:r>
        <w:t>Congreso</w:t>
      </w:r>
      <w:r>
        <w:rPr>
          <w:spacing w:val="-2"/>
        </w:rPr>
        <w:t xml:space="preserve"> </w:t>
      </w:r>
      <w:r>
        <w:t>Nacional abordarlo desde lo legislativo.</w:t>
      </w:r>
      <w:r>
        <w:rPr>
          <w:position w:val="6"/>
          <w:sz w:val="16"/>
        </w:rPr>
        <w:t>1</w:t>
      </w:r>
    </w:p>
    <w:p w:rsidR="002E7C48" w:rsidRDefault="005D5ECA">
      <w:pPr>
        <w:pStyle w:val="Textoindependiente"/>
        <w:spacing w:before="199" w:line="276" w:lineRule="auto"/>
        <w:ind w:left="119" w:right="114"/>
        <w:jc w:val="both"/>
        <w:rPr>
          <w:sz w:val="16"/>
        </w:rPr>
      </w:pPr>
      <w:r>
        <w:t>Sabido</w:t>
      </w:r>
      <w:r>
        <w:rPr>
          <w:spacing w:val="-2"/>
        </w:rPr>
        <w:t xml:space="preserve"> </w:t>
      </w:r>
      <w:r>
        <w:t>es,</w:t>
      </w:r>
      <w:r>
        <w:rPr>
          <w:spacing w:val="-4"/>
        </w:rPr>
        <w:t xml:space="preserve"> </w:t>
      </w:r>
      <w:r>
        <w:t>en cambio,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sector</w:t>
      </w:r>
      <w:r>
        <w:rPr>
          <w:spacing w:val="-4"/>
        </w:rPr>
        <w:t xml:space="preserve"> </w:t>
      </w:r>
      <w:r>
        <w:t>público,</w:t>
      </w:r>
      <w:r>
        <w:rPr>
          <w:spacing w:val="-4"/>
        </w:rPr>
        <w:t xml:space="preserve"> </w:t>
      </w:r>
      <w:r>
        <w:t>esto</w:t>
      </w:r>
      <w:r>
        <w:rPr>
          <w:spacing w:val="-2"/>
        </w:rPr>
        <w:t xml:space="preserve"> </w:t>
      </w:r>
      <w:r>
        <w:t>es una</w:t>
      </w:r>
      <w:r>
        <w:rPr>
          <w:spacing w:val="-2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regula</w:t>
      </w:r>
      <w:r>
        <w:rPr>
          <w:spacing w:val="-2"/>
        </w:rPr>
        <w:t xml:space="preserve"> </w:t>
      </w:r>
      <w:r>
        <w:t>y legisla todos los años, siendo la iniciativa presidencial la encargada de abordarlo, dadas las competencias legislativas que le asisten al Ejecutivo en su rol de co- legislador (de las materias de ley más importantes, por cierto).</w:t>
      </w:r>
      <w:r>
        <w:rPr>
          <w:position w:val="6"/>
          <w:sz w:val="16"/>
        </w:rPr>
        <w:t>2</w:t>
      </w:r>
    </w:p>
    <w:p w:rsidR="002E7C48" w:rsidRDefault="002E7C48">
      <w:pPr>
        <w:pStyle w:val="Textoindependiente"/>
        <w:rPr>
          <w:sz w:val="20"/>
        </w:rPr>
      </w:pPr>
    </w:p>
    <w:p w:rsidR="002E7C48" w:rsidRDefault="002E7C48">
      <w:pPr>
        <w:pStyle w:val="Textoindependiente"/>
        <w:rPr>
          <w:sz w:val="20"/>
        </w:rPr>
      </w:pPr>
    </w:p>
    <w:p w:rsidR="002E7C48" w:rsidRDefault="002E7C48">
      <w:pPr>
        <w:pStyle w:val="Textoindependiente"/>
        <w:rPr>
          <w:sz w:val="20"/>
        </w:rPr>
      </w:pPr>
    </w:p>
    <w:p w:rsidR="002E7C48" w:rsidRDefault="005D5ECA">
      <w:pPr>
        <w:pStyle w:val="Textoindependiente"/>
        <w:spacing w:before="2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175494</wp:posOffset>
                </wp:positionV>
                <wp:extent cx="1830070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15C36" id="Graphic 1" o:spid="_x0000_s1026" style="position:absolute;margin-left:85pt;margin-top:13.8pt;width:144.1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E7C48" w:rsidRDefault="005D5ECA">
      <w:pPr>
        <w:tabs>
          <w:tab w:val="left" w:pos="1583"/>
          <w:tab w:val="left" w:pos="2745"/>
          <w:tab w:val="left" w:pos="3792"/>
          <w:tab w:val="left" w:pos="4900"/>
          <w:tab w:val="left" w:pos="6165"/>
          <w:tab w:val="left" w:pos="7192"/>
          <w:tab w:val="left" w:pos="8618"/>
        </w:tabs>
        <w:spacing w:before="100"/>
        <w:ind w:left="119" w:right="113"/>
        <w:jc w:val="both"/>
        <w:rPr>
          <w:sz w:val="20"/>
        </w:rPr>
      </w:pPr>
      <w:r>
        <w:rPr>
          <w:position w:val="5"/>
          <w:sz w:val="13"/>
        </w:rPr>
        <w:t>1</w:t>
      </w:r>
      <w:r>
        <w:rPr>
          <w:spacing w:val="17"/>
          <w:position w:val="5"/>
          <w:sz w:val="13"/>
        </w:rPr>
        <w:t xml:space="preserve"> </w:t>
      </w:r>
      <w:r>
        <w:rPr>
          <w:sz w:val="20"/>
        </w:rPr>
        <w:t>Como antecedente considerado para la redacción del presente proyecto de ley, se tuvo a la vista</w:t>
      </w:r>
      <w:r>
        <w:rPr>
          <w:spacing w:val="-2"/>
          <w:sz w:val="20"/>
        </w:rPr>
        <w:t xml:space="preserve"> </w:t>
      </w:r>
      <w:r>
        <w:rPr>
          <w:sz w:val="20"/>
        </w:rPr>
        <w:t>un proyecto de resolución en el cual se solicita al Presidente de la República el envío de un proyecto de ley que establezca el derecho a aguinaldo de fiestas p</w:t>
      </w:r>
      <w:r>
        <w:rPr>
          <w:sz w:val="20"/>
        </w:rPr>
        <w:t xml:space="preserve">atrias y navidad para todos los trabajadores. </w:t>
      </w:r>
      <w:r>
        <w:rPr>
          <w:spacing w:val="-2"/>
          <w:sz w:val="20"/>
        </w:rPr>
        <w:t>Aquello</w:t>
      </w:r>
      <w:r>
        <w:rPr>
          <w:sz w:val="20"/>
        </w:rPr>
        <w:tab/>
      </w:r>
      <w:r>
        <w:rPr>
          <w:spacing w:val="-4"/>
          <w:sz w:val="20"/>
        </w:rPr>
        <w:t>data</w:t>
      </w:r>
      <w:r>
        <w:rPr>
          <w:sz w:val="20"/>
        </w:rPr>
        <w:tab/>
      </w:r>
      <w:r>
        <w:rPr>
          <w:spacing w:val="-4"/>
          <w:sz w:val="20"/>
        </w:rPr>
        <w:t>del</w:t>
      </w:r>
      <w:r>
        <w:rPr>
          <w:sz w:val="20"/>
        </w:rPr>
        <w:tab/>
      </w:r>
      <w:r>
        <w:rPr>
          <w:spacing w:val="-4"/>
          <w:sz w:val="20"/>
        </w:rPr>
        <w:t>año</w:t>
      </w:r>
      <w:r>
        <w:rPr>
          <w:sz w:val="20"/>
        </w:rPr>
        <w:tab/>
      </w:r>
      <w:r>
        <w:rPr>
          <w:spacing w:val="-2"/>
          <w:sz w:val="20"/>
        </w:rPr>
        <w:t>2019.</w:t>
      </w:r>
      <w:r>
        <w:rPr>
          <w:sz w:val="20"/>
        </w:rPr>
        <w:tab/>
      </w:r>
      <w:r>
        <w:rPr>
          <w:spacing w:val="-6"/>
          <w:sz w:val="20"/>
        </w:rPr>
        <w:t>En</w:t>
      </w:r>
      <w:r>
        <w:rPr>
          <w:sz w:val="20"/>
        </w:rPr>
        <w:tab/>
      </w:r>
      <w:r>
        <w:rPr>
          <w:spacing w:val="-2"/>
          <w:sz w:val="20"/>
        </w:rPr>
        <w:t>detalle,</w:t>
      </w:r>
      <w:r>
        <w:rPr>
          <w:sz w:val="20"/>
        </w:rPr>
        <w:tab/>
      </w:r>
      <w:r>
        <w:rPr>
          <w:spacing w:val="-4"/>
          <w:sz w:val="20"/>
        </w:rPr>
        <w:t xml:space="preserve">ver: </w:t>
      </w:r>
      <w:hyperlink r:id="rId4">
        <w:r>
          <w:rPr>
            <w:color w:val="0000FF"/>
            <w:sz w:val="20"/>
            <w:u w:val="single" w:color="0000FF"/>
          </w:rPr>
          <w:t>https://www.camara.cl/prensa/sala_de_prensa_detalle.aspx?prmid=136060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>(última</w:t>
      </w:r>
      <w:r>
        <w:rPr>
          <w:sz w:val="20"/>
        </w:rPr>
        <w:t xml:space="preserve"> visita 28 de agosto de 2023)</w:t>
      </w:r>
    </w:p>
    <w:p w:rsidR="002E7C48" w:rsidRDefault="005D5ECA">
      <w:pPr>
        <w:ind w:left="119" w:right="117"/>
        <w:jc w:val="both"/>
        <w:rPr>
          <w:sz w:val="20"/>
        </w:rPr>
      </w:pPr>
      <w:r>
        <w:rPr>
          <w:position w:val="5"/>
          <w:sz w:val="13"/>
        </w:rPr>
        <w:t xml:space="preserve">2 </w:t>
      </w:r>
      <w:r>
        <w:rPr>
          <w:sz w:val="20"/>
        </w:rPr>
        <w:t>Actualmente esto se encuentra regulado (para el año en curso) en la Ley N° 21526 que otorga reajuste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remuneraciones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las</w:t>
      </w:r>
      <w:r>
        <w:rPr>
          <w:spacing w:val="-11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los</w:t>
      </w:r>
      <w:r>
        <w:rPr>
          <w:spacing w:val="-11"/>
          <w:sz w:val="20"/>
        </w:rPr>
        <w:t xml:space="preserve"> </w:t>
      </w:r>
      <w:r>
        <w:rPr>
          <w:sz w:val="20"/>
        </w:rPr>
        <w:t>trabajadores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sector</w:t>
      </w:r>
      <w:r>
        <w:rPr>
          <w:spacing w:val="-11"/>
          <w:sz w:val="20"/>
        </w:rPr>
        <w:t xml:space="preserve"> </w:t>
      </w:r>
      <w:r>
        <w:rPr>
          <w:sz w:val="20"/>
        </w:rPr>
        <w:t>público,</w:t>
      </w:r>
      <w:r>
        <w:rPr>
          <w:spacing w:val="-12"/>
          <w:sz w:val="20"/>
        </w:rPr>
        <w:t xml:space="preserve"> </w:t>
      </w:r>
      <w:r>
        <w:rPr>
          <w:sz w:val="20"/>
        </w:rPr>
        <w:t>concede</w:t>
      </w:r>
      <w:r>
        <w:rPr>
          <w:spacing w:val="-12"/>
          <w:sz w:val="20"/>
        </w:rPr>
        <w:t xml:space="preserve"> </w:t>
      </w:r>
      <w:r>
        <w:rPr>
          <w:sz w:val="20"/>
        </w:rPr>
        <w:t>aguinaldos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señala, concede otros beneficios que indica, y modifica diversos cuerpos legales</w:t>
      </w:r>
    </w:p>
    <w:p w:rsidR="002E7C48" w:rsidRDefault="002E7C48">
      <w:pPr>
        <w:jc w:val="both"/>
        <w:rPr>
          <w:sz w:val="20"/>
        </w:rPr>
        <w:sectPr w:rsidR="002E7C48">
          <w:type w:val="continuous"/>
          <w:pgSz w:w="12240" w:h="15840"/>
          <w:pgMar w:top="1320" w:right="1580" w:bottom="280" w:left="1580" w:header="720" w:footer="720" w:gutter="0"/>
          <w:cols w:space="720"/>
        </w:sectPr>
      </w:pPr>
    </w:p>
    <w:p w:rsidR="002E7C48" w:rsidRDefault="005D5ECA">
      <w:pPr>
        <w:pStyle w:val="Textoindependiente"/>
        <w:spacing w:before="87" w:line="276" w:lineRule="auto"/>
        <w:ind w:left="119" w:right="119"/>
        <w:jc w:val="both"/>
      </w:pPr>
      <w:r>
        <w:lastRenderedPageBreak/>
        <w:t>En razón de esta disparidad de criterios, la intención de esta moción, plasmada en su articulado, es abrir el debate al respecto, a fin de entregar herramientas pa</w:t>
      </w:r>
      <w:r>
        <w:t>ra su pronta y más profunda regulación legal.</w:t>
      </w:r>
    </w:p>
    <w:p w:rsidR="002E7C48" w:rsidRDefault="005D5ECA">
      <w:pPr>
        <w:pStyle w:val="Textoindependiente"/>
        <w:spacing w:before="202" w:line="276" w:lineRule="auto"/>
        <w:ind w:left="119" w:right="117"/>
        <w:jc w:val="both"/>
      </w:pPr>
      <w:r>
        <w:t>Para ello, mediante la técnica legislativa de la interpretación auténtica (que corresponde exclusivamente al legislador) hemos querido establecer el alcance y sentido de los aguinaldos, precisar su naturaleza j</w:t>
      </w:r>
      <w:r>
        <w:t>urídica.</w:t>
      </w:r>
      <w:r>
        <w:rPr>
          <w:position w:val="6"/>
          <w:sz w:val="16"/>
        </w:rPr>
        <w:t xml:space="preserve">3 </w:t>
      </w:r>
      <w:r>
        <w:t>Así, entonces, nos asiste la convicción de que se trata de un beneficio de aquellos que pueden ser agregados en el contrato individual de trabajo.</w:t>
      </w:r>
    </w:p>
    <w:p w:rsidR="002E7C48" w:rsidRDefault="002E7C48">
      <w:pPr>
        <w:pStyle w:val="Textoindependiente"/>
        <w:rPr>
          <w:sz w:val="26"/>
        </w:rPr>
      </w:pPr>
    </w:p>
    <w:p w:rsidR="002E7C48" w:rsidRDefault="002E7C48">
      <w:pPr>
        <w:pStyle w:val="Textoindependiente"/>
        <w:spacing w:before="8"/>
        <w:rPr>
          <w:sz w:val="36"/>
        </w:rPr>
      </w:pPr>
    </w:p>
    <w:p w:rsidR="002E7C48" w:rsidRDefault="005D5ECA">
      <w:pPr>
        <w:ind w:left="119"/>
        <w:jc w:val="both"/>
        <w:rPr>
          <w:b/>
          <w:sz w:val="24"/>
        </w:rPr>
      </w:pPr>
      <w:r>
        <w:rPr>
          <w:b/>
          <w:sz w:val="24"/>
          <w:u w:val="single"/>
        </w:rPr>
        <w:t>Ideas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Matrices</w:t>
      </w:r>
    </w:p>
    <w:p w:rsidR="002E7C48" w:rsidRDefault="002E7C48">
      <w:pPr>
        <w:pStyle w:val="Textoindependiente"/>
        <w:spacing w:before="2"/>
        <w:rPr>
          <w:b/>
          <w:sz w:val="21"/>
        </w:rPr>
      </w:pPr>
    </w:p>
    <w:p w:rsidR="002E7C48" w:rsidRDefault="005D5ECA">
      <w:pPr>
        <w:pStyle w:val="Textoindependiente"/>
        <w:spacing w:before="1" w:line="276" w:lineRule="auto"/>
        <w:ind w:left="119" w:right="113"/>
        <w:jc w:val="both"/>
      </w:pPr>
      <w:r>
        <w:t>La presente iniciativa tiene por objeto interpretar el artículo 10 del Código del</w:t>
      </w:r>
      <w:r>
        <w:t xml:space="preserve"> Trabajo,</w:t>
      </w:r>
      <w:r>
        <w:rPr>
          <w:spacing w:val="-9"/>
        </w:rPr>
        <w:t xml:space="preserve"> </w:t>
      </w:r>
      <w:r>
        <w:t>norma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dispone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contenido</w:t>
      </w:r>
      <w:r>
        <w:rPr>
          <w:spacing w:val="-7"/>
        </w:rPr>
        <w:t xml:space="preserve"> </w:t>
      </w:r>
      <w:r>
        <w:t>mínimo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contrato</w:t>
      </w:r>
      <w:r>
        <w:rPr>
          <w:spacing w:val="-7"/>
        </w:rPr>
        <w:t xml:space="preserve"> </w:t>
      </w:r>
      <w:r>
        <w:t>individual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trabajo, en el sentido de entender a los aguinaldos que el empleador entrega a las y los trabajadores –constituidos por la costumbre como un derecho adquirido a favor de éstos-</w:t>
      </w:r>
      <w:r>
        <w:rPr>
          <w:spacing w:val="-15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beneficio</w:t>
      </w:r>
      <w:r>
        <w:rPr>
          <w:spacing w:val="-14"/>
        </w:rPr>
        <w:t xml:space="preserve"> </w:t>
      </w:r>
      <w:r>
        <w:t>más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aquellos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deban</w:t>
      </w:r>
      <w:r>
        <w:rPr>
          <w:spacing w:val="-15"/>
        </w:rPr>
        <w:t xml:space="preserve"> </w:t>
      </w:r>
      <w:r>
        <w:t>entenderse</w:t>
      </w:r>
      <w:r>
        <w:rPr>
          <w:spacing w:val="-14"/>
        </w:rPr>
        <w:t xml:space="preserve"> </w:t>
      </w:r>
      <w:r>
        <w:t>incorporados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una de las cláusulas de dicho instrumento contractual.</w:t>
      </w:r>
    </w:p>
    <w:p w:rsidR="002E7C48" w:rsidRDefault="005D5ECA">
      <w:pPr>
        <w:pStyle w:val="Textoindependiente"/>
        <w:spacing w:before="202"/>
        <w:ind w:left="119"/>
        <w:jc w:val="both"/>
      </w:pPr>
      <w:r>
        <w:t>En</w:t>
      </w:r>
      <w:r>
        <w:rPr>
          <w:spacing w:val="-3"/>
        </w:rPr>
        <w:t xml:space="preserve"> </w:t>
      </w:r>
      <w:r>
        <w:t>razón de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anterior,</w:t>
      </w:r>
      <w:r>
        <w:rPr>
          <w:spacing w:val="-5"/>
        </w:rPr>
        <w:t xml:space="preserve"> </w:t>
      </w:r>
      <w:r>
        <w:t>venimos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proponer</w:t>
      </w:r>
      <w:r>
        <w:rPr>
          <w:spacing w:val="-10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2"/>
        </w:rPr>
        <w:t>siguiente:</w:t>
      </w:r>
    </w:p>
    <w:p w:rsidR="002E7C48" w:rsidRDefault="002E7C48">
      <w:pPr>
        <w:pStyle w:val="Textoindependiente"/>
        <w:rPr>
          <w:sz w:val="26"/>
        </w:rPr>
      </w:pPr>
    </w:p>
    <w:p w:rsidR="002E7C48" w:rsidRDefault="002E7C48">
      <w:pPr>
        <w:pStyle w:val="Textoindependiente"/>
        <w:rPr>
          <w:sz w:val="26"/>
        </w:rPr>
      </w:pPr>
    </w:p>
    <w:p w:rsidR="002E7C48" w:rsidRDefault="005D5ECA">
      <w:pPr>
        <w:spacing w:before="164"/>
        <w:ind w:left="3529" w:right="3529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>Proyecto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pacing w:val="-5"/>
          <w:sz w:val="24"/>
          <w:u w:val="single"/>
        </w:rPr>
        <w:t>Ley</w:t>
      </w:r>
    </w:p>
    <w:p w:rsidR="002E7C48" w:rsidRDefault="002E7C48">
      <w:pPr>
        <w:pStyle w:val="Textoindependiente"/>
        <w:rPr>
          <w:b/>
          <w:i/>
          <w:sz w:val="20"/>
        </w:rPr>
      </w:pPr>
    </w:p>
    <w:p w:rsidR="002E7C48" w:rsidRDefault="002E7C48">
      <w:pPr>
        <w:pStyle w:val="Textoindependiente"/>
        <w:rPr>
          <w:b/>
          <w:i/>
          <w:sz w:val="20"/>
        </w:rPr>
      </w:pPr>
    </w:p>
    <w:p w:rsidR="002E7C48" w:rsidRDefault="002E7C48">
      <w:pPr>
        <w:pStyle w:val="Textoindependiente"/>
        <w:spacing w:before="6"/>
        <w:rPr>
          <w:b/>
          <w:i/>
          <w:sz w:val="18"/>
        </w:rPr>
      </w:pPr>
    </w:p>
    <w:p w:rsidR="002E7C48" w:rsidRDefault="005D5ECA">
      <w:pPr>
        <w:pStyle w:val="Textoindependiente"/>
        <w:spacing w:before="100" w:line="276" w:lineRule="auto"/>
        <w:ind w:left="119" w:right="118"/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Artículo</w:t>
      </w:r>
      <w:r>
        <w:rPr>
          <w:rFonts w:ascii="Courier New" w:hAnsi="Courier New"/>
          <w:b/>
          <w:spacing w:val="-4"/>
        </w:rPr>
        <w:t xml:space="preserve"> </w:t>
      </w:r>
      <w:r>
        <w:rPr>
          <w:rFonts w:ascii="Courier New" w:hAnsi="Courier New"/>
          <w:b/>
        </w:rPr>
        <w:t>único.-</w:t>
      </w:r>
      <w:r>
        <w:rPr>
          <w:rFonts w:ascii="Courier New" w:hAnsi="Courier New"/>
          <w:b/>
          <w:spacing w:val="80"/>
        </w:rPr>
        <w:t xml:space="preserve"> </w:t>
      </w:r>
      <w:r>
        <w:rPr>
          <w:rFonts w:ascii="Courier New" w:hAnsi="Courier New"/>
        </w:rPr>
        <w:t>Declárese, interpretando el auténtico sentido</w:t>
      </w:r>
      <w:r>
        <w:rPr>
          <w:rFonts w:ascii="Courier New" w:hAnsi="Courier New"/>
          <w:spacing w:val="-28"/>
        </w:rPr>
        <w:t xml:space="preserve"> </w:t>
      </w:r>
      <w:r>
        <w:rPr>
          <w:rFonts w:ascii="Courier New" w:hAnsi="Courier New"/>
        </w:rPr>
        <w:t>y</w:t>
      </w:r>
      <w:r>
        <w:rPr>
          <w:rFonts w:ascii="Courier New" w:hAnsi="Courier New"/>
          <w:spacing w:val="-28"/>
        </w:rPr>
        <w:t xml:space="preserve"> </w:t>
      </w:r>
      <w:r>
        <w:rPr>
          <w:rFonts w:ascii="Courier New" w:hAnsi="Courier New"/>
        </w:rPr>
        <w:t>alcance</w:t>
      </w:r>
      <w:r>
        <w:rPr>
          <w:rFonts w:ascii="Courier New" w:hAnsi="Courier New"/>
          <w:spacing w:val="-28"/>
        </w:rPr>
        <w:t xml:space="preserve"> </w:t>
      </w:r>
      <w:r>
        <w:rPr>
          <w:rFonts w:ascii="Courier New" w:hAnsi="Courier New"/>
        </w:rPr>
        <w:t>del</w:t>
      </w:r>
      <w:r>
        <w:rPr>
          <w:rFonts w:ascii="Courier New" w:hAnsi="Courier New"/>
          <w:spacing w:val="-28"/>
        </w:rPr>
        <w:t xml:space="preserve"> </w:t>
      </w:r>
      <w:r>
        <w:rPr>
          <w:rFonts w:ascii="Courier New" w:hAnsi="Courier New"/>
        </w:rPr>
        <w:t>inciso</w:t>
      </w:r>
      <w:r>
        <w:rPr>
          <w:rFonts w:ascii="Courier New" w:hAnsi="Courier New"/>
          <w:spacing w:val="-28"/>
        </w:rPr>
        <w:t xml:space="preserve"> </w:t>
      </w:r>
      <w:r>
        <w:rPr>
          <w:rFonts w:ascii="Courier New" w:hAnsi="Courier New"/>
        </w:rPr>
        <w:t>segundo</w:t>
      </w:r>
      <w:r>
        <w:rPr>
          <w:rFonts w:ascii="Courier New" w:hAnsi="Courier New"/>
          <w:spacing w:val="-28"/>
        </w:rPr>
        <w:t xml:space="preserve"> </w:t>
      </w:r>
      <w:r>
        <w:rPr>
          <w:rFonts w:ascii="Courier New" w:hAnsi="Courier New"/>
        </w:rPr>
        <w:t>del</w:t>
      </w:r>
      <w:r>
        <w:rPr>
          <w:rFonts w:ascii="Courier New" w:hAnsi="Courier New"/>
          <w:spacing w:val="-28"/>
        </w:rPr>
        <w:t xml:space="preserve"> </w:t>
      </w:r>
      <w:r>
        <w:rPr>
          <w:rFonts w:ascii="Courier New" w:hAnsi="Courier New"/>
        </w:rPr>
        <w:t>artículo</w:t>
      </w:r>
      <w:r>
        <w:rPr>
          <w:rFonts w:ascii="Courier New" w:hAnsi="Courier New"/>
          <w:spacing w:val="-28"/>
        </w:rPr>
        <w:t xml:space="preserve"> </w:t>
      </w:r>
      <w:r>
        <w:rPr>
          <w:rFonts w:ascii="Courier New" w:hAnsi="Courier New"/>
        </w:rPr>
        <w:t>10</w:t>
      </w:r>
      <w:r>
        <w:rPr>
          <w:rFonts w:ascii="Courier New" w:hAnsi="Courier New"/>
          <w:spacing w:val="-28"/>
        </w:rPr>
        <w:t xml:space="preserve"> </w:t>
      </w:r>
      <w:r>
        <w:rPr>
          <w:rFonts w:ascii="Courier New" w:hAnsi="Courier New"/>
        </w:rPr>
        <w:t>del</w:t>
      </w:r>
      <w:r>
        <w:rPr>
          <w:rFonts w:ascii="Courier New" w:hAnsi="Courier New"/>
          <w:spacing w:val="-28"/>
        </w:rPr>
        <w:t xml:space="preserve"> </w:t>
      </w:r>
      <w:r>
        <w:rPr>
          <w:rFonts w:ascii="Courier New" w:hAnsi="Courier New"/>
        </w:rPr>
        <w:t>Código del Trabajo, que los aguinaldos otorgados con cierta periodicidad por el empleador, constituidos como derechos adquiridos en favor de las y los trabajadores de su dependencia, se entenderán incluidos dentro de los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 xml:space="preserve">beneficios que este suministrará a </w:t>
      </w:r>
      <w:r>
        <w:rPr>
          <w:rFonts w:ascii="Courier New" w:hAnsi="Courier New"/>
        </w:rPr>
        <w:t>aquellos, quedando así estipulado en</w:t>
      </w:r>
    </w:p>
    <w:p w:rsidR="002E7C48" w:rsidRDefault="002E7C48">
      <w:pPr>
        <w:pStyle w:val="Textoindependiente"/>
        <w:rPr>
          <w:rFonts w:ascii="Courier New"/>
          <w:sz w:val="20"/>
        </w:rPr>
      </w:pPr>
    </w:p>
    <w:p w:rsidR="002E7C48" w:rsidRDefault="002E7C48">
      <w:pPr>
        <w:pStyle w:val="Textoindependiente"/>
        <w:rPr>
          <w:rFonts w:ascii="Courier New"/>
          <w:sz w:val="20"/>
        </w:rPr>
      </w:pPr>
    </w:p>
    <w:p w:rsidR="002E7C48" w:rsidRDefault="005D5ECA">
      <w:pPr>
        <w:pStyle w:val="Textoindependiente"/>
        <w:spacing w:before="5"/>
        <w:rPr>
          <w:rFonts w:ascii="Courier New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227200</wp:posOffset>
                </wp:positionV>
                <wp:extent cx="183007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449"/>
                              </a:lnTo>
                              <a:lnTo>
                                <a:pt x="1829689" y="9449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8A26C" id="Graphic 2" o:spid="_x0000_s1026" style="position:absolute;margin-left:85pt;margin-top:17.9pt;width:144.1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" path="m1829689,l,,,9449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E7C48" w:rsidRDefault="005D5ECA">
      <w:pPr>
        <w:spacing w:before="100"/>
        <w:ind w:left="119" w:right="116"/>
        <w:jc w:val="both"/>
        <w:rPr>
          <w:sz w:val="20"/>
        </w:rPr>
      </w:pPr>
      <w:r>
        <w:rPr>
          <w:position w:val="5"/>
          <w:sz w:val="13"/>
        </w:rPr>
        <w:t>3</w:t>
      </w:r>
      <w:r>
        <w:rPr>
          <w:spacing w:val="15"/>
          <w:position w:val="5"/>
          <w:sz w:val="13"/>
        </w:rPr>
        <w:t xml:space="preserve"> </w:t>
      </w:r>
      <w:r>
        <w:rPr>
          <w:sz w:val="20"/>
        </w:rPr>
        <w:t>Sobre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interpretación</w:t>
      </w:r>
      <w:r>
        <w:rPr>
          <w:spacing w:val="-5"/>
          <w:sz w:val="20"/>
        </w:rPr>
        <w:t xml:space="preserve"> </w:t>
      </w:r>
      <w:r>
        <w:rPr>
          <w:sz w:val="20"/>
        </w:rPr>
        <w:t>legal,</w:t>
      </w:r>
      <w:r>
        <w:rPr>
          <w:spacing w:val="-3"/>
          <w:sz w:val="20"/>
        </w:rPr>
        <w:t xml:space="preserve"> </w:t>
      </w:r>
      <w:r>
        <w:rPr>
          <w:sz w:val="20"/>
        </w:rPr>
        <w:t>Larraín</w:t>
      </w:r>
      <w:r>
        <w:rPr>
          <w:spacing w:val="-1"/>
          <w:sz w:val="20"/>
        </w:rPr>
        <w:t xml:space="preserve"> </w:t>
      </w:r>
      <w:r>
        <w:rPr>
          <w:sz w:val="20"/>
        </w:rPr>
        <w:t>Ríos</w:t>
      </w:r>
      <w:r>
        <w:rPr>
          <w:spacing w:val="-7"/>
          <w:sz w:val="20"/>
        </w:rPr>
        <w:t xml:space="preserve"> </w:t>
      </w:r>
      <w:r>
        <w:rPr>
          <w:sz w:val="20"/>
        </w:rPr>
        <w:t>nos</w:t>
      </w:r>
      <w:r>
        <w:rPr>
          <w:spacing w:val="-7"/>
          <w:sz w:val="20"/>
        </w:rPr>
        <w:t xml:space="preserve"> </w:t>
      </w:r>
      <w:r>
        <w:rPr>
          <w:sz w:val="20"/>
        </w:rPr>
        <w:t>señala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“es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emana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propio</w:t>
      </w:r>
      <w:r>
        <w:rPr>
          <w:spacing w:val="-4"/>
          <w:sz w:val="20"/>
        </w:rPr>
        <w:t xml:space="preserve"> </w:t>
      </w:r>
      <w:r>
        <w:rPr>
          <w:sz w:val="20"/>
        </w:rPr>
        <w:t>legislador,</w:t>
      </w:r>
      <w:r>
        <w:rPr>
          <w:spacing w:val="-3"/>
          <w:sz w:val="20"/>
        </w:rPr>
        <w:t xml:space="preserve"> </w:t>
      </w:r>
      <w:r>
        <w:rPr>
          <w:sz w:val="20"/>
        </w:rPr>
        <w:t>en uso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facultad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explicar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declarar</w:t>
      </w:r>
      <w:r>
        <w:rPr>
          <w:spacing w:val="-8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verdadero</w:t>
      </w:r>
      <w:r>
        <w:rPr>
          <w:spacing w:val="-1"/>
          <w:sz w:val="20"/>
        </w:rPr>
        <w:t xml:space="preserve"> </w:t>
      </w:r>
      <w:r>
        <w:rPr>
          <w:sz w:val="20"/>
        </w:rPr>
        <w:t>sentido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8"/>
          <w:sz w:val="20"/>
        </w:rPr>
        <w:t xml:space="preserve"> </w:t>
      </w:r>
      <w:r>
        <w:rPr>
          <w:sz w:val="20"/>
        </w:rPr>
        <w:t>normas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él</w:t>
      </w:r>
      <w:r>
        <w:rPr>
          <w:spacing w:val="-7"/>
          <w:sz w:val="20"/>
        </w:rPr>
        <w:t xml:space="preserve"> </w:t>
      </w:r>
      <w:r>
        <w:rPr>
          <w:sz w:val="20"/>
        </w:rPr>
        <w:t>mismo</w:t>
      </w:r>
      <w:r>
        <w:rPr>
          <w:spacing w:val="-6"/>
          <w:sz w:val="20"/>
        </w:rPr>
        <w:t xml:space="preserve"> </w:t>
      </w:r>
      <w:r>
        <w:rPr>
          <w:sz w:val="20"/>
        </w:rPr>
        <w:t>ha</w:t>
      </w:r>
      <w:r>
        <w:rPr>
          <w:spacing w:val="-3"/>
          <w:sz w:val="20"/>
        </w:rPr>
        <w:t xml:space="preserve"> </w:t>
      </w:r>
      <w:r>
        <w:rPr>
          <w:sz w:val="20"/>
        </w:rPr>
        <w:t>dictado. Esta clase de interpretación es la única que tiene fuerza obligatoria general, según expresamente lo dispone</w:t>
      </w:r>
      <w:r>
        <w:rPr>
          <w:spacing w:val="-13"/>
          <w:sz w:val="20"/>
        </w:rPr>
        <w:t xml:space="preserve"> </w:t>
      </w:r>
      <w:r>
        <w:rPr>
          <w:sz w:val="20"/>
        </w:rPr>
        <w:t>el</w:t>
      </w:r>
      <w:r>
        <w:rPr>
          <w:spacing w:val="-12"/>
          <w:sz w:val="20"/>
        </w:rPr>
        <w:t xml:space="preserve"> </w:t>
      </w:r>
      <w:r>
        <w:rPr>
          <w:sz w:val="20"/>
        </w:rPr>
        <w:t>inciso</w:t>
      </w:r>
      <w:r>
        <w:rPr>
          <w:spacing w:val="-12"/>
          <w:sz w:val="20"/>
        </w:rPr>
        <w:t xml:space="preserve"> </w:t>
      </w:r>
      <w:r>
        <w:rPr>
          <w:sz w:val="20"/>
        </w:rPr>
        <w:t>primero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art.</w:t>
      </w:r>
      <w:r>
        <w:rPr>
          <w:spacing w:val="-12"/>
          <w:sz w:val="20"/>
        </w:rPr>
        <w:t xml:space="preserve"> </w:t>
      </w:r>
      <w:r>
        <w:rPr>
          <w:sz w:val="20"/>
        </w:rPr>
        <w:t>3°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Código</w:t>
      </w:r>
      <w:r>
        <w:rPr>
          <w:spacing w:val="-12"/>
          <w:sz w:val="20"/>
        </w:rPr>
        <w:t xml:space="preserve"> </w:t>
      </w:r>
      <w:r>
        <w:rPr>
          <w:sz w:val="20"/>
        </w:rPr>
        <w:t>Civil.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mayor</w:t>
      </w:r>
      <w:r>
        <w:rPr>
          <w:spacing w:val="-12"/>
          <w:sz w:val="20"/>
        </w:rPr>
        <w:t xml:space="preserve"> </w:t>
      </w:r>
      <w:r>
        <w:rPr>
          <w:sz w:val="20"/>
        </w:rPr>
        <w:t>abundamiento,</w:t>
      </w:r>
      <w:r>
        <w:rPr>
          <w:spacing w:val="-12"/>
          <w:sz w:val="20"/>
        </w:rPr>
        <w:t xml:space="preserve"> </w:t>
      </w:r>
      <w:r>
        <w:rPr>
          <w:sz w:val="20"/>
        </w:rPr>
        <w:t>sostiene</w:t>
      </w:r>
      <w:r>
        <w:rPr>
          <w:spacing w:val="-12"/>
          <w:sz w:val="20"/>
        </w:rPr>
        <w:t xml:space="preserve"> </w:t>
      </w:r>
      <w:r>
        <w:rPr>
          <w:sz w:val="20"/>
        </w:rPr>
        <w:t>el</w:t>
      </w:r>
      <w:r>
        <w:rPr>
          <w:spacing w:val="-12"/>
          <w:sz w:val="20"/>
        </w:rPr>
        <w:t xml:space="preserve"> </w:t>
      </w:r>
      <w:r>
        <w:rPr>
          <w:sz w:val="20"/>
        </w:rPr>
        <w:t>mismo</w:t>
      </w:r>
      <w:r>
        <w:rPr>
          <w:spacing w:val="-12"/>
          <w:sz w:val="20"/>
        </w:rPr>
        <w:t xml:space="preserve"> </w:t>
      </w:r>
      <w:r>
        <w:rPr>
          <w:sz w:val="20"/>
        </w:rPr>
        <w:t>autor, “la particularidad de las leyes interpretat</w:t>
      </w:r>
      <w:r>
        <w:rPr>
          <w:sz w:val="20"/>
        </w:rPr>
        <w:t>ivas consiste en que se entienden incorporadas a las leyes que interpretan.”. (LARRAÍN RÍOS, Hernán: “Lecciones de Derecho Civil”, Editorial Jurídica de Chile,</w:t>
      </w:r>
      <w:r>
        <w:rPr>
          <w:spacing w:val="-6"/>
          <w:sz w:val="20"/>
        </w:rPr>
        <w:t xml:space="preserve"> </w:t>
      </w:r>
      <w:r>
        <w:rPr>
          <w:sz w:val="20"/>
        </w:rPr>
        <w:t>1°</w:t>
      </w:r>
      <w:r>
        <w:rPr>
          <w:spacing w:val="-3"/>
          <w:sz w:val="20"/>
        </w:rPr>
        <w:t xml:space="preserve"> </w:t>
      </w:r>
      <w:r>
        <w:rPr>
          <w:sz w:val="20"/>
        </w:rPr>
        <w:t>edición,</w:t>
      </w:r>
      <w:r>
        <w:rPr>
          <w:spacing w:val="-6"/>
          <w:sz w:val="20"/>
        </w:rPr>
        <w:t xml:space="preserve"> </w:t>
      </w:r>
      <w:r>
        <w:rPr>
          <w:sz w:val="20"/>
        </w:rPr>
        <w:t>Santiago,</w:t>
      </w:r>
      <w:r>
        <w:rPr>
          <w:spacing w:val="-6"/>
          <w:sz w:val="20"/>
        </w:rPr>
        <w:t xml:space="preserve"> </w:t>
      </w:r>
      <w:r>
        <w:rPr>
          <w:sz w:val="20"/>
        </w:rPr>
        <w:t>1994,</w:t>
      </w:r>
      <w:r>
        <w:rPr>
          <w:spacing w:val="-6"/>
          <w:sz w:val="20"/>
        </w:rPr>
        <w:t xml:space="preserve"> </w:t>
      </w:r>
      <w:r>
        <w:rPr>
          <w:sz w:val="20"/>
        </w:rPr>
        <w:t>p.</w:t>
      </w:r>
      <w:r>
        <w:rPr>
          <w:spacing w:val="-6"/>
          <w:sz w:val="20"/>
        </w:rPr>
        <w:t xml:space="preserve"> </w:t>
      </w:r>
      <w:r>
        <w:rPr>
          <w:sz w:val="20"/>
        </w:rPr>
        <w:t>50.).</w:t>
      </w:r>
      <w:r>
        <w:rPr>
          <w:spacing w:val="-6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anterior</w:t>
      </w:r>
      <w:r>
        <w:rPr>
          <w:spacing w:val="-6"/>
          <w:sz w:val="20"/>
        </w:rPr>
        <w:t xml:space="preserve"> </w:t>
      </w:r>
      <w:r>
        <w:rPr>
          <w:sz w:val="20"/>
        </w:rPr>
        <w:t>significa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proyecto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utiliza</w:t>
      </w:r>
      <w:r>
        <w:rPr>
          <w:spacing w:val="-5"/>
          <w:sz w:val="20"/>
        </w:rPr>
        <w:t xml:space="preserve"> </w:t>
      </w:r>
      <w:r>
        <w:rPr>
          <w:sz w:val="20"/>
        </w:rPr>
        <w:t>esta</w:t>
      </w:r>
      <w:r>
        <w:rPr>
          <w:spacing w:val="-10"/>
          <w:sz w:val="20"/>
        </w:rPr>
        <w:t xml:space="preserve"> </w:t>
      </w:r>
      <w:r>
        <w:rPr>
          <w:sz w:val="20"/>
        </w:rPr>
        <w:t>técnica legislativa es, en nuestra consideración plenamente admisible.</w:t>
      </w:r>
    </w:p>
    <w:p w:rsidR="002E7C48" w:rsidRDefault="002E7C48">
      <w:pPr>
        <w:jc w:val="both"/>
        <w:rPr>
          <w:sz w:val="20"/>
        </w:rPr>
        <w:sectPr w:rsidR="002E7C48">
          <w:pgSz w:w="12240" w:h="15840"/>
          <w:pgMar w:top="1320" w:right="1580" w:bottom="280" w:left="1580" w:header="720" w:footer="720" w:gutter="0"/>
          <w:cols w:space="720"/>
        </w:sectPr>
      </w:pPr>
    </w:p>
    <w:p w:rsidR="002E7C48" w:rsidRDefault="005D5ECA">
      <w:pPr>
        <w:pStyle w:val="Textoindependiente"/>
        <w:spacing w:before="83" w:line="276" w:lineRule="auto"/>
        <w:ind w:left="119"/>
        <w:rPr>
          <w:rFonts w:ascii="Courier New"/>
        </w:rPr>
      </w:pPr>
      <w:r>
        <w:rPr>
          <w:rFonts w:ascii="Courier New"/>
        </w:rPr>
        <w:lastRenderedPageBreak/>
        <w:t>los</w:t>
      </w:r>
      <w:r>
        <w:rPr>
          <w:rFonts w:ascii="Courier New"/>
          <w:spacing w:val="40"/>
        </w:rPr>
        <w:t xml:space="preserve"> </w:t>
      </w:r>
      <w:r>
        <w:rPr>
          <w:rFonts w:ascii="Courier New"/>
        </w:rPr>
        <w:t>respectivos</w:t>
      </w:r>
      <w:r>
        <w:rPr>
          <w:rFonts w:ascii="Courier New"/>
          <w:spacing w:val="40"/>
        </w:rPr>
        <w:t xml:space="preserve"> </w:t>
      </w:r>
      <w:r>
        <w:rPr>
          <w:rFonts w:ascii="Courier New"/>
        </w:rPr>
        <w:t>contratos</w:t>
      </w:r>
      <w:r>
        <w:rPr>
          <w:rFonts w:ascii="Courier New"/>
          <w:spacing w:val="40"/>
        </w:rPr>
        <w:t xml:space="preserve"> </w:t>
      </w:r>
      <w:r>
        <w:rPr>
          <w:rFonts w:ascii="Courier New"/>
        </w:rPr>
        <w:t>individuales</w:t>
      </w:r>
      <w:r>
        <w:rPr>
          <w:rFonts w:ascii="Courier New"/>
          <w:spacing w:val="40"/>
        </w:rPr>
        <w:t xml:space="preserve"> </w:t>
      </w:r>
      <w:r>
        <w:rPr>
          <w:rFonts w:ascii="Courier New"/>
        </w:rPr>
        <w:t>de</w:t>
      </w:r>
      <w:r>
        <w:rPr>
          <w:rFonts w:ascii="Courier New"/>
          <w:spacing w:val="40"/>
        </w:rPr>
        <w:t xml:space="preserve"> </w:t>
      </w:r>
      <w:r>
        <w:rPr>
          <w:rFonts w:ascii="Courier New"/>
        </w:rPr>
        <w:t>trabajo</w:t>
      </w:r>
      <w:r>
        <w:rPr>
          <w:rFonts w:ascii="Courier New"/>
          <w:spacing w:val="40"/>
        </w:rPr>
        <w:t xml:space="preserve"> </w:t>
      </w:r>
      <w:r>
        <w:rPr>
          <w:rFonts w:ascii="Courier New"/>
        </w:rPr>
        <w:t>que</w:t>
      </w:r>
      <w:r>
        <w:rPr>
          <w:rFonts w:ascii="Courier New"/>
          <w:spacing w:val="40"/>
        </w:rPr>
        <w:t xml:space="preserve"> </w:t>
      </w:r>
      <w:r>
        <w:rPr>
          <w:rFonts w:ascii="Courier New"/>
        </w:rPr>
        <w:t>este celebre o haya celebrado.</w:t>
      </w:r>
    </w:p>
    <w:p w:rsidR="002E7C48" w:rsidRDefault="002E7C48">
      <w:pPr>
        <w:pStyle w:val="Textoindependiente"/>
        <w:rPr>
          <w:rFonts w:ascii="Courier New"/>
          <w:sz w:val="20"/>
        </w:rPr>
      </w:pPr>
    </w:p>
    <w:p w:rsidR="002E7C48" w:rsidRDefault="002E7C48">
      <w:pPr>
        <w:pStyle w:val="Textoindependiente"/>
        <w:rPr>
          <w:rFonts w:ascii="Courier New"/>
          <w:sz w:val="20"/>
        </w:rPr>
      </w:pPr>
    </w:p>
    <w:p w:rsidR="002E7C48" w:rsidRDefault="002E7C48">
      <w:pPr>
        <w:pStyle w:val="Textoindependiente"/>
        <w:rPr>
          <w:rFonts w:ascii="Courier New"/>
          <w:sz w:val="20"/>
        </w:rPr>
      </w:pPr>
    </w:p>
    <w:p w:rsidR="002E7C48" w:rsidRDefault="002E7C48">
      <w:pPr>
        <w:pStyle w:val="Textoindependiente"/>
        <w:rPr>
          <w:rFonts w:ascii="Courier New"/>
          <w:sz w:val="20"/>
        </w:rPr>
      </w:pPr>
    </w:p>
    <w:p w:rsidR="002E7C48" w:rsidRDefault="002E7C48">
      <w:pPr>
        <w:pStyle w:val="Textoindependiente"/>
        <w:rPr>
          <w:rFonts w:ascii="Courier New"/>
          <w:sz w:val="20"/>
        </w:rPr>
      </w:pPr>
    </w:p>
    <w:p w:rsidR="002E7C48" w:rsidRDefault="002E7C48">
      <w:pPr>
        <w:pStyle w:val="Textoindependiente"/>
        <w:rPr>
          <w:rFonts w:ascii="Courier New"/>
          <w:sz w:val="20"/>
        </w:rPr>
      </w:pPr>
    </w:p>
    <w:p w:rsidR="002E7C48" w:rsidRDefault="002E7C48">
      <w:pPr>
        <w:pStyle w:val="Textoindependiente"/>
        <w:rPr>
          <w:rFonts w:ascii="Courier New"/>
          <w:sz w:val="20"/>
        </w:rPr>
      </w:pPr>
    </w:p>
    <w:p w:rsidR="002E7C48" w:rsidRDefault="002E7C48">
      <w:pPr>
        <w:pStyle w:val="Textoindependiente"/>
        <w:rPr>
          <w:rFonts w:ascii="Courier New"/>
          <w:sz w:val="20"/>
        </w:rPr>
      </w:pPr>
    </w:p>
    <w:p w:rsidR="002E7C48" w:rsidRDefault="002E7C48">
      <w:pPr>
        <w:pStyle w:val="Textoindependiente"/>
        <w:rPr>
          <w:rFonts w:ascii="Courier New"/>
          <w:sz w:val="20"/>
        </w:rPr>
      </w:pPr>
    </w:p>
    <w:p w:rsidR="002E7C48" w:rsidRDefault="002E7C48">
      <w:pPr>
        <w:pStyle w:val="Textoindependiente"/>
        <w:rPr>
          <w:rFonts w:ascii="Courier New"/>
          <w:sz w:val="20"/>
        </w:rPr>
      </w:pPr>
    </w:p>
    <w:p w:rsidR="002E7C48" w:rsidRDefault="002E7C48">
      <w:pPr>
        <w:pStyle w:val="Textoindependiente"/>
        <w:rPr>
          <w:rFonts w:ascii="Courier New"/>
          <w:sz w:val="20"/>
        </w:rPr>
      </w:pPr>
    </w:p>
    <w:p w:rsidR="002E7C48" w:rsidRDefault="005D5ECA">
      <w:pPr>
        <w:pStyle w:val="Textoindependiente"/>
        <w:spacing w:before="8"/>
        <w:rPr>
          <w:rFonts w:ascii="Courier New"/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2276475</wp:posOffset>
            </wp:positionH>
            <wp:positionV relativeFrom="paragraph">
              <wp:posOffset>164782</wp:posOffset>
            </wp:positionV>
            <wp:extent cx="3188682" cy="1286827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8682" cy="1286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7C48" w:rsidRDefault="002E7C48">
      <w:pPr>
        <w:pStyle w:val="Textoindependiente"/>
        <w:spacing w:before="7"/>
        <w:rPr>
          <w:rFonts w:ascii="Courier New"/>
          <w:sz w:val="28"/>
        </w:rPr>
      </w:pPr>
    </w:p>
    <w:p w:rsidR="002E7C48" w:rsidRDefault="005D5ECA">
      <w:pPr>
        <w:spacing w:line="276" w:lineRule="auto"/>
        <w:ind w:left="3586" w:right="2122" w:firstLine="17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Juan Santana Castillo Diputado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la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República</w:t>
      </w:r>
    </w:p>
    <w:sectPr w:rsidR="002E7C48">
      <w:pgSz w:w="12240" w:h="15840"/>
      <w:pgMar w:top="13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7C48"/>
    <w:rsid w:val="002E7C48"/>
    <w:rsid w:val="005D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41DAE-8536-4A97-9AA1-0C105A0D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camara.cl/prensa/sala_de_prensa_detalle.aspx?prmid=1360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Guillermo Diaz Vallejos</cp:lastModifiedBy>
  <cp:revision>1</cp:revision>
  <dcterms:created xsi:type="dcterms:W3CDTF">2023-08-30T13:26:00Z</dcterms:created>
  <dcterms:modified xsi:type="dcterms:W3CDTF">2023-09-25T20:28:00Z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2023-08-30T00:00:00Z</vt:filetime>
  </property>
  <property fmtid="{D5CDD505-2E9C-101B-9397-08002B2CF9AE}" pid="5" name="Producer">
    <vt:lpwstr>www.ilovepdf.com</vt:lpwstr>
  </property>
</Properties>
</file>