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123" w:rsidRDefault="001F3E09">
      <w:pPr>
        <w:pStyle w:val="Textoindependiente"/>
        <w:ind w:left="35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15955" cy="1188720"/>
            <wp:effectExtent l="0" t="0" r="0" b="0"/>
            <wp:docPr id="1" name="Image 1" descr="Logotipo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9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23" w:rsidRDefault="00C53123">
      <w:pPr>
        <w:pStyle w:val="Textoindependiente"/>
        <w:rPr>
          <w:rFonts w:ascii="Times New Roman"/>
          <w:sz w:val="20"/>
        </w:rPr>
      </w:pPr>
    </w:p>
    <w:p w:rsidR="00C53123" w:rsidRDefault="001F3E09">
      <w:pPr>
        <w:spacing w:before="223" w:line="458" w:lineRule="auto"/>
        <w:ind w:left="102" w:right="117"/>
        <w:jc w:val="both"/>
        <w:rPr>
          <w:b/>
        </w:rPr>
      </w:pPr>
      <w:r>
        <w:rPr>
          <w:b/>
        </w:rPr>
        <w:t>MODIFICA</w:t>
      </w:r>
      <w:r>
        <w:rPr>
          <w:b/>
          <w:spacing w:val="-10"/>
        </w:rPr>
        <w:t xml:space="preserve"> </w:t>
      </w:r>
      <w:r>
        <w:rPr>
          <w:b/>
        </w:rPr>
        <w:t>DIVERSOS</w:t>
      </w:r>
      <w:r>
        <w:rPr>
          <w:b/>
          <w:spacing w:val="-9"/>
        </w:rPr>
        <w:t xml:space="preserve"> </w:t>
      </w:r>
      <w:r>
        <w:rPr>
          <w:b/>
        </w:rPr>
        <w:t>CUERPOS</w:t>
      </w:r>
      <w:r>
        <w:rPr>
          <w:b/>
          <w:spacing w:val="-9"/>
        </w:rPr>
        <w:t xml:space="preserve"> </w:t>
      </w:r>
      <w:r>
        <w:rPr>
          <w:b/>
        </w:rPr>
        <w:t>LEGALES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10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ESTABLECER EXIGENCIAS DE SEGURIDAD PARA EL TRANSPORTE DE TRABAJADORES HACIA ZONAS AISLADAS O EXTREMAS</w:t>
      </w:r>
    </w:p>
    <w:p w:rsidR="00C53123" w:rsidRDefault="00C53123">
      <w:pPr>
        <w:pStyle w:val="Textoindependiente"/>
        <w:spacing w:before="1"/>
        <w:rPr>
          <w:b/>
          <w:sz w:val="31"/>
        </w:rPr>
      </w:pPr>
    </w:p>
    <w:p w:rsidR="00C53123" w:rsidRDefault="001F3E09">
      <w:pPr>
        <w:pStyle w:val="Textoindependiente"/>
        <w:ind w:left="789" w:right="804"/>
        <w:jc w:val="center"/>
        <w:rPr>
          <w:b/>
        </w:rPr>
      </w:pPr>
      <w:r>
        <w:rPr>
          <w:b/>
          <w:spacing w:val="-2"/>
          <w:u w:val="single"/>
        </w:rPr>
        <w:t>Antecedentes</w:t>
      </w:r>
    </w:p>
    <w:p w:rsidR="00C53123" w:rsidRDefault="00C53123">
      <w:pPr>
        <w:pStyle w:val="Textoindependiente"/>
        <w:rPr>
          <w:b/>
          <w:sz w:val="20"/>
        </w:rPr>
      </w:pPr>
    </w:p>
    <w:p w:rsidR="00C53123" w:rsidRDefault="00C53123">
      <w:pPr>
        <w:pStyle w:val="Textoindependiente"/>
        <w:spacing w:before="5"/>
        <w:rPr>
          <w:b/>
          <w:sz w:val="19"/>
        </w:rPr>
      </w:pPr>
    </w:p>
    <w:p w:rsidR="00C53123" w:rsidRDefault="001F3E09">
      <w:pPr>
        <w:spacing w:before="101"/>
        <w:ind w:left="789" w:right="805"/>
        <w:jc w:val="center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memoria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Jacob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Pizarro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Gatica</w:t>
      </w:r>
      <w:r>
        <w:rPr>
          <w:i/>
          <w:spacing w:val="-2"/>
          <w:sz w:val="24"/>
        </w:rPr>
        <w:t xml:space="preserve"> (Q.E.P.D.)</w:t>
      </w:r>
    </w:p>
    <w:p w:rsidR="00C53123" w:rsidRDefault="00C53123">
      <w:pPr>
        <w:pStyle w:val="Textoindependiente"/>
        <w:rPr>
          <w:i/>
          <w:sz w:val="28"/>
        </w:rPr>
      </w:pPr>
    </w:p>
    <w:p w:rsidR="00C53123" w:rsidRDefault="001F3E09">
      <w:pPr>
        <w:pStyle w:val="Textoindependiente"/>
        <w:spacing w:before="234" w:line="360" w:lineRule="auto"/>
        <w:ind w:left="102" w:right="120" w:firstLine="707"/>
        <w:jc w:val="both"/>
      </w:pPr>
      <w:r>
        <w:t>El suceso del Hércules C-130 que cayó al Mar de Drake a fines de 2019</w:t>
      </w:r>
      <w:r>
        <w:rPr>
          <w:spacing w:val="-5"/>
        </w:rPr>
        <w:t xml:space="preserve"> </w:t>
      </w:r>
      <w:r>
        <w:t>enlutó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golpeo</w:t>
      </w:r>
      <w:r>
        <w:rPr>
          <w:spacing w:val="-3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fuertemente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familias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todas las víctimas.</w:t>
      </w:r>
    </w:p>
    <w:p w:rsidR="00C53123" w:rsidRDefault="001F3E09">
      <w:pPr>
        <w:pStyle w:val="Textoindependiente"/>
        <w:spacing w:before="160" w:line="360" w:lineRule="auto"/>
        <w:ind w:left="102" w:right="116" w:firstLine="707"/>
        <w:jc w:val="both"/>
      </w:pPr>
      <w:r>
        <w:t>El 9 de diciembre de 2019 un avión Hércules de la Fuerza Aérea de Chile</w:t>
      </w:r>
      <w:r>
        <w:rPr>
          <w:spacing w:val="-12"/>
        </w:rPr>
        <w:t xml:space="preserve"> </w:t>
      </w:r>
      <w:r>
        <w:t>despegó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Punta</w:t>
      </w:r>
      <w:r>
        <w:rPr>
          <w:spacing w:val="-12"/>
        </w:rPr>
        <w:t xml:space="preserve"> </w:t>
      </w:r>
      <w:r>
        <w:t>Arenas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rumbo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Antártica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 trasladar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militar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civiles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</w:t>
      </w:r>
      <w:r>
        <w:t>empeñaban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trabajadores de una empresa contratista de la misma institución. Estos últimos tenían como misión realizar trabajos y obras en instalaciones chilenas en ese territorio sumando un total de 38 personas que viajaban en dicho vuelo.</w:t>
      </w:r>
    </w:p>
    <w:p w:rsidR="00C53123" w:rsidRDefault="001F3E09">
      <w:pPr>
        <w:pStyle w:val="Textoindependiente"/>
        <w:spacing w:before="160" w:line="360" w:lineRule="auto"/>
        <w:ind w:left="102" w:right="115" w:firstLine="707"/>
        <w:jc w:val="both"/>
      </w:pPr>
      <w:r>
        <w:t>El mismo día</w:t>
      </w:r>
      <w:r>
        <w:t>, alrededor de las 18:00 hrs., la Fuerza Aérea perdió comunicación con la aeronave. Algunas horas después la institución hizo pública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alerta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extravío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avión,</w:t>
      </w:r>
      <w:r>
        <w:rPr>
          <w:spacing w:val="-19"/>
        </w:rPr>
        <w:t xml:space="preserve"> </w:t>
      </w:r>
      <w:r>
        <w:t>iniciándose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difusión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</w:t>
      </w:r>
      <w:r>
        <w:rPr>
          <w:spacing w:val="-20"/>
        </w:rPr>
        <w:t xml:space="preserve"> </w:t>
      </w:r>
      <w:r>
        <w:t>noticia en todo el país. Tres días después y sin haberse practicado hallazgos de sobrevivientes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avión,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Aérea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Defensa</w:t>
      </w:r>
    </w:p>
    <w:p w:rsidR="00C53123" w:rsidRDefault="00C53123">
      <w:pPr>
        <w:spacing w:line="360" w:lineRule="auto"/>
        <w:jc w:val="both"/>
        <w:sectPr w:rsidR="00C53123">
          <w:type w:val="continuous"/>
          <w:pgSz w:w="12240" w:h="15840"/>
          <w:pgMar w:top="166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2" w:lineRule="auto"/>
        <w:ind w:left="102" w:right="117"/>
        <w:jc w:val="both"/>
      </w:pPr>
      <w:r>
        <w:lastRenderedPageBreak/>
        <w:t>Nacional confirmaron el siniestro de la aeronave y el consecuente fallecimiento de sus 38 ocupantes.</w:t>
      </w:r>
    </w:p>
    <w:p w:rsidR="00C53123" w:rsidRDefault="001F3E09">
      <w:pPr>
        <w:pStyle w:val="Textoindependiente"/>
        <w:spacing w:before="155" w:line="360" w:lineRule="auto"/>
        <w:ind w:left="102" w:right="115" w:firstLine="707"/>
        <w:jc w:val="both"/>
      </w:pPr>
      <w:r>
        <w:t>Lamentablemente</w:t>
      </w:r>
      <w:r>
        <w:rPr>
          <w:spacing w:val="-5"/>
        </w:rPr>
        <w:t xml:space="preserve"> </w:t>
      </w:r>
      <w:r>
        <w:t>-y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cómo</w:t>
      </w:r>
      <w:r>
        <w:rPr>
          <w:spacing w:val="-6"/>
        </w:rPr>
        <w:t xml:space="preserve"> </w:t>
      </w:r>
      <w:r>
        <w:t>ocurrió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avión</w:t>
      </w:r>
      <w:r>
        <w:rPr>
          <w:spacing w:val="-6"/>
        </w:rPr>
        <w:t xml:space="preserve"> </w:t>
      </w:r>
      <w:r>
        <w:t>C 212 siniestrado en la Isla Juan Fernández en 2011-, se constató una serie de negligencia</w:t>
      </w:r>
      <w:r>
        <w:t>s y errores que explican este accidente o que dan cuenta de que pudo haberse previsto. Lo anterior fue acreditado en relación con distintas</w:t>
      </w:r>
      <w:r>
        <w:rPr>
          <w:spacing w:val="-4"/>
        </w:rPr>
        <w:t xml:space="preserve"> </w:t>
      </w:r>
      <w:r>
        <w:t>circunstancias,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avión</w:t>
      </w:r>
      <w:r>
        <w:rPr>
          <w:spacing w:val="-4"/>
        </w:rPr>
        <w:t xml:space="preserve"> </w:t>
      </w:r>
      <w:r>
        <w:t>siniestrado,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2016, había tenido un desperfecto grave reportado en el m</w:t>
      </w:r>
      <w:r>
        <w:t>ismo trayecto entre el continente y la Antártica. A la época del vuelo, en 2019, el avión sería retirado de funciones debido a su antigüedad. Además, momentos previos de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despegue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diciembre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técnico</w:t>
      </w:r>
      <w:r>
        <w:rPr>
          <w:spacing w:val="-10"/>
        </w:rPr>
        <w:t xml:space="preserve"> </w:t>
      </w:r>
      <w:r>
        <w:t>encargado del avión, el cabo de la Fuerza Aérea Sergio Romero (Q.E.P.D), comunicó a encargados en Santiago acerca del desperfecto que seguía presentando la nave,</w:t>
      </w:r>
      <w:r>
        <w:rPr>
          <w:spacing w:val="-11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es,</w:t>
      </w:r>
      <w:r>
        <w:rPr>
          <w:spacing w:val="-11"/>
        </w:rPr>
        <w:t xml:space="preserve"> </w:t>
      </w:r>
      <w:r>
        <w:t>averías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indicadores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combustible,</w:t>
      </w:r>
      <w:r>
        <w:rPr>
          <w:spacing w:val="-11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otras de tipo estructural, po</w:t>
      </w:r>
      <w:r>
        <w:t>r lo que aconsejaba notificar aquello a</w:t>
      </w:r>
      <w:r>
        <w:rPr>
          <w:spacing w:val="-1"/>
        </w:rPr>
        <w:t xml:space="preserve"> </w:t>
      </w:r>
      <w:r>
        <w:t>los superiores y no realizar el vuelo</w:t>
      </w:r>
      <w:r>
        <w:rPr>
          <w:position w:val="6"/>
          <w:sz w:val="16"/>
        </w:rPr>
        <w:t>1</w:t>
      </w:r>
      <w:r>
        <w:t>. De manera negligente y casi dolosa la alerta del funcionario</w:t>
      </w:r>
      <w:r>
        <w:rPr>
          <w:spacing w:val="-11"/>
        </w:rPr>
        <w:t xml:space="preserve"> </w:t>
      </w:r>
      <w:r>
        <w:t>militar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considerada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vuelo</w:t>
      </w:r>
      <w:r>
        <w:rPr>
          <w:spacing w:val="-11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preparado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autorizado para despegar, produciéndose la tragedia.</w:t>
      </w:r>
    </w:p>
    <w:p w:rsidR="00C53123" w:rsidRDefault="001F3E09">
      <w:pPr>
        <w:pStyle w:val="Textoindependiente"/>
        <w:spacing w:before="162" w:line="360" w:lineRule="auto"/>
        <w:ind w:left="102" w:right="119" w:firstLine="707"/>
        <w:jc w:val="both"/>
      </w:pPr>
      <w:r>
        <w:t>Otro</w:t>
      </w:r>
      <w:r>
        <w:rPr>
          <w:spacing w:val="-15"/>
        </w:rPr>
        <w:t xml:space="preserve"> </w:t>
      </w:r>
      <w:r>
        <w:t>ant</w:t>
      </w:r>
      <w:r>
        <w:t>ecedente</w:t>
      </w:r>
      <w:r>
        <w:rPr>
          <w:spacing w:val="-15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alerta</w:t>
      </w:r>
      <w:r>
        <w:rPr>
          <w:spacing w:val="-15"/>
        </w:rPr>
        <w:t xml:space="preserve"> </w:t>
      </w:r>
      <w:r>
        <w:t>dada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2019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Fuerzas</w:t>
      </w:r>
      <w:r>
        <w:rPr>
          <w:spacing w:val="-15"/>
        </w:rPr>
        <w:t xml:space="preserve"> </w:t>
      </w:r>
      <w:r>
        <w:t>Armadas</w:t>
      </w:r>
      <w:r>
        <w:rPr>
          <w:spacing w:val="-15"/>
        </w:rPr>
        <w:t xml:space="preserve"> </w:t>
      </w:r>
      <w:r>
        <w:t>de Estados Unidos, 10 meses antes del accidente, las que detectaron fallas estructurales en los aviones hércules que desaconsejaban su empleo en vuelos de alto riesgo.</w:t>
      </w:r>
    </w:p>
    <w:p w:rsidR="00C53123" w:rsidRDefault="001F3E09">
      <w:pPr>
        <w:pStyle w:val="Textoindependiente"/>
        <w:spacing w:before="160" w:line="360" w:lineRule="auto"/>
        <w:ind w:left="102" w:right="116" w:firstLine="707"/>
        <w:jc w:val="both"/>
      </w:pPr>
      <w:r>
        <w:t>El cabo Romero, por lo demás, viajaba supliendo funciones de mantención en la aeronave y</w:t>
      </w:r>
      <w:r>
        <w:t>a que esta despegó desde Santiago sin considerar a toda la planilla de expertos que debía ir presente.</w:t>
      </w: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1F3E09">
      <w:pPr>
        <w:pStyle w:val="Textoindependien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111283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25FD" id="Graphic 2" o:spid="_x0000_s1026" style="position:absolute;margin-left:85.1pt;margin-top:8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CfVrwp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123" w:rsidRDefault="001F3E09">
      <w:pPr>
        <w:spacing w:before="102"/>
        <w:ind w:left="102" w:right="1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Nota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prensa</w:t>
      </w:r>
      <w:r>
        <w:rPr>
          <w:rFonts w:ascii="Calibri" w:hAnsi="Calibri"/>
          <w:spacing w:val="39"/>
          <w:sz w:val="20"/>
        </w:rPr>
        <w:t xml:space="preserve"> 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medio</w:t>
      </w:r>
      <w:r>
        <w:rPr>
          <w:rFonts w:ascii="Calibri" w:hAnsi="Calibri"/>
          <w:spacing w:val="40"/>
          <w:sz w:val="20"/>
        </w:rPr>
        <w:t xml:space="preserve">  </w:t>
      </w:r>
      <w:r>
        <w:rPr>
          <w:rFonts w:ascii="Calibri" w:hAnsi="Calibri"/>
          <w:sz w:val="20"/>
        </w:rPr>
        <w:t>R</w:t>
      </w:r>
      <w:r>
        <w:rPr>
          <w:rFonts w:ascii="Calibri" w:hAnsi="Calibri"/>
          <w:sz w:val="16"/>
        </w:rPr>
        <w:t>ADIO</w:t>
      </w:r>
      <w:r>
        <w:rPr>
          <w:rFonts w:ascii="Calibri" w:hAnsi="Calibri"/>
          <w:spacing w:val="40"/>
          <w:sz w:val="16"/>
        </w:rPr>
        <w:t xml:space="preserve"> 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z w:val="16"/>
        </w:rPr>
        <w:t>IOBÍO</w:t>
      </w:r>
      <w:r>
        <w:rPr>
          <w:rFonts w:ascii="Calibri" w:hAnsi="Calibri"/>
          <w:spacing w:val="40"/>
          <w:sz w:val="16"/>
        </w:rPr>
        <w:t xml:space="preserve"> 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fecha</w:t>
      </w:r>
      <w:r>
        <w:rPr>
          <w:rFonts w:ascii="Calibri" w:hAnsi="Calibri"/>
          <w:spacing w:val="39"/>
          <w:sz w:val="20"/>
        </w:rPr>
        <w:t xml:space="preserve"> 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enero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39"/>
          <w:sz w:val="20"/>
        </w:rPr>
        <w:t xml:space="preserve"> 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38"/>
          <w:sz w:val="20"/>
        </w:rPr>
        <w:t xml:space="preserve">  </w:t>
      </w:r>
      <w:r>
        <w:rPr>
          <w:rFonts w:ascii="Calibri" w:hAnsi="Calibri"/>
          <w:sz w:val="20"/>
        </w:rPr>
        <w:t xml:space="preserve">en: </w:t>
      </w:r>
      <w:hyperlink r:id="rId6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https://www.biobiochile.cl/especial/bbcl-investiga/noticias/reportajes/2023/01/04/estos-hueones-quieren-</w:t>
        </w:r>
      </w:hyperlink>
      <w:r>
        <w:rPr>
          <w:rFonts w:ascii="Calibri" w:hAnsi="Calibri"/>
          <w:color w:val="0462C1"/>
          <w:spacing w:val="-2"/>
          <w:sz w:val="20"/>
        </w:rPr>
        <w:t xml:space="preserve"> </w:t>
      </w:r>
      <w:hyperlink r:id="rId7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volar-igual-la-alerta-de-fallecido-tripulante-del-c-130-que-enreda-a-la-fach.shtml</w:t>
        </w:r>
      </w:hyperlink>
    </w:p>
    <w:p w:rsidR="00C53123" w:rsidRDefault="00C53123">
      <w:pPr>
        <w:rPr>
          <w:rFonts w:ascii="Calibri" w:hAnsi="Calibri"/>
          <w:sz w:val="20"/>
        </w:rPr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0" w:lineRule="auto"/>
        <w:ind w:left="102" w:right="115" w:firstLine="707"/>
        <w:jc w:val="both"/>
      </w:pPr>
      <w:r>
        <w:lastRenderedPageBreak/>
        <w:t>Las negligencias que ocasionaron este hecho han sido sostenidas en juicio, ya que, recientemente, en febrero</w:t>
      </w:r>
      <w:r>
        <w:t xml:space="preserve"> de este año, se formalizó a 4 oficiales de la Fuerza Aérea por cuasidelito de homicidio, resultando estos con medidas cautelares e iniciándose el proceso penal que estimará su responsabilidad personal por las sensibles perdidas</w:t>
      </w:r>
      <w:r>
        <w:rPr>
          <w:position w:val="6"/>
          <w:sz w:val="16"/>
        </w:rPr>
        <w:t>2</w:t>
      </w:r>
      <w:r>
        <w:t>.</w:t>
      </w:r>
    </w:p>
    <w:p w:rsidR="00C53123" w:rsidRDefault="001F3E09">
      <w:pPr>
        <w:pStyle w:val="Textoindependiente"/>
        <w:spacing w:before="160" w:line="360" w:lineRule="auto"/>
        <w:ind w:left="102" w:right="117" w:firstLine="707"/>
        <w:jc w:val="both"/>
      </w:pP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fallecidas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encontraba</w:t>
      </w:r>
      <w:r>
        <w:rPr>
          <w:spacing w:val="-2"/>
        </w:rPr>
        <w:t xml:space="preserve"> </w:t>
      </w:r>
      <w:r>
        <w:t>Jacob</w:t>
      </w:r>
      <w:r>
        <w:rPr>
          <w:spacing w:val="-2"/>
        </w:rPr>
        <w:t xml:space="preserve"> </w:t>
      </w:r>
      <w:r>
        <w:t>Pizarro Gatica (Q.E.P.D),</w:t>
      </w:r>
      <w:r>
        <w:rPr>
          <w:spacing w:val="-6"/>
        </w:rPr>
        <w:t xml:space="preserve"> </w:t>
      </w:r>
      <w:r>
        <w:t>trabajador</w:t>
      </w:r>
      <w:r>
        <w:rPr>
          <w:spacing w:val="-6"/>
        </w:rPr>
        <w:t xml:space="preserve"> </w:t>
      </w:r>
      <w:r>
        <w:t>contratista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brindaba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Aérea</w:t>
      </w:r>
      <w:r>
        <w:rPr>
          <w:spacing w:val="-6"/>
        </w:rPr>
        <w:t xml:space="preserve"> </w:t>
      </w:r>
      <w:r>
        <w:t>y que había sido requerido para desarrollar nuevas obras debido a la experiencia que ya había desarrollado trabajando en dicha</w:t>
      </w:r>
      <w:r>
        <w:t xml:space="preserve"> área. Su caso refleja los profundos errores e inequidades que existen en el sistema de servicios contratistas para instituciones del Estado y eventualmente también para el sector privado, las que se explican en un conjunto de </w:t>
      </w:r>
      <w:r>
        <w:rPr>
          <w:spacing w:val="-2"/>
        </w:rPr>
        <w:t>aspectos.</w:t>
      </w:r>
    </w:p>
    <w:p w:rsidR="00C53123" w:rsidRDefault="001F3E09">
      <w:pPr>
        <w:pStyle w:val="Textoindependiente"/>
        <w:spacing w:before="163" w:line="360" w:lineRule="auto"/>
        <w:ind w:left="102" w:right="117" w:firstLine="707"/>
        <w:jc w:val="both"/>
      </w:pPr>
      <w:r>
        <w:t>Los trabajadores ci</w:t>
      </w:r>
      <w:r>
        <w:t>viles, evidentemente, no cuentan con el apoyo institucional del que gozan los funcionarios de las Fuerzas Armadas. Tras el</w:t>
      </w:r>
      <w:r>
        <w:rPr>
          <w:spacing w:val="-20"/>
        </w:rPr>
        <w:t xml:space="preserve"> </w:t>
      </w:r>
      <w:r>
        <w:t>acontecimiento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familiares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cuentan</w:t>
      </w:r>
      <w:r>
        <w:rPr>
          <w:spacing w:val="-20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pensiones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vivencia del</w:t>
      </w:r>
      <w:r>
        <w:rPr>
          <w:spacing w:val="-13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acceden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deudos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militares</w:t>
      </w:r>
      <w:r>
        <w:rPr>
          <w:spacing w:val="-13"/>
        </w:rPr>
        <w:t xml:space="preserve"> </w:t>
      </w:r>
      <w:r>
        <w:t>muertos,</w:t>
      </w:r>
      <w:r>
        <w:rPr>
          <w:spacing w:val="-13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tampoco recibieron un apoyo psicosocial relevante puesto que solo se les otorgó un deficiente apoyo psicológico. Lo anterior se explica no solo por el hecho de no</w:t>
      </w:r>
      <w:r>
        <w:rPr>
          <w:spacing w:val="-14"/>
        </w:rPr>
        <w:t xml:space="preserve"> </w:t>
      </w:r>
      <w:r>
        <w:t>pertenecer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castrense,</w:t>
      </w:r>
      <w:r>
        <w:rPr>
          <w:spacing w:val="-14"/>
        </w:rPr>
        <w:t xml:space="preserve"> </w:t>
      </w:r>
      <w:r>
        <w:t>aunque</w:t>
      </w:r>
      <w:r>
        <w:rPr>
          <w:spacing w:val="-14"/>
        </w:rPr>
        <w:t xml:space="preserve"> </w:t>
      </w:r>
      <w:r>
        <w:t>brindaban</w:t>
      </w:r>
      <w:r>
        <w:rPr>
          <w:spacing w:val="-14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para</w:t>
      </w:r>
      <w:r>
        <w:t xml:space="preserve"> estas, sino por la práctica del empleador de consignar una remuneración mínima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realmente</w:t>
      </w:r>
      <w:r>
        <w:rPr>
          <w:spacing w:val="-11"/>
        </w:rPr>
        <w:t xml:space="preserve"> </w:t>
      </w:r>
      <w:r>
        <w:t>percibían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trabajadores</w:t>
      </w:r>
      <w:r>
        <w:rPr>
          <w:spacing w:val="-11"/>
        </w:rPr>
        <w:t xml:space="preserve"> </w:t>
      </w:r>
      <w:r>
        <w:t xml:space="preserve">redundando ello en una cotización previsional inferior respecto del salario real y, en consecuencia, en una pensión de </w:t>
      </w:r>
      <w:r>
        <w:t>sobre vivencia de bajo monto.</w:t>
      </w: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1F3E09">
      <w:pPr>
        <w:pStyle w:val="Textoindependiente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182835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45F3" id="Graphic 3" o:spid="_x0000_s1026" style="position:absolute;margin-left:85.1pt;margin-top:14.4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123" w:rsidRDefault="001F3E09">
      <w:pPr>
        <w:spacing w:before="102"/>
        <w:ind w:left="102" w:right="125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Nota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prensa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medio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R</w:t>
      </w:r>
      <w:r>
        <w:rPr>
          <w:rFonts w:ascii="Calibri" w:hAnsi="Calibri"/>
          <w:sz w:val="16"/>
        </w:rPr>
        <w:t>ADIO</w:t>
      </w:r>
      <w:r>
        <w:rPr>
          <w:rFonts w:ascii="Calibri" w:hAnsi="Calibri"/>
          <w:spacing w:val="80"/>
          <w:w w:val="150"/>
          <w:sz w:val="16"/>
        </w:rPr>
        <w:t xml:space="preserve">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z w:val="16"/>
        </w:rPr>
        <w:t>IOBÍO</w:t>
      </w:r>
      <w:r>
        <w:rPr>
          <w:rFonts w:ascii="Calibri" w:hAnsi="Calibri"/>
          <w:spacing w:val="40"/>
          <w:sz w:val="16"/>
        </w:rPr>
        <w:t xml:space="preserve"> 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fecha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21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febrero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2023,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80"/>
          <w:w w:val="150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hyperlink r:id="rId8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https://www.biobiochile.cl/noticias/nacional/region-de-ma</w:t>
        </w:r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gallanes/2023/02/21/hercules-c-130-arraigo-y-</w:t>
        </w:r>
      </w:hyperlink>
      <w:r>
        <w:rPr>
          <w:rFonts w:ascii="Calibri" w:hAnsi="Calibri"/>
          <w:color w:val="0462C1"/>
          <w:spacing w:val="-2"/>
          <w:sz w:val="20"/>
        </w:rPr>
        <w:t xml:space="preserve"> </w:t>
      </w:r>
      <w:hyperlink r:id="rId9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firma-men</w:t>
        </w:r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sual-para-4-oficiales-de-la-fach-formalizados-por-tragedia-aerea.shtml</w:t>
        </w:r>
      </w:hyperlink>
    </w:p>
    <w:p w:rsidR="00C53123" w:rsidRDefault="00C53123">
      <w:pPr>
        <w:rPr>
          <w:rFonts w:ascii="Calibri" w:hAnsi="Calibri"/>
          <w:sz w:val="20"/>
        </w:rPr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2" w:lineRule="auto"/>
        <w:ind w:left="102" w:right="116" w:firstLine="707"/>
        <w:jc w:val="both"/>
      </w:pPr>
      <w:r>
        <w:t>Asimismo, tampoco han operado seguros, ya que aún se discute en juicio sobre la responsabilidad que tiene el Estado de indemnizar a las familias de las personas fallecidas.</w:t>
      </w:r>
    </w:p>
    <w:p w:rsidR="00C53123" w:rsidRDefault="001F3E09">
      <w:pPr>
        <w:pStyle w:val="Textoindependiente"/>
        <w:spacing w:before="152" w:line="360" w:lineRule="auto"/>
        <w:ind w:left="102" w:right="115" w:firstLine="707"/>
        <w:jc w:val="both"/>
      </w:pPr>
      <w:r>
        <w:t>Es</w:t>
      </w:r>
      <w:r>
        <w:t xml:space="preserve"> más, en 2021 la Fuerza Aérea dio por cerrada la investigación administrativa y sumarios internos, afirmando que no se detectaron irregularidades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siniestro,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acrecentó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descontento 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perplejidad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familias,</w:t>
      </w:r>
      <w:r>
        <w:rPr>
          <w:spacing w:val="-12"/>
        </w:rPr>
        <w:t xml:space="preserve"> </w:t>
      </w:r>
      <w:r>
        <w:t>puesto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habría</w:t>
      </w:r>
      <w:r>
        <w:rPr>
          <w:spacing w:val="-12"/>
        </w:rPr>
        <w:t xml:space="preserve"> </w:t>
      </w:r>
      <w:r>
        <w:t>recuperado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 xml:space="preserve">1% del fuselaje, lo que no permitiría arribar categóricamente a estas </w:t>
      </w:r>
      <w:r>
        <w:rPr>
          <w:spacing w:val="-2"/>
        </w:rPr>
        <w:t>conclusiones</w:t>
      </w:r>
      <w:r>
        <w:rPr>
          <w:spacing w:val="-2"/>
          <w:position w:val="6"/>
          <w:sz w:val="16"/>
        </w:rPr>
        <w:t>3</w:t>
      </w:r>
      <w:r>
        <w:rPr>
          <w:spacing w:val="-2"/>
        </w:rPr>
        <w:t>.</w:t>
      </w:r>
    </w:p>
    <w:p w:rsidR="00C53123" w:rsidRDefault="001F3E09">
      <w:pPr>
        <w:pStyle w:val="Textoindependiente"/>
        <w:spacing w:before="161" w:line="362" w:lineRule="auto"/>
        <w:ind w:left="102" w:right="121" w:firstLine="707"/>
        <w:jc w:val="both"/>
      </w:pPr>
      <w:r>
        <w:t>Lo anterior supone ya casi 4 años en que las familias de los civiles fallecidos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enfrentar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enorme</w:t>
      </w:r>
      <w:r>
        <w:rPr>
          <w:spacing w:val="-1"/>
        </w:rPr>
        <w:t xml:space="preserve"> </w:t>
      </w:r>
      <w:r>
        <w:t>luto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perdidas,</w:t>
      </w:r>
      <w:r>
        <w:rPr>
          <w:spacing w:val="-1"/>
        </w:rPr>
        <w:t xml:space="preserve"> </w:t>
      </w:r>
      <w:r>
        <w:t>s</w:t>
      </w:r>
      <w:r>
        <w:t>ino también las consecuencias de la disminución de ingresos y del apoyo que estas personas significaban al interior de sus familias.</w:t>
      </w:r>
    </w:p>
    <w:p w:rsidR="00C53123" w:rsidRDefault="001F3E09">
      <w:pPr>
        <w:pStyle w:val="Textoindependiente"/>
        <w:spacing w:before="148" w:line="360" w:lineRule="auto"/>
        <w:ind w:left="102" w:right="115" w:firstLine="707"/>
        <w:jc w:val="both"/>
      </w:pPr>
      <w:r>
        <w:t>Es así como este trágico hecho y en especial lo ocurrido con el fallecimiento de Jacob Pizarro, así como de los otros trabajadores civiles, debe motivar una legislación que establezca medidas de seguridad especiales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traslado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trabajadores</w:t>
      </w:r>
      <w:r>
        <w:rPr>
          <w:spacing w:val="-13"/>
        </w:rPr>
        <w:t xml:space="preserve"> </w:t>
      </w:r>
      <w:r>
        <w:t>hacia</w:t>
      </w:r>
      <w:r>
        <w:rPr>
          <w:spacing w:val="-13"/>
        </w:rPr>
        <w:t xml:space="preserve"> </w:t>
      </w:r>
      <w:r>
        <w:t>z</w:t>
      </w:r>
      <w:r>
        <w:t>onas</w:t>
      </w:r>
      <w:r>
        <w:rPr>
          <w:spacing w:val="-13"/>
        </w:rPr>
        <w:t xml:space="preserve"> </w:t>
      </w:r>
      <w:r>
        <w:t>aisladas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extremas. En el caso de Jacob, por ejemplo, había él realizado distintos viajes a la Antártica,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había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continuamente</w:t>
      </w:r>
      <w:r>
        <w:rPr>
          <w:spacing w:val="-9"/>
        </w:rPr>
        <w:t xml:space="preserve"> </w:t>
      </w:r>
      <w:r>
        <w:t>expuesto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del traslado y a aquellos inherentes a estar en dicho territorio, todo ello en un marco de ausencia de especiales consideraciones de seguridad para los trabajadores que cumplen tareas en estas condiciones geográficas.</w:t>
      </w:r>
    </w:p>
    <w:p w:rsidR="00C53123" w:rsidRDefault="001F3E09">
      <w:pPr>
        <w:pStyle w:val="Textoindependiente"/>
        <w:spacing w:before="165"/>
        <w:ind w:left="810"/>
        <w:jc w:val="both"/>
      </w:pPr>
      <w:r>
        <w:t>Se</w:t>
      </w:r>
      <w:r>
        <w:rPr>
          <w:spacing w:val="-2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spacing w:val="-2"/>
        </w:rPr>
        <w:t>proyecto:</w:t>
      </w:r>
    </w:p>
    <w:p w:rsidR="00C53123" w:rsidRDefault="00C53123">
      <w:pPr>
        <w:pStyle w:val="Textoindependiente"/>
        <w:spacing w:before="3"/>
        <w:rPr>
          <w:sz w:val="25"/>
        </w:rPr>
      </w:pPr>
    </w:p>
    <w:p w:rsidR="00C53123" w:rsidRDefault="001F3E09">
      <w:pPr>
        <w:pStyle w:val="Prrafodelista"/>
        <w:numPr>
          <w:ilvl w:val="0"/>
          <w:numId w:val="2"/>
        </w:numPr>
        <w:tabs>
          <w:tab w:val="left" w:pos="821"/>
        </w:tabs>
        <w:spacing w:before="1" w:line="362" w:lineRule="auto"/>
        <w:ind w:left="821" w:right="116"/>
        <w:rPr>
          <w:sz w:val="24"/>
        </w:rPr>
      </w:pPr>
      <w:r>
        <w:rPr>
          <w:sz w:val="24"/>
        </w:rPr>
        <w:t>Disponer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aquellos</w:t>
      </w:r>
      <w:r>
        <w:rPr>
          <w:spacing w:val="-9"/>
          <w:sz w:val="24"/>
        </w:rPr>
        <w:t xml:space="preserve"> </w:t>
      </w:r>
      <w:r>
        <w:rPr>
          <w:sz w:val="24"/>
        </w:rPr>
        <w:t>empleadores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ocasión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sus</w:t>
      </w:r>
      <w:r>
        <w:rPr>
          <w:spacing w:val="-9"/>
          <w:sz w:val="24"/>
        </w:rPr>
        <w:t xml:space="preserve"> </w:t>
      </w:r>
      <w:r>
        <w:rPr>
          <w:sz w:val="24"/>
        </w:rPr>
        <w:t>labores</w:t>
      </w:r>
      <w:r>
        <w:rPr>
          <w:spacing w:val="-9"/>
          <w:sz w:val="24"/>
        </w:rPr>
        <w:t xml:space="preserve"> </w:t>
      </w:r>
      <w:r>
        <w:rPr>
          <w:sz w:val="24"/>
        </w:rPr>
        <w:t>y faenas,</w:t>
      </w:r>
      <w:r>
        <w:rPr>
          <w:spacing w:val="39"/>
          <w:sz w:val="24"/>
        </w:rPr>
        <w:t xml:space="preserve"> </w:t>
      </w:r>
      <w:r>
        <w:rPr>
          <w:sz w:val="24"/>
        </w:rPr>
        <w:t>deban</w:t>
      </w:r>
      <w:r>
        <w:rPr>
          <w:spacing w:val="39"/>
          <w:sz w:val="24"/>
        </w:rPr>
        <w:t xml:space="preserve"> </w:t>
      </w:r>
      <w:r>
        <w:rPr>
          <w:sz w:val="24"/>
        </w:rPr>
        <w:t>trasladar</w:t>
      </w:r>
      <w:r>
        <w:rPr>
          <w:spacing w:val="39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zonas</w:t>
      </w:r>
      <w:r>
        <w:rPr>
          <w:spacing w:val="39"/>
          <w:sz w:val="24"/>
        </w:rPr>
        <w:t xml:space="preserve"> </w:t>
      </w:r>
      <w:r>
        <w:rPr>
          <w:sz w:val="24"/>
        </w:rPr>
        <w:t>extremas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aisladas,</w:t>
      </w: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1F3E09">
      <w:pPr>
        <w:pStyle w:val="Textoindependiente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202858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7E572" id="Graphic 4" o:spid="_x0000_s1026" style="position:absolute;margin-left:85.1pt;margin-top:15.9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123" w:rsidRDefault="001F3E09">
      <w:pPr>
        <w:spacing w:before="102"/>
        <w:ind w:left="102" w:right="12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Nota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prensa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medio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L</w:t>
      </w:r>
      <w:r>
        <w:rPr>
          <w:rFonts w:ascii="Calibri"/>
          <w:sz w:val="16"/>
        </w:rPr>
        <w:t>A</w:t>
      </w:r>
      <w:r>
        <w:rPr>
          <w:rFonts w:ascii="Calibri"/>
          <w:spacing w:val="80"/>
          <w:w w:val="150"/>
          <w:sz w:val="16"/>
        </w:rPr>
        <w:t xml:space="preserve"> </w:t>
      </w:r>
      <w:r>
        <w:rPr>
          <w:rFonts w:ascii="Calibri"/>
          <w:sz w:val="20"/>
        </w:rPr>
        <w:t>T</w:t>
      </w:r>
      <w:r>
        <w:rPr>
          <w:rFonts w:ascii="Calibri"/>
          <w:sz w:val="16"/>
        </w:rPr>
        <w:t>ERCERA</w:t>
      </w:r>
      <w:r>
        <w:rPr>
          <w:rFonts w:ascii="Calibri"/>
          <w:spacing w:val="40"/>
          <w:sz w:val="16"/>
        </w:rPr>
        <w:t xml:space="preserve">  </w:t>
      </w:r>
      <w:r>
        <w:rPr>
          <w:rFonts w:ascii="Calibri"/>
          <w:sz w:val="20"/>
        </w:rPr>
        <w:t>de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fecha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22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octubre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2021,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80"/>
          <w:w w:val="150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pacing w:val="-2"/>
          <w:sz w:val="20"/>
        </w:rPr>
        <w:t>https:/</w:t>
      </w:r>
      <w:hyperlink r:id="rId10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11">
        <w:r>
          <w:rPr>
            <w:rFonts w:ascii="Calibri"/>
            <w:spacing w:val="-2"/>
            <w:sz w:val="20"/>
          </w:rPr>
          <w:t>w.laterce</w:t>
        </w:r>
        <w:r>
          <w:rPr>
            <w:rFonts w:ascii="Calibri"/>
            <w:spacing w:val="-2"/>
            <w:sz w:val="20"/>
          </w:rPr>
          <w:t>ra.com/nacional/noticia/fuerza-aerea-cierra-sin-responsables-investigacion-por-fatal-</w:t>
        </w:r>
      </w:hyperlink>
      <w:r>
        <w:rPr>
          <w:rFonts w:ascii="Calibri"/>
          <w:spacing w:val="-2"/>
          <w:sz w:val="20"/>
        </w:rPr>
        <w:t xml:space="preserve"> accidente-de-hercules-c-130/KKJOLZEBOVAZTJHP7LK4CXIAWM/</w:t>
      </w:r>
    </w:p>
    <w:p w:rsidR="00C53123" w:rsidRDefault="00C53123">
      <w:pPr>
        <w:rPr>
          <w:rFonts w:ascii="Calibri"/>
          <w:sz w:val="20"/>
        </w:rPr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0" w:lineRule="auto"/>
        <w:ind w:left="821" w:right="119"/>
        <w:jc w:val="both"/>
      </w:pPr>
      <w:r>
        <w:t>estén obligados a contratar seguros ante accidentes en beneficio de los trabajadores y sus familias.</w:t>
      </w:r>
    </w:p>
    <w:p w:rsidR="00C53123" w:rsidRDefault="001F3E09">
      <w:pPr>
        <w:pStyle w:val="Prrafodelista"/>
        <w:numPr>
          <w:ilvl w:val="0"/>
          <w:numId w:val="2"/>
        </w:numPr>
        <w:tabs>
          <w:tab w:val="left" w:pos="821"/>
        </w:tabs>
        <w:spacing w:before="2" w:line="360" w:lineRule="auto"/>
        <w:ind w:left="821"/>
        <w:jc w:val="both"/>
        <w:rPr>
          <w:sz w:val="24"/>
        </w:rPr>
      </w:pPr>
      <w:r>
        <w:rPr>
          <w:sz w:val="24"/>
        </w:rPr>
        <w:t>Dis</w:t>
      </w:r>
      <w:r>
        <w:rPr>
          <w:sz w:val="24"/>
        </w:rPr>
        <w:t xml:space="preserve">poner que los trabajadores que sean trasladados hacia zonas extremas o aisladas tengan derecho a recibir la información referida al traslado y la estadía, recibir los implementos y el equipo de protección personal necesarios para su resguardo, recibir las </w:t>
      </w:r>
      <w:r>
        <w:rPr>
          <w:sz w:val="24"/>
        </w:rPr>
        <w:t>prestaciones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4"/>
          <w:sz w:val="24"/>
        </w:rPr>
        <w:t xml:space="preserve"> </w:t>
      </w:r>
      <w:r>
        <w:rPr>
          <w:sz w:val="24"/>
        </w:rPr>
        <w:t>necesarias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traslado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gozar de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permiso</w:t>
      </w:r>
      <w:r>
        <w:rPr>
          <w:spacing w:val="-13"/>
          <w:sz w:val="24"/>
        </w:rPr>
        <w:t xml:space="preserve"> </w:t>
      </w:r>
      <w:r>
        <w:rPr>
          <w:sz w:val="24"/>
        </w:rPr>
        <w:t>laboral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estas</w:t>
      </w:r>
      <w:r>
        <w:rPr>
          <w:spacing w:val="-13"/>
          <w:sz w:val="24"/>
        </w:rPr>
        <w:t xml:space="preserve"> </w:t>
      </w:r>
      <w:r>
        <w:rPr>
          <w:sz w:val="24"/>
        </w:rPr>
        <w:t>últimas.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 no ser recibida esta información o prestaciones, se habilitará al trabajador para oponerse al traslado sin que ello constituya un incumplimiento contractual de sus obligaciones laborales.</w:t>
      </w:r>
    </w:p>
    <w:p w:rsidR="00C53123" w:rsidRDefault="001F3E09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 w:right="116"/>
        <w:jc w:val="both"/>
        <w:rPr>
          <w:sz w:val="24"/>
        </w:rPr>
      </w:pPr>
      <w:r>
        <w:rPr>
          <w:sz w:val="24"/>
        </w:rPr>
        <w:t>Disponer que no podrán contratar con el Estado, ni prestar servic</w:t>
      </w:r>
      <w:r>
        <w:rPr>
          <w:sz w:val="24"/>
        </w:rPr>
        <w:t>ios a este los privados que incumplan el requisito de contratar seguro ante accidentes en beneficio de los trabajadores y sus familias.</w:t>
      </w:r>
    </w:p>
    <w:p w:rsidR="00C53123" w:rsidRDefault="001F3E09">
      <w:pPr>
        <w:pStyle w:val="Textoindependiente"/>
        <w:spacing w:before="160" w:line="360" w:lineRule="auto"/>
        <w:ind w:left="102" w:right="115" w:firstLine="707"/>
        <w:jc w:val="both"/>
      </w:pPr>
      <w:r>
        <w:t>Por lo dicho, en especial memoria de los civiles fallecidos en el accidente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grave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historia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Fuerza</w:t>
      </w:r>
      <w:r>
        <w:rPr>
          <w:spacing w:val="-15"/>
        </w:rPr>
        <w:t xml:space="preserve"> </w:t>
      </w:r>
      <w:r>
        <w:t>Aérea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Chile,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diputados suscritos venimos en proponer el siguiente:</w:t>
      </w:r>
    </w:p>
    <w:p w:rsidR="00C53123" w:rsidRDefault="00C53123">
      <w:pPr>
        <w:pStyle w:val="Textoindependiente"/>
        <w:rPr>
          <w:sz w:val="28"/>
        </w:rPr>
      </w:pPr>
    </w:p>
    <w:p w:rsidR="00C53123" w:rsidRDefault="00C53123">
      <w:pPr>
        <w:pStyle w:val="Textoindependiente"/>
        <w:spacing w:before="6"/>
        <w:rPr>
          <w:sz w:val="35"/>
        </w:rPr>
      </w:pPr>
    </w:p>
    <w:p w:rsidR="00C53123" w:rsidRDefault="001F3E09">
      <w:pPr>
        <w:pStyle w:val="Textoindependiente"/>
        <w:ind w:left="789" w:right="804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C53123" w:rsidRDefault="00C53123">
      <w:pPr>
        <w:pStyle w:val="Textoindependiente"/>
        <w:rPr>
          <w:b/>
          <w:sz w:val="20"/>
        </w:rPr>
      </w:pPr>
    </w:p>
    <w:p w:rsidR="00C53123" w:rsidRDefault="00C53123">
      <w:pPr>
        <w:pStyle w:val="Textoindependiente"/>
        <w:rPr>
          <w:b/>
          <w:sz w:val="20"/>
        </w:rPr>
      </w:pPr>
    </w:p>
    <w:p w:rsidR="00C53123" w:rsidRDefault="00C53123">
      <w:pPr>
        <w:pStyle w:val="Textoindependiente"/>
        <w:spacing w:before="6"/>
        <w:rPr>
          <w:b/>
          <w:sz w:val="26"/>
        </w:rPr>
      </w:pPr>
    </w:p>
    <w:p w:rsidR="00C53123" w:rsidRDefault="001F3E09">
      <w:pPr>
        <w:pStyle w:val="Textoindependiente"/>
        <w:spacing w:before="100" w:line="362" w:lineRule="auto"/>
        <w:ind w:left="102" w:right="115"/>
        <w:jc w:val="both"/>
      </w:pPr>
      <w:r>
        <w:rPr>
          <w:b/>
        </w:rPr>
        <w:t>“Artículo</w:t>
      </w:r>
      <w:r>
        <w:rPr>
          <w:b/>
          <w:spacing w:val="-5"/>
        </w:rPr>
        <w:t xml:space="preserve"> </w:t>
      </w:r>
      <w:r>
        <w:rPr>
          <w:b/>
        </w:rPr>
        <w:t>Primero</w:t>
      </w:r>
      <w:r>
        <w:t>:</w:t>
      </w:r>
      <w:r>
        <w:rPr>
          <w:spacing w:val="-5"/>
        </w:rPr>
        <w:t xml:space="preserve"> </w:t>
      </w:r>
      <w:r>
        <w:t>Introdúcese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 xml:space="preserve">del Trabajo, pasando el actual Título II a ser el nuevo Título III y así sucesivamente, con unos nuevos artículos 193 </w:t>
      </w:r>
      <w:r>
        <w:rPr>
          <w:i/>
        </w:rPr>
        <w:t xml:space="preserve">bis </w:t>
      </w:r>
      <w:r>
        <w:t xml:space="preserve">a 193 </w:t>
      </w:r>
      <w:r>
        <w:rPr>
          <w:i/>
        </w:rPr>
        <w:t>quater</w:t>
      </w:r>
      <w:r>
        <w:t>, del siguiente tenor:</w:t>
      </w:r>
    </w:p>
    <w:p w:rsidR="00C53123" w:rsidRDefault="00C53123">
      <w:pPr>
        <w:pStyle w:val="Textoindependiente"/>
        <w:rPr>
          <w:sz w:val="28"/>
        </w:rPr>
      </w:pPr>
    </w:p>
    <w:p w:rsidR="00C53123" w:rsidRDefault="00C53123">
      <w:pPr>
        <w:pStyle w:val="Textoindependiente"/>
        <w:spacing w:before="6"/>
        <w:rPr>
          <w:sz w:val="34"/>
        </w:rPr>
      </w:pPr>
    </w:p>
    <w:p w:rsidR="00C53123" w:rsidRDefault="001F3E09">
      <w:pPr>
        <w:pStyle w:val="Textoindependiente"/>
        <w:spacing w:before="1"/>
        <w:ind w:left="789" w:right="805"/>
        <w:jc w:val="center"/>
      </w:pPr>
      <w:r>
        <w:t>“Título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:rsidR="00C53123" w:rsidRDefault="00C53123">
      <w:pPr>
        <w:pStyle w:val="Textoindependiente"/>
        <w:spacing w:before="7"/>
        <w:rPr>
          <w:sz w:val="25"/>
        </w:rPr>
      </w:pPr>
    </w:p>
    <w:p w:rsidR="00C53123" w:rsidRDefault="001F3E09">
      <w:pPr>
        <w:pStyle w:val="Textoindependiente"/>
        <w:spacing w:before="1"/>
        <w:ind w:left="789" w:right="805"/>
        <w:jc w:val="center"/>
      </w:pPr>
      <w:r>
        <w:t>Del</w:t>
      </w:r>
      <w:r>
        <w:rPr>
          <w:spacing w:val="-1"/>
        </w:rPr>
        <w:t xml:space="preserve"> </w:t>
      </w:r>
      <w:r>
        <w:t>transporte de</w:t>
      </w:r>
      <w:r>
        <w:rPr>
          <w:spacing w:val="-1"/>
        </w:rPr>
        <w:t xml:space="preserve"> </w:t>
      </w:r>
      <w:r>
        <w:t>trabajadores hacia</w:t>
      </w:r>
      <w:r>
        <w:rPr>
          <w:spacing w:val="-1"/>
        </w:rPr>
        <w:t xml:space="preserve"> </w:t>
      </w:r>
      <w:r>
        <w:t>zonas aisladas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extremas</w:t>
      </w:r>
    </w:p>
    <w:p w:rsidR="00C53123" w:rsidRDefault="00C53123">
      <w:pPr>
        <w:jc w:val="center"/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0" w:lineRule="auto"/>
        <w:ind w:left="102" w:right="115"/>
        <w:jc w:val="both"/>
      </w:pPr>
      <w:r>
        <w:t xml:space="preserve">Art. 193 </w:t>
      </w:r>
      <w:r>
        <w:rPr>
          <w:i/>
        </w:rPr>
        <w:t>bis</w:t>
      </w:r>
      <w:r>
        <w:t>. El empleador que, con motivo de las faenas que desempeña, requiera trasladar trabajadores hacia zonas que sean consideradas como aisladas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extremas</w:t>
      </w:r>
      <w:r>
        <w:rPr>
          <w:spacing w:val="-16"/>
        </w:rPr>
        <w:t xml:space="preserve"> </w:t>
      </w:r>
      <w:r>
        <w:t>deberá</w:t>
      </w:r>
      <w:r>
        <w:rPr>
          <w:spacing w:val="-18"/>
        </w:rPr>
        <w:t xml:space="preserve"> </w:t>
      </w:r>
      <w:r>
        <w:t>contratar</w:t>
      </w:r>
      <w:r>
        <w:rPr>
          <w:spacing w:val="-18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seguro</w:t>
      </w:r>
      <w:r>
        <w:rPr>
          <w:spacing w:val="-18"/>
        </w:rPr>
        <w:t xml:space="preserve"> </w:t>
      </w:r>
      <w:r>
        <w:t>ante</w:t>
      </w:r>
      <w:r>
        <w:rPr>
          <w:spacing w:val="-18"/>
        </w:rPr>
        <w:t xml:space="preserve"> </w:t>
      </w:r>
      <w:r>
        <w:t>accidentes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puedan ocurrir durante el traslado, sin distinguir el medio de transporte empleado o si este es provisto directamente por el empleador o por un tercero. Este seguro</w:t>
      </w:r>
      <w:r>
        <w:rPr>
          <w:spacing w:val="-4"/>
        </w:rPr>
        <w:t xml:space="preserve"> </w:t>
      </w:r>
      <w:r>
        <w:t>operará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N°16.744, aumentando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benefi</w:t>
      </w:r>
      <w:r>
        <w:t>cios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otorga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que establezca el reglamento.</w:t>
      </w:r>
    </w:p>
    <w:p w:rsidR="00C53123" w:rsidRDefault="00C53123">
      <w:pPr>
        <w:pStyle w:val="Textoindependiente"/>
        <w:rPr>
          <w:sz w:val="28"/>
        </w:rPr>
      </w:pPr>
    </w:p>
    <w:p w:rsidR="00C53123" w:rsidRDefault="00C53123">
      <w:pPr>
        <w:pStyle w:val="Textoindependiente"/>
        <w:spacing w:before="6"/>
        <w:rPr>
          <w:sz w:val="35"/>
        </w:rPr>
      </w:pPr>
    </w:p>
    <w:p w:rsidR="00C53123" w:rsidRDefault="001F3E09">
      <w:pPr>
        <w:pStyle w:val="Textoindependiente"/>
        <w:spacing w:line="360" w:lineRule="auto"/>
        <w:ind w:left="102" w:right="117"/>
        <w:jc w:val="both"/>
      </w:pPr>
      <w:r>
        <w:t>Art.</w:t>
      </w:r>
      <w:r>
        <w:rPr>
          <w:spacing w:val="-13"/>
        </w:rPr>
        <w:t xml:space="preserve"> </w:t>
      </w:r>
      <w:r>
        <w:t>193</w:t>
      </w:r>
      <w:r>
        <w:rPr>
          <w:spacing w:val="-13"/>
        </w:rPr>
        <w:t xml:space="preserve"> </w:t>
      </w:r>
      <w:r>
        <w:rPr>
          <w:i/>
        </w:rPr>
        <w:t>ter</w:t>
      </w:r>
      <w:r>
        <w:t>.</w:t>
      </w:r>
      <w:r>
        <w:rPr>
          <w:spacing w:val="-13"/>
        </w:rPr>
        <w:t xml:space="preserve"> </w:t>
      </w:r>
      <w:r>
        <w:t>Adicionalmente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Título</w:t>
      </w:r>
      <w:r>
        <w:rPr>
          <w:spacing w:val="-13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ocasión del traslado hacia zonas aisladas o extremas y la estadía laboral en dichas zonas el trabajador gozará de los siguientes derechos y prestaciones:</w:t>
      </w:r>
    </w:p>
    <w:p w:rsidR="00C53123" w:rsidRDefault="001F3E09">
      <w:pPr>
        <w:pStyle w:val="Prrafodelista"/>
        <w:numPr>
          <w:ilvl w:val="0"/>
          <w:numId w:val="1"/>
        </w:numPr>
        <w:tabs>
          <w:tab w:val="left" w:pos="821"/>
        </w:tabs>
        <w:spacing w:before="160" w:line="360" w:lineRule="auto"/>
        <w:ind w:left="821"/>
        <w:jc w:val="both"/>
        <w:rPr>
          <w:sz w:val="24"/>
        </w:rPr>
      </w:pPr>
      <w:r>
        <w:rPr>
          <w:sz w:val="24"/>
        </w:rPr>
        <w:t xml:space="preserve">Derecho a ser informado de las características del traslado, de la estadía y los riesgos inherentes a </w:t>
      </w:r>
      <w:r>
        <w:rPr>
          <w:sz w:val="24"/>
        </w:rPr>
        <w:t>ambos, debiendo el empleador comunicar lo anterior de manera clara y entregar un documento impreso que detalle dicha información.</w:t>
      </w:r>
    </w:p>
    <w:p w:rsidR="00C53123" w:rsidRDefault="001F3E09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 xml:space="preserve">De conformidad con lo dispuesto en el artículo 184 el trabajador tendrá derecho a recibir del empleador todos los implementos </w:t>
      </w:r>
      <w:r>
        <w:rPr>
          <w:sz w:val="24"/>
        </w:rPr>
        <w:t>necesarios,</w:t>
      </w:r>
      <w:r>
        <w:rPr>
          <w:spacing w:val="-13"/>
          <w:sz w:val="24"/>
        </w:rPr>
        <w:t xml:space="preserve"> </w:t>
      </w:r>
      <w:r>
        <w:rPr>
          <w:sz w:val="24"/>
        </w:rPr>
        <w:t>así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equipo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permitan desempeñar sus funciones en la zona aislada o extrema con total resguardo de su integridad, incluyendo entre estos implementos o equipos los necesarios para el cuidado dérmico ante la ra</w:t>
      </w:r>
      <w:r>
        <w:rPr>
          <w:sz w:val="24"/>
        </w:rPr>
        <w:t>diación y el cuidado de la vista.</w:t>
      </w:r>
    </w:p>
    <w:p w:rsidR="00C53123" w:rsidRDefault="001F3E09">
      <w:pPr>
        <w:pStyle w:val="Textoindependiente"/>
        <w:spacing w:line="360" w:lineRule="auto"/>
        <w:ind w:left="821" w:right="116"/>
        <w:jc w:val="both"/>
      </w:pPr>
      <w:r>
        <w:t>En</w:t>
      </w:r>
      <w:r>
        <w:rPr>
          <w:spacing w:val="-11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disposición,</w:t>
      </w:r>
      <w:r>
        <w:rPr>
          <w:spacing w:val="-11"/>
        </w:rPr>
        <w:t xml:space="preserve"> </w:t>
      </w:r>
      <w:r>
        <w:t>antes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iniciarse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traslado,</w:t>
      </w:r>
      <w:r>
        <w:rPr>
          <w:spacing w:val="-11"/>
        </w:rPr>
        <w:t xml:space="preserve"> </w:t>
      </w:r>
      <w:r>
        <w:t>el empleador o quien lo represente para estos efectos, junto al trabajador, levantarán un acta de los implementos y del equipo de protección personal rec</w:t>
      </w:r>
      <w:r>
        <w:t>ibidos, individualizando los elementos que lo componen, su procedencia y estado de uso, suscribiéndola en dos copias que quedarán una en poder de cada parte.</w:t>
      </w:r>
    </w:p>
    <w:p w:rsidR="00C53123" w:rsidRDefault="00C53123">
      <w:pPr>
        <w:spacing w:line="360" w:lineRule="auto"/>
        <w:jc w:val="both"/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Prrafodelista"/>
        <w:numPr>
          <w:ilvl w:val="0"/>
          <w:numId w:val="1"/>
        </w:numPr>
        <w:tabs>
          <w:tab w:val="left" w:pos="821"/>
        </w:tabs>
        <w:spacing w:before="75" w:line="360" w:lineRule="auto"/>
        <w:ind w:left="821" w:right="118"/>
        <w:jc w:val="both"/>
        <w:rPr>
          <w:sz w:val="24"/>
        </w:rPr>
      </w:pPr>
      <w:r>
        <w:rPr>
          <w:sz w:val="24"/>
        </w:rPr>
        <w:t>Aquellos trabajadores con contrato de trabajo cuya vigencia sea superior a 3 meses y deb</w:t>
      </w:r>
      <w:r>
        <w:rPr>
          <w:sz w:val="24"/>
        </w:rPr>
        <w:t>an efectuar el traslado hacia zonas aisladas o extremas tendrán derecho a recibir las prestaciones en salud preventivas que señale el reglamento y que les permitan desempeñar sus funciones con total resguardo de su integridad y prevenir situaciones de emer</w:t>
      </w:r>
      <w:r>
        <w:rPr>
          <w:sz w:val="24"/>
        </w:rPr>
        <w:t>gencia vital que podrían no ser atendidas de manera oportuna donde cumplen sus labores.</w:t>
      </w:r>
    </w:p>
    <w:p w:rsidR="00C53123" w:rsidRDefault="001F3E09">
      <w:pPr>
        <w:pStyle w:val="Textoindependiente"/>
        <w:spacing w:before="2" w:line="360" w:lineRule="auto"/>
        <w:ind w:left="821" w:right="117"/>
        <w:jc w:val="both"/>
      </w:pPr>
      <w:r>
        <w:t>Los</w:t>
      </w:r>
      <w:r>
        <w:rPr>
          <w:spacing w:val="-20"/>
        </w:rPr>
        <w:t xml:space="preserve"> </w:t>
      </w:r>
      <w:r>
        <w:t>trabajadores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encuentren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situación</w:t>
      </w:r>
      <w:r>
        <w:rPr>
          <w:spacing w:val="-19"/>
        </w:rPr>
        <w:t xml:space="preserve"> </w:t>
      </w:r>
      <w:r>
        <w:t>tendrán</w:t>
      </w:r>
      <w:r>
        <w:rPr>
          <w:spacing w:val="-19"/>
        </w:rPr>
        <w:t xml:space="preserve"> </w:t>
      </w:r>
      <w:r>
        <w:t>derecho a medio día de permiso una vez al año durante la vigencia de la relación laboral para ausentarse de</w:t>
      </w:r>
      <w:r>
        <w:t xml:space="preserve"> sus funciones y someterse al Examen de Medicina Preventiva cuya cobertura se contempla en el régimen AUGE/GES del sistema de salud. Para el ejercicio de este permiso se estará a lo dispuesto en el artículo 66 </w:t>
      </w:r>
      <w:r>
        <w:rPr>
          <w:i/>
        </w:rPr>
        <w:t xml:space="preserve">bis </w:t>
      </w:r>
      <w:r>
        <w:t>de este Código.</w:t>
      </w:r>
    </w:p>
    <w:p w:rsidR="00C53123" w:rsidRDefault="001F3E09">
      <w:pPr>
        <w:pStyle w:val="Textoindependiente"/>
        <w:spacing w:before="160" w:line="360" w:lineRule="auto"/>
        <w:ind w:left="102" w:right="116"/>
        <w:jc w:val="both"/>
      </w:pPr>
      <w:r>
        <w:t>Si la información o prestaciones contempladas en este artículo no fueren entregadas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empleador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hora</w:t>
      </w:r>
      <w:r>
        <w:rPr>
          <w:spacing w:val="-5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iniciarse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traslado</w:t>
      </w:r>
      <w:r>
        <w:rPr>
          <w:spacing w:val="-6"/>
        </w:rPr>
        <w:t xml:space="preserve"> </w:t>
      </w:r>
      <w:r>
        <w:t>o si fuere entregada de manera insuficiente, el trabajador podrá oponerse al traslado de conformidad con lo d</w:t>
      </w:r>
      <w:r>
        <w:t xml:space="preserve">ispuesto en los incisos segundo y tercero del artículo 184 </w:t>
      </w:r>
      <w:r>
        <w:rPr>
          <w:i/>
        </w:rPr>
        <w:t>bis</w:t>
      </w:r>
      <w:r>
        <w:t>.</w:t>
      </w:r>
    </w:p>
    <w:p w:rsidR="00C53123" w:rsidRDefault="00C53123">
      <w:pPr>
        <w:pStyle w:val="Textoindependiente"/>
        <w:rPr>
          <w:sz w:val="28"/>
        </w:rPr>
      </w:pPr>
    </w:p>
    <w:p w:rsidR="00C53123" w:rsidRDefault="00C53123">
      <w:pPr>
        <w:pStyle w:val="Textoindependiente"/>
        <w:spacing w:before="3"/>
        <w:rPr>
          <w:sz w:val="35"/>
        </w:rPr>
      </w:pPr>
    </w:p>
    <w:p w:rsidR="00C53123" w:rsidRDefault="001F3E09">
      <w:pPr>
        <w:pStyle w:val="Textoindependiente"/>
        <w:spacing w:line="360" w:lineRule="auto"/>
        <w:ind w:left="102" w:right="116"/>
        <w:jc w:val="both"/>
      </w:pPr>
      <w:r>
        <w:t>Art.</w:t>
      </w:r>
      <w:r>
        <w:rPr>
          <w:spacing w:val="-3"/>
        </w:rPr>
        <w:t xml:space="preserve"> </w:t>
      </w:r>
      <w:r>
        <w:t>193</w:t>
      </w:r>
      <w:r>
        <w:rPr>
          <w:spacing w:val="-4"/>
        </w:rPr>
        <w:t xml:space="preserve"> </w:t>
      </w:r>
      <w:r>
        <w:rPr>
          <w:i/>
        </w:rPr>
        <w:t>quater</w:t>
      </w:r>
      <w:r>
        <w:t>.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interpretación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pueda efectuar la Dirección del Trabajo se considerarán siempre como zonas aisladas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extremas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territorios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insular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 xml:space="preserve">antártico </w:t>
      </w:r>
      <w:r>
        <w:rPr>
          <w:spacing w:val="-2"/>
        </w:rPr>
        <w:t>chileno.”.</w:t>
      </w:r>
    </w:p>
    <w:p w:rsidR="00C53123" w:rsidRDefault="00C53123">
      <w:pPr>
        <w:pStyle w:val="Textoindependiente"/>
        <w:rPr>
          <w:sz w:val="28"/>
        </w:rPr>
      </w:pPr>
    </w:p>
    <w:p w:rsidR="00C53123" w:rsidRDefault="00C53123">
      <w:pPr>
        <w:pStyle w:val="Textoindependiente"/>
        <w:spacing w:before="4"/>
        <w:rPr>
          <w:sz w:val="35"/>
        </w:rPr>
      </w:pPr>
    </w:p>
    <w:p w:rsidR="00C53123" w:rsidRDefault="001F3E09">
      <w:pPr>
        <w:pStyle w:val="Textoindependiente"/>
        <w:spacing w:before="1" w:line="360" w:lineRule="auto"/>
        <w:ind w:left="102" w:right="117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Segundo</w:t>
      </w:r>
      <w:r>
        <w:t>:</w:t>
      </w:r>
      <w:r>
        <w:rPr>
          <w:spacing w:val="-5"/>
        </w:rPr>
        <w:t xml:space="preserve"> </w:t>
      </w:r>
      <w:r>
        <w:t>Introdúcese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i/>
        </w:rPr>
        <w:t>bis</w:t>
      </w:r>
      <w:r>
        <w:rPr>
          <w:i/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N°19.886, de Bases sobre Contratos Administrativos de Suministro y Prestación de Servicios, del siguiente tenor:</w:t>
      </w:r>
    </w:p>
    <w:p w:rsidR="00C53123" w:rsidRDefault="00C53123">
      <w:pPr>
        <w:spacing w:line="360" w:lineRule="auto"/>
        <w:jc w:val="both"/>
        <w:sectPr w:rsidR="00C53123">
          <w:pgSz w:w="12240" w:h="15840"/>
          <w:pgMar w:top="1340" w:right="1580" w:bottom="280" w:left="1600" w:header="720" w:footer="720" w:gutter="0"/>
          <w:cols w:space="720"/>
        </w:sectPr>
      </w:pPr>
    </w:p>
    <w:p w:rsidR="00C53123" w:rsidRDefault="001F3E09">
      <w:pPr>
        <w:pStyle w:val="Textoindependiente"/>
        <w:spacing w:before="75" w:line="360" w:lineRule="auto"/>
        <w:ind w:left="102" w:right="115"/>
        <w:jc w:val="both"/>
      </w:pPr>
      <w:r>
        <w:t xml:space="preserve">“Artículo 4° </w:t>
      </w:r>
      <w:r>
        <w:rPr>
          <w:i/>
        </w:rPr>
        <w:t>bis</w:t>
      </w:r>
      <w:r>
        <w:t>.- No podrán contratar con el Estado para el suministro de bienes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provisión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</w:t>
      </w:r>
      <w:r>
        <w:t>e</w:t>
      </w:r>
      <w:r>
        <w:rPr>
          <w:spacing w:val="-11"/>
        </w:rPr>
        <w:t xml:space="preserve"> </w:t>
      </w:r>
      <w:r>
        <w:t>encuentran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 xml:space="preserve">la situación establecida en el artículo 193 </w:t>
      </w:r>
      <w:r>
        <w:rPr>
          <w:i/>
        </w:rPr>
        <w:t xml:space="preserve">bis </w:t>
      </w:r>
      <w:r>
        <w:t>del Código del Trabajo y no acrediten, previo a contratar, el cumplimiento de la obligación que se consagra en dicha norma.”.”.</w:t>
      </w: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C53123">
      <w:pPr>
        <w:pStyle w:val="Textoindependiente"/>
        <w:rPr>
          <w:sz w:val="20"/>
        </w:rPr>
      </w:pPr>
    </w:p>
    <w:p w:rsidR="00C53123" w:rsidRDefault="001F3E09">
      <w:pPr>
        <w:pStyle w:val="Textoindependiente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2838323</wp:posOffset>
                </wp:positionH>
                <wp:positionV relativeFrom="paragraph">
                  <wp:posOffset>219885</wp:posOffset>
                </wp:positionV>
                <wp:extent cx="20935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C452" id="Graphic 5" o:spid="_x0000_s1026" style="position:absolute;margin-left:223.5pt;margin-top:17.3pt;width:164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" path="m,l2093442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C53123" w:rsidRDefault="001F3E09">
      <w:pPr>
        <w:spacing w:before="21"/>
        <w:ind w:left="788" w:right="805"/>
        <w:jc w:val="center"/>
        <w:rPr>
          <w:b/>
          <w:sz w:val="20"/>
        </w:rPr>
      </w:pPr>
      <w:r>
        <w:rPr>
          <w:b/>
          <w:smallCaps/>
          <w:sz w:val="20"/>
        </w:rPr>
        <w:t>Frank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Sauerbaum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pacing w:val="-2"/>
          <w:sz w:val="20"/>
        </w:rPr>
        <w:t>Muñoz</w:t>
      </w:r>
    </w:p>
    <w:p w:rsidR="00C53123" w:rsidRDefault="001F3E09">
      <w:pPr>
        <w:spacing w:before="1"/>
        <w:ind w:left="788" w:right="805"/>
        <w:jc w:val="center"/>
        <w:rPr>
          <w:sz w:val="20"/>
        </w:rPr>
      </w:pPr>
      <w:r>
        <w:rPr>
          <w:spacing w:val="-2"/>
          <w:sz w:val="20"/>
        </w:rPr>
        <w:t>Diputado</w:t>
      </w:r>
    </w:p>
    <w:sectPr w:rsidR="00C5312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929"/>
    <w:multiLevelType w:val="hybridMultilevel"/>
    <w:tmpl w:val="4600E928"/>
    <w:lvl w:ilvl="0" w:tplc="5C047D50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F1CD6F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B722E5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33424E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AD454F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F4E0B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246E12B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5B0C99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37212D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29340A"/>
    <w:multiLevelType w:val="hybridMultilevel"/>
    <w:tmpl w:val="399A4CCA"/>
    <w:lvl w:ilvl="0" w:tplc="393E89EE">
      <w:start w:val="1"/>
      <w:numFmt w:val="decimal"/>
      <w:lvlText w:val="(%1)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4148F5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4785DF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4BAD2D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444696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CF62580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3470346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99EF9A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B96F72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123"/>
    <w:rsid w:val="001F3E09"/>
    <w:rsid w:val="00C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biochile.cl/noticias/nacional/region-de-magallanes/2023/02/21/hercules-c-130-arraigo-y-firma-mensual-para-4-oficiales-de-la-fach-formalizados-por-tragedia-aerea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obiochile.cl/especial/bbcl-investiga/noticias/reportajes/2023/01/04/estos-hueones-quieren-volar-igual-la-alerta-de-fallecido-tripulante-del-c-130-que-enreda-a-la-fach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biochile.cl/especial/bbcl-investiga/noticias/reportajes/2023/01/04/estos-hueones-quieren-volar-igual-la-alerta-de-fallecido-tripulante-del-c-130-que-enreda-a-la-fach.shtml" TargetMode="External"/><Relationship Id="rId11" Type="http://schemas.openxmlformats.org/officeDocument/2006/relationships/hyperlink" Target="http://www.latercera.com/nacional/noticia/fuerza-aerea-cierra-sin-responsables-investigacion-por-fatal-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atercera.com/nacional/noticia/fuerza-aerea-cierra-sin-responsables-investigacion-por-fata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biochile.cl/noticias/nacional/region-de-magallanes/2023/02/21/hercules-c-130-arraigo-y-firma-mensual-para-4-oficiales-de-la-fach-formalizados-por-tragedia-aere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2025</Words>
  <Characters>11139</Characters>
  <Application>Microsoft Office Word</Application>
  <DocSecurity>0</DocSecurity>
  <Lines>92</Lines>
  <Paragraphs>26</Paragraphs>
  <ScaleCrop>false</ScaleCrop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rn</dc:creator>
  <cp:lastModifiedBy>Guillermo Diaz Vallejos</cp:lastModifiedBy>
  <cp:revision>1</cp:revision>
  <dcterms:created xsi:type="dcterms:W3CDTF">2023-08-23T21:28:00Z</dcterms:created>
  <dcterms:modified xsi:type="dcterms:W3CDTF">2023-09-25T20:47:00Z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2019</vt:lpwstr>
  </property>
</Properties>
</file>