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E58" w:rsidRDefault="001952F7">
      <w:pPr>
        <w:spacing w:before="115" w:line="319" w:lineRule="auto"/>
        <w:ind w:left="100" w:right="6352"/>
        <w:rPr>
          <w:sz w:val="24"/>
        </w:rPr>
      </w:pPr>
      <w:r>
        <w:rPr>
          <w:sz w:val="24"/>
        </w:rPr>
        <w:t>Bancada</w:t>
      </w:r>
      <w:r>
        <w:rPr>
          <w:spacing w:val="-6"/>
          <w:sz w:val="24"/>
        </w:rPr>
        <w:t xml:space="preserve"> </w:t>
      </w:r>
      <w:r>
        <w:rPr>
          <w:sz w:val="24"/>
        </w:rPr>
        <w:t>Convergencia</w:t>
      </w:r>
      <w:r>
        <w:rPr>
          <w:spacing w:val="-6"/>
          <w:sz w:val="24"/>
        </w:rPr>
        <w:t xml:space="preserve"> </w:t>
      </w:r>
      <w:r>
        <w:rPr>
          <w:sz w:val="24"/>
        </w:rPr>
        <w:t>Social e Independientes</w:t>
      </w:r>
    </w:p>
    <w:p w:rsidR="009E1E58" w:rsidRDefault="001952F7">
      <w:pPr>
        <w:pStyle w:val="Textoindependiente"/>
        <w:rPr>
          <w:sz w:val="8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3222958</wp:posOffset>
            </wp:positionH>
            <wp:positionV relativeFrom="paragraph">
              <wp:posOffset>72765</wp:posOffset>
            </wp:positionV>
            <wp:extent cx="1157492" cy="111252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92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1E58" w:rsidRDefault="009E1E58">
      <w:pPr>
        <w:pStyle w:val="Textoindependiente"/>
        <w:spacing w:before="5"/>
        <w:rPr>
          <w:sz w:val="39"/>
        </w:rPr>
      </w:pPr>
    </w:p>
    <w:p w:rsidR="009E1E58" w:rsidRDefault="001952F7">
      <w:pPr>
        <w:pStyle w:val="Ttulo1"/>
        <w:spacing w:before="0" w:line="319" w:lineRule="auto"/>
        <w:ind w:right="384"/>
        <w:rPr>
          <w:u w:val="none"/>
        </w:rPr>
      </w:pPr>
      <w:r>
        <w:rPr>
          <w:spacing w:val="-10"/>
          <w:u w:val="thick"/>
        </w:rPr>
        <w:t>PROYECTO</w:t>
      </w:r>
      <w:r>
        <w:rPr>
          <w:u w:val="thick"/>
        </w:rPr>
        <w:t xml:space="preserve"> </w:t>
      </w:r>
      <w:r>
        <w:rPr>
          <w:spacing w:val="-10"/>
          <w:u w:val="thick"/>
        </w:rPr>
        <w:t>DE</w:t>
      </w:r>
      <w:r>
        <w:rPr>
          <w:u w:val="thick"/>
        </w:rPr>
        <w:t xml:space="preserve"> </w:t>
      </w:r>
      <w:r>
        <w:rPr>
          <w:spacing w:val="-10"/>
          <w:u w:val="thick"/>
        </w:rPr>
        <w:t>LEY</w:t>
      </w:r>
      <w:r>
        <w:rPr>
          <w:u w:val="thick"/>
        </w:rPr>
        <w:t xml:space="preserve"> </w:t>
      </w:r>
      <w:r>
        <w:rPr>
          <w:spacing w:val="-10"/>
          <w:u w:val="thick"/>
        </w:rPr>
        <w:t>SOBRE</w:t>
      </w:r>
      <w:r>
        <w:rPr>
          <w:u w:val="thick"/>
        </w:rPr>
        <w:t xml:space="preserve"> </w:t>
      </w:r>
      <w:r>
        <w:rPr>
          <w:spacing w:val="-10"/>
          <w:u w:val="thick"/>
        </w:rPr>
        <w:t>DESMONUMENTALIZACIÓN</w:t>
      </w:r>
      <w:r>
        <w:rPr>
          <w:u w:val="thick"/>
        </w:rPr>
        <w:t xml:space="preserve"> </w:t>
      </w:r>
      <w:r>
        <w:rPr>
          <w:spacing w:val="-10"/>
          <w:u w:val="thick"/>
        </w:rPr>
        <w:t>DE</w:t>
      </w:r>
      <w:r>
        <w:rPr>
          <w:u w:val="thick"/>
        </w:rPr>
        <w:t xml:space="preserve"> </w:t>
      </w:r>
      <w:r>
        <w:rPr>
          <w:spacing w:val="-10"/>
          <w:u w:val="thick"/>
        </w:rPr>
        <w:t>LOS</w:t>
      </w:r>
      <w:r>
        <w:rPr>
          <w:u w:val="thick"/>
        </w:rPr>
        <w:t xml:space="preserve"> </w:t>
      </w:r>
      <w:r>
        <w:rPr>
          <w:spacing w:val="-10"/>
          <w:u w:val="thick"/>
        </w:rPr>
        <w:t>OBJETOS</w:t>
      </w:r>
      <w:r>
        <w:rPr>
          <w:u w:val="thick"/>
        </w:rPr>
        <w:t xml:space="preserve"> </w:t>
      </w:r>
      <w:r>
        <w:rPr>
          <w:spacing w:val="-10"/>
          <w:u w:val="thick"/>
        </w:rPr>
        <w:t>Y</w:t>
      </w:r>
      <w:r>
        <w:rPr>
          <w:spacing w:val="-10"/>
          <w:u w:val="none"/>
        </w:rPr>
        <w:t xml:space="preserve"> </w:t>
      </w:r>
      <w:r>
        <w:rPr>
          <w:spacing w:val="-2"/>
          <w:u w:val="thick"/>
        </w:rPr>
        <w:t>SÍMBOLOS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QUE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EXALTAN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Y/O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HOMENAJEAN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LA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DICTADURA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CIVIL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Y</w:t>
      </w:r>
      <w:r>
        <w:rPr>
          <w:spacing w:val="-2"/>
          <w:u w:val="none"/>
        </w:rPr>
        <w:t xml:space="preserve"> </w:t>
      </w:r>
      <w:r>
        <w:rPr>
          <w:u w:val="thick"/>
        </w:rPr>
        <w:t>MILITAR ACONTECIDA EN CHILE ENTRE LOS AÑOS 1973 Y 1990.</w:t>
      </w:r>
    </w:p>
    <w:p w:rsidR="009E1E58" w:rsidRDefault="001952F7">
      <w:pPr>
        <w:spacing w:before="208"/>
        <w:ind w:left="100"/>
        <w:rPr>
          <w:rFonts w:ascii="Georgia"/>
          <w:b/>
        </w:rPr>
      </w:pPr>
      <w:r>
        <w:rPr>
          <w:rFonts w:ascii="Georgia"/>
          <w:b/>
          <w:spacing w:val="-2"/>
        </w:rPr>
        <w:t>FUNDAMENTOS</w:t>
      </w:r>
    </w:p>
    <w:p w:rsidR="009E1E58" w:rsidRDefault="009E1E58">
      <w:pPr>
        <w:pStyle w:val="Textoindependiente"/>
        <w:spacing w:before="8"/>
        <w:rPr>
          <w:rFonts w:ascii="Georgia"/>
          <w:b/>
          <w:sz w:val="23"/>
        </w:rPr>
      </w:pPr>
    </w:p>
    <w:p w:rsidR="009E1E58" w:rsidRDefault="001952F7">
      <w:pPr>
        <w:pStyle w:val="Textoindependiente"/>
        <w:spacing w:line="319" w:lineRule="auto"/>
        <w:ind w:left="100" w:right="113"/>
        <w:jc w:val="both"/>
      </w:pPr>
      <w:r>
        <w:t>Conmemoramos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aniversario N°50 del golpe militar que dio inicio a la dictadura civil y</w:t>
      </w:r>
      <w:r>
        <w:rPr>
          <w:spacing w:val="40"/>
        </w:rPr>
        <w:t xml:space="preserve"> </w:t>
      </w:r>
      <w:r>
        <w:t>militar desde el 11 de septiembre de 1973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ocurrieron</w:t>
      </w:r>
      <w:r>
        <w:rPr>
          <w:spacing w:val="-1"/>
        </w:rPr>
        <w:t xml:space="preserve"> </w:t>
      </w:r>
      <w:r>
        <w:t>sistemáticas</w:t>
      </w:r>
      <w:r>
        <w:rPr>
          <w:spacing w:val="-1"/>
        </w:rPr>
        <w:t xml:space="preserve"> </w:t>
      </w:r>
      <w:r>
        <w:t>violaciones</w:t>
      </w:r>
      <w:r>
        <w:rPr>
          <w:spacing w:val="-1"/>
        </w:rPr>
        <w:t xml:space="preserve"> </w:t>
      </w:r>
      <w:r>
        <w:t>a los derechos humanos, perpetradas por las Fuerzas Armadas, de Orden y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colaboradores. No cabe duda que se trata de un evento trascendental para la historia de nuestro país, que nos otorga una oportunidad</w:t>
      </w:r>
      <w:r>
        <w:t xml:space="preserve"> de reflexionar como sociedad sobre nuestro pasado, mejorar la convivencia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y enfrentar adecuadamente los distintos desafíos sociales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futuro,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valores democráticos.</w:t>
      </w:r>
      <w:r>
        <w:rPr>
          <w:spacing w:val="40"/>
        </w:rPr>
        <w:t xml:space="preserve"> </w:t>
      </w:r>
      <w:r>
        <w:t>Es un deber adoptar una perspectiva de der</w:t>
      </w:r>
      <w:r>
        <w:t>echos humanos que ponga en relieve los consensos democráticos necesarios para enfrentar los desafíos en materias como memoria, verdad, justicia, reparación y garantías de no repetición.</w:t>
      </w:r>
    </w:p>
    <w:p w:rsidR="009E1E58" w:rsidRDefault="001952F7">
      <w:pPr>
        <w:pStyle w:val="Textoindependiente"/>
        <w:spacing w:before="209" w:line="319" w:lineRule="auto"/>
        <w:ind w:left="100" w:right="117"/>
        <w:jc w:val="both"/>
      </w:pPr>
      <w:r>
        <w:t>De las distintas</w:t>
      </w:r>
      <w:r>
        <w:rPr>
          <w:spacing w:val="-4"/>
        </w:rPr>
        <w:t xml:space="preserve"> </w:t>
      </w:r>
      <w:r>
        <w:t>dimensiones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necesario</w:t>
      </w:r>
      <w:r>
        <w:rPr>
          <w:spacing w:val="-4"/>
        </w:rPr>
        <w:t xml:space="preserve"> </w:t>
      </w:r>
      <w:r>
        <w:t>desarrollar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reflexión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clave</w:t>
      </w:r>
      <w:r>
        <w:rPr>
          <w:spacing w:val="-4"/>
        </w:rPr>
        <w:t xml:space="preserve"> </w:t>
      </w:r>
      <w:r>
        <w:t>democrática,</w:t>
      </w:r>
      <w:r>
        <w:rPr>
          <w:spacing w:val="-4"/>
        </w:rPr>
        <w:t xml:space="preserve"> </w:t>
      </w:r>
      <w:r>
        <w:t>resulta relevante destacar aquella asociada a las garantías de no repetición, la cual está estrechamente relacionada 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memoria.</w:t>
      </w:r>
      <w:r>
        <w:rPr>
          <w:spacing w:val="40"/>
        </w:rPr>
        <w:t xml:space="preserve"> </w:t>
      </w:r>
      <w:r>
        <w:t>Medidas</w:t>
      </w:r>
      <w:r>
        <w:rPr>
          <w:spacing w:val="40"/>
        </w:rPr>
        <w:t xml:space="preserve"> </w:t>
      </w:r>
      <w:r>
        <w:t>que,</w:t>
      </w:r>
      <w:r>
        <w:rPr>
          <w:spacing w:val="40"/>
        </w:rPr>
        <w:t xml:space="preserve"> </w:t>
      </w:r>
      <w:r>
        <w:t>entendidas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de reparación</w:t>
      </w:r>
      <w:r>
        <w:rPr>
          <w:vertAlign w:val="superscript"/>
        </w:rPr>
        <w:t>1</w:t>
      </w:r>
      <w:r>
        <w:t>, adquieren especial importancia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contextos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graves</w:t>
      </w:r>
      <w:r>
        <w:rPr>
          <w:spacing w:val="-6"/>
        </w:rPr>
        <w:t xml:space="preserve"> </w:t>
      </w:r>
      <w:r>
        <w:t>violaciones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humanos,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constata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existencia de un daño colectivo</w:t>
      </w:r>
      <w:r>
        <w:rPr>
          <w:vertAlign w:val="superscript"/>
        </w:rPr>
        <w:t>2</w:t>
      </w:r>
      <w:r>
        <w:t>, toda vez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contribuyen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hechos</w:t>
      </w:r>
      <w:r>
        <w:rPr>
          <w:spacing w:val="-4"/>
        </w:rPr>
        <w:t xml:space="preserve"> </w:t>
      </w:r>
      <w:r>
        <w:t>violatorios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 xml:space="preserve">humanos se repitan en el futuro, </w:t>
      </w:r>
      <w:r>
        <w:t>contribuyendo a su prevención</w:t>
      </w:r>
      <w:r>
        <w:rPr>
          <w:vertAlign w:val="superscript"/>
        </w:rPr>
        <w:t>3</w:t>
      </w:r>
      <w:r>
        <w:t>.</w:t>
      </w:r>
    </w:p>
    <w:p w:rsidR="009E1E58" w:rsidRDefault="009E1E58">
      <w:pPr>
        <w:pStyle w:val="Textoindependiente"/>
        <w:rPr>
          <w:sz w:val="20"/>
        </w:rPr>
      </w:pPr>
    </w:p>
    <w:p w:rsidR="009E1E58" w:rsidRDefault="001952F7">
      <w:pPr>
        <w:pStyle w:val="Textoindependiente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131908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1C8CF" id="Graphic 2" o:spid="_x0000_s1026" style="position:absolute;margin-left:1in;margin-top:10.4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9E1E58" w:rsidRDefault="001952F7">
      <w:pPr>
        <w:spacing w:before="131" w:line="278" w:lineRule="auto"/>
        <w:ind w:left="100" w:right="114"/>
        <w:jc w:val="both"/>
        <w:rPr>
          <w:sz w:val="20"/>
        </w:rPr>
      </w:pPr>
      <w:r>
        <w:rPr>
          <w:rFonts w:ascii="Georgia" w:hAnsi="Georgia"/>
          <w:position w:val="7"/>
          <w:sz w:val="12"/>
        </w:rPr>
        <w:t>1</w:t>
      </w:r>
      <w:r>
        <w:rPr>
          <w:rFonts w:ascii="Georgia" w:hAnsi="Georgia"/>
          <w:spacing w:val="40"/>
          <w:position w:val="7"/>
          <w:sz w:val="12"/>
        </w:rPr>
        <w:t xml:space="preserve"> </w:t>
      </w:r>
      <w:r>
        <w:rPr>
          <w:sz w:val="20"/>
        </w:rPr>
        <w:t>La reparación se puede entender como “un conjunto de medidas orientadas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restituir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mejorar</w:t>
      </w:r>
      <w:r>
        <w:rPr>
          <w:spacing w:val="-1"/>
          <w:sz w:val="20"/>
        </w:rPr>
        <w:t xml:space="preserve"> </w:t>
      </w:r>
      <w:r>
        <w:rPr>
          <w:sz w:val="20"/>
        </w:rPr>
        <w:t>la situación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víctimas</w:t>
      </w:r>
      <w:r>
        <w:rPr>
          <w:spacing w:val="-9"/>
          <w:sz w:val="20"/>
        </w:rPr>
        <w:t xml:space="preserve"> </w:t>
      </w:r>
      <w:r>
        <w:rPr>
          <w:sz w:val="20"/>
        </w:rPr>
        <w:t>[de</w:t>
      </w:r>
      <w:r>
        <w:rPr>
          <w:spacing w:val="-3"/>
          <w:sz w:val="20"/>
        </w:rPr>
        <w:t xml:space="preserve"> </w:t>
      </w:r>
      <w:r>
        <w:rPr>
          <w:sz w:val="20"/>
        </w:rPr>
        <w:t>violación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derechos</w:t>
      </w:r>
      <w:r>
        <w:rPr>
          <w:spacing w:val="-12"/>
          <w:sz w:val="20"/>
        </w:rPr>
        <w:t xml:space="preserve"> </w:t>
      </w:r>
      <w:r>
        <w:rPr>
          <w:sz w:val="20"/>
        </w:rPr>
        <w:t>humanos],</w:t>
      </w:r>
      <w:r>
        <w:rPr>
          <w:spacing w:val="-13"/>
          <w:sz w:val="20"/>
        </w:rPr>
        <w:t xml:space="preserve"> </w:t>
      </w:r>
      <w:r>
        <w:rPr>
          <w:sz w:val="20"/>
        </w:rPr>
        <w:t>así</w:t>
      </w:r>
      <w:r>
        <w:rPr>
          <w:spacing w:val="-12"/>
          <w:sz w:val="20"/>
        </w:rPr>
        <w:t xml:space="preserve"> </w:t>
      </w:r>
      <w:r>
        <w:rPr>
          <w:sz w:val="20"/>
        </w:rPr>
        <w:t>como</w:t>
      </w:r>
      <w:r>
        <w:rPr>
          <w:spacing w:val="-13"/>
          <w:sz w:val="20"/>
        </w:rPr>
        <w:t xml:space="preserve"> </w:t>
      </w:r>
      <w:r>
        <w:rPr>
          <w:sz w:val="20"/>
        </w:rPr>
        <w:t>promover</w:t>
      </w:r>
      <w:r>
        <w:rPr>
          <w:spacing w:val="-12"/>
          <w:sz w:val="20"/>
        </w:rPr>
        <w:t xml:space="preserve"> </w:t>
      </w:r>
      <w:r>
        <w:rPr>
          <w:sz w:val="20"/>
        </w:rPr>
        <w:t>reformas</w:t>
      </w:r>
      <w:r>
        <w:rPr>
          <w:spacing w:val="-13"/>
          <w:sz w:val="20"/>
        </w:rPr>
        <w:t xml:space="preserve"> </w:t>
      </w:r>
      <w:r>
        <w:rPr>
          <w:sz w:val="20"/>
        </w:rPr>
        <w:t>políticas</w:t>
      </w:r>
      <w:r>
        <w:rPr>
          <w:spacing w:val="-12"/>
          <w:sz w:val="20"/>
        </w:rPr>
        <w:t xml:space="preserve"> </w:t>
      </w:r>
      <w:r>
        <w:rPr>
          <w:sz w:val="20"/>
        </w:rPr>
        <w:t>[y</w:t>
      </w:r>
      <w:r>
        <w:rPr>
          <w:spacing w:val="-13"/>
          <w:sz w:val="20"/>
        </w:rPr>
        <w:t xml:space="preserve"> </w:t>
      </w:r>
      <w:r>
        <w:rPr>
          <w:sz w:val="20"/>
        </w:rPr>
        <w:t>legislativas]</w:t>
      </w:r>
      <w:r>
        <w:rPr>
          <w:spacing w:val="-12"/>
          <w:sz w:val="20"/>
        </w:rPr>
        <w:t xml:space="preserve"> </w:t>
      </w:r>
      <w:r>
        <w:rPr>
          <w:sz w:val="20"/>
        </w:rPr>
        <w:t>que impidan la repetición de las violaciones”. Asesoría Técnica Parlamentaria. Medidas de reparación por violación de Derechos Humanos Derecho Internacional y Legislación Comparada. p. 2. Citando a Beristaín, Diálogos sobre la reparación: Exp</w:t>
      </w:r>
      <w:r>
        <w:rPr>
          <w:sz w:val="20"/>
        </w:rPr>
        <w:t>eriencias en el sistema interamericano de derechos humanos, Tomo</w:t>
      </w:r>
      <w:r>
        <w:rPr>
          <w:spacing w:val="-3"/>
          <w:sz w:val="20"/>
        </w:rPr>
        <w:t xml:space="preserve"> </w:t>
      </w:r>
      <w:r>
        <w:rPr>
          <w:sz w:val="20"/>
        </w:rPr>
        <w:t>II.</w:t>
      </w:r>
      <w:r>
        <w:rPr>
          <w:spacing w:val="-3"/>
          <w:sz w:val="20"/>
        </w:rPr>
        <w:t xml:space="preserve"> </w:t>
      </w:r>
      <w:r>
        <w:rPr>
          <w:sz w:val="20"/>
        </w:rPr>
        <w:t>San</w:t>
      </w:r>
      <w:r>
        <w:rPr>
          <w:spacing w:val="-3"/>
          <w:sz w:val="20"/>
        </w:rPr>
        <w:t xml:space="preserve"> </w:t>
      </w:r>
      <w:r>
        <w:rPr>
          <w:sz w:val="20"/>
        </w:rPr>
        <w:t>José,</w:t>
      </w:r>
      <w:r>
        <w:rPr>
          <w:spacing w:val="-3"/>
          <w:sz w:val="20"/>
        </w:rPr>
        <w:t xml:space="preserve"> </w:t>
      </w:r>
      <w:r>
        <w:rPr>
          <w:sz w:val="20"/>
        </w:rPr>
        <w:t>Costa</w:t>
      </w:r>
      <w:r>
        <w:rPr>
          <w:spacing w:val="-3"/>
          <w:sz w:val="20"/>
        </w:rPr>
        <w:t xml:space="preserve"> </w:t>
      </w:r>
      <w:r>
        <w:rPr>
          <w:sz w:val="20"/>
        </w:rPr>
        <w:t>Rica:</w:t>
      </w:r>
      <w:r>
        <w:rPr>
          <w:spacing w:val="-3"/>
          <w:sz w:val="20"/>
        </w:rPr>
        <w:t xml:space="preserve"> </w:t>
      </w:r>
      <w:r>
        <w:rPr>
          <w:sz w:val="20"/>
        </w:rPr>
        <w:t>IIDH. 2008, p. 11. Por su parte, para organismos como la Corte Interamericana de Derechos Humanos la reparación “comprende las diferentes formas como un Estado puede</w:t>
      </w:r>
      <w:r>
        <w:rPr>
          <w:sz w:val="20"/>
        </w:rPr>
        <w:t xml:space="preserve"> hacer frente a la responsabilidad internacional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ha incurrido (restitutio in integrum, indemnización, satisfacción, garantías de no repetición, entre otras)”. Corte IDH. Caso</w:t>
      </w:r>
      <w:r>
        <w:rPr>
          <w:spacing w:val="-11"/>
          <w:sz w:val="20"/>
        </w:rPr>
        <w:t xml:space="preserve"> </w:t>
      </w:r>
      <w:r>
        <w:rPr>
          <w:sz w:val="20"/>
        </w:rPr>
        <w:t>Loayza</w:t>
      </w:r>
      <w:r>
        <w:rPr>
          <w:spacing w:val="-11"/>
          <w:sz w:val="20"/>
        </w:rPr>
        <w:t xml:space="preserve"> </w:t>
      </w:r>
      <w:r>
        <w:rPr>
          <w:sz w:val="20"/>
        </w:rPr>
        <w:t>Tamayo</w:t>
      </w:r>
      <w:r>
        <w:rPr>
          <w:spacing w:val="-11"/>
          <w:sz w:val="20"/>
        </w:rPr>
        <w:t xml:space="preserve"> </w:t>
      </w:r>
      <w:r>
        <w:rPr>
          <w:sz w:val="20"/>
        </w:rPr>
        <w:t>Vs.</w:t>
      </w:r>
      <w:r>
        <w:rPr>
          <w:spacing w:val="-11"/>
          <w:sz w:val="20"/>
        </w:rPr>
        <w:t xml:space="preserve"> </w:t>
      </w:r>
      <w:r>
        <w:rPr>
          <w:sz w:val="20"/>
        </w:rPr>
        <w:t>Perú.</w:t>
      </w:r>
      <w:r>
        <w:rPr>
          <w:spacing w:val="-11"/>
          <w:sz w:val="20"/>
        </w:rPr>
        <w:t xml:space="preserve"> </w:t>
      </w:r>
      <w:r>
        <w:rPr>
          <w:sz w:val="20"/>
        </w:rPr>
        <w:t>Reparaciones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Costas.</w:t>
      </w:r>
      <w:r>
        <w:rPr>
          <w:spacing w:val="-11"/>
          <w:sz w:val="20"/>
        </w:rPr>
        <w:t xml:space="preserve"> </w:t>
      </w:r>
      <w:r>
        <w:rPr>
          <w:sz w:val="20"/>
        </w:rPr>
        <w:t>Sentencia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27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noviembre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1998.</w:t>
      </w:r>
      <w:r>
        <w:rPr>
          <w:spacing w:val="-11"/>
          <w:sz w:val="20"/>
        </w:rPr>
        <w:t xml:space="preserve"> </w:t>
      </w:r>
      <w:r>
        <w:rPr>
          <w:sz w:val="20"/>
        </w:rPr>
        <w:t>Serie</w:t>
      </w:r>
      <w:r>
        <w:rPr>
          <w:spacing w:val="-11"/>
          <w:sz w:val="20"/>
        </w:rPr>
        <w:t xml:space="preserve"> </w:t>
      </w:r>
      <w:r>
        <w:rPr>
          <w:sz w:val="20"/>
        </w:rPr>
        <w:t>C</w:t>
      </w:r>
      <w:r>
        <w:rPr>
          <w:spacing w:val="-11"/>
          <w:sz w:val="20"/>
        </w:rPr>
        <w:t xml:space="preserve"> </w:t>
      </w:r>
      <w:r>
        <w:rPr>
          <w:sz w:val="20"/>
        </w:rPr>
        <w:t>No.</w:t>
      </w:r>
      <w:r>
        <w:rPr>
          <w:spacing w:val="-11"/>
          <w:sz w:val="20"/>
        </w:rPr>
        <w:t xml:space="preserve"> </w:t>
      </w:r>
      <w:r>
        <w:rPr>
          <w:sz w:val="20"/>
        </w:rPr>
        <w:t>42.párr.</w:t>
      </w:r>
      <w:r>
        <w:rPr>
          <w:spacing w:val="-11"/>
          <w:sz w:val="20"/>
        </w:rPr>
        <w:t xml:space="preserve"> </w:t>
      </w:r>
      <w:r>
        <w:rPr>
          <w:sz w:val="20"/>
        </w:rPr>
        <w:t>85.</w:t>
      </w:r>
    </w:p>
    <w:p w:rsidR="009E1E58" w:rsidRDefault="001952F7">
      <w:pPr>
        <w:spacing w:line="278" w:lineRule="auto"/>
        <w:ind w:left="100" w:right="11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Corte IDH. Caso De la Masacre de las Dos Erres Vs. Guatemala. Excepción Preliminar, Fondo, Reparaciones y Costas.</w:t>
      </w:r>
      <w:r>
        <w:rPr>
          <w:spacing w:val="-2"/>
          <w:sz w:val="20"/>
        </w:rPr>
        <w:t xml:space="preserve"> </w:t>
      </w:r>
      <w:r>
        <w:rPr>
          <w:sz w:val="20"/>
        </w:rPr>
        <w:t>Sentencia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noviembre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-2"/>
          <w:sz w:val="20"/>
        </w:rPr>
        <w:t xml:space="preserve"> </w:t>
      </w:r>
      <w:r>
        <w:rPr>
          <w:sz w:val="20"/>
        </w:rPr>
        <w:t>Serie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211.</w:t>
      </w:r>
      <w:r>
        <w:rPr>
          <w:spacing w:val="-2"/>
          <w:sz w:val="20"/>
        </w:rPr>
        <w:t xml:space="preserve"> </w:t>
      </w:r>
      <w:r>
        <w:rPr>
          <w:sz w:val="20"/>
        </w:rPr>
        <w:t>párr.</w:t>
      </w:r>
      <w:r>
        <w:rPr>
          <w:spacing w:val="-2"/>
          <w:sz w:val="20"/>
        </w:rPr>
        <w:t xml:space="preserve"> </w:t>
      </w:r>
      <w:r>
        <w:rPr>
          <w:sz w:val="20"/>
        </w:rPr>
        <w:t>226.</w:t>
      </w:r>
    </w:p>
    <w:p w:rsidR="009E1E58" w:rsidRDefault="001952F7">
      <w:pPr>
        <w:spacing w:line="225" w:lineRule="exact"/>
        <w:ind w:left="100"/>
        <w:jc w:val="both"/>
        <w:rPr>
          <w:sz w:val="20"/>
        </w:rPr>
      </w:pPr>
      <w:r>
        <w:rPr>
          <w:rFonts w:ascii="Georgia" w:hAnsi="Georgia"/>
          <w:spacing w:val="-2"/>
          <w:position w:val="7"/>
          <w:sz w:val="12"/>
        </w:rPr>
        <w:t>3</w:t>
      </w:r>
      <w:r>
        <w:rPr>
          <w:rFonts w:ascii="Georgia" w:hAnsi="Georgia"/>
          <w:spacing w:val="11"/>
          <w:position w:val="7"/>
          <w:sz w:val="12"/>
        </w:rPr>
        <w:t xml:space="preserve"> </w:t>
      </w:r>
      <w:r>
        <w:rPr>
          <w:spacing w:val="-2"/>
          <w:sz w:val="20"/>
        </w:rPr>
        <w:t>Asesoría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Técnica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Parlamentar</w:t>
      </w:r>
      <w:r>
        <w:rPr>
          <w:spacing w:val="-2"/>
          <w:sz w:val="20"/>
        </w:rPr>
        <w:t>ia.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Medidas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reparación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violación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Derechos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Humanos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Derecho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Internacional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y</w:t>
      </w:r>
    </w:p>
    <w:p w:rsidR="009E1E58" w:rsidRDefault="001952F7">
      <w:pPr>
        <w:spacing w:before="36"/>
        <w:ind w:left="100"/>
        <w:jc w:val="both"/>
        <w:rPr>
          <w:sz w:val="20"/>
        </w:rPr>
      </w:pPr>
      <w:r>
        <w:rPr>
          <w:spacing w:val="-2"/>
          <w:sz w:val="20"/>
        </w:rPr>
        <w:t>Legislación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Comparada.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p.</w:t>
      </w:r>
      <w:r>
        <w:rPr>
          <w:spacing w:val="-5"/>
          <w:sz w:val="20"/>
        </w:rPr>
        <w:t xml:space="preserve"> 4.</w:t>
      </w:r>
    </w:p>
    <w:p w:rsidR="009E1E58" w:rsidRDefault="009E1E58">
      <w:pPr>
        <w:jc w:val="both"/>
        <w:rPr>
          <w:sz w:val="20"/>
        </w:rPr>
        <w:sectPr w:rsidR="009E1E58">
          <w:type w:val="continuous"/>
          <w:pgSz w:w="11920" w:h="16840"/>
          <w:pgMar w:top="1360" w:right="1340" w:bottom="280" w:left="1340" w:header="720" w:footer="720" w:gutter="0"/>
          <w:cols w:space="720"/>
        </w:sectPr>
      </w:pPr>
    </w:p>
    <w:p w:rsidR="009E1E58" w:rsidRDefault="001952F7">
      <w:pPr>
        <w:pStyle w:val="Textoindependiente"/>
        <w:spacing w:before="112" w:line="319" w:lineRule="auto"/>
        <w:ind w:left="100" w:right="115"/>
        <w:jc w:val="both"/>
      </w:pPr>
      <w:r>
        <w:rPr>
          <w:spacing w:val="-2"/>
          <w:w w:val="105"/>
        </w:rPr>
        <w:lastRenderedPageBreak/>
        <w:t>Este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tipo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medidas,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acuerdo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dispone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organismos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ACNUDH</w:t>
      </w:r>
      <w:r>
        <w:rPr>
          <w:spacing w:val="-2"/>
          <w:w w:val="105"/>
          <w:vertAlign w:val="superscript"/>
        </w:rPr>
        <w:t>4</w:t>
      </w:r>
      <w:r>
        <w:rPr>
          <w:spacing w:val="-2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incluyen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iniciativas </w:t>
      </w:r>
      <w:r>
        <w:t>en diferentes niveles, a cargo 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aquellas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recaen</w:t>
      </w:r>
      <w:r>
        <w:rPr>
          <w:spacing w:val="-3"/>
        </w:rPr>
        <w:t xml:space="preserve"> </w:t>
      </w:r>
      <w:r>
        <w:t>en la esfera individual</w:t>
      </w:r>
      <w:r>
        <w:rPr>
          <w:vertAlign w:val="superscript"/>
        </w:rPr>
        <w:t>5</w:t>
      </w:r>
      <w:r>
        <w:t xml:space="preserve">. Así, progresar en este sentido demanda tanto avanzar en reformas constitucionales y </w:t>
      </w:r>
      <w:r>
        <w:rPr>
          <w:w w:val="105"/>
        </w:rPr>
        <w:t>legales, reforzar y resguardar el rol de la sociedad civil, así como también impulsar la enseñanza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 historia,</w:t>
      </w:r>
      <w:r>
        <w:rPr>
          <w:spacing w:val="-14"/>
          <w:w w:val="105"/>
        </w:rPr>
        <w:t xml:space="preserve"> </w:t>
      </w:r>
      <w:r>
        <w:rPr>
          <w:w w:val="105"/>
        </w:rPr>
        <w:t>iniciativas</w:t>
      </w:r>
      <w:r>
        <w:rPr>
          <w:spacing w:val="-14"/>
          <w:w w:val="105"/>
        </w:rPr>
        <w:t xml:space="preserve"> </w:t>
      </w:r>
      <w:r>
        <w:rPr>
          <w:w w:val="105"/>
        </w:rPr>
        <w:t>culturales,</w:t>
      </w:r>
      <w:r>
        <w:rPr>
          <w:spacing w:val="31"/>
          <w:w w:val="105"/>
        </w:rPr>
        <w:t xml:space="preserve"> </w:t>
      </w:r>
      <w:r>
        <w:rPr>
          <w:w w:val="105"/>
        </w:rPr>
        <w:t>artísticas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medidas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memoria</w:t>
      </w:r>
      <w:r>
        <w:rPr>
          <w:w w:val="105"/>
        </w:rPr>
        <w:t>lización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archivo.</w:t>
      </w:r>
    </w:p>
    <w:p w:rsidR="009E1E58" w:rsidRDefault="001952F7">
      <w:pPr>
        <w:pStyle w:val="Textoindependiente"/>
        <w:spacing w:before="205" w:line="319" w:lineRule="auto"/>
        <w:ind w:left="100" w:right="116"/>
        <w:jc w:val="both"/>
      </w:pPr>
      <w:r>
        <w:rPr>
          <w:w w:val="105"/>
        </w:rPr>
        <w:t>Estas últimas medidas resultan particularmente importantes, pues elementos como los</w:t>
      </w:r>
      <w:r>
        <w:rPr>
          <w:spacing w:val="-5"/>
          <w:w w:val="105"/>
        </w:rPr>
        <w:t xml:space="preserve"> </w:t>
      </w:r>
      <w:r>
        <w:rPr>
          <w:w w:val="105"/>
        </w:rPr>
        <w:t>monumentos impactan en el espacio público, al permitir resguardar el pasado y entregar un mensaje al presente, evitando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este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degrade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paso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tiempo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pierda</w:t>
      </w:r>
      <w:r>
        <w:rPr>
          <w:spacing w:val="-3"/>
          <w:w w:val="105"/>
        </w:rPr>
        <w:t xml:space="preserve"> </w:t>
      </w:r>
      <w:r>
        <w:rPr>
          <w:w w:val="105"/>
        </w:rPr>
        <w:t>vigencia</w:t>
      </w:r>
      <w:r>
        <w:rPr>
          <w:w w:val="105"/>
          <w:vertAlign w:val="superscript"/>
        </w:rPr>
        <w:t>6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contextos</w:t>
      </w:r>
      <w:r>
        <w:rPr>
          <w:spacing w:val="-14"/>
          <w:w w:val="105"/>
        </w:rPr>
        <w:t xml:space="preserve"> </w:t>
      </w:r>
      <w:r>
        <w:rPr>
          <w:w w:val="105"/>
        </w:rPr>
        <w:t>sociales</w:t>
      </w:r>
      <w:r>
        <w:rPr>
          <w:spacing w:val="-14"/>
          <w:w w:val="105"/>
        </w:rPr>
        <w:t xml:space="preserve"> </w:t>
      </w:r>
      <w:r>
        <w:rPr>
          <w:w w:val="105"/>
        </w:rPr>
        <w:t>como</w:t>
      </w:r>
      <w:r>
        <w:rPr>
          <w:spacing w:val="-14"/>
          <w:w w:val="105"/>
        </w:rPr>
        <w:t xml:space="preserve"> </w:t>
      </w:r>
      <w:r>
        <w:rPr>
          <w:w w:val="105"/>
        </w:rPr>
        <w:t>el nacional, marcado aún por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w w:val="105"/>
        </w:rPr>
        <w:t>quiebre</w:t>
      </w:r>
      <w:r>
        <w:rPr>
          <w:spacing w:val="-3"/>
          <w:w w:val="105"/>
        </w:rPr>
        <w:t xml:space="preserve"> </w:t>
      </w:r>
      <w:r>
        <w:rPr>
          <w:w w:val="105"/>
        </w:rPr>
        <w:t>democrático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w w:val="105"/>
        </w:rPr>
        <w:t>violaciones</w:t>
      </w:r>
      <w:r>
        <w:rPr>
          <w:spacing w:val="-3"/>
          <w:w w:val="105"/>
        </w:rPr>
        <w:t xml:space="preserve"> </w:t>
      </w:r>
      <w:r>
        <w:rPr>
          <w:w w:val="105"/>
        </w:rPr>
        <w:t>graves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sistemáticas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derechos humanos al amparo de la dictadura civil y militar, existe un deber especial de</w:t>
      </w:r>
      <w:r>
        <w:rPr>
          <w:w w:val="105"/>
        </w:rPr>
        <w:t xml:space="preserve"> levantar espacios de memoria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dignifiquen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las</w:t>
      </w:r>
      <w:r>
        <w:rPr>
          <w:spacing w:val="-14"/>
          <w:w w:val="105"/>
        </w:rPr>
        <w:t xml:space="preserve"> </w:t>
      </w:r>
      <w:r>
        <w:rPr>
          <w:w w:val="105"/>
        </w:rPr>
        <w:t>víctimas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graves</w:t>
      </w:r>
      <w:r>
        <w:rPr>
          <w:spacing w:val="-14"/>
          <w:w w:val="105"/>
        </w:rPr>
        <w:t xml:space="preserve"> </w:t>
      </w:r>
      <w:r>
        <w:rPr>
          <w:w w:val="105"/>
        </w:rPr>
        <w:t>violaciones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los</w:t>
      </w:r>
      <w:r>
        <w:rPr>
          <w:spacing w:val="-14"/>
          <w:w w:val="105"/>
        </w:rPr>
        <w:t xml:space="preserve"> </w:t>
      </w:r>
      <w:r>
        <w:rPr>
          <w:w w:val="105"/>
        </w:rPr>
        <w:t>derechos</w:t>
      </w:r>
      <w:r>
        <w:rPr>
          <w:spacing w:val="-14"/>
          <w:w w:val="105"/>
        </w:rPr>
        <w:t xml:space="preserve"> </w:t>
      </w:r>
      <w:r>
        <w:rPr>
          <w:w w:val="105"/>
        </w:rPr>
        <w:t>humanos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reivindiquen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el </w:t>
      </w:r>
      <w:r>
        <w:rPr>
          <w:spacing w:val="-2"/>
          <w:w w:val="105"/>
        </w:rPr>
        <w:t>compromiso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evitar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tales atentados en el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futuro,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así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como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también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evitar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glorificación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exaltación, sea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personal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colectiva,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actos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tales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como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sublevaciones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militares</w:t>
      </w:r>
      <w:r>
        <w:rPr>
          <w:spacing w:val="-2"/>
          <w:w w:val="105"/>
          <w:vertAlign w:val="superscript"/>
        </w:rPr>
        <w:t>7</w:t>
      </w:r>
      <w:r>
        <w:rPr>
          <w:spacing w:val="-2"/>
          <w:w w:val="105"/>
        </w:rPr>
        <w:t>.</w:t>
      </w:r>
    </w:p>
    <w:p w:rsidR="009E1E58" w:rsidRDefault="001952F7">
      <w:pPr>
        <w:pStyle w:val="Textoindependiente"/>
        <w:spacing w:before="208" w:line="319" w:lineRule="auto"/>
        <w:ind w:left="100" w:right="112"/>
        <w:jc w:val="both"/>
      </w:pPr>
      <w:r>
        <w:t>En el caso</w:t>
      </w:r>
      <w:r>
        <w:rPr>
          <w:spacing w:val="-7"/>
        </w:rPr>
        <w:t xml:space="preserve"> </w:t>
      </w:r>
      <w:r>
        <w:t>concreto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Chile,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retorno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democracia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avanzado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 xml:space="preserve">medidas </w:t>
      </w:r>
      <w:r>
        <w:rPr>
          <w:w w:val="105"/>
        </w:rPr>
        <w:t>de memorialización y desmonumentalización, aún no se ha consolidado un consenso en torno a</w:t>
      </w:r>
      <w:r>
        <w:rPr>
          <w:w w:val="105"/>
        </w:rPr>
        <w:t xml:space="preserve"> la simbología alusiva a este trágico episodio de nuestra historia. Por un lado, no exentos de</w:t>
      </w:r>
      <w:r>
        <w:rPr>
          <w:spacing w:val="-11"/>
          <w:w w:val="105"/>
        </w:rPr>
        <w:t xml:space="preserve"> </w:t>
      </w:r>
      <w:r>
        <w:rPr>
          <w:w w:val="105"/>
        </w:rPr>
        <w:t>polémica,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la </w:t>
      </w:r>
      <w:r>
        <w:t>progresiva,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aún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acabada</w:t>
      </w:r>
      <w:r>
        <w:rPr>
          <w:spacing w:val="-2"/>
        </w:rPr>
        <w:t xml:space="preserve"> </w:t>
      </w: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sitios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memoria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 xml:space="preserve">hitos </w:t>
      </w:r>
      <w:r>
        <w:rPr>
          <w:spacing w:val="-2"/>
          <w:w w:val="105"/>
        </w:rPr>
        <w:t>simbólicos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materia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memorialización,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tales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reapertura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“Morandé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80”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Palacio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La </w:t>
      </w:r>
      <w:r>
        <w:rPr>
          <w:w w:val="105"/>
        </w:rPr>
        <w:t xml:space="preserve">Moneda, la instalación de la estatua del presidente Salvador Allende Gossens en la Plaza de la </w:t>
      </w:r>
      <w:r>
        <w:t xml:space="preserve">Constitución, la instalación de diversas placas conmemorativas y la reubicación de </w:t>
      </w:r>
      <w:r>
        <w:t xml:space="preserve">monumentos como el </w:t>
      </w:r>
      <w:r>
        <w:rPr>
          <w:w w:val="105"/>
        </w:rPr>
        <w:t>de las “Mujeres en la Memoria”</w:t>
      </w:r>
      <w:r>
        <w:rPr>
          <w:w w:val="105"/>
          <w:vertAlign w:val="superscript"/>
        </w:rPr>
        <w:t>8</w:t>
      </w:r>
      <w:r>
        <w:rPr>
          <w:w w:val="105"/>
        </w:rPr>
        <w:t>, entre otros, permite constatar progresos en materia de memoria entendida como garantía de no repetición.</w:t>
      </w:r>
    </w:p>
    <w:p w:rsidR="009E1E58" w:rsidRDefault="001952F7">
      <w:pPr>
        <w:pStyle w:val="Textoindependiente"/>
        <w:spacing w:before="208" w:line="319" w:lineRule="auto"/>
        <w:ind w:left="100" w:right="114"/>
        <w:jc w:val="both"/>
      </w:pPr>
      <w:r>
        <w:t>En las últimas décadas hemos podido apreciar distintos hitos, asociados al retiro del espacio públi</w:t>
      </w:r>
      <w:r>
        <w:t>co de símbolos glorificadores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dictadura.</w:t>
      </w:r>
      <w:r>
        <w:rPr>
          <w:spacing w:val="-3"/>
        </w:rPr>
        <w:t xml:space="preserve"> </w:t>
      </w:r>
      <w:r>
        <w:t>Ejemplo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retiro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“llama</w:t>
      </w:r>
      <w:r>
        <w:rPr>
          <w:spacing w:val="-3"/>
        </w:rPr>
        <w:t xml:space="preserve"> </w:t>
      </w:r>
      <w:r>
        <w:t>eterna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libertad”</w:t>
      </w:r>
      <w:r>
        <w:rPr>
          <w:spacing w:val="-3"/>
        </w:rPr>
        <w:t xml:space="preserve"> </w:t>
      </w:r>
      <w:r>
        <w:t>del paseo Bulnes en el barrio cívico, el cambio de nombre de calles como la avenida Nueva Providencia en Santiago</w:t>
      </w:r>
      <w:r>
        <w:rPr>
          <w:spacing w:val="40"/>
        </w:rPr>
        <w:t xml:space="preserve"> </w:t>
      </w:r>
      <w:r>
        <w:t>(ex</w:t>
      </w:r>
      <w:r>
        <w:rPr>
          <w:spacing w:val="40"/>
        </w:rPr>
        <w:t xml:space="preserve"> </w:t>
      </w:r>
      <w:r>
        <w:t>calle</w:t>
      </w:r>
      <w:r>
        <w:rPr>
          <w:spacing w:val="40"/>
        </w:rPr>
        <w:t xml:space="preserve"> </w:t>
      </w:r>
      <w:r>
        <w:t>“11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septiembre”)</w:t>
      </w:r>
      <w:r>
        <w:t>,</w:t>
      </w:r>
      <w:r>
        <w:rPr>
          <w:spacing w:val="40"/>
        </w:rPr>
        <w:t xml:space="preserve"> </w:t>
      </w:r>
      <w:r>
        <w:t>acompañado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otros</w:t>
      </w:r>
      <w:r>
        <w:rPr>
          <w:spacing w:val="40"/>
        </w:rPr>
        <w:t xml:space="preserve"> </w:t>
      </w:r>
      <w:r>
        <w:t>eventos,</w:t>
      </w:r>
      <w:r>
        <w:rPr>
          <w:spacing w:val="26"/>
        </w:rPr>
        <w:t xml:space="preserve"> </w:t>
      </w:r>
      <w:r>
        <w:t>previa</w:t>
      </w:r>
      <w:r>
        <w:rPr>
          <w:spacing w:val="26"/>
        </w:rPr>
        <w:t xml:space="preserve"> </w:t>
      </w:r>
      <w:r>
        <w:t>intervención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poder</w:t>
      </w:r>
    </w:p>
    <w:p w:rsidR="009E1E58" w:rsidRDefault="009E1E58">
      <w:pPr>
        <w:pStyle w:val="Textoindependiente"/>
        <w:rPr>
          <w:sz w:val="20"/>
        </w:rPr>
      </w:pPr>
    </w:p>
    <w:p w:rsidR="009E1E58" w:rsidRDefault="009E1E58">
      <w:pPr>
        <w:pStyle w:val="Textoindependiente"/>
        <w:rPr>
          <w:sz w:val="20"/>
        </w:rPr>
      </w:pPr>
    </w:p>
    <w:p w:rsidR="009E1E58" w:rsidRDefault="001952F7">
      <w:pPr>
        <w:pStyle w:val="Textoindependien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175228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77BDD" id="Graphic 3" o:spid="_x0000_s1026" style="position:absolute;margin-left:1in;margin-top:13.8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HfIQIAAH8EAAAOAAAAZHJzL2Uyb0RvYy54bWysVMFu2zAMvQ/YPwi6L05SdE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9E1E58" w:rsidRDefault="001952F7">
      <w:pPr>
        <w:spacing w:before="106"/>
        <w:ind w:left="100"/>
        <w:jc w:val="both"/>
        <w:rPr>
          <w:sz w:val="20"/>
        </w:rPr>
      </w:pPr>
      <w:r>
        <w:rPr>
          <w:rFonts w:ascii="Arial"/>
          <w:spacing w:val="-2"/>
          <w:position w:val="8"/>
          <w:sz w:val="12"/>
        </w:rPr>
        <w:t>4</w:t>
      </w:r>
      <w:r>
        <w:rPr>
          <w:rFonts w:ascii="Arial"/>
          <w:spacing w:val="17"/>
          <w:position w:val="8"/>
          <w:sz w:val="12"/>
        </w:rPr>
        <w:t xml:space="preserve"> </w:t>
      </w:r>
      <w:r>
        <w:rPr>
          <w:spacing w:val="-2"/>
          <w:sz w:val="20"/>
        </w:rPr>
        <w:t>Alto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Comisionado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Naciones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Unidas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Derechos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Humanos.</w:t>
      </w:r>
    </w:p>
    <w:p w:rsidR="009E1E58" w:rsidRDefault="001952F7">
      <w:pPr>
        <w:spacing w:before="36"/>
        <w:ind w:left="100"/>
        <w:jc w:val="both"/>
        <w:rPr>
          <w:sz w:val="20"/>
        </w:rPr>
      </w:pPr>
      <w:r>
        <w:rPr>
          <w:spacing w:val="-6"/>
          <w:sz w:val="20"/>
          <w:vertAlign w:val="superscript"/>
        </w:rPr>
        <w:t>5</w:t>
      </w:r>
      <w:r>
        <w:rPr>
          <w:spacing w:val="68"/>
          <w:w w:val="150"/>
          <w:sz w:val="20"/>
        </w:rPr>
        <w:t xml:space="preserve"> </w:t>
      </w:r>
      <w:hyperlink r:id="rId5">
        <w:r>
          <w:rPr>
            <w:color w:val="1154CC"/>
            <w:spacing w:val="-6"/>
            <w:sz w:val="20"/>
            <w:u w:val="thick" w:color="1154CC"/>
          </w:rPr>
          <w:t>https://www.ohchr.org/es/transitional-justice/guarantees-non-recurrence</w:t>
        </w:r>
      </w:hyperlink>
    </w:p>
    <w:p w:rsidR="009E1E58" w:rsidRDefault="001952F7">
      <w:pPr>
        <w:spacing w:before="36" w:line="278" w:lineRule="auto"/>
        <w:ind w:left="100" w:right="123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Pérez-Ramos, Yúmari, &amp; Ramiro-Esteban, Diana. (2020). Monumentos confrontados: nuevos roles p</w:t>
      </w:r>
      <w:r>
        <w:rPr>
          <w:sz w:val="20"/>
        </w:rPr>
        <w:t xml:space="preserve">ara el patrimonio ante los desencuentros sociales. Arquitecturas del sur, 38 (58), 44-61. </w:t>
      </w:r>
      <w:hyperlink r:id="rId6">
        <w:r>
          <w:rPr>
            <w:color w:val="1154CC"/>
            <w:spacing w:val="-2"/>
            <w:sz w:val="20"/>
            <w:u w:val="thick" w:color="1154CC"/>
          </w:rPr>
          <w:t>https://dx.doi.org/10.22320/07196466.2020.38.058.03</w:t>
        </w:r>
      </w:hyperlink>
    </w:p>
    <w:p w:rsidR="009E1E58" w:rsidRDefault="001952F7">
      <w:pPr>
        <w:spacing w:line="225" w:lineRule="exact"/>
        <w:ind w:left="100"/>
        <w:jc w:val="both"/>
        <w:rPr>
          <w:sz w:val="20"/>
        </w:rPr>
      </w:pPr>
      <w:r>
        <w:rPr>
          <w:rFonts w:ascii="Georgia" w:hAnsi="Georgia"/>
          <w:position w:val="7"/>
          <w:sz w:val="12"/>
        </w:rPr>
        <w:t>7</w:t>
      </w:r>
      <w:r>
        <w:rPr>
          <w:rFonts w:ascii="Georgia" w:hAnsi="Georgia"/>
          <w:spacing w:val="33"/>
          <w:position w:val="7"/>
          <w:sz w:val="12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concreto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chileno,</w:t>
      </w:r>
      <w:r>
        <w:rPr>
          <w:spacing w:val="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informes</w:t>
      </w:r>
      <w:r>
        <w:rPr>
          <w:spacing w:val="-6"/>
          <w:sz w:val="20"/>
        </w:rPr>
        <w:t xml:space="preserve"> </w:t>
      </w:r>
      <w:r>
        <w:rPr>
          <w:sz w:val="20"/>
        </w:rPr>
        <w:t>Rettig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Valech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propusieron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país</w:t>
      </w:r>
      <w:r>
        <w:rPr>
          <w:spacing w:val="-7"/>
          <w:sz w:val="20"/>
        </w:rPr>
        <w:t xml:space="preserve"> </w:t>
      </w:r>
      <w:r>
        <w:rPr>
          <w:sz w:val="20"/>
        </w:rPr>
        <w:t>medidas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reparación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la</w:t>
      </w:r>
    </w:p>
    <w:p w:rsidR="009E1E58" w:rsidRDefault="001952F7">
      <w:pPr>
        <w:spacing w:before="36" w:line="278" w:lineRule="auto"/>
        <w:ind w:left="100" w:right="113"/>
        <w:jc w:val="both"/>
        <w:rPr>
          <w:sz w:val="20"/>
        </w:rPr>
      </w:pPr>
      <w:r>
        <w:rPr>
          <w:spacing w:val="-2"/>
          <w:sz w:val="20"/>
        </w:rPr>
        <w:t>dimensión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memorialización,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miras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reivindicación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víctimas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avanzar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compromiso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torno </w:t>
      </w:r>
      <w:r>
        <w:rPr>
          <w:sz w:val="20"/>
        </w:rPr>
        <w:t xml:space="preserve">al nunca más. Fernández-Droguett, Roberto. (2015). Lugares de memoria de la dictadura en Chile. Memorialización incompleta en el barrio Cívico de Santiago. Bitácora Urbano Territorial, 25(1), 131-136. </w:t>
      </w:r>
      <w:hyperlink r:id="rId7">
        <w:r>
          <w:rPr>
            <w:color w:val="1154CC"/>
            <w:spacing w:val="-2"/>
            <w:sz w:val="20"/>
            <w:u w:val="thick" w:color="1154CC"/>
          </w:rPr>
          <w:t>https://doi.org/10.15446/bitacora.v1n25.47588</w:t>
        </w:r>
      </w:hyperlink>
    </w:p>
    <w:p w:rsidR="009E1E58" w:rsidRDefault="001952F7">
      <w:pPr>
        <w:spacing w:line="225" w:lineRule="exact"/>
        <w:ind w:left="100"/>
        <w:jc w:val="both"/>
        <w:rPr>
          <w:sz w:val="20"/>
        </w:rPr>
      </w:pPr>
      <w:r>
        <w:rPr>
          <w:rFonts w:ascii="Georgia" w:hAnsi="Georgia"/>
          <w:position w:val="7"/>
          <w:sz w:val="12"/>
        </w:rPr>
        <w:t>8</w:t>
      </w:r>
      <w:r>
        <w:rPr>
          <w:rFonts w:ascii="Georgia" w:hAnsi="Georgia"/>
          <w:spacing w:val="36"/>
          <w:position w:val="7"/>
          <w:sz w:val="12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07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marzo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año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anunció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gobierno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reubicaría</w:t>
      </w:r>
      <w:r>
        <w:rPr>
          <w:spacing w:val="-4"/>
          <w:sz w:val="20"/>
        </w:rPr>
        <w:t xml:space="preserve"> este</w:t>
      </w:r>
    </w:p>
    <w:p w:rsidR="009E1E58" w:rsidRDefault="001952F7">
      <w:pPr>
        <w:spacing w:before="36" w:line="278" w:lineRule="auto"/>
        <w:ind w:left="100"/>
        <w:rPr>
          <w:sz w:val="20"/>
        </w:rPr>
      </w:pPr>
      <w:r>
        <w:rPr>
          <w:sz w:val="20"/>
        </w:rPr>
        <w:t>monumento,</w:t>
      </w:r>
      <w:r>
        <w:rPr>
          <w:spacing w:val="25"/>
          <w:sz w:val="20"/>
        </w:rPr>
        <w:t xml:space="preserve"> </w:t>
      </w:r>
      <w:r>
        <w:rPr>
          <w:sz w:val="20"/>
        </w:rPr>
        <w:t>trasladándose</w:t>
      </w:r>
      <w:r>
        <w:rPr>
          <w:spacing w:val="24"/>
          <w:sz w:val="20"/>
        </w:rPr>
        <w:t xml:space="preserve"> </w:t>
      </w:r>
      <w:r>
        <w:rPr>
          <w:sz w:val="20"/>
        </w:rPr>
        <w:t>desde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4"/>
          <w:sz w:val="20"/>
        </w:rPr>
        <w:t xml:space="preserve"> </w:t>
      </w:r>
      <w:r>
        <w:rPr>
          <w:sz w:val="20"/>
        </w:rPr>
        <w:t>Plaza</w:t>
      </w:r>
      <w:r>
        <w:rPr>
          <w:spacing w:val="25"/>
          <w:sz w:val="20"/>
        </w:rPr>
        <w:t xml:space="preserve"> </w:t>
      </w:r>
      <w:r>
        <w:rPr>
          <w:sz w:val="20"/>
        </w:rPr>
        <w:t>Los</w:t>
      </w:r>
      <w:r>
        <w:rPr>
          <w:spacing w:val="24"/>
          <w:sz w:val="20"/>
        </w:rPr>
        <w:t xml:space="preserve"> </w:t>
      </w:r>
      <w:r>
        <w:rPr>
          <w:sz w:val="20"/>
        </w:rPr>
        <w:t>Héroes,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en la Alameda, al Paseo Bulnes, </w:t>
      </w:r>
      <w:r>
        <w:rPr>
          <w:sz w:val="20"/>
        </w:rPr>
        <w:t xml:space="preserve">con el fin de darle mayor </w:t>
      </w:r>
      <w:r>
        <w:rPr>
          <w:spacing w:val="-2"/>
          <w:sz w:val="20"/>
        </w:rPr>
        <w:t xml:space="preserve">visibilidad. </w:t>
      </w:r>
      <w:hyperlink r:id="rId8">
        <w:r>
          <w:rPr>
            <w:color w:val="1154CC"/>
            <w:spacing w:val="-4"/>
            <w:sz w:val="20"/>
            <w:u w:val="thick" w:color="1154CC"/>
          </w:rPr>
          <w:t>https://minmujeryeg.gob.cl/?p=50244#:~:text=El%20monumento%2C%20creado%20por%20los,por%20su%20condi</w:t>
        </w:r>
      </w:hyperlink>
      <w:r>
        <w:rPr>
          <w:color w:val="1154CC"/>
          <w:spacing w:val="-4"/>
          <w:sz w:val="20"/>
        </w:rPr>
        <w:t xml:space="preserve"> </w:t>
      </w:r>
      <w:hyperlink r:id="rId9">
        <w:r>
          <w:rPr>
            <w:color w:val="1154CC"/>
            <w:spacing w:val="-2"/>
            <w:sz w:val="20"/>
            <w:u w:val="thick" w:color="1154CC"/>
          </w:rPr>
          <w:t>ci%C3%B3n%20de%20g%C3%A9nero</w:t>
        </w:r>
      </w:hyperlink>
      <w:r>
        <w:rPr>
          <w:spacing w:val="-2"/>
          <w:sz w:val="20"/>
        </w:rPr>
        <w:t>.</w:t>
      </w:r>
    </w:p>
    <w:p w:rsidR="009E1E58" w:rsidRDefault="009E1E58">
      <w:pPr>
        <w:spacing w:line="278" w:lineRule="auto"/>
        <w:rPr>
          <w:sz w:val="20"/>
        </w:rPr>
        <w:sectPr w:rsidR="009E1E58">
          <w:pgSz w:w="11920" w:h="16840"/>
          <w:pgMar w:top="1360" w:right="1340" w:bottom="280" w:left="1340" w:header="720" w:footer="720" w:gutter="0"/>
          <w:cols w:space="720"/>
        </w:sectPr>
      </w:pPr>
    </w:p>
    <w:p w:rsidR="009E1E58" w:rsidRDefault="001952F7">
      <w:pPr>
        <w:pStyle w:val="Textoindependiente"/>
        <w:spacing w:before="112" w:line="319" w:lineRule="auto"/>
        <w:ind w:left="100" w:right="125"/>
        <w:jc w:val="both"/>
      </w:pPr>
      <w:r>
        <w:rPr>
          <w:w w:val="105"/>
        </w:rPr>
        <w:lastRenderedPageBreak/>
        <w:t>judicial, tales como el retiro de estatuas de miembros de la jun</w:t>
      </w:r>
      <w:r>
        <w:rPr>
          <w:w w:val="105"/>
        </w:rPr>
        <w:t>ta militar, como la del almirante José Toribio</w:t>
      </w:r>
      <w:r>
        <w:rPr>
          <w:spacing w:val="-15"/>
          <w:w w:val="105"/>
        </w:rPr>
        <w:t xml:space="preserve"> </w:t>
      </w:r>
      <w:r>
        <w:rPr>
          <w:w w:val="105"/>
        </w:rPr>
        <w:t>Merino</w:t>
      </w:r>
      <w:r>
        <w:rPr>
          <w:spacing w:val="-14"/>
          <w:w w:val="105"/>
        </w:rPr>
        <w:t xml:space="preserve"> </w:t>
      </w:r>
      <w:r>
        <w:rPr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w w:val="105"/>
        </w:rPr>
        <w:t>Museo</w:t>
      </w:r>
      <w:r>
        <w:rPr>
          <w:spacing w:val="-14"/>
          <w:w w:val="105"/>
        </w:rPr>
        <w:t xml:space="preserve"> </w:t>
      </w:r>
      <w:r>
        <w:rPr>
          <w:w w:val="105"/>
        </w:rPr>
        <w:t>Marítimo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Valparaíso,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cargo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Armada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Chile</w:t>
      </w:r>
      <w:r>
        <w:rPr>
          <w:w w:val="105"/>
          <w:vertAlign w:val="superscript"/>
        </w:rPr>
        <w:t>9</w:t>
      </w:r>
      <w:r>
        <w:rPr>
          <w:w w:val="105"/>
        </w:rPr>
        <w:t>.</w:t>
      </w:r>
    </w:p>
    <w:p w:rsidR="009E1E58" w:rsidRDefault="001952F7">
      <w:pPr>
        <w:pStyle w:val="Textoindependiente"/>
        <w:spacing w:before="202" w:line="319" w:lineRule="auto"/>
        <w:ind w:left="100" w:right="112"/>
        <w:jc w:val="both"/>
      </w:pPr>
      <w:r>
        <w:t>Dicho lo anterior,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avances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materia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memoria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desmonumentalización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dictadura,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especial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cara</w:t>
      </w:r>
      <w:r>
        <w:rPr>
          <w:spacing w:val="-13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aniversario</w:t>
      </w:r>
      <w:r>
        <w:rPr>
          <w:spacing w:val="-13"/>
          <w:w w:val="105"/>
        </w:rPr>
        <w:t xml:space="preserve"> </w:t>
      </w:r>
      <w:r>
        <w:rPr>
          <w:w w:val="105"/>
        </w:rPr>
        <w:t>50°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golpe</w:t>
      </w:r>
      <w:r>
        <w:rPr>
          <w:spacing w:val="-13"/>
          <w:w w:val="105"/>
        </w:rPr>
        <w:t xml:space="preserve"> </w:t>
      </w:r>
      <w:r>
        <w:rPr>
          <w:w w:val="105"/>
        </w:rPr>
        <w:t>de Estado, persisten desafíos que permitan afianzar la dimensión simbólica del consenso democrático necesario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esta</w:t>
      </w:r>
      <w:r>
        <w:rPr>
          <w:spacing w:val="-13"/>
          <w:w w:val="105"/>
        </w:rPr>
        <w:t xml:space="preserve"> </w:t>
      </w:r>
      <w:r>
        <w:rPr>
          <w:w w:val="105"/>
        </w:rPr>
        <w:t>materia.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concreto,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3"/>
          <w:w w:val="105"/>
        </w:rPr>
        <w:t xml:space="preserve"> </w:t>
      </w:r>
      <w:r>
        <w:rPr>
          <w:w w:val="105"/>
        </w:rPr>
        <w:t>día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hoy</w:t>
      </w:r>
      <w:r>
        <w:rPr>
          <w:spacing w:val="-12"/>
          <w:w w:val="105"/>
        </w:rPr>
        <w:t xml:space="preserve"> </w:t>
      </w:r>
      <w:r>
        <w:rPr>
          <w:w w:val="105"/>
        </w:rPr>
        <w:t>aún</w:t>
      </w:r>
      <w:r>
        <w:rPr>
          <w:spacing w:val="-13"/>
          <w:w w:val="105"/>
        </w:rPr>
        <w:t xml:space="preserve"> </w:t>
      </w:r>
      <w:r>
        <w:rPr>
          <w:w w:val="105"/>
        </w:rPr>
        <w:t>hay</w:t>
      </w:r>
      <w:r>
        <w:rPr>
          <w:spacing w:val="-12"/>
          <w:w w:val="105"/>
        </w:rPr>
        <w:t xml:space="preserve"> </w:t>
      </w:r>
      <w:r>
        <w:rPr>
          <w:w w:val="105"/>
        </w:rPr>
        <w:t>element</w:t>
      </w:r>
      <w:r>
        <w:rPr>
          <w:w w:val="105"/>
        </w:rPr>
        <w:t>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glorificación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dictadura </w:t>
      </w:r>
      <w:r>
        <w:t>militar, sus agentes y sus hitos</w:t>
      </w:r>
      <w:r>
        <w:rPr>
          <w:spacing w:val="-3"/>
        </w:rPr>
        <w:t xml:space="preserve"> </w:t>
      </w:r>
      <w:r>
        <w:t>relevantes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partes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país.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ejemplo,</w:t>
      </w:r>
      <w:r>
        <w:rPr>
          <w:spacing w:val="-3"/>
        </w:rPr>
        <w:t xml:space="preserve"> </w:t>
      </w:r>
      <w:r>
        <w:t>aún</w:t>
      </w:r>
      <w:r>
        <w:rPr>
          <w:spacing w:val="-3"/>
        </w:rPr>
        <w:t xml:space="preserve"> </w:t>
      </w:r>
      <w:r>
        <w:t>existen</w:t>
      </w:r>
      <w:r>
        <w:rPr>
          <w:spacing w:val="-3"/>
        </w:rPr>
        <w:t xml:space="preserve"> </w:t>
      </w:r>
      <w:r>
        <w:t>hitos</w:t>
      </w:r>
      <w:r>
        <w:rPr>
          <w:spacing w:val="-3"/>
        </w:rPr>
        <w:t xml:space="preserve"> </w:t>
      </w:r>
      <w:r>
        <w:t xml:space="preserve">como el monumento en la localidad de la Junta, región de Aysén que hace alusión al dictador como constructor </w:t>
      </w:r>
      <w:r>
        <w:rPr>
          <w:w w:val="105"/>
        </w:rPr>
        <w:t>de la carretera austral</w:t>
      </w:r>
      <w:r>
        <w:rPr>
          <w:w w:val="105"/>
          <w:vertAlign w:val="superscript"/>
        </w:rPr>
        <w:t>10</w:t>
      </w:r>
      <w:r>
        <w:rPr>
          <w:w w:val="105"/>
        </w:rPr>
        <w:t>.</w:t>
      </w:r>
    </w:p>
    <w:p w:rsidR="009E1E58" w:rsidRDefault="001952F7">
      <w:pPr>
        <w:pStyle w:val="Textoindependiente"/>
        <w:spacing w:before="207" w:line="319" w:lineRule="auto"/>
        <w:ind w:left="100" w:right="116"/>
        <w:jc w:val="both"/>
      </w:pPr>
      <w:r>
        <w:t>No solo existen objetos que se exhiben con la finalidad de rendir honores a la dictadura y a los perpetradores de violac</w:t>
      </w:r>
      <w:r>
        <w:t>iones de derechos humanos, sino que también hay</w:t>
      </w:r>
      <w:r>
        <w:rPr>
          <w:spacing w:val="-4"/>
        </w:rPr>
        <w:t xml:space="preserve"> </w:t>
      </w:r>
      <w:r>
        <w:t>calles</w:t>
      </w:r>
      <w:r>
        <w:rPr>
          <w:spacing w:val="-4"/>
        </w:rPr>
        <w:t xml:space="preserve"> </w:t>
      </w:r>
      <w:r>
        <w:t>alusivas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ello,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 xml:space="preserve">más lejos, en la comuna en donde se emplaza el Congreso Nacional existen tres calles denominadas 11 de </w:t>
      </w:r>
      <w:r>
        <w:rPr>
          <w:spacing w:val="-2"/>
        </w:rPr>
        <w:t>septiembre.</w:t>
      </w:r>
    </w:p>
    <w:p w:rsidR="009E1E58" w:rsidRDefault="001952F7">
      <w:pPr>
        <w:pStyle w:val="Textoindependiente"/>
        <w:spacing w:before="204" w:line="319" w:lineRule="auto"/>
        <w:ind w:left="100" w:right="113"/>
        <w:jc w:val="both"/>
      </w:pP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este</w:t>
      </w:r>
      <w:r>
        <w:rPr>
          <w:spacing w:val="-14"/>
          <w:w w:val="105"/>
        </w:rPr>
        <w:t xml:space="preserve"> </w:t>
      </w:r>
      <w:r>
        <w:rPr>
          <w:w w:val="105"/>
        </w:rPr>
        <w:t>escenario,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desmonumentalización</w:t>
      </w:r>
      <w:r>
        <w:rPr>
          <w:spacing w:val="-15"/>
          <w:w w:val="105"/>
        </w:rPr>
        <w:t xml:space="preserve"> </w:t>
      </w:r>
      <w:r>
        <w:rPr>
          <w:w w:val="105"/>
        </w:rPr>
        <w:t>y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memorializació</w:t>
      </w:r>
      <w:r>
        <w:rPr>
          <w:w w:val="105"/>
        </w:rPr>
        <w:t>n</w:t>
      </w:r>
      <w:r>
        <w:rPr>
          <w:spacing w:val="-14"/>
          <w:w w:val="105"/>
        </w:rPr>
        <w:t xml:space="preserve"> </w:t>
      </w:r>
      <w:r>
        <w:rPr>
          <w:w w:val="105"/>
        </w:rPr>
        <w:t>merecen</w:t>
      </w:r>
      <w:r>
        <w:rPr>
          <w:spacing w:val="-14"/>
          <w:w w:val="105"/>
        </w:rPr>
        <w:t xml:space="preserve"> </w:t>
      </w:r>
      <w:r>
        <w:rPr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w w:val="105"/>
        </w:rPr>
        <w:t>impulso</w:t>
      </w:r>
      <w:r>
        <w:rPr>
          <w:spacing w:val="-14"/>
          <w:w w:val="105"/>
        </w:rPr>
        <w:t xml:space="preserve"> </w:t>
      </w:r>
      <w:r>
        <w:rPr>
          <w:w w:val="105"/>
        </w:rPr>
        <w:t>desde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política </w:t>
      </w:r>
      <w:r>
        <w:rPr>
          <w:spacing w:val="-2"/>
          <w:w w:val="105"/>
        </w:rPr>
        <w:t>pública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poder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construir una nueva relación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sociedad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pasado,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permita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avanzar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 xml:space="preserve">hacia </w:t>
      </w:r>
      <w:r>
        <w:rPr>
          <w:w w:val="105"/>
        </w:rPr>
        <w:t>un nunca más sin matices, dejando de perpetuar la violencia simbólica de la dictadura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aras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una supuesta libertad de expresión. Se debe entender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w w:val="105"/>
        </w:rPr>
        <w:t>disputas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w w:val="105"/>
        </w:rPr>
        <w:t>sentido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pasado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pueden </w:t>
      </w:r>
      <w:r>
        <w:t>conducir a la sociedad a la relativización 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olvid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horrores</w:t>
      </w:r>
      <w:r>
        <w:rPr>
          <w:spacing w:val="-6"/>
        </w:rPr>
        <w:t xml:space="preserve"> </w:t>
      </w:r>
      <w:r>
        <w:t>constatados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pasado,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 xml:space="preserve">necesario </w:t>
      </w:r>
      <w:r>
        <w:rPr>
          <w:w w:val="105"/>
        </w:rPr>
        <w:t>adoptar medidas que permitan resignificar aquellos símbolos que buscaron glorificar la dictadura, sin caer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5"/>
          <w:w w:val="105"/>
        </w:rPr>
        <w:t xml:space="preserve"> </w:t>
      </w:r>
      <w:r>
        <w:rPr>
          <w:w w:val="105"/>
        </w:rPr>
        <w:t>olvido</w:t>
      </w:r>
      <w:r>
        <w:rPr>
          <w:spacing w:val="-14"/>
          <w:w w:val="105"/>
        </w:rPr>
        <w:t xml:space="preserve"> </w:t>
      </w:r>
      <w:r>
        <w:rPr>
          <w:w w:val="105"/>
        </w:rPr>
        <w:t>sin</w:t>
      </w:r>
      <w:r>
        <w:rPr>
          <w:spacing w:val="-15"/>
          <w:w w:val="105"/>
        </w:rPr>
        <w:t xml:space="preserve"> </w:t>
      </w:r>
      <w:r>
        <w:rPr>
          <w:w w:val="105"/>
        </w:rPr>
        <w:t>más,</w:t>
      </w:r>
      <w:r>
        <w:rPr>
          <w:spacing w:val="-14"/>
          <w:w w:val="105"/>
        </w:rPr>
        <w:t xml:space="preserve"> </w:t>
      </w:r>
      <w:r>
        <w:rPr>
          <w:w w:val="105"/>
        </w:rPr>
        <w:t>sino</w:t>
      </w:r>
      <w:r>
        <w:rPr>
          <w:spacing w:val="-15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reivindicando</w:t>
      </w:r>
      <w:r>
        <w:rPr>
          <w:spacing w:val="-14"/>
          <w:w w:val="105"/>
        </w:rPr>
        <w:t xml:space="preserve"> </w:t>
      </w:r>
      <w:r>
        <w:rPr>
          <w:w w:val="105"/>
        </w:rPr>
        <w:t>que,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proyección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lógica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14"/>
          <w:w w:val="105"/>
        </w:rPr>
        <w:t xml:space="preserve"> </w:t>
      </w:r>
      <w:r>
        <w:rPr>
          <w:w w:val="105"/>
        </w:rPr>
        <w:t>enemigo</w:t>
      </w:r>
      <w:r>
        <w:rPr>
          <w:spacing w:val="-15"/>
          <w:w w:val="105"/>
        </w:rPr>
        <w:t xml:space="preserve"> </w:t>
      </w:r>
      <w:r>
        <w:rPr>
          <w:w w:val="105"/>
        </w:rPr>
        <w:t>interno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w w:val="105"/>
        </w:rPr>
        <w:t>la refundación del país que subyace en el ideario dictatorial, merece un</w:t>
      </w:r>
      <w:r>
        <w:rPr>
          <w:spacing w:val="-8"/>
          <w:w w:val="105"/>
        </w:rPr>
        <w:t xml:space="preserve"> </w:t>
      </w:r>
      <w:r>
        <w:rPr>
          <w:w w:val="105"/>
        </w:rPr>
        <w:t>total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absoluto</w:t>
      </w:r>
      <w:r>
        <w:rPr>
          <w:spacing w:val="-8"/>
          <w:w w:val="105"/>
        </w:rPr>
        <w:t xml:space="preserve"> </w:t>
      </w:r>
      <w:r>
        <w:rPr>
          <w:w w:val="105"/>
        </w:rPr>
        <w:t>reproche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su carácter esencialmente antidemocrático.</w:t>
      </w:r>
    </w:p>
    <w:p w:rsidR="009E1E58" w:rsidRDefault="001952F7">
      <w:pPr>
        <w:pStyle w:val="Textoindependiente"/>
        <w:spacing w:before="208" w:line="319" w:lineRule="auto"/>
        <w:ind w:left="100" w:right="113"/>
        <w:jc w:val="both"/>
      </w:pPr>
      <w:r>
        <w:rPr>
          <w:w w:val="105"/>
        </w:rPr>
        <w:t>Este proyecto que se presenta, va de la mano con la Política Nacional de Memoria y Patrimoni</w:t>
      </w:r>
      <w:r>
        <w:rPr>
          <w:w w:val="105"/>
        </w:rPr>
        <w:t>o recientemente</w:t>
      </w:r>
      <w:r>
        <w:rPr>
          <w:spacing w:val="-15"/>
          <w:w w:val="105"/>
        </w:rPr>
        <w:t xml:space="preserve"> </w:t>
      </w:r>
      <w:r>
        <w:rPr>
          <w:w w:val="105"/>
        </w:rPr>
        <w:t>anunciada</w:t>
      </w:r>
      <w:r>
        <w:rPr>
          <w:spacing w:val="-14"/>
          <w:w w:val="105"/>
        </w:rPr>
        <w:t xml:space="preserve"> </w:t>
      </w: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Presidente</w:t>
      </w:r>
      <w:r>
        <w:rPr>
          <w:spacing w:val="-15"/>
          <w:w w:val="105"/>
        </w:rPr>
        <w:t xml:space="preserve"> </w:t>
      </w:r>
      <w:r>
        <w:rPr>
          <w:w w:val="105"/>
        </w:rPr>
        <w:t>Gabriel</w:t>
      </w:r>
      <w:r>
        <w:rPr>
          <w:spacing w:val="-13"/>
          <w:w w:val="105"/>
        </w:rPr>
        <w:t xml:space="preserve"> </w:t>
      </w:r>
      <w:r>
        <w:rPr>
          <w:w w:val="105"/>
        </w:rPr>
        <w:t>Boric,</w:t>
      </w:r>
      <w:r>
        <w:rPr>
          <w:spacing w:val="-12"/>
          <w:w w:val="105"/>
        </w:rPr>
        <w:t xml:space="preserve"> </w:t>
      </w:r>
      <w:r>
        <w:rPr>
          <w:w w:val="105"/>
        </w:rPr>
        <w:t>pues</w:t>
      </w:r>
      <w:r>
        <w:rPr>
          <w:spacing w:val="-12"/>
          <w:w w:val="105"/>
        </w:rPr>
        <w:t xml:space="preserve"> </w:t>
      </w:r>
      <w:r>
        <w:rPr>
          <w:w w:val="105"/>
        </w:rPr>
        <w:t>lo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busca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es</w:t>
      </w:r>
      <w:r>
        <w:rPr>
          <w:spacing w:val="-12"/>
          <w:w w:val="105"/>
        </w:rPr>
        <w:t xml:space="preserve"> </w:t>
      </w:r>
      <w:r>
        <w:rPr>
          <w:w w:val="105"/>
        </w:rPr>
        <w:t>borrar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historia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a </w:t>
      </w:r>
      <w:r>
        <w:t>través de la desmonumentalización, sino avanzar en espacios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memoria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permitan</w:t>
      </w:r>
      <w:r>
        <w:rPr>
          <w:spacing w:val="-4"/>
        </w:rPr>
        <w:t xml:space="preserve"> </w:t>
      </w:r>
      <w:r>
        <w:t>mirar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sucesos desde los valores democráticos, desde allí cons</w:t>
      </w:r>
      <w:r>
        <w:t>truir en el presente, pensando en las generaciones futuras.</w:t>
      </w:r>
    </w:p>
    <w:p w:rsidR="009E1E58" w:rsidRDefault="001952F7">
      <w:pPr>
        <w:pStyle w:val="Textoindependiente"/>
        <w:spacing w:before="204" w:line="319" w:lineRule="auto"/>
        <w:ind w:left="100" w:right="116"/>
        <w:jc w:val="both"/>
      </w:pPr>
      <w:r>
        <w:rPr>
          <w:w w:val="105"/>
        </w:rPr>
        <w:t xml:space="preserve">Finalmente, considerar que una de las maneras de dar garantías de no repetición y fortalecer la </w:t>
      </w:r>
      <w:r>
        <w:rPr>
          <w:spacing w:val="-2"/>
          <w:w w:val="105"/>
        </w:rPr>
        <w:t>democracia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medio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robustecer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memoria.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punto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inicio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sacar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espacios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públicos </w:t>
      </w:r>
      <w:r>
        <w:t>símbolos y objetos que</w:t>
      </w:r>
      <w:r>
        <w:rPr>
          <w:spacing w:val="-1"/>
        </w:rPr>
        <w:t xml:space="preserve"> </w:t>
      </w:r>
      <w:r>
        <w:t>hagan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golpe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legítima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política,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circunstancias </w:t>
      </w:r>
      <w:r>
        <w:rPr>
          <w:w w:val="105"/>
        </w:rPr>
        <w:t xml:space="preserve">que es uno de los hechos de quiebre institucional y democrático que dio paso a graves y reiteradas </w:t>
      </w:r>
      <w:r>
        <w:rPr>
          <w:spacing w:val="-2"/>
          <w:w w:val="105"/>
        </w:rPr>
        <w:t>vulneraciones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derechos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humanos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hasta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día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hoy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generan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dolor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muchos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chilenos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chilenas. Quienes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suscribimos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deseamos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construya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acervo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cultural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permita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enaltecer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democracia</w:t>
      </w:r>
    </w:p>
    <w:p w:rsidR="009E1E58" w:rsidRDefault="009E1E58">
      <w:pPr>
        <w:pStyle w:val="Textoindependiente"/>
        <w:rPr>
          <w:sz w:val="20"/>
        </w:rPr>
      </w:pPr>
    </w:p>
    <w:p w:rsidR="009E1E58" w:rsidRDefault="001952F7">
      <w:pPr>
        <w:pStyle w:val="Textoindependiente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131381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0345A" id="Graphic 4" o:spid="_x0000_s1026" style="position:absolute;margin-left:1in;margin-top:10.35pt;width:2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xfIQIAAH8EAAAOAAAAZHJzL2Uyb0RvYy54bWysVMFu2zAMvQ/YPwi6L06Cdk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9E1E58" w:rsidRDefault="001952F7">
      <w:pPr>
        <w:spacing w:before="122" w:line="278" w:lineRule="auto"/>
        <w:ind w:left="100" w:right="118"/>
        <w:jc w:val="both"/>
        <w:rPr>
          <w:sz w:val="20"/>
        </w:rPr>
      </w:pPr>
      <w:r>
        <w:rPr>
          <w:rFonts w:ascii="Georgia" w:hAnsi="Georgia"/>
          <w:position w:val="7"/>
          <w:sz w:val="12"/>
        </w:rPr>
        <w:t>9</w:t>
      </w:r>
      <w:r>
        <w:rPr>
          <w:rFonts w:ascii="Georgia" w:hAnsi="Georgia"/>
          <w:spacing w:val="-8"/>
          <w:position w:val="7"/>
          <w:sz w:val="12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este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concreto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retiro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13"/>
          <w:sz w:val="20"/>
        </w:rPr>
        <w:t xml:space="preserve"> </w:t>
      </w:r>
      <w:r>
        <w:rPr>
          <w:sz w:val="20"/>
        </w:rPr>
        <w:t>elemento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exaltación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figura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uno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miembros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junta</w:t>
      </w:r>
      <w:r>
        <w:rPr>
          <w:spacing w:val="-13"/>
          <w:sz w:val="20"/>
        </w:rPr>
        <w:t xml:space="preserve"> </w:t>
      </w:r>
      <w:r>
        <w:rPr>
          <w:sz w:val="20"/>
        </w:rPr>
        <w:t>militar no obedeció a una decisión política, sino al cumplimiento del fallo dictado por la Corte de Apelaciones de Santiago, que en causa rol 37.139-2021 sentenció que mantener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estatua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Museo</w:t>
      </w:r>
      <w:r>
        <w:rPr>
          <w:spacing w:val="-12"/>
          <w:sz w:val="20"/>
        </w:rPr>
        <w:t xml:space="preserve"> </w:t>
      </w:r>
      <w:r>
        <w:rPr>
          <w:sz w:val="20"/>
        </w:rPr>
        <w:t>Marítimo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Va</w:t>
      </w:r>
      <w:r>
        <w:rPr>
          <w:sz w:val="20"/>
        </w:rPr>
        <w:t>lparaíso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traducía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un acto ilegal por resultar contrario a la garantía de no repetición de delitos de lesa humanidad en el país, y por consecuencia, de la debida reparación a las víctimas, que obliga a la Armada de Chile.</w:t>
      </w:r>
      <w:r>
        <w:rPr>
          <w:spacing w:val="40"/>
          <w:sz w:val="20"/>
        </w:rPr>
        <w:t xml:space="preserve"> </w:t>
      </w:r>
      <w:r>
        <w:rPr>
          <w:sz w:val="20"/>
        </w:rPr>
        <w:t>Corte de Apelaciones de Santi</w:t>
      </w:r>
      <w:r>
        <w:rPr>
          <w:sz w:val="20"/>
        </w:rPr>
        <w:t>ago. Rol N°37.319-2021. C. 17°.</w:t>
      </w:r>
    </w:p>
    <w:p w:rsidR="009E1E58" w:rsidRDefault="001952F7">
      <w:pPr>
        <w:ind w:left="100"/>
        <w:jc w:val="both"/>
        <w:rPr>
          <w:sz w:val="20"/>
        </w:rPr>
      </w:pPr>
      <w:r>
        <w:rPr>
          <w:spacing w:val="-4"/>
          <w:sz w:val="20"/>
          <w:vertAlign w:val="superscript"/>
        </w:rPr>
        <w:t>10</w:t>
      </w:r>
      <w:r>
        <w:rPr>
          <w:spacing w:val="-10"/>
          <w:sz w:val="20"/>
        </w:rPr>
        <w:t xml:space="preserve"> </w:t>
      </w:r>
      <w:hyperlink r:id="rId10">
        <w:r>
          <w:rPr>
            <w:color w:val="1154CC"/>
            <w:spacing w:val="-4"/>
            <w:sz w:val="20"/>
            <w:u w:val="thick" w:color="1154CC"/>
          </w:rPr>
          <w:t>https://www.elmostrador.cl/cultura/2023/05/30/controvertido-monumento-a-pinochet-divide-a-veci</w:t>
        </w:r>
        <w:r>
          <w:rPr>
            <w:color w:val="1154CC"/>
            <w:spacing w:val="-4"/>
            <w:sz w:val="20"/>
            <w:u w:val="thick" w:color="1154CC"/>
          </w:rPr>
          <w:t>nos-en-aysen/</w:t>
        </w:r>
      </w:hyperlink>
    </w:p>
    <w:p w:rsidR="009E1E58" w:rsidRDefault="009E1E58">
      <w:pPr>
        <w:jc w:val="both"/>
        <w:rPr>
          <w:sz w:val="20"/>
        </w:rPr>
        <w:sectPr w:rsidR="009E1E58">
          <w:pgSz w:w="11920" w:h="16840"/>
          <w:pgMar w:top="1360" w:right="1340" w:bottom="280" w:left="1340" w:header="720" w:footer="720" w:gutter="0"/>
          <w:cols w:space="720"/>
        </w:sectPr>
      </w:pPr>
    </w:p>
    <w:p w:rsidR="009E1E58" w:rsidRDefault="001952F7">
      <w:pPr>
        <w:pStyle w:val="Textoindependiente"/>
        <w:spacing w:before="112" w:line="319" w:lineRule="auto"/>
        <w:ind w:left="100" w:right="123"/>
        <w:jc w:val="both"/>
      </w:pPr>
      <w:r>
        <w:t>como un valor de la sociedad actual que se debe preservar y que ante los distintos conflictos solo se responda más democracia y nunca con menos.</w:t>
      </w:r>
    </w:p>
    <w:p w:rsidR="009E1E58" w:rsidRDefault="001952F7">
      <w:pPr>
        <w:pStyle w:val="Ttulo1"/>
        <w:ind w:left="100"/>
        <w:jc w:val="left"/>
        <w:rPr>
          <w:u w:val="none"/>
        </w:rPr>
      </w:pPr>
      <w:r>
        <w:rPr>
          <w:spacing w:val="-2"/>
          <w:u w:val="thick"/>
        </w:rPr>
        <w:t>CONTENIDO</w:t>
      </w:r>
    </w:p>
    <w:p w:rsidR="009E1E58" w:rsidRDefault="009E1E58">
      <w:pPr>
        <w:pStyle w:val="Textoindependiente"/>
        <w:spacing w:before="8"/>
        <w:rPr>
          <w:b/>
          <w:sz w:val="25"/>
        </w:rPr>
      </w:pPr>
    </w:p>
    <w:p w:rsidR="009E1E58" w:rsidRDefault="001952F7">
      <w:pPr>
        <w:spacing w:line="319" w:lineRule="auto"/>
        <w:ind w:left="100" w:right="113"/>
        <w:jc w:val="both"/>
        <w:rPr>
          <w:sz w:val="24"/>
        </w:rPr>
      </w:pPr>
      <w:r>
        <w:rPr>
          <w:sz w:val="24"/>
        </w:rPr>
        <w:t>La moción presentada contiene dos artículos permanentes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transitorio.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ellos</w:t>
      </w:r>
      <w:r>
        <w:rPr>
          <w:spacing w:val="-1"/>
          <w:sz w:val="24"/>
        </w:rPr>
        <w:t xml:space="preserve"> </w:t>
      </w:r>
      <w:r>
        <w:rPr>
          <w:sz w:val="24"/>
        </w:rPr>
        <w:t>se propone modificar la Ley</w:t>
      </w:r>
      <w:r>
        <w:rPr>
          <w:spacing w:val="-1"/>
          <w:sz w:val="24"/>
        </w:rPr>
        <w:t xml:space="preserve"> </w:t>
      </w:r>
      <w:r>
        <w:rPr>
          <w:sz w:val="24"/>
        </w:rPr>
        <w:t>N°17.288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legisla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monumentos</w:t>
      </w:r>
      <w:r>
        <w:rPr>
          <w:spacing w:val="-1"/>
          <w:sz w:val="24"/>
        </w:rPr>
        <w:t xml:space="preserve"> </w:t>
      </w:r>
      <w:r>
        <w:rPr>
          <w:sz w:val="24"/>
        </w:rPr>
        <w:t>nacionales;</w:t>
      </w:r>
      <w:r>
        <w:rPr>
          <w:spacing w:val="-1"/>
          <w:sz w:val="24"/>
        </w:rPr>
        <w:t xml:space="preserve"> </w:t>
      </w:r>
      <w:r>
        <w:rPr>
          <w:sz w:val="24"/>
        </w:rPr>
        <w:t>modifica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leyes </w:t>
      </w:r>
      <w:r>
        <w:rPr>
          <w:w w:val="105"/>
          <w:sz w:val="24"/>
        </w:rPr>
        <w:t>16.617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16.719;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deroga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Decreto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Ley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651,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17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octubre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1925,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incorporando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inciso al artículo 17 que permite no consi</w:t>
      </w:r>
      <w:r>
        <w:rPr>
          <w:w w:val="105"/>
          <w:sz w:val="24"/>
        </w:rPr>
        <w:t>derar como Monumentos Públicos a aquellos que homenajeen y/o exaltan la dictadura civil y militar acontecida en Chile entre los años 1973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y 1990. De esta manera no quedan bajo la tuición y protección del Consejo de Monumentos Nacionales y por tanto no se n</w:t>
      </w:r>
      <w:r>
        <w:rPr>
          <w:w w:val="105"/>
          <w:sz w:val="24"/>
        </w:rPr>
        <w:t>ecesitaría trámite administrativo alguno ante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esta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entidad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para </w:t>
      </w:r>
      <w:r>
        <w:rPr>
          <w:sz w:val="24"/>
        </w:rPr>
        <w:t>llevar a cabo el proceso de retiro de estos objetos y símbolos de los espacios que se indican.</w:t>
      </w:r>
    </w:p>
    <w:p w:rsidR="009E1E58" w:rsidRDefault="001952F7">
      <w:pPr>
        <w:spacing w:before="209" w:line="319" w:lineRule="auto"/>
        <w:ind w:left="100" w:right="114"/>
        <w:jc w:val="both"/>
        <w:rPr>
          <w:sz w:val="24"/>
        </w:rPr>
      </w:pPr>
      <w:r>
        <w:rPr>
          <w:sz w:val="24"/>
        </w:rPr>
        <w:t>Por su parte se consagra que en ningún bien nacional de uso público, inmueble de propiedad fiscal</w:t>
      </w:r>
      <w:r>
        <w:rPr>
          <w:sz w:val="24"/>
        </w:rPr>
        <w:t xml:space="preserve"> o que se administre por parte del Estado, se podrán exhibir objetos que homenajeen o exalten la dictadura civil y militar conducida por Augusto Pinochet. A través de la disposición transitoria se establece un plazo, para que los organismos competentes pro</w:t>
      </w:r>
      <w:r>
        <w:rPr>
          <w:sz w:val="24"/>
        </w:rPr>
        <w:t>cedan al retiro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 objetos o símbolos que se indican.</w:t>
      </w:r>
    </w:p>
    <w:p w:rsidR="009E1E58" w:rsidRDefault="001952F7">
      <w:pPr>
        <w:pStyle w:val="Ttulo1"/>
        <w:ind w:right="383"/>
        <w:rPr>
          <w:u w:val="none"/>
        </w:rPr>
      </w:pPr>
      <w:r>
        <w:rPr>
          <w:spacing w:val="-10"/>
          <w:u w:val="thick"/>
        </w:rPr>
        <w:t>PROYECTO</w:t>
      </w:r>
      <w:r>
        <w:rPr>
          <w:spacing w:val="2"/>
          <w:u w:val="thick"/>
        </w:rPr>
        <w:t xml:space="preserve"> </w:t>
      </w:r>
      <w:r>
        <w:rPr>
          <w:spacing w:val="-10"/>
          <w:u w:val="thick"/>
        </w:rPr>
        <w:t>DE</w:t>
      </w:r>
      <w:r>
        <w:rPr>
          <w:spacing w:val="3"/>
          <w:u w:val="thick"/>
        </w:rPr>
        <w:t xml:space="preserve"> </w:t>
      </w:r>
      <w:r>
        <w:rPr>
          <w:spacing w:val="-10"/>
          <w:u w:val="thick"/>
        </w:rPr>
        <w:t>LEY</w:t>
      </w:r>
    </w:p>
    <w:p w:rsidR="009E1E58" w:rsidRDefault="009E1E58">
      <w:pPr>
        <w:pStyle w:val="Textoindependiente"/>
        <w:spacing w:before="9"/>
        <w:rPr>
          <w:b/>
          <w:sz w:val="25"/>
        </w:rPr>
      </w:pPr>
    </w:p>
    <w:p w:rsidR="009E1E58" w:rsidRDefault="001952F7">
      <w:pPr>
        <w:spacing w:line="319" w:lineRule="auto"/>
        <w:ind w:left="100" w:right="114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primero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“En</w:t>
      </w:r>
      <w:r>
        <w:rPr>
          <w:spacing w:val="40"/>
          <w:sz w:val="24"/>
        </w:rPr>
        <w:t xml:space="preserve"> </w:t>
      </w:r>
      <w:r>
        <w:rPr>
          <w:sz w:val="24"/>
        </w:rPr>
        <w:t>ningún</w:t>
      </w:r>
      <w:r>
        <w:rPr>
          <w:spacing w:val="40"/>
          <w:sz w:val="24"/>
        </w:rPr>
        <w:t xml:space="preserve"> </w:t>
      </w:r>
      <w:r>
        <w:rPr>
          <w:sz w:val="24"/>
        </w:rPr>
        <w:t>bien</w:t>
      </w:r>
      <w:r>
        <w:rPr>
          <w:spacing w:val="40"/>
          <w:sz w:val="24"/>
        </w:rPr>
        <w:t xml:space="preserve"> </w:t>
      </w:r>
      <w:r>
        <w:rPr>
          <w:sz w:val="24"/>
        </w:rPr>
        <w:t>nacional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 uso público o bien inmueble de propiedad fiscal o que se encuentre bajo administración del Estado, podrán exhibirse objetos o símbolos con el fin de homenajear o exaltar la dictadura civil y militar acontecida en Chile entre 1973 y 1990. Tampoco podrán </w:t>
      </w:r>
      <w:r>
        <w:rPr>
          <w:sz w:val="24"/>
        </w:rPr>
        <w:t>llevar por nombre los de aquellos miembros de la Junta Militar, ni de los responsables de violaciones de derechos humanos, ni el de sus colaboradores.”</w:t>
      </w:r>
    </w:p>
    <w:p w:rsidR="009E1E58" w:rsidRDefault="001952F7">
      <w:pPr>
        <w:spacing w:before="206" w:line="319" w:lineRule="auto"/>
        <w:ind w:left="100" w:right="124"/>
        <w:jc w:val="both"/>
        <w:rPr>
          <w:sz w:val="24"/>
        </w:rPr>
      </w:pPr>
      <w:r>
        <w:rPr>
          <w:b/>
          <w:w w:val="105"/>
          <w:sz w:val="24"/>
        </w:rPr>
        <w:t xml:space="preserve">Artículo 2: </w:t>
      </w:r>
      <w:r>
        <w:rPr>
          <w:w w:val="105"/>
          <w:sz w:val="24"/>
        </w:rPr>
        <w:t>Modifíquese el artículo 17 de la ley N°17.288 que legisla sobre</w:t>
      </w:r>
      <w:r>
        <w:rPr>
          <w:w w:val="105"/>
          <w:sz w:val="24"/>
        </w:rPr>
        <w:t xml:space="preserve"> monumentos nacionales; modifica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leyes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16.617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16.719;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deroga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Decreto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651,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17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octubre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 1925, en el siguiente sentido:</w:t>
      </w:r>
    </w:p>
    <w:p w:rsidR="009E1E58" w:rsidRDefault="001952F7">
      <w:pPr>
        <w:spacing w:before="203"/>
        <w:ind w:left="100"/>
        <w:jc w:val="both"/>
        <w:rPr>
          <w:sz w:val="24"/>
        </w:rPr>
      </w:pPr>
      <w:r>
        <w:rPr>
          <w:sz w:val="24"/>
        </w:rPr>
        <w:t>Incorpórese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segundo:</w:t>
      </w:r>
    </w:p>
    <w:p w:rsidR="009E1E58" w:rsidRDefault="009E1E58">
      <w:pPr>
        <w:pStyle w:val="Textoindependiente"/>
        <w:spacing w:before="9"/>
        <w:rPr>
          <w:sz w:val="25"/>
        </w:rPr>
      </w:pPr>
    </w:p>
    <w:p w:rsidR="009E1E58" w:rsidRDefault="001952F7">
      <w:pPr>
        <w:spacing w:line="319" w:lineRule="auto"/>
        <w:ind w:left="100" w:right="116"/>
        <w:jc w:val="both"/>
        <w:rPr>
          <w:sz w:val="24"/>
        </w:rPr>
      </w:pPr>
      <w:r>
        <w:rPr>
          <w:sz w:val="24"/>
        </w:rPr>
        <w:t>“No serán Monumentos Públicos aquellos que, estando comprendidos en el incis</w:t>
      </w:r>
      <w:r>
        <w:rPr>
          <w:sz w:val="24"/>
        </w:rPr>
        <w:t xml:space="preserve">o anterior, homenajeen y/o exalten la dictadura civil y militar acontecida en Chile entre los años 1973 y </w:t>
      </w:r>
      <w:r>
        <w:rPr>
          <w:spacing w:val="-2"/>
          <w:sz w:val="24"/>
        </w:rPr>
        <w:t>1990.”</w:t>
      </w:r>
    </w:p>
    <w:p w:rsidR="009E1E58" w:rsidRDefault="001952F7">
      <w:pPr>
        <w:spacing w:before="203" w:line="319" w:lineRule="auto"/>
        <w:ind w:left="100" w:right="117"/>
        <w:jc w:val="both"/>
        <w:rPr>
          <w:sz w:val="24"/>
        </w:rPr>
      </w:pPr>
      <w:r>
        <w:rPr>
          <w:b/>
          <w:w w:val="105"/>
          <w:sz w:val="24"/>
        </w:rPr>
        <w:t>Disposición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Transitoria</w:t>
      </w:r>
      <w:r>
        <w:rPr>
          <w:w w:val="105"/>
          <w:sz w:val="24"/>
        </w:rPr>
        <w:t>: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Desde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entrada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vigencia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ley,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autoridades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 xml:space="preserve">competentes </w:t>
      </w:r>
      <w:r>
        <w:rPr>
          <w:sz w:val="24"/>
        </w:rPr>
        <w:t>tendrán un plazo de 6 meses para retirar todo monumento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símbolo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homenajee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exalte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 </w:t>
      </w:r>
      <w:r>
        <w:rPr>
          <w:w w:val="105"/>
          <w:sz w:val="24"/>
        </w:rPr>
        <w:t>dictadura civil y militar acontecida en Chile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entre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años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1973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1990.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Mismo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plazo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existirá para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cambio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denominación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calles.</w:t>
      </w:r>
    </w:p>
    <w:sectPr w:rsidR="009E1E58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E58"/>
    <w:rsid w:val="001952F7"/>
    <w:rsid w:val="009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spacing w:before="205"/>
      <w:ind w:left="37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mujeryeg.gob.cl/?p=50244&amp;%3A~%3Atext=El%20monumento%2C%20creado%20por%20los%2Cpor%20su%20condici%C3%B3n%20de%20g%C3%A9ne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446/bitacora.v1n25.475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x.doi.org/10.22320/07196466.2020.38.058.0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hchr.org/es/transitional-justice/guarantees-non-recurrence" TargetMode="External"/><Relationship Id="rId10" Type="http://schemas.openxmlformats.org/officeDocument/2006/relationships/hyperlink" Target="https://www.elmostrador.cl/cultura/2023/05/30/controvertido-monumento-a-pinochet-divide-a-vecinos-en-aysen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inmujeryeg.gob.cl/?p=50244&amp;%3A~%3Atext=El%20monumento%2C%20creado%20por%20los%2Cpor%20su%20condici%C3%B3n%20de%20g%C3%A9n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2121</Words>
  <Characters>11667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Desmonumentalización</dc:title>
  <cp:lastModifiedBy>Guillermo Diaz Vallejos</cp:lastModifiedBy>
  <cp:revision>1</cp:revision>
  <dcterms:created xsi:type="dcterms:W3CDTF">2023-09-12T14:14:00Z</dcterms:created>
  <dcterms:modified xsi:type="dcterms:W3CDTF">2023-09-26T13:46:00Z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