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811" w:rsidRDefault="00670A91">
      <w:pPr>
        <w:spacing w:before="80" w:line="276" w:lineRule="auto"/>
        <w:ind w:left="1680" w:right="1709" w:firstLine="1111"/>
        <w:rPr>
          <w:b/>
        </w:rPr>
      </w:pPr>
      <w:r>
        <w:rPr>
          <w:b/>
        </w:rPr>
        <w:t>Proyecto de Ley - Protección Solar</w:t>
      </w:r>
      <w:r>
        <w:rPr>
          <w:b/>
          <w:spacing w:val="40"/>
        </w:rPr>
        <w:t xml:space="preserve"> </w:t>
      </w:r>
      <w:r>
        <w:rPr>
          <w:b/>
        </w:rPr>
        <w:t>Propuesta</w:t>
      </w:r>
      <w:r>
        <w:rPr>
          <w:b/>
          <w:spacing w:val="-5"/>
        </w:rPr>
        <w:t xml:space="preserve"> </w:t>
      </w:r>
      <w:r>
        <w:rPr>
          <w:b/>
        </w:rPr>
        <w:t>de</w:t>
      </w:r>
      <w:r>
        <w:rPr>
          <w:b/>
          <w:spacing w:val="-5"/>
        </w:rPr>
        <w:t xml:space="preserve"> </w:t>
      </w:r>
      <w:r>
        <w:rPr>
          <w:b/>
        </w:rPr>
        <w:t>modificación</w:t>
      </w:r>
      <w:r>
        <w:rPr>
          <w:b/>
          <w:spacing w:val="-5"/>
        </w:rPr>
        <w:t xml:space="preserve"> </w:t>
      </w:r>
      <w:r>
        <w:rPr>
          <w:b/>
        </w:rPr>
        <w:t>de</w:t>
      </w:r>
      <w:r>
        <w:rPr>
          <w:b/>
          <w:spacing w:val="-5"/>
        </w:rPr>
        <w:t xml:space="preserve"> </w:t>
      </w:r>
      <w:r>
        <w:rPr>
          <w:b/>
        </w:rPr>
        <w:t>la</w:t>
      </w:r>
      <w:r>
        <w:rPr>
          <w:b/>
          <w:spacing w:val="-5"/>
        </w:rPr>
        <w:t xml:space="preserve"> </w:t>
      </w:r>
      <w:r>
        <w:rPr>
          <w:b/>
        </w:rPr>
        <w:t>Ley</w:t>
      </w:r>
      <w:r>
        <w:rPr>
          <w:b/>
          <w:spacing w:val="-5"/>
        </w:rPr>
        <w:t xml:space="preserve"> </w:t>
      </w:r>
      <w:r>
        <w:rPr>
          <w:b/>
        </w:rPr>
        <w:t>20.096</w:t>
      </w:r>
      <w:r>
        <w:rPr>
          <w:b/>
          <w:spacing w:val="-5"/>
        </w:rPr>
        <w:t xml:space="preserve"> </w:t>
      </w:r>
      <w:r>
        <w:rPr>
          <w:b/>
        </w:rPr>
        <w:t>-</w:t>
      </w:r>
      <w:r>
        <w:rPr>
          <w:b/>
          <w:spacing w:val="-5"/>
        </w:rPr>
        <w:t xml:space="preserve"> </w:t>
      </w:r>
      <w:r>
        <w:rPr>
          <w:b/>
        </w:rPr>
        <w:t>Ley</w:t>
      </w:r>
      <w:r>
        <w:rPr>
          <w:b/>
          <w:spacing w:val="-5"/>
        </w:rPr>
        <w:t xml:space="preserve"> </w:t>
      </w:r>
      <w:r>
        <w:rPr>
          <w:b/>
        </w:rPr>
        <w:t>Ozono</w:t>
      </w:r>
    </w:p>
    <w:p w:rsidR="002D5811" w:rsidRDefault="002D5811">
      <w:pPr>
        <w:pStyle w:val="Textoindependiente"/>
        <w:rPr>
          <w:b/>
          <w:sz w:val="25"/>
        </w:rPr>
      </w:pPr>
    </w:p>
    <w:p w:rsidR="002D5811" w:rsidRDefault="00670A91">
      <w:pPr>
        <w:ind w:right="112"/>
        <w:jc w:val="right"/>
        <w:rPr>
          <w:b/>
        </w:rPr>
      </w:pPr>
      <w:r>
        <w:rPr>
          <w:b/>
        </w:rPr>
        <w:t>Diputada</w:t>
      </w:r>
      <w:r>
        <w:rPr>
          <w:b/>
          <w:spacing w:val="-7"/>
        </w:rPr>
        <w:t xml:space="preserve"> </w:t>
      </w:r>
      <w:r>
        <w:rPr>
          <w:b/>
        </w:rPr>
        <w:t>Camila</w:t>
      </w:r>
      <w:r>
        <w:rPr>
          <w:b/>
          <w:spacing w:val="-7"/>
        </w:rPr>
        <w:t xml:space="preserve"> </w:t>
      </w:r>
      <w:r>
        <w:rPr>
          <w:b/>
          <w:spacing w:val="-2"/>
        </w:rPr>
        <w:t>Musante</w:t>
      </w:r>
    </w:p>
    <w:p w:rsidR="002D5811" w:rsidRDefault="002D5811">
      <w:pPr>
        <w:pStyle w:val="Textoindependiente"/>
        <w:spacing w:before="6"/>
        <w:rPr>
          <w:b/>
          <w:sz w:val="20"/>
        </w:rPr>
      </w:pPr>
    </w:p>
    <w:p w:rsidR="002D5811" w:rsidRDefault="00670A91">
      <w:pPr>
        <w:pStyle w:val="Ttulo1"/>
        <w:spacing w:before="93"/>
        <w:ind w:left="100" w:right="0"/>
        <w:jc w:val="left"/>
      </w:pPr>
      <w:r>
        <w:rPr>
          <w:spacing w:val="-2"/>
        </w:rPr>
        <w:t>PRELIMINAR</w:t>
      </w:r>
    </w:p>
    <w:p w:rsidR="002D5811" w:rsidRDefault="002D5811">
      <w:pPr>
        <w:pStyle w:val="Textoindependiente"/>
        <w:spacing w:before="7"/>
        <w:rPr>
          <w:b/>
          <w:sz w:val="28"/>
        </w:rPr>
      </w:pPr>
    </w:p>
    <w:p w:rsidR="002D5811" w:rsidRDefault="00670A91">
      <w:pPr>
        <w:pStyle w:val="Textoindependiente"/>
        <w:spacing w:before="0" w:line="276" w:lineRule="auto"/>
        <w:ind w:left="100" w:right="114"/>
        <w:jc w:val="both"/>
      </w:pPr>
      <w:r>
        <w:t xml:space="preserve">En nuestro país las altas temperaturas y altos niveles de radiación registrados como consecuencia de la </w:t>
      </w:r>
      <w:r>
        <w:rPr>
          <w:i/>
        </w:rPr>
        <w:t xml:space="preserve">emergencia climática </w:t>
      </w:r>
      <w:r>
        <w:t>que, distintas escalas de la administración del Estado ya han declarado de forma oficial, impactan poderosamente en los indicadores</w:t>
      </w:r>
      <w:r>
        <w:t xml:space="preserve"> de salud.</w:t>
      </w:r>
      <w:r>
        <w:rPr>
          <w:spacing w:val="-4"/>
        </w:rPr>
        <w:t xml:space="preserve"> </w:t>
      </w:r>
      <w:r>
        <w:t>Durante</w:t>
      </w:r>
      <w:r>
        <w:rPr>
          <w:spacing w:val="-4"/>
        </w:rPr>
        <w:t xml:space="preserve"> </w:t>
      </w:r>
      <w:r>
        <w:t>el</w:t>
      </w:r>
      <w:r>
        <w:rPr>
          <w:spacing w:val="-4"/>
        </w:rPr>
        <w:t xml:space="preserve"> </w:t>
      </w:r>
      <w:r>
        <w:t>año</w:t>
      </w:r>
      <w:r>
        <w:rPr>
          <w:spacing w:val="-4"/>
        </w:rPr>
        <w:t xml:space="preserve"> </w:t>
      </w:r>
      <w:r>
        <w:t>2022,</w:t>
      </w:r>
      <w:r>
        <w:rPr>
          <w:spacing w:val="-4"/>
        </w:rPr>
        <w:t xml:space="preserve"> </w:t>
      </w:r>
      <w:r>
        <w:t>según</w:t>
      </w:r>
      <w:r>
        <w:rPr>
          <w:spacing w:val="-4"/>
        </w:rPr>
        <w:t xml:space="preserve"> </w:t>
      </w:r>
      <w:r>
        <w:t>datos</w:t>
      </w:r>
      <w:r>
        <w:rPr>
          <w:spacing w:val="-4"/>
        </w:rPr>
        <w:t xml:space="preserve"> </w:t>
      </w:r>
      <w:r>
        <w:t>del</w:t>
      </w:r>
      <w:r>
        <w:rPr>
          <w:spacing w:val="-4"/>
        </w:rPr>
        <w:t xml:space="preserve"> </w:t>
      </w:r>
      <w:r>
        <w:t>Departamento</w:t>
      </w:r>
      <w:r>
        <w:rPr>
          <w:spacing w:val="-4"/>
        </w:rPr>
        <w:t xml:space="preserve"> </w:t>
      </w:r>
      <w:r>
        <w:t>de</w:t>
      </w:r>
      <w:r>
        <w:rPr>
          <w:spacing w:val="-4"/>
        </w:rPr>
        <w:t xml:space="preserve"> </w:t>
      </w:r>
      <w:r>
        <w:t>Estadísticas</w:t>
      </w:r>
      <w:r>
        <w:rPr>
          <w:spacing w:val="-4"/>
        </w:rPr>
        <w:t xml:space="preserve"> </w:t>
      </w:r>
      <w:r>
        <w:t>e</w:t>
      </w:r>
      <w:r>
        <w:rPr>
          <w:spacing w:val="-4"/>
        </w:rPr>
        <w:t xml:space="preserve"> </w:t>
      </w:r>
      <w:r>
        <w:t>Información</w:t>
      </w:r>
      <w:r>
        <w:rPr>
          <w:spacing w:val="-4"/>
        </w:rPr>
        <w:t xml:space="preserve"> </w:t>
      </w:r>
      <w:r>
        <w:t>de Salud (DEIS) del Ministerio</w:t>
      </w:r>
      <w:r>
        <w:rPr>
          <w:spacing w:val="-3"/>
        </w:rPr>
        <w:t xml:space="preserve"> </w:t>
      </w:r>
      <w:r>
        <w:t>de</w:t>
      </w:r>
      <w:r>
        <w:rPr>
          <w:spacing w:val="-3"/>
        </w:rPr>
        <w:t xml:space="preserve"> </w:t>
      </w:r>
      <w:r>
        <w:t>Salud,</w:t>
      </w:r>
      <w:r>
        <w:rPr>
          <w:spacing w:val="-3"/>
        </w:rPr>
        <w:t xml:space="preserve"> </w:t>
      </w:r>
      <w:r>
        <w:t>se</w:t>
      </w:r>
      <w:r>
        <w:rPr>
          <w:spacing w:val="-3"/>
        </w:rPr>
        <w:t xml:space="preserve"> </w:t>
      </w:r>
      <w:r>
        <w:t>registraron</w:t>
      </w:r>
      <w:r>
        <w:rPr>
          <w:spacing w:val="-3"/>
        </w:rPr>
        <w:t xml:space="preserve"> </w:t>
      </w:r>
      <w:r>
        <w:t>más</w:t>
      </w:r>
      <w:r>
        <w:rPr>
          <w:spacing w:val="-3"/>
        </w:rPr>
        <w:t xml:space="preserve"> </w:t>
      </w:r>
      <w:r>
        <w:t>de</w:t>
      </w:r>
      <w:r>
        <w:rPr>
          <w:spacing w:val="-3"/>
        </w:rPr>
        <w:t xml:space="preserve"> </w:t>
      </w:r>
      <w:r>
        <w:t>530</w:t>
      </w:r>
      <w:r>
        <w:rPr>
          <w:spacing w:val="-3"/>
        </w:rPr>
        <w:t xml:space="preserve"> </w:t>
      </w:r>
      <w:r>
        <w:t>muertes</w:t>
      </w:r>
      <w:r>
        <w:rPr>
          <w:spacing w:val="-3"/>
        </w:rPr>
        <w:t xml:space="preserve"> </w:t>
      </w:r>
      <w:r>
        <w:t>por</w:t>
      </w:r>
      <w:r>
        <w:rPr>
          <w:spacing w:val="-3"/>
        </w:rPr>
        <w:t xml:space="preserve"> </w:t>
      </w:r>
      <w:r>
        <w:t>cáncer</w:t>
      </w:r>
      <w:r>
        <w:rPr>
          <w:spacing w:val="-3"/>
        </w:rPr>
        <w:t xml:space="preserve"> </w:t>
      </w:r>
      <w:r>
        <w:t>de</w:t>
      </w:r>
      <w:r>
        <w:rPr>
          <w:spacing w:val="-3"/>
        </w:rPr>
        <w:t xml:space="preserve"> </w:t>
      </w:r>
      <w:r>
        <w:t>piel, siendo ésta la cifra más alta de los últimos 20 años, marcando una tendencia de aumento del 40% durante esas décadas. La importancia de la prevención sobre las patologías derivadas de la exposición a la radiación UV debe comprometer a nuestra socieda</w:t>
      </w:r>
      <w:r>
        <w:t>d en su conjunto y el aumento ascendente de los casos de cáncer de piel en los últimos años,</w:t>
      </w:r>
      <w:r>
        <w:rPr>
          <w:spacing w:val="40"/>
        </w:rPr>
        <w:t xml:space="preserve"> </w:t>
      </w:r>
      <w:r>
        <w:t>hacen relevante dar cobertura legislativa a la situación.</w:t>
      </w:r>
    </w:p>
    <w:p w:rsidR="002D5811" w:rsidRDefault="002D5811">
      <w:pPr>
        <w:pStyle w:val="Textoindependiente"/>
        <w:rPr>
          <w:sz w:val="25"/>
        </w:rPr>
      </w:pPr>
    </w:p>
    <w:p w:rsidR="002D5811" w:rsidRDefault="00670A91">
      <w:pPr>
        <w:pStyle w:val="Textoindependiente"/>
        <w:spacing w:before="0" w:line="276" w:lineRule="auto"/>
        <w:ind w:left="100" w:right="112"/>
        <w:jc w:val="both"/>
      </w:pPr>
      <w:r>
        <w:t xml:space="preserve">Está demostrado que el protector solar es el mejor </w:t>
      </w:r>
      <w:r>
        <w:rPr>
          <w:i/>
        </w:rPr>
        <w:t xml:space="preserve">escudo </w:t>
      </w:r>
      <w:r>
        <w:t>contra el cáncer de piel. En consecuencia, deb</w:t>
      </w:r>
      <w:r>
        <w:t>emos fomentar conductas de autocuidado desde la primera infancia, como el uso de protector solar contra radiación UVA/UVB, de al menos FPS 30,</w:t>
      </w:r>
      <w:r>
        <w:rPr>
          <w:spacing w:val="-4"/>
        </w:rPr>
        <w:t xml:space="preserve"> </w:t>
      </w:r>
      <w:r>
        <w:t>tres</w:t>
      </w:r>
      <w:r>
        <w:rPr>
          <w:spacing w:val="-4"/>
        </w:rPr>
        <w:t xml:space="preserve"> </w:t>
      </w:r>
      <w:r>
        <w:t>veces al día; evitar la exposición solar entre las 11.00 y 16.30 horas, y la incorporación de ropa</w:t>
      </w:r>
      <w:r>
        <w:rPr>
          <w:spacing w:val="-3"/>
        </w:rPr>
        <w:t xml:space="preserve"> </w:t>
      </w:r>
      <w:r>
        <w:t>y element</w:t>
      </w:r>
      <w:r>
        <w:t xml:space="preserve">os de protección cada vez que se está al aire libre. Nueve de cada diez personas con cáncer de piel lo desarrollan debido a la sobreexposición al sol, conducta que está asociada a momentos de </w:t>
      </w:r>
      <w:r>
        <w:rPr>
          <w:i/>
        </w:rPr>
        <w:t xml:space="preserve">felicidad / ocio / esparcimiento </w:t>
      </w:r>
      <w:r>
        <w:t>por relacionarse con vacaciones</w:t>
      </w:r>
      <w:r>
        <w:t>, playa, campo o la vida al aire libre.</w:t>
      </w:r>
    </w:p>
    <w:p w:rsidR="002D5811" w:rsidRDefault="002D5811">
      <w:pPr>
        <w:pStyle w:val="Textoindependiente"/>
        <w:spacing w:before="4"/>
        <w:rPr>
          <w:sz w:val="25"/>
        </w:rPr>
      </w:pPr>
    </w:p>
    <w:p w:rsidR="002D5811" w:rsidRDefault="00670A91">
      <w:pPr>
        <w:spacing w:line="276" w:lineRule="auto"/>
        <w:ind w:left="100" w:right="116"/>
        <w:jc w:val="both"/>
      </w:pPr>
      <w:r>
        <w:t>Según el Dr. Leonardo Peruilh,</w:t>
      </w:r>
      <w:r>
        <w:rPr>
          <w:spacing w:val="-7"/>
        </w:rPr>
        <w:t xml:space="preserve"> </w:t>
      </w:r>
      <w:r>
        <w:t>dermato-oncólogo</w:t>
      </w:r>
      <w:r>
        <w:rPr>
          <w:spacing w:val="-7"/>
        </w:rPr>
        <w:t xml:space="preserve"> </w:t>
      </w:r>
      <w:r>
        <w:t>de</w:t>
      </w:r>
      <w:r>
        <w:rPr>
          <w:spacing w:val="-7"/>
        </w:rPr>
        <w:t xml:space="preserve"> </w:t>
      </w:r>
      <w:r>
        <w:t>FALP,</w:t>
      </w:r>
      <w:r>
        <w:rPr>
          <w:spacing w:val="-7"/>
        </w:rPr>
        <w:t xml:space="preserve"> </w:t>
      </w:r>
      <w:r>
        <w:t>“</w:t>
      </w:r>
      <w:r>
        <w:rPr>
          <w:i/>
        </w:rPr>
        <w:t>olvidamos</w:t>
      </w:r>
      <w:r>
        <w:rPr>
          <w:i/>
          <w:spacing w:val="-7"/>
        </w:rPr>
        <w:t xml:space="preserve"> </w:t>
      </w:r>
      <w:r>
        <w:rPr>
          <w:i/>
        </w:rPr>
        <w:t>que</w:t>
      </w:r>
      <w:r>
        <w:rPr>
          <w:i/>
          <w:spacing w:val="-7"/>
        </w:rPr>
        <w:t xml:space="preserve"> </w:t>
      </w:r>
      <w:r>
        <w:rPr>
          <w:i/>
        </w:rPr>
        <w:t>al</w:t>
      </w:r>
      <w:r>
        <w:rPr>
          <w:i/>
          <w:spacing w:val="-7"/>
        </w:rPr>
        <w:t xml:space="preserve"> </w:t>
      </w:r>
      <w:r>
        <w:rPr>
          <w:i/>
        </w:rPr>
        <w:t>exponernos</w:t>
      </w:r>
      <w:r>
        <w:rPr>
          <w:i/>
          <w:spacing w:val="-7"/>
        </w:rPr>
        <w:t xml:space="preserve"> </w:t>
      </w:r>
      <w:r>
        <w:rPr>
          <w:i/>
        </w:rPr>
        <w:t>a la radiación UV solar, como también de solárium, estamos favoreciendo el envejecimiento prematuro y aumentando los riesgos de d</w:t>
      </w:r>
      <w:r>
        <w:rPr>
          <w:i/>
        </w:rPr>
        <w:t>esarrollar cáncer de piel, ya sea del tipo no melanoma (carcinoma basocelular y carcinoma de células escamosas) o melanoma. Este último es el más agresivo y mortal</w:t>
      </w:r>
      <w:r>
        <w:t>”. En este sentido, el</w:t>
      </w:r>
      <w:r>
        <w:rPr>
          <w:spacing w:val="-3"/>
        </w:rPr>
        <w:t xml:space="preserve"> </w:t>
      </w:r>
      <w:r>
        <w:t>especialista</w:t>
      </w:r>
      <w:r>
        <w:rPr>
          <w:spacing w:val="-3"/>
        </w:rPr>
        <w:t xml:space="preserve"> </w:t>
      </w:r>
      <w:r>
        <w:t>advierte</w:t>
      </w:r>
      <w:r>
        <w:rPr>
          <w:spacing w:val="-3"/>
        </w:rPr>
        <w:t xml:space="preserve"> </w:t>
      </w:r>
      <w:r>
        <w:t>que</w:t>
      </w:r>
      <w:r>
        <w:rPr>
          <w:spacing w:val="-3"/>
        </w:rPr>
        <w:t xml:space="preserve"> </w:t>
      </w:r>
      <w:r>
        <w:t>“</w:t>
      </w:r>
      <w:r>
        <w:rPr>
          <w:i/>
        </w:rPr>
        <w:t>promover</w:t>
      </w:r>
      <w:r>
        <w:rPr>
          <w:i/>
          <w:spacing w:val="40"/>
        </w:rPr>
        <w:t xml:space="preserve"> </w:t>
      </w:r>
      <w:r>
        <w:rPr>
          <w:i/>
        </w:rPr>
        <w:t xml:space="preserve">y reforzar transversalmente en la </w:t>
      </w:r>
      <w:r>
        <w:rPr>
          <w:i/>
        </w:rPr>
        <w:t>comunidad la adhesión a conductas saludables y responsables del cuidado de nuestra piel es prioritario. La fotoprotección constante puede reducir el riesgo de desarrollar</w:t>
      </w:r>
      <w:r>
        <w:rPr>
          <w:i/>
          <w:spacing w:val="-3"/>
        </w:rPr>
        <w:t xml:space="preserve"> </w:t>
      </w:r>
      <w:r>
        <w:rPr>
          <w:i/>
        </w:rPr>
        <w:t>cáncer</w:t>
      </w:r>
      <w:r>
        <w:rPr>
          <w:i/>
          <w:spacing w:val="-3"/>
        </w:rPr>
        <w:t xml:space="preserve"> </w:t>
      </w:r>
      <w:r>
        <w:rPr>
          <w:i/>
        </w:rPr>
        <w:t>de</w:t>
      </w:r>
      <w:r>
        <w:rPr>
          <w:i/>
          <w:spacing w:val="-3"/>
        </w:rPr>
        <w:t xml:space="preserve"> </w:t>
      </w:r>
      <w:r>
        <w:rPr>
          <w:i/>
        </w:rPr>
        <w:t>piel</w:t>
      </w:r>
      <w:r>
        <w:rPr>
          <w:i/>
          <w:spacing w:val="-3"/>
        </w:rPr>
        <w:t xml:space="preserve"> </w:t>
      </w:r>
      <w:r>
        <w:rPr>
          <w:i/>
        </w:rPr>
        <w:t>no</w:t>
      </w:r>
      <w:r>
        <w:rPr>
          <w:i/>
          <w:spacing w:val="-3"/>
        </w:rPr>
        <w:t xml:space="preserve"> </w:t>
      </w:r>
      <w:r>
        <w:rPr>
          <w:i/>
        </w:rPr>
        <w:t>melanoma</w:t>
      </w:r>
      <w:r>
        <w:rPr>
          <w:i/>
          <w:spacing w:val="-3"/>
        </w:rPr>
        <w:t xml:space="preserve"> </w:t>
      </w:r>
      <w:r>
        <w:rPr>
          <w:i/>
        </w:rPr>
        <w:t>en</w:t>
      </w:r>
      <w:r>
        <w:rPr>
          <w:i/>
          <w:spacing w:val="-3"/>
        </w:rPr>
        <w:t xml:space="preserve"> </w:t>
      </w:r>
      <w:r>
        <w:rPr>
          <w:i/>
        </w:rPr>
        <w:t>aproximadamente</w:t>
      </w:r>
      <w:r>
        <w:rPr>
          <w:i/>
          <w:spacing w:val="-3"/>
        </w:rPr>
        <w:t xml:space="preserve"> </w:t>
      </w:r>
      <w:r>
        <w:rPr>
          <w:i/>
        </w:rPr>
        <w:t>un</w:t>
      </w:r>
      <w:r>
        <w:rPr>
          <w:i/>
          <w:spacing w:val="-3"/>
        </w:rPr>
        <w:t xml:space="preserve"> </w:t>
      </w:r>
      <w:r>
        <w:rPr>
          <w:i/>
        </w:rPr>
        <w:t>40%,</w:t>
      </w:r>
      <w:r>
        <w:rPr>
          <w:i/>
          <w:spacing w:val="-3"/>
        </w:rPr>
        <w:t xml:space="preserve"> </w:t>
      </w:r>
      <w:r>
        <w:rPr>
          <w:i/>
        </w:rPr>
        <w:t>y en un 50% el del tipo melanoma</w:t>
      </w:r>
      <w:r>
        <w:t>”.</w:t>
      </w:r>
    </w:p>
    <w:p w:rsidR="002D5811" w:rsidRDefault="002D5811">
      <w:pPr>
        <w:pStyle w:val="Textoindependiente"/>
        <w:rPr>
          <w:sz w:val="25"/>
        </w:rPr>
      </w:pPr>
    </w:p>
    <w:p w:rsidR="002D5811" w:rsidRDefault="00670A91">
      <w:pPr>
        <w:pStyle w:val="Textoindependiente"/>
        <w:spacing w:before="0" w:line="276" w:lineRule="auto"/>
        <w:ind w:left="100" w:right="112"/>
        <w:jc w:val="both"/>
      </w:pPr>
      <w:r>
        <w:t>Según proyecciones del Observatorio Global del Cáncer (Globocan 2020) plataforma web</w:t>
      </w:r>
      <w:r>
        <w:rPr>
          <w:spacing w:val="40"/>
        </w:rPr>
        <w:t xml:space="preserve"> </w:t>
      </w:r>
      <w:r>
        <w:t>de</w:t>
      </w:r>
      <w:r>
        <w:rPr>
          <w:spacing w:val="26"/>
        </w:rPr>
        <w:t xml:space="preserve"> </w:t>
      </w:r>
      <w:r>
        <w:t>la</w:t>
      </w:r>
      <w:r>
        <w:rPr>
          <w:spacing w:val="26"/>
        </w:rPr>
        <w:t xml:space="preserve"> </w:t>
      </w:r>
      <w:r>
        <w:t>Organización</w:t>
      </w:r>
      <w:r>
        <w:rPr>
          <w:spacing w:val="26"/>
        </w:rPr>
        <w:t xml:space="preserve"> </w:t>
      </w:r>
      <w:r>
        <w:t>Mundial</w:t>
      </w:r>
      <w:r>
        <w:rPr>
          <w:spacing w:val="26"/>
        </w:rPr>
        <w:t xml:space="preserve"> </w:t>
      </w:r>
      <w:r>
        <w:t>de</w:t>
      </w:r>
      <w:r>
        <w:rPr>
          <w:spacing w:val="26"/>
        </w:rPr>
        <w:t xml:space="preserve"> </w:t>
      </w:r>
      <w:r>
        <w:t>la</w:t>
      </w:r>
      <w:r>
        <w:rPr>
          <w:spacing w:val="26"/>
        </w:rPr>
        <w:t xml:space="preserve"> </w:t>
      </w:r>
      <w:r>
        <w:t>Salud (OMS) en Chile, anualmente se diagnostican más de 800 nuevos casos de cáncer de piel, solo del t</w:t>
      </w:r>
      <w:r>
        <w:t>ipo melanoma. Esta cifra es</w:t>
      </w:r>
      <w:r>
        <w:rPr>
          <w:spacing w:val="-3"/>
        </w:rPr>
        <w:t xml:space="preserve"> </w:t>
      </w:r>
      <w:r>
        <w:t>preocupante</w:t>
      </w:r>
      <w:r>
        <w:rPr>
          <w:spacing w:val="40"/>
        </w:rPr>
        <w:t xml:space="preserve"> </w:t>
      </w:r>
      <w:r>
        <w:t>si</w:t>
      </w:r>
      <w:r>
        <w:rPr>
          <w:spacing w:val="40"/>
        </w:rPr>
        <w:t xml:space="preserve"> </w:t>
      </w:r>
      <w:r>
        <w:t>se</w:t>
      </w:r>
      <w:r>
        <w:rPr>
          <w:spacing w:val="40"/>
        </w:rPr>
        <w:t xml:space="preserve"> </w:t>
      </w:r>
      <w:r>
        <w:t>tiene</w:t>
      </w:r>
      <w:r>
        <w:rPr>
          <w:spacing w:val="40"/>
        </w:rPr>
        <w:t xml:space="preserve"> </w:t>
      </w:r>
      <w:r>
        <w:t>presente</w:t>
      </w:r>
      <w:r>
        <w:rPr>
          <w:spacing w:val="40"/>
        </w:rPr>
        <w:t xml:space="preserve"> </w:t>
      </w:r>
      <w:r>
        <w:t>que</w:t>
      </w:r>
      <w:r>
        <w:rPr>
          <w:spacing w:val="40"/>
        </w:rPr>
        <w:t xml:space="preserve"> </w:t>
      </w:r>
      <w:r>
        <w:t>se</w:t>
      </w:r>
      <w:r>
        <w:rPr>
          <w:spacing w:val="27"/>
        </w:rPr>
        <w:t xml:space="preserve"> </w:t>
      </w:r>
      <w:r>
        <w:t>trata</w:t>
      </w:r>
      <w:r>
        <w:rPr>
          <w:spacing w:val="27"/>
        </w:rPr>
        <w:t xml:space="preserve"> </w:t>
      </w:r>
      <w:r>
        <w:t>de</w:t>
      </w:r>
      <w:r>
        <w:rPr>
          <w:spacing w:val="27"/>
        </w:rPr>
        <w:t xml:space="preserve"> </w:t>
      </w:r>
      <w:r>
        <w:t>una</w:t>
      </w:r>
      <w:r>
        <w:rPr>
          <w:spacing w:val="27"/>
        </w:rPr>
        <w:t xml:space="preserve"> </w:t>
      </w:r>
      <w:r>
        <w:t>de</w:t>
      </w:r>
      <w:r>
        <w:rPr>
          <w:spacing w:val="26"/>
        </w:rPr>
        <w:t xml:space="preserve"> </w:t>
      </w:r>
      <w:r>
        <w:t>las</w:t>
      </w:r>
      <w:r>
        <w:rPr>
          <w:spacing w:val="27"/>
        </w:rPr>
        <w:t xml:space="preserve"> </w:t>
      </w:r>
      <w:r>
        <w:t>patologías</w:t>
      </w:r>
      <w:r>
        <w:rPr>
          <w:spacing w:val="27"/>
        </w:rPr>
        <w:t xml:space="preserve"> </w:t>
      </w:r>
      <w:r>
        <w:t>oncológicas</w:t>
      </w:r>
      <w:r>
        <w:rPr>
          <w:spacing w:val="27"/>
        </w:rPr>
        <w:t xml:space="preserve"> </w:t>
      </w:r>
      <w:r>
        <w:t>más</w:t>
      </w:r>
      <w:r>
        <w:rPr>
          <w:spacing w:val="27"/>
        </w:rPr>
        <w:t xml:space="preserve"> </w:t>
      </w:r>
      <w:r>
        <w:t>prevenibles.</w:t>
      </w:r>
    </w:p>
    <w:p w:rsidR="002D5811" w:rsidRDefault="00670A91">
      <w:pPr>
        <w:pStyle w:val="Textoindependiente"/>
        <w:spacing w:before="0" w:line="276" w:lineRule="auto"/>
        <w:ind w:left="100" w:right="125"/>
        <w:jc w:val="both"/>
      </w:pPr>
      <w:r>
        <w:t>¿Cómo? A través</w:t>
      </w:r>
      <w:r>
        <w:rPr>
          <w:spacing w:val="-4"/>
        </w:rPr>
        <w:t xml:space="preserve"> </w:t>
      </w:r>
      <w:r>
        <w:t>del</w:t>
      </w:r>
      <w:r>
        <w:rPr>
          <w:spacing w:val="-4"/>
        </w:rPr>
        <w:t xml:space="preserve"> </w:t>
      </w:r>
      <w:r>
        <w:t>cambios</w:t>
      </w:r>
      <w:r>
        <w:rPr>
          <w:spacing w:val="-4"/>
        </w:rPr>
        <w:t xml:space="preserve"> </w:t>
      </w:r>
      <w:r>
        <w:t>de</w:t>
      </w:r>
      <w:r>
        <w:rPr>
          <w:spacing w:val="-4"/>
        </w:rPr>
        <w:t xml:space="preserve"> </w:t>
      </w:r>
      <w:r>
        <w:t>hábitos</w:t>
      </w:r>
      <w:r>
        <w:rPr>
          <w:spacing w:val="-4"/>
        </w:rPr>
        <w:t xml:space="preserve"> </w:t>
      </w:r>
      <w:r>
        <w:t>nocivos</w:t>
      </w:r>
      <w:r>
        <w:rPr>
          <w:spacing w:val="-4"/>
        </w:rPr>
        <w:t xml:space="preserve"> </w:t>
      </w:r>
      <w:r>
        <w:t>e</w:t>
      </w:r>
      <w:r>
        <w:rPr>
          <w:spacing w:val="-4"/>
        </w:rPr>
        <w:t xml:space="preserve"> </w:t>
      </w:r>
      <w:r>
        <w:t>incorporando</w:t>
      </w:r>
      <w:r>
        <w:rPr>
          <w:spacing w:val="-4"/>
        </w:rPr>
        <w:t xml:space="preserve"> </w:t>
      </w:r>
      <w:r>
        <w:t>conductas</w:t>
      </w:r>
      <w:r>
        <w:rPr>
          <w:spacing w:val="-4"/>
        </w:rPr>
        <w:t xml:space="preserve"> </w:t>
      </w:r>
      <w:r>
        <w:t>de</w:t>
      </w:r>
      <w:r>
        <w:rPr>
          <w:spacing w:val="-4"/>
        </w:rPr>
        <w:t xml:space="preserve"> </w:t>
      </w:r>
      <w:r>
        <w:t>autocuidado como las señaladas anteriormente.</w:t>
      </w:r>
    </w:p>
    <w:p w:rsidR="002D5811" w:rsidRDefault="002D5811">
      <w:pPr>
        <w:pStyle w:val="Textoindependiente"/>
        <w:spacing w:before="4"/>
        <w:rPr>
          <w:sz w:val="25"/>
        </w:rPr>
      </w:pPr>
    </w:p>
    <w:p w:rsidR="002D5811" w:rsidRDefault="00670A91">
      <w:pPr>
        <w:pStyle w:val="Textoindependiente"/>
        <w:spacing w:before="0" w:line="276" w:lineRule="auto"/>
        <w:ind w:left="100" w:right="113"/>
        <w:jc w:val="both"/>
      </w:pPr>
      <w:r>
        <w:t>Anualmente, el impacto</w:t>
      </w:r>
      <w:r>
        <w:rPr>
          <w:spacing w:val="-2"/>
        </w:rPr>
        <w:t xml:space="preserve"> </w:t>
      </w:r>
      <w:r>
        <w:t>del</w:t>
      </w:r>
      <w:r>
        <w:rPr>
          <w:spacing w:val="-2"/>
        </w:rPr>
        <w:t xml:space="preserve"> </w:t>
      </w:r>
      <w:r>
        <w:t>cáncer</w:t>
      </w:r>
      <w:r>
        <w:rPr>
          <w:spacing w:val="-2"/>
        </w:rPr>
        <w:t xml:space="preserve"> </w:t>
      </w:r>
      <w:r>
        <w:t>de</w:t>
      </w:r>
      <w:r>
        <w:rPr>
          <w:spacing w:val="-2"/>
        </w:rPr>
        <w:t xml:space="preserve"> </w:t>
      </w:r>
      <w:r>
        <w:t>piel</w:t>
      </w:r>
      <w:r>
        <w:rPr>
          <w:spacing w:val="-2"/>
        </w:rPr>
        <w:t xml:space="preserve"> </w:t>
      </w:r>
      <w:r>
        <w:t>se</w:t>
      </w:r>
      <w:r>
        <w:rPr>
          <w:spacing w:val="-2"/>
        </w:rPr>
        <w:t xml:space="preserve"> </w:t>
      </w:r>
      <w:r>
        <w:t>hace</w:t>
      </w:r>
      <w:r>
        <w:rPr>
          <w:spacing w:val="-2"/>
        </w:rPr>
        <w:t xml:space="preserve"> </w:t>
      </w:r>
      <w:r>
        <w:t>sentir</w:t>
      </w:r>
      <w:r>
        <w:rPr>
          <w:spacing w:val="-2"/>
        </w:rPr>
        <w:t xml:space="preserve"> </w:t>
      </w:r>
      <w:r>
        <w:t>con</w:t>
      </w:r>
      <w:r>
        <w:rPr>
          <w:spacing w:val="-2"/>
        </w:rPr>
        <w:t xml:space="preserve"> </w:t>
      </w:r>
      <w:r>
        <w:t>fuerza</w:t>
      </w:r>
      <w:r>
        <w:rPr>
          <w:spacing w:val="-2"/>
        </w:rPr>
        <w:t xml:space="preserve"> </w:t>
      </w:r>
      <w:r>
        <w:t>tanto</w:t>
      </w:r>
      <w:r>
        <w:rPr>
          <w:spacing w:val="-2"/>
        </w:rPr>
        <w:t xml:space="preserve"> </w:t>
      </w:r>
      <w:r>
        <w:t>en</w:t>
      </w:r>
      <w:r>
        <w:rPr>
          <w:spacing w:val="-2"/>
        </w:rPr>
        <w:t xml:space="preserve"> </w:t>
      </w:r>
      <w:r>
        <w:t>el</w:t>
      </w:r>
      <w:r>
        <w:rPr>
          <w:spacing w:val="-2"/>
        </w:rPr>
        <w:t xml:space="preserve"> </w:t>
      </w:r>
      <w:r>
        <w:t>norte,</w:t>
      </w:r>
      <w:r>
        <w:rPr>
          <w:spacing w:val="-2"/>
        </w:rPr>
        <w:t xml:space="preserve"> </w:t>
      </w:r>
      <w:r>
        <w:t>centro y</w:t>
      </w:r>
      <w:r>
        <w:rPr>
          <w:spacing w:val="-3"/>
        </w:rPr>
        <w:t xml:space="preserve"> </w:t>
      </w:r>
      <w:r>
        <w:t>sur</w:t>
      </w:r>
      <w:r>
        <w:rPr>
          <w:spacing w:val="-3"/>
        </w:rPr>
        <w:t xml:space="preserve"> </w:t>
      </w:r>
      <w:r>
        <w:t>de</w:t>
      </w:r>
      <w:r>
        <w:rPr>
          <w:spacing w:val="-3"/>
        </w:rPr>
        <w:t xml:space="preserve"> </w:t>
      </w:r>
      <w:r>
        <w:t>nuestro</w:t>
      </w:r>
      <w:r>
        <w:rPr>
          <w:spacing w:val="-3"/>
        </w:rPr>
        <w:t xml:space="preserve"> </w:t>
      </w:r>
      <w:r>
        <w:t>país.</w:t>
      </w:r>
      <w:r>
        <w:rPr>
          <w:spacing w:val="-3"/>
        </w:rPr>
        <w:t xml:space="preserve"> </w:t>
      </w:r>
      <w:r>
        <w:t>Así,</w:t>
      </w:r>
      <w:r>
        <w:rPr>
          <w:spacing w:val="-3"/>
        </w:rPr>
        <w:t xml:space="preserve"> </w:t>
      </w:r>
      <w:r>
        <w:t>según</w:t>
      </w:r>
      <w:r>
        <w:rPr>
          <w:spacing w:val="-3"/>
        </w:rPr>
        <w:t xml:space="preserve"> </w:t>
      </w:r>
      <w:r>
        <w:t>la</w:t>
      </w:r>
      <w:r>
        <w:rPr>
          <w:spacing w:val="-3"/>
        </w:rPr>
        <w:t xml:space="preserve"> </w:t>
      </w:r>
      <w:r>
        <w:t>data</w:t>
      </w:r>
      <w:r>
        <w:rPr>
          <w:spacing w:val="-3"/>
        </w:rPr>
        <w:t xml:space="preserve"> </w:t>
      </w:r>
      <w:r>
        <w:t>recopilada</w:t>
      </w:r>
      <w:r>
        <w:rPr>
          <w:spacing w:val="-3"/>
        </w:rPr>
        <w:t xml:space="preserve"> </w:t>
      </w:r>
      <w:r>
        <w:t>y</w:t>
      </w:r>
      <w:r>
        <w:rPr>
          <w:spacing w:val="-3"/>
        </w:rPr>
        <w:t xml:space="preserve"> </w:t>
      </w:r>
      <w:r>
        <w:t>publicada</w:t>
      </w:r>
      <w:r>
        <w:rPr>
          <w:spacing w:val="-3"/>
        </w:rPr>
        <w:t xml:space="preserve"> </w:t>
      </w:r>
      <w:r>
        <w:t>por</w:t>
      </w:r>
      <w:r>
        <w:rPr>
          <w:spacing w:val="-3"/>
        </w:rPr>
        <w:t xml:space="preserve"> </w:t>
      </w:r>
      <w:r>
        <w:t>el</w:t>
      </w:r>
      <w:r>
        <w:rPr>
          <w:spacing w:val="-3"/>
        </w:rPr>
        <w:t xml:space="preserve"> </w:t>
      </w:r>
      <w:r>
        <w:t>DEIS,</w:t>
      </w:r>
      <w:r>
        <w:rPr>
          <w:spacing w:val="-3"/>
        </w:rPr>
        <w:t xml:space="preserve"> </w:t>
      </w:r>
      <w:r>
        <w:t>en</w:t>
      </w:r>
      <w:r>
        <w:rPr>
          <w:spacing w:val="-3"/>
        </w:rPr>
        <w:t xml:space="preserve"> </w:t>
      </w:r>
      <w:r>
        <w:t>2022</w:t>
      </w:r>
      <w:r>
        <w:rPr>
          <w:spacing w:val="-3"/>
        </w:rPr>
        <w:t xml:space="preserve"> </w:t>
      </w:r>
      <w:r>
        <w:t>Arica</w:t>
      </w:r>
      <w:r>
        <w:rPr>
          <w:spacing w:val="-3"/>
        </w:rPr>
        <w:t xml:space="preserve"> </w:t>
      </w:r>
      <w:r>
        <w:t>y Parinacota registró una Tasa Ajustada de Mortalidad (TAM) de 6,6, la mayor del país: es decir, por cada</w:t>
      </w:r>
      <w:r>
        <w:rPr>
          <w:spacing w:val="-4"/>
        </w:rPr>
        <w:t xml:space="preserve"> </w:t>
      </w:r>
      <w:r>
        <w:t>100</w:t>
      </w:r>
      <w:r>
        <w:rPr>
          <w:spacing w:val="-4"/>
        </w:rPr>
        <w:t xml:space="preserve"> </w:t>
      </w:r>
      <w:r>
        <w:t>mil</w:t>
      </w:r>
      <w:r>
        <w:rPr>
          <w:spacing w:val="-4"/>
        </w:rPr>
        <w:t xml:space="preserve"> </w:t>
      </w:r>
      <w:r>
        <w:t>habitantes,</w:t>
      </w:r>
      <w:r>
        <w:rPr>
          <w:spacing w:val="-4"/>
        </w:rPr>
        <w:t xml:space="preserve"> </w:t>
      </w:r>
      <w:r>
        <w:t>7</w:t>
      </w:r>
      <w:r>
        <w:rPr>
          <w:spacing w:val="-4"/>
        </w:rPr>
        <w:t xml:space="preserve"> </w:t>
      </w:r>
      <w:r>
        <w:t>murieron</w:t>
      </w:r>
      <w:r>
        <w:rPr>
          <w:spacing w:val="-4"/>
        </w:rPr>
        <w:t xml:space="preserve"> </w:t>
      </w:r>
      <w:r>
        <w:t>por</w:t>
      </w:r>
      <w:r>
        <w:rPr>
          <w:spacing w:val="-4"/>
        </w:rPr>
        <w:t xml:space="preserve"> </w:t>
      </w:r>
      <w:r>
        <w:t>cáncer</w:t>
      </w:r>
      <w:r>
        <w:rPr>
          <w:spacing w:val="-4"/>
        </w:rPr>
        <w:t xml:space="preserve"> </w:t>
      </w:r>
      <w:r>
        <w:t>de</w:t>
      </w:r>
      <w:r>
        <w:rPr>
          <w:spacing w:val="-4"/>
        </w:rPr>
        <w:t xml:space="preserve"> </w:t>
      </w:r>
      <w:r>
        <w:t>piel.</w:t>
      </w:r>
      <w:r>
        <w:rPr>
          <w:spacing w:val="-4"/>
        </w:rPr>
        <w:t xml:space="preserve"> </w:t>
      </w:r>
      <w:r>
        <w:t>Le</w:t>
      </w:r>
      <w:r>
        <w:rPr>
          <w:spacing w:val="-4"/>
        </w:rPr>
        <w:t xml:space="preserve"> </w:t>
      </w:r>
      <w:r>
        <w:t>siguen</w:t>
      </w:r>
      <w:r>
        <w:rPr>
          <w:spacing w:val="-4"/>
        </w:rPr>
        <w:t xml:space="preserve"> </w:t>
      </w:r>
      <w:r>
        <w:t>Antofagasta</w:t>
      </w:r>
      <w:r>
        <w:rPr>
          <w:spacing w:val="-4"/>
        </w:rPr>
        <w:t xml:space="preserve"> </w:t>
      </w:r>
      <w:r>
        <w:t>con</w:t>
      </w:r>
    </w:p>
    <w:p w:rsidR="002D5811" w:rsidRDefault="002D5811">
      <w:pPr>
        <w:spacing w:line="276" w:lineRule="auto"/>
        <w:jc w:val="both"/>
        <w:sectPr w:rsidR="002D5811">
          <w:type w:val="continuous"/>
          <w:pgSz w:w="11920" w:h="16840"/>
          <w:pgMar w:top="1360" w:right="1340" w:bottom="280" w:left="1340" w:header="720" w:footer="720" w:gutter="0"/>
          <w:cols w:space="720"/>
        </w:sectPr>
      </w:pPr>
    </w:p>
    <w:p w:rsidR="002D5811" w:rsidRDefault="00670A91">
      <w:pPr>
        <w:pStyle w:val="Textoindependiente"/>
        <w:spacing w:before="80" w:line="276" w:lineRule="auto"/>
        <w:ind w:left="100" w:right="113"/>
        <w:jc w:val="both"/>
      </w:pPr>
      <w:r>
        <w:lastRenderedPageBreak/>
        <w:t>una TAM de 5,07, Magallanes y la Antártica Chilena, y Coq</w:t>
      </w:r>
      <w:r>
        <w:t>uimbo con una TAM de 4,97 y 4,87, respectivamente. Más atrás, se ubican Biobío, Ñuble, O’Higgins, Valparaíso, Maule y Araucanía, regiones que también sobrepasan la Tasa Ajustada de Mortalidad nacional. De las más de 530 muertes registradas por esta enferme</w:t>
      </w:r>
      <w:r>
        <w:t>dad el año pasado en Chile, el 53% corresponden a hombres y el 47% a mujeres. Es fundamental protegerse desde la</w:t>
      </w:r>
      <w:r>
        <w:rPr>
          <w:spacing w:val="-3"/>
        </w:rPr>
        <w:t xml:space="preserve"> </w:t>
      </w:r>
      <w:r>
        <w:t>primera infancia hasta el final de la vida, porque a pesar de que</w:t>
      </w:r>
      <w:r>
        <w:rPr>
          <w:spacing w:val="-2"/>
        </w:rPr>
        <w:t xml:space="preserve"> </w:t>
      </w:r>
      <w:r>
        <w:t>no</w:t>
      </w:r>
      <w:r>
        <w:rPr>
          <w:spacing w:val="-2"/>
        </w:rPr>
        <w:t xml:space="preserve"> </w:t>
      </w:r>
      <w:r>
        <w:t>es</w:t>
      </w:r>
      <w:r>
        <w:rPr>
          <w:spacing w:val="-2"/>
        </w:rPr>
        <w:t xml:space="preserve"> </w:t>
      </w:r>
      <w:r>
        <w:t>lo</w:t>
      </w:r>
      <w:r>
        <w:rPr>
          <w:spacing w:val="-2"/>
        </w:rPr>
        <w:t xml:space="preserve"> </w:t>
      </w:r>
      <w:r>
        <w:t>más</w:t>
      </w:r>
      <w:r>
        <w:rPr>
          <w:spacing w:val="-2"/>
        </w:rPr>
        <w:t xml:space="preserve"> </w:t>
      </w:r>
      <w:r>
        <w:t>habitual,</w:t>
      </w:r>
      <w:r>
        <w:rPr>
          <w:spacing w:val="-2"/>
        </w:rPr>
        <w:t xml:space="preserve"> </w:t>
      </w:r>
      <w:r>
        <w:t>el</w:t>
      </w:r>
      <w:r>
        <w:rPr>
          <w:spacing w:val="-2"/>
        </w:rPr>
        <w:t xml:space="preserve"> </w:t>
      </w:r>
      <w:r>
        <w:t>cáncer</w:t>
      </w:r>
      <w:r>
        <w:rPr>
          <w:spacing w:val="-2"/>
        </w:rPr>
        <w:t xml:space="preserve"> </w:t>
      </w:r>
      <w:r>
        <w:t>de piel también se presenta en personas más jóvenes, en especial el de tipo melanoma.</w:t>
      </w:r>
    </w:p>
    <w:p w:rsidR="002D5811" w:rsidRDefault="002D5811">
      <w:pPr>
        <w:pStyle w:val="Textoindependiente"/>
        <w:rPr>
          <w:sz w:val="25"/>
        </w:rPr>
      </w:pPr>
    </w:p>
    <w:p w:rsidR="002D5811" w:rsidRDefault="00670A91">
      <w:pPr>
        <w:spacing w:line="276" w:lineRule="auto"/>
        <w:ind w:left="100" w:right="113"/>
        <w:jc w:val="both"/>
      </w:pPr>
      <w:r>
        <w:t xml:space="preserve">La moción que se presenta introduce modificaciones a la </w:t>
      </w:r>
      <w:r>
        <w:rPr>
          <w:b/>
        </w:rPr>
        <w:t>Ley 20.096 que Establece Mecanismos de Control Aplicables</w:t>
      </w:r>
      <w:r>
        <w:rPr>
          <w:b/>
          <w:spacing w:val="-4"/>
        </w:rPr>
        <w:t xml:space="preserve"> </w:t>
      </w:r>
      <w:r>
        <w:rPr>
          <w:b/>
        </w:rPr>
        <w:t>a</w:t>
      </w:r>
      <w:r>
        <w:rPr>
          <w:b/>
          <w:spacing w:val="-4"/>
        </w:rPr>
        <w:t xml:space="preserve"> </w:t>
      </w:r>
      <w:r>
        <w:rPr>
          <w:b/>
        </w:rPr>
        <w:t>las</w:t>
      </w:r>
      <w:r>
        <w:rPr>
          <w:b/>
          <w:spacing w:val="-4"/>
        </w:rPr>
        <w:t xml:space="preserve"> </w:t>
      </w:r>
      <w:r>
        <w:rPr>
          <w:b/>
        </w:rPr>
        <w:t>Sustancias</w:t>
      </w:r>
      <w:r>
        <w:rPr>
          <w:b/>
          <w:spacing w:val="-4"/>
        </w:rPr>
        <w:t xml:space="preserve"> </w:t>
      </w:r>
      <w:r>
        <w:rPr>
          <w:b/>
        </w:rPr>
        <w:t>Agotadoras</w:t>
      </w:r>
      <w:r>
        <w:rPr>
          <w:b/>
          <w:spacing w:val="-4"/>
        </w:rPr>
        <w:t xml:space="preserve"> </w:t>
      </w:r>
      <w:r>
        <w:rPr>
          <w:b/>
        </w:rPr>
        <w:t>de</w:t>
      </w:r>
      <w:r>
        <w:rPr>
          <w:b/>
          <w:spacing w:val="-4"/>
        </w:rPr>
        <w:t xml:space="preserve"> </w:t>
      </w:r>
      <w:r>
        <w:rPr>
          <w:b/>
        </w:rPr>
        <w:t>la</w:t>
      </w:r>
      <w:r>
        <w:rPr>
          <w:b/>
          <w:spacing w:val="-4"/>
        </w:rPr>
        <w:t xml:space="preserve"> </w:t>
      </w:r>
      <w:r>
        <w:rPr>
          <w:b/>
        </w:rPr>
        <w:t>Capa</w:t>
      </w:r>
      <w:r>
        <w:rPr>
          <w:b/>
          <w:spacing w:val="-4"/>
        </w:rPr>
        <w:t xml:space="preserve"> </w:t>
      </w:r>
      <w:r>
        <w:rPr>
          <w:b/>
        </w:rPr>
        <w:t>de</w:t>
      </w:r>
      <w:r>
        <w:rPr>
          <w:b/>
          <w:spacing w:val="-4"/>
        </w:rPr>
        <w:t xml:space="preserve"> </w:t>
      </w:r>
      <w:r>
        <w:rPr>
          <w:b/>
        </w:rPr>
        <w:t xml:space="preserve">Ozono. </w:t>
      </w:r>
      <w:r>
        <w:t>Consid</w:t>
      </w:r>
      <w:r>
        <w:t>erando que, en conformidad a su art. 4°, se regula “</w:t>
      </w:r>
      <w:r>
        <w:rPr>
          <w:i/>
        </w:rPr>
        <w:t>el adecuado resguardo de la salud de la población frente a los efectos producidos por el deterioro de la capa de ozono, esta</w:t>
      </w:r>
      <w:r>
        <w:rPr>
          <w:i/>
          <w:spacing w:val="-4"/>
        </w:rPr>
        <w:t xml:space="preserve"> </w:t>
      </w:r>
      <w:r>
        <w:rPr>
          <w:i/>
        </w:rPr>
        <w:t>ley</w:t>
      </w:r>
      <w:r>
        <w:rPr>
          <w:i/>
          <w:spacing w:val="-4"/>
        </w:rPr>
        <w:t xml:space="preserve"> </w:t>
      </w:r>
      <w:r>
        <w:rPr>
          <w:i/>
        </w:rPr>
        <w:t>establece</w:t>
      </w:r>
      <w:r>
        <w:rPr>
          <w:i/>
          <w:spacing w:val="-4"/>
        </w:rPr>
        <w:t xml:space="preserve"> </w:t>
      </w:r>
      <w:r>
        <w:rPr>
          <w:i/>
        </w:rPr>
        <w:t>un</w:t>
      </w:r>
      <w:r>
        <w:rPr>
          <w:i/>
          <w:spacing w:val="-4"/>
        </w:rPr>
        <w:t xml:space="preserve"> </w:t>
      </w:r>
      <w:r>
        <w:rPr>
          <w:i/>
        </w:rPr>
        <w:t>conjunto</w:t>
      </w:r>
      <w:r>
        <w:rPr>
          <w:i/>
          <w:spacing w:val="-4"/>
        </w:rPr>
        <w:t xml:space="preserve"> </w:t>
      </w:r>
      <w:r>
        <w:rPr>
          <w:i/>
        </w:rPr>
        <w:t>de</w:t>
      </w:r>
      <w:r>
        <w:rPr>
          <w:i/>
          <w:spacing w:val="-4"/>
        </w:rPr>
        <w:t xml:space="preserve"> </w:t>
      </w:r>
      <w:r>
        <w:rPr>
          <w:i/>
        </w:rPr>
        <w:t>medidas</w:t>
      </w:r>
      <w:r>
        <w:rPr>
          <w:i/>
          <w:spacing w:val="-4"/>
        </w:rPr>
        <w:t xml:space="preserve"> </w:t>
      </w:r>
      <w:r>
        <w:rPr>
          <w:i/>
        </w:rPr>
        <w:t>de</w:t>
      </w:r>
      <w:r>
        <w:rPr>
          <w:i/>
          <w:spacing w:val="-4"/>
        </w:rPr>
        <w:t xml:space="preserve"> </w:t>
      </w:r>
      <w:r>
        <w:rPr>
          <w:i/>
        </w:rPr>
        <w:t>difusión,</w:t>
      </w:r>
      <w:r>
        <w:rPr>
          <w:i/>
          <w:spacing w:val="-4"/>
        </w:rPr>
        <w:t xml:space="preserve"> </w:t>
      </w:r>
      <w:r>
        <w:rPr>
          <w:i/>
        </w:rPr>
        <w:t>prevención</w:t>
      </w:r>
      <w:r>
        <w:rPr>
          <w:i/>
          <w:spacing w:val="-4"/>
        </w:rPr>
        <w:t xml:space="preserve"> </w:t>
      </w:r>
      <w:r>
        <w:rPr>
          <w:i/>
        </w:rPr>
        <w:t>y</w:t>
      </w:r>
      <w:r>
        <w:rPr>
          <w:i/>
          <w:spacing w:val="-4"/>
        </w:rPr>
        <w:t xml:space="preserve"> </w:t>
      </w:r>
      <w:r>
        <w:rPr>
          <w:i/>
        </w:rPr>
        <w:t>evaluación</w:t>
      </w:r>
      <w:r>
        <w:rPr>
          <w:i/>
          <w:spacing w:val="-4"/>
        </w:rPr>
        <w:t xml:space="preserve"> </w:t>
      </w:r>
      <w:r>
        <w:rPr>
          <w:i/>
        </w:rPr>
        <w:t>tendi</w:t>
      </w:r>
      <w:r>
        <w:rPr>
          <w:i/>
        </w:rPr>
        <w:t>entes</w:t>
      </w:r>
      <w:r>
        <w:rPr>
          <w:i/>
          <w:spacing w:val="-4"/>
        </w:rPr>
        <w:t xml:space="preserve"> </w:t>
      </w:r>
      <w:r>
        <w:rPr>
          <w:i/>
        </w:rPr>
        <w:t>a generar y proporcionar información idónea y oportuna a los sujetos expuestos a riesgo y a estimular conductas seguras frente a éste</w:t>
      </w:r>
      <w:r>
        <w:t>”.</w:t>
      </w:r>
    </w:p>
    <w:p w:rsidR="002D5811" w:rsidRDefault="002D5811">
      <w:pPr>
        <w:pStyle w:val="Textoindependiente"/>
        <w:rPr>
          <w:sz w:val="25"/>
        </w:rPr>
      </w:pPr>
    </w:p>
    <w:p w:rsidR="002D5811" w:rsidRDefault="00670A91">
      <w:pPr>
        <w:pStyle w:val="Ttulo1"/>
        <w:spacing w:before="1"/>
      </w:pPr>
      <w:r>
        <w:t>OBJETO</w:t>
      </w:r>
      <w:r>
        <w:rPr>
          <w:spacing w:val="-7"/>
        </w:rPr>
        <w:t xml:space="preserve"> </w:t>
      </w:r>
      <w:r>
        <w:t>DEL</w:t>
      </w:r>
      <w:r>
        <w:rPr>
          <w:spacing w:val="-6"/>
        </w:rPr>
        <w:t xml:space="preserve"> </w:t>
      </w:r>
      <w:r>
        <w:rPr>
          <w:spacing w:val="-2"/>
        </w:rPr>
        <w:t>PROYECTO</w:t>
      </w:r>
    </w:p>
    <w:p w:rsidR="002D5811" w:rsidRDefault="002D5811">
      <w:pPr>
        <w:pStyle w:val="Textoindependiente"/>
        <w:spacing w:before="6"/>
        <w:rPr>
          <w:b/>
          <w:sz w:val="28"/>
        </w:rPr>
      </w:pPr>
    </w:p>
    <w:p w:rsidR="002D5811" w:rsidRDefault="00670A91">
      <w:pPr>
        <w:pStyle w:val="Textoindependiente"/>
        <w:spacing w:before="0" w:line="276" w:lineRule="auto"/>
        <w:ind w:left="100" w:right="114"/>
        <w:jc w:val="both"/>
      </w:pPr>
      <w:r>
        <w:t xml:space="preserve">En un intento por reducir los altos niveles de cánceres de piel que se están registrando en </w:t>
      </w:r>
      <w:r>
        <w:t xml:space="preserve">los últimos años en nuestro país como consecuencia de la emergencia climática, se hace necesario garantizar protección solar durante los meses de mayor radiación UV con dispensadores que deberán estar disponibles en escuelas, universidades, en parques, en </w:t>
      </w:r>
      <w:r>
        <w:t>terrazas, en instalaciones deportivas y de ocio, con el fin de garantizar el acceso a la protección solar e impactar en los indicadores de salud respecto del cáncer</w:t>
      </w:r>
      <w:r>
        <w:rPr>
          <w:spacing w:val="-3"/>
        </w:rPr>
        <w:t xml:space="preserve"> </w:t>
      </w:r>
      <w:r>
        <w:t>de</w:t>
      </w:r>
      <w:r>
        <w:rPr>
          <w:spacing w:val="-3"/>
        </w:rPr>
        <w:t xml:space="preserve"> </w:t>
      </w:r>
      <w:r>
        <w:t>piel</w:t>
      </w:r>
      <w:r>
        <w:rPr>
          <w:spacing w:val="-3"/>
        </w:rPr>
        <w:t xml:space="preserve"> </w:t>
      </w:r>
      <w:r>
        <w:t>que,</w:t>
      </w:r>
      <w:r>
        <w:rPr>
          <w:spacing w:val="-3"/>
        </w:rPr>
        <w:t xml:space="preserve"> </w:t>
      </w:r>
      <w:r>
        <w:t>en 20 años ha aumentado en un 40%.</w:t>
      </w:r>
    </w:p>
    <w:p w:rsidR="002D5811" w:rsidRDefault="002D5811">
      <w:pPr>
        <w:pStyle w:val="Textoindependiente"/>
        <w:spacing w:before="4"/>
        <w:rPr>
          <w:sz w:val="25"/>
        </w:rPr>
      </w:pPr>
    </w:p>
    <w:p w:rsidR="002D5811" w:rsidRDefault="00670A91">
      <w:pPr>
        <w:spacing w:line="276" w:lineRule="auto"/>
        <w:ind w:left="100" w:right="118"/>
        <w:jc w:val="both"/>
        <w:rPr>
          <w:b/>
        </w:rPr>
      </w:pPr>
      <w:r>
        <w:t>En</w:t>
      </w:r>
      <w:r>
        <w:rPr>
          <w:spacing w:val="-4"/>
        </w:rPr>
        <w:t xml:space="preserve"> </w:t>
      </w:r>
      <w:r>
        <w:t>síntesis,</w:t>
      </w:r>
      <w:r>
        <w:rPr>
          <w:spacing w:val="-4"/>
        </w:rPr>
        <w:t xml:space="preserve"> </w:t>
      </w:r>
      <w:r>
        <w:rPr>
          <w:b/>
        </w:rPr>
        <w:t>ofrecer</w:t>
      </w:r>
      <w:r>
        <w:rPr>
          <w:b/>
          <w:spacing w:val="-4"/>
        </w:rPr>
        <w:t xml:space="preserve"> </w:t>
      </w:r>
      <w:r>
        <w:rPr>
          <w:b/>
        </w:rPr>
        <w:t>durante</w:t>
      </w:r>
      <w:r>
        <w:rPr>
          <w:b/>
          <w:spacing w:val="-4"/>
        </w:rPr>
        <w:t xml:space="preserve"> </w:t>
      </w:r>
      <w:r>
        <w:rPr>
          <w:b/>
        </w:rPr>
        <w:t>los</w:t>
      </w:r>
      <w:r>
        <w:rPr>
          <w:b/>
          <w:spacing w:val="-4"/>
        </w:rPr>
        <w:t xml:space="preserve"> </w:t>
      </w:r>
      <w:r>
        <w:rPr>
          <w:b/>
        </w:rPr>
        <w:t>meses</w:t>
      </w:r>
      <w:r>
        <w:rPr>
          <w:b/>
          <w:spacing w:val="-4"/>
        </w:rPr>
        <w:t xml:space="preserve"> </w:t>
      </w:r>
      <w:r>
        <w:rPr>
          <w:b/>
        </w:rPr>
        <w:t>de</w:t>
      </w:r>
      <w:r>
        <w:rPr>
          <w:b/>
          <w:spacing w:val="-4"/>
        </w:rPr>
        <w:t xml:space="preserve"> </w:t>
      </w:r>
      <w:r>
        <w:rPr>
          <w:b/>
        </w:rPr>
        <w:t>mayor</w:t>
      </w:r>
      <w:r>
        <w:rPr>
          <w:b/>
          <w:spacing w:val="-4"/>
        </w:rPr>
        <w:t xml:space="preserve"> </w:t>
      </w:r>
      <w:r>
        <w:rPr>
          <w:b/>
        </w:rPr>
        <w:t>radiación</w:t>
      </w:r>
      <w:r>
        <w:rPr>
          <w:b/>
          <w:spacing w:val="-4"/>
        </w:rPr>
        <w:t xml:space="preserve"> </w:t>
      </w:r>
      <w:r>
        <w:rPr>
          <w:b/>
        </w:rPr>
        <w:t>UV</w:t>
      </w:r>
      <w:r>
        <w:rPr>
          <w:b/>
          <w:spacing w:val="-4"/>
        </w:rPr>
        <w:t xml:space="preserve"> </w:t>
      </w:r>
      <w:r>
        <w:rPr>
          <w:b/>
        </w:rPr>
        <w:t>protección</w:t>
      </w:r>
      <w:r>
        <w:rPr>
          <w:b/>
          <w:spacing w:val="-4"/>
        </w:rPr>
        <w:t xml:space="preserve"> </w:t>
      </w:r>
      <w:r>
        <w:rPr>
          <w:b/>
        </w:rPr>
        <w:t>solar</w:t>
      </w:r>
      <w:r>
        <w:rPr>
          <w:b/>
          <w:spacing w:val="-4"/>
        </w:rPr>
        <w:t xml:space="preserve"> </w:t>
      </w:r>
      <w:r>
        <w:rPr>
          <w:b/>
        </w:rPr>
        <w:t>gratuita a los ciudadanos en un intento de combatir los niveles récord</w:t>
      </w:r>
      <w:r>
        <w:rPr>
          <w:b/>
          <w:spacing w:val="-3"/>
        </w:rPr>
        <w:t xml:space="preserve"> </w:t>
      </w:r>
      <w:r>
        <w:rPr>
          <w:b/>
        </w:rPr>
        <w:t>de</w:t>
      </w:r>
      <w:r>
        <w:rPr>
          <w:b/>
          <w:spacing w:val="-3"/>
        </w:rPr>
        <w:t xml:space="preserve"> </w:t>
      </w:r>
      <w:r>
        <w:rPr>
          <w:b/>
        </w:rPr>
        <w:t>cáncer</w:t>
      </w:r>
      <w:r>
        <w:rPr>
          <w:b/>
          <w:spacing w:val="-3"/>
        </w:rPr>
        <w:t xml:space="preserve"> </w:t>
      </w:r>
      <w:r>
        <w:rPr>
          <w:b/>
        </w:rPr>
        <w:t>de</w:t>
      </w:r>
      <w:r>
        <w:rPr>
          <w:b/>
          <w:spacing w:val="-3"/>
        </w:rPr>
        <w:t xml:space="preserve"> </w:t>
      </w:r>
      <w:r>
        <w:rPr>
          <w:b/>
        </w:rPr>
        <w:t>piel</w:t>
      </w:r>
      <w:r>
        <w:rPr>
          <w:b/>
          <w:spacing w:val="-3"/>
        </w:rPr>
        <w:t xml:space="preserve"> </w:t>
      </w:r>
      <w:r>
        <w:rPr>
          <w:b/>
        </w:rPr>
        <w:t>en</w:t>
      </w:r>
      <w:r>
        <w:rPr>
          <w:b/>
          <w:spacing w:val="-3"/>
        </w:rPr>
        <w:t xml:space="preserve"> </w:t>
      </w:r>
      <w:r>
        <w:rPr>
          <w:b/>
        </w:rPr>
        <w:t xml:space="preserve">el </w:t>
      </w:r>
      <w:r>
        <w:rPr>
          <w:b/>
          <w:spacing w:val="-2"/>
        </w:rPr>
        <w:t>país.</w:t>
      </w:r>
    </w:p>
    <w:p w:rsidR="002D5811" w:rsidRDefault="002D5811">
      <w:pPr>
        <w:pStyle w:val="Textoindependiente"/>
        <w:rPr>
          <w:b/>
          <w:sz w:val="25"/>
        </w:rPr>
      </w:pPr>
    </w:p>
    <w:p w:rsidR="002D5811" w:rsidRDefault="00670A91">
      <w:pPr>
        <w:pStyle w:val="Ttulo1"/>
      </w:pPr>
      <w:r>
        <w:t>PROYECTO</w:t>
      </w:r>
      <w:r>
        <w:rPr>
          <w:spacing w:val="-7"/>
        </w:rPr>
        <w:t xml:space="preserve"> </w:t>
      </w:r>
      <w:r>
        <w:t>DE</w:t>
      </w:r>
      <w:r>
        <w:rPr>
          <w:spacing w:val="-7"/>
        </w:rPr>
        <w:t xml:space="preserve"> </w:t>
      </w:r>
      <w:r>
        <w:rPr>
          <w:spacing w:val="-5"/>
        </w:rPr>
        <w:t>LEY</w:t>
      </w:r>
    </w:p>
    <w:p w:rsidR="002D5811" w:rsidRDefault="002D5811">
      <w:pPr>
        <w:pStyle w:val="Textoindependiente"/>
        <w:spacing w:before="7"/>
        <w:rPr>
          <w:b/>
          <w:sz w:val="28"/>
        </w:rPr>
      </w:pPr>
    </w:p>
    <w:p w:rsidR="002D5811" w:rsidRDefault="00670A91">
      <w:pPr>
        <w:ind w:left="100"/>
        <w:jc w:val="both"/>
        <w:rPr>
          <w:b/>
        </w:rPr>
      </w:pPr>
      <w:r>
        <w:rPr>
          <w:b/>
        </w:rPr>
        <w:t>“Artículo</w:t>
      </w:r>
      <w:r>
        <w:rPr>
          <w:b/>
          <w:spacing w:val="-9"/>
        </w:rPr>
        <w:t xml:space="preserve"> </w:t>
      </w:r>
      <w:r>
        <w:rPr>
          <w:b/>
          <w:spacing w:val="-4"/>
        </w:rPr>
        <w:t>1°.-</w:t>
      </w:r>
    </w:p>
    <w:p w:rsidR="002D5811" w:rsidRDefault="002D5811">
      <w:pPr>
        <w:pStyle w:val="Textoindependiente"/>
        <w:spacing w:before="7"/>
        <w:rPr>
          <w:b/>
          <w:sz w:val="28"/>
        </w:rPr>
      </w:pPr>
    </w:p>
    <w:p w:rsidR="002D5811" w:rsidRDefault="00670A91">
      <w:pPr>
        <w:spacing w:line="276" w:lineRule="auto"/>
        <w:ind w:left="100" w:right="119"/>
        <w:jc w:val="both"/>
        <w:rPr>
          <w:b/>
        </w:rPr>
      </w:pPr>
      <w:r>
        <w:rPr>
          <w:b/>
        </w:rPr>
        <w:t>Modifíquese el artículo 19, de la</w:t>
      </w:r>
      <w:r>
        <w:rPr>
          <w:b/>
          <w:spacing w:val="-4"/>
        </w:rPr>
        <w:t xml:space="preserve"> </w:t>
      </w:r>
      <w:r>
        <w:rPr>
          <w:b/>
        </w:rPr>
        <w:t>Ley</w:t>
      </w:r>
      <w:r>
        <w:rPr>
          <w:b/>
          <w:spacing w:val="-4"/>
        </w:rPr>
        <w:t xml:space="preserve"> </w:t>
      </w:r>
      <w:r>
        <w:rPr>
          <w:b/>
        </w:rPr>
        <w:t>20.096</w:t>
      </w:r>
      <w:r>
        <w:rPr>
          <w:b/>
          <w:spacing w:val="-4"/>
        </w:rPr>
        <w:t xml:space="preserve"> </w:t>
      </w:r>
      <w:r>
        <w:rPr>
          <w:b/>
        </w:rPr>
        <w:t>que</w:t>
      </w:r>
      <w:r>
        <w:rPr>
          <w:b/>
          <w:spacing w:val="-4"/>
        </w:rPr>
        <w:t xml:space="preserve"> </w:t>
      </w:r>
      <w:r>
        <w:rPr>
          <w:b/>
        </w:rPr>
        <w:t>Establece</w:t>
      </w:r>
      <w:r>
        <w:rPr>
          <w:b/>
          <w:spacing w:val="-4"/>
        </w:rPr>
        <w:t xml:space="preserve"> </w:t>
      </w:r>
      <w:r>
        <w:rPr>
          <w:b/>
        </w:rPr>
        <w:t>los</w:t>
      </w:r>
      <w:r>
        <w:rPr>
          <w:b/>
          <w:spacing w:val="-4"/>
        </w:rPr>
        <w:t xml:space="preserve"> </w:t>
      </w:r>
      <w:r>
        <w:rPr>
          <w:b/>
        </w:rPr>
        <w:t>Mecanismos</w:t>
      </w:r>
      <w:r>
        <w:rPr>
          <w:b/>
          <w:spacing w:val="-4"/>
        </w:rPr>
        <w:t xml:space="preserve"> </w:t>
      </w:r>
      <w:r>
        <w:rPr>
          <w:b/>
        </w:rPr>
        <w:t>de</w:t>
      </w:r>
      <w:r>
        <w:rPr>
          <w:b/>
          <w:spacing w:val="-4"/>
        </w:rPr>
        <w:t xml:space="preserve"> </w:t>
      </w:r>
      <w:r>
        <w:rPr>
          <w:b/>
        </w:rPr>
        <w:t>Control Aplicables a las Sustancias Agotadoras de la Capa de Ozono, por el siguiente:</w:t>
      </w:r>
    </w:p>
    <w:p w:rsidR="002D5811" w:rsidRDefault="002D5811">
      <w:pPr>
        <w:pStyle w:val="Textoindependiente"/>
        <w:rPr>
          <w:b/>
          <w:sz w:val="25"/>
        </w:rPr>
      </w:pPr>
    </w:p>
    <w:p w:rsidR="002D5811" w:rsidRDefault="00670A91">
      <w:pPr>
        <w:pStyle w:val="Textoindependiente"/>
        <w:spacing w:before="1" w:line="276" w:lineRule="auto"/>
        <w:ind w:left="100" w:right="114"/>
        <w:jc w:val="both"/>
      </w:pPr>
      <w:r>
        <w:rPr>
          <w:b/>
        </w:rPr>
        <w:t>Artículo 19.-</w:t>
      </w:r>
      <w:r>
        <w:rPr>
          <w:b/>
          <w:spacing w:val="-4"/>
        </w:rPr>
        <w:t xml:space="preserve"> </w:t>
      </w:r>
      <w:r>
        <w:t>Se</w:t>
      </w:r>
      <w:r>
        <w:rPr>
          <w:spacing w:val="-4"/>
        </w:rPr>
        <w:t xml:space="preserve"> </w:t>
      </w:r>
      <w:r>
        <w:t>deberá</w:t>
      </w:r>
      <w:r>
        <w:rPr>
          <w:spacing w:val="-4"/>
        </w:rPr>
        <w:t xml:space="preserve"> </w:t>
      </w:r>
      <w:r>
        <w:t>garantizar</w:t>
      </w:r>
      <w:r>
        <w:rPr>
          <w:spacing w:val="-4"/>
        </w:rPr>
        <w:t xml:space="preserve"> </w:t>
      </w:r>
      <w:r>
        <w:t>un</w:t>
      </w:r>
      <w:r>
        <w:rPr>
          <w:spacing w:val="-4"/>
        </w:rPr>
        <w:t xml:space="preserve"> </w:t>
      </w:r>
      <w:r>
        <w:t>ambiente</w:t>
      </w:r>
      <w:r>
        <w:rPr>
          <w:spacing w:val="-4"/>
        </w:rPr>
        <w:t xml:space="preserve"> </w:t>
      </w:r>
      <w:r>
        <w:t>apropiado</w:t>
      </w:r>
      <w:r>
        <w:rPr>
          <w:spacing w:val="-4"/>
        </w:rPr>
        <w:t xml:space="preserve"> </w:t>
      </w:r>
      <w:r>
        <w:t>y</w:t>
      </w:r>
      <w:r>
        <w:rPr>
          <w:spacing w:val="-4"/>
        </w:rPr>
        <w:t xml:space="preserve"> </w:t>
      </w:r>
      <w:r>
        <w:t>seguro</w:t>
      </w:r>
      <w:r>
        <w:rPr>
          <w:spacing w:val="-4"/>
        </w:rPr>
        <w:t xml:space="preserve"> </w:t>
      </w:r>
      <w:r>
        <w:t>para</w:t>
      </w:r>
      <w:r>
        <w:rPr>
          <w:spacing w:val="-4"/>
        </w:rPr>
        <w:t xml:space="preserve"> </w:t>
      </w:r>
      <w:r>
        <w:t>todas</w:t>
      </w:r>
      <w:r>
        <w:rPr>
          <w:spacing w:val="-4"/>
        </w:rPr>
        <w:t xml:space="preserve"> </w:t>
      </w:r>
      <w:r>
        <w:t>las</w:t>
      </w:r>
      <w:r>
        <w:rPr>
          <w:spacing w:val="-4"/>
        </w:rPr>
        <w:t xml:space="preserve"> </w:t>
      </w:r>
      <w:r>
        <w:t>personas que participen de actividades que puedan comprometer afectación solar durante</w:t>
      </w:r>
      <w:r>
        <w:rPr>
          <w:spacing w:val="-4"/>
        </w:rPr>
        <w:t xml:space="preserve"> </w:t>
      </w:r>
      <w:r>
        <w:t>los</w:t>
      </w:r>
      <w:r>
        <w:rPr>
          <w:spacing w:val="-4"/>
        </w:rPr>
        <w:t xml:space="preserve"> </w:t>
      </w:r>
      <w:r>
        <w:t>meses de mayor radiación UV en conformidad a los datos de la Dirección Meteorológica de</w:t>
      </w:r>
      <w:r>
        <w:rPr>
          <w:spacing w:val="-3"/>
        </w:rPr>
        <w:t xml:space="preserve"> </w:t>
      </w:r>
      <w:r>
        <w:t>Chile. En consecuencia se deberán desarrollar protocolos de actuación en espa</w:t>
      </w:r>
      <w:r>
        <w:t>cios públicos, estos</w:t>
      </w:r>
      <w:r>
        <w:rPr>
          <w:spacing w:val="26"/>
        </w:rPr>
        <w:t xml:space="preserve"> </w:t>
      </w:r>
      <w:r>
        <w:t>deberán</w:t>
      </w:r>
      <w:r>
        <w:rPr>
          <w:spacing w:val="26"/>
        </w:rPr>
        <w:t xml:space="preserve"> </w:t>
      </w:r>
      <w:r>
        <w:t>ser validados por la autoridad sanitaria y estarán sujetos a fiscalización con el objeto de velar por su cumplimiento.</w:t>
      </w:r>
    </w:p>
    <w:p w:rsidR="002D5811" w:rsidRDefault="002D5811">
      <w:pPr>
        <w:pStyle w:val="Textoindependiente"/>
        <w:rPr>
          <w:sz w:val="25"/>
        </w:rPr>
      </w:pPr>
    </w:p>
    <w:p w:rsidR="002D5811" w:rsidRDefault="00670A91">
      <w:pPr>
        <w:pStyle w:val="Textoindependiente"/>
        <w:spacing w:before="0" w:line="276" w:lineRule="auto"/>
        <w:ind w:left="100" w:right="113"/>
        <w:jc w:val="both"/>
      </w:pPr>
      <w:r>
        <w:t>Deberán existir dispensadores que contengan protección solar en colegios, universidades, festivales y conci</w:t>
      </w:r>
      <w:r>
        <w:t>ertos, parques, instalaciones</w:t>
      </w:r>
      <w:r>
        <w:rPr>
          <w:spacing w:val="-4"/>
        </w:rPr>
        <w:t xml:space="preserve"> </w:t>
      </w:r>
      <w:r>
        <w:t>deportivas,</w:t>
      </w:r>
      <w:r>
        <w:rPr>
          <w:spacing w:val="-4"/>
        </w:rPr>
        <w:t xml:space="preserve"> </w:t>
      </w:r>
      <w:r>
        <w:t>terrazas</w:t>
      </w:r>
      <w:r>
        <w:rPr>
          <w:spacing w:val="-4"/>
        </w:rPr>
        <w:t xml:space="preserve"> </w:t>
      </w:r>
      <w:r>
        <w:t>de</w:t>
      </w:r>
      <w:r>
        <w:rPr>
          <w:spacing w:val="-4"/>
        </w:rPr>
        <w:t xml:space="preserve"> </w:t>
      </w:r>
      <w:r>
        <w:t>bar</w:t>
      </w:r>
      <w:r>
        <w:rPr>
          <w:spacing w:val="-4"/>
        </w:rPr>
        <w:t xml:space="preserve"> </w:t>
      </w:r>
      <w:r>
        <w:t>y</w:t>
      </w:r>
      <w:r>
        <w:rPr>
          <w:spacing w:val="-4"/>
        </w:rPr>
        <w:t xml:space="preserve"> </w:t>
      </w:r>
      <w:r>
        <w:t>restaurantes,</w:t>
      </w:r>
      <w:r>
        <w:rPr>
          <w:spacing w:val="-4"/>
        </w:rPr>
        <w:t xml:space="preserve"> </w:t>
      </w:r>
      <w:r>
        <w:t>en definitiva</w:t>
      </w:r>
      <w:r>
        <w:rPr>
          <w:spacing w:val="40"/>
        </w:rPr>
        <w:t xml:space="preserve"> </w:t>
      </w:r>
      <w:r>
        <w:t>en</w:t>
      </w:r>
      <w:r>
        <w:rPr>
          <w:spacing w:val="40"/>
        </w:rPr>
        <w:t xml:space="preserve"> </w:t>
      </w:r>
      <w:r>
        <w:t>todo</w:t>
      </w:r>
      <w:r>
        <w:rPr>
          <w:spacing w:val="40"/>
        </w:rPr>
        <w:t xml:space="preserve"> </w:t>
      </w:r>
      <w:r>
        <w:t>espacio,</w:t>
      </w:r>
      <w:r>
        <w:rPr>
          <w:spacing w:val="40"/>
        </w:rPr>
        <w:t xml:space="preserve"> </w:t>
      </w:r>
      <w:r>
        <w:t>donde</w:t>
      </w:r>
      <w:r>
        <w:rPr>
          <w:spacing w:val="40"/>
        </w:rPr>
        <w:t xml:space="preserve"> </w:t>
      </w:r>
      <w:r>
        <w:t>se</w:t>
      </w:r>
      <w:r>
        <w:rPr>
          <w:spacing w:val="40"/>
        </w:rPr>
        <w:t xml:space="preserve"> </w:t>
      </w:r>
      <w:r>
        <w:t>pueda</w:t>
      </w:r>
      <w:r>
        <w:rPr>
          <w:spacing w:val="40"/>
        </w:rPr>
        <w:t xml:space="preserve"> </w:t>
      </w:r>
      <w:r>
        <w:t>generar</w:t>
      </w:r>
      <w:r>
        <w:rPr>
          <w:spacing w:val="40"/>
        </w:rPr>
        <w:t xml:space="preserve"> </w:t>
      </w:r>
      <w:r>
        <w:t>exposición</w:t>
      </w:r>
      <w:r>
        <w:rPr>
          <w:spacing w:val="40"/>
        </w:rPr>
        <w:t xml:space="preserve"> </w:t>
      </w:r>
      <w:r>
        <w:t>al</w:t>
      </w:r>
      <w:r>
        <w:rPr>
          <w:spacing w:val="40"/>
        </w:rPr>
        <w:t xml:space="preserve"> </w:t>
      </w:r>
      <w:r>
        <w:t>sol</w:t>
      </w:r>
      <w:r>
        <w:rPr>
          <w:spacing w:val="40"/>
        </w:rPr>
        <w:t xml:space="preserve"> </w:t>
      </w:r>
      <w:r>
        <w:t>según</w:t>
      </w:r>
      <w:r>
        <w:rPr>
          <w:spacing w:val="40"/>
        </w:rPr>
        <w:t xml:space="preserve"> </w:t>
      </w:r>
      <w:r>
        <w:t>señale</w:t>
      </w:r>
      <w:r>
        <w:rPr>
          <w:spacing w:val="40"/>
        </w:rPr>
        <w:t xml:space="preserve"> </w:t>
      </w:r>
      <w:r>
        <w:t>el</w:t>
      </w:r>
    </w:p>
    <w:p w:rsidR="002D5811" w:rsidRDefault="002D5811">
      <w:pPr>
        <w:spacing w:line="276" w:lineRule="auto"/>
        <w:jc w:val="both"/>
        <w:sectPr w:rsidR="002D5811">
          <w:pgSz w:w="11920" w:h="16840"/>
          <w:pgMar w:top="1360" w:right="1340" w:bottom="280" w:left="1340" w:header="720" w:footer="720" w:gutter="0"/>
          <w:cols w:space="720"/>
        </w:sectPr>
      </w:pPr>
    </w:p>
    <w:p w:rsidR="002D5811" w:rsidRDefault="00670A91">
      <w:pPr>
        <w:pStyle w:val="Textoindependiente"/>
        <w:spacing w:before="80" w:line="276" w:lineRule="auto"/>
        <w:ind w:left="100" w:right="119"/>
        <w:jc w:val="both"/>
      </w:pPr>
      <w:r>
        <w:lastRenderedPageBreak/>
        <w:t>Reglamento creado para estos efectos. En caso de incumplimiento se aplicarán san</w:t>
      </w:r>
      <w:r>
        <w:t>ciones patrimoniales y/o administrativas.</w:t>
      </w:r>
    </w:p>
    <w:p w:rsidR="002D5811" w:rsidRDefault="002D5811">
      <w:pPr>
        <w:pStyle w:val="Textoindependiente"/>
        <w:rPr>
          <w:sz w:val="25"/>
        </w:rPr>
      </w:pPr>
    </w:p>
    <w:p w:rsidR="002D5811" w:rsidRDefault="00670A91">
      <w:pPr>
        <w:pStyle w:val="Textoindependiente"/>
        <w:spacing w:before="0" w:line="276" w:lineRule="auto"/>
        <w:ind w:left="100" w:right="114"/>
        <w:jc w:val="both"/>
      </w:pPr>
      <w:r>
        <w:t>Lo anterior, sin perjuicio</w:t>
      </w:r>
      <w:r>
        <w:rPr>
          <w:spacing w:val="-4"/>
        </w:rPr>
        <w:t xml:space="preserve"> </w:t>
      </w:r>
      <w:r>
        <w:t>de</w:t>
      </w:r>
      <w:r>
        <w:rPr>
          <w:spacing w:val="-4"/>
        </w:rPr>
        <w:t xml:space="preserve"> </w:t>
      </w:r>
      <w:r>
        <w:t>las</w:t>
      </w:r>
      <w:r>
        <w:rPr>
          <w:spacing w:val="-4"/>
        </w:rPr>
        <w:t xml:space="preserve"> </w:t>
      </w:r>
      <w:r>
        <w:t>obligaciones</w:t>
      </w:r>
      <w:r>
        <w:rPr>
          <w:spacing w:val="-4"/>
        </w:rPr>
        <w:t xml:space="preserve"> </w:t>
      </w:r>
      <w:r>
        <w:t>establecidas</w:t>
      </w:r>
      <w:r>
        <w:rPr>
          <w:spacing w:val="-4"/>
        </w:rPr>
        <w:t xml:space="preserve"> </w:t>
      </w:r>
      <w:r>
        <w:t>en</w:t>
      </w:r>
      <w:r>
        <w:rPr>
          <w:spacing w:val="-4"/>
        </w:rPr>
        <w:t xml:space="preserve"> </w:t>
      </w:r>
      <w:r>
        <w:t>los</w:t>
      </w:r>
      <w:r>
        <w:rPr>
          <w:spacing w:val="-4"/>
        </w:rPr>
        <w:t xml:space="preserve"> </w:t>
      </w:r>
      <w:r>
        <w:t>artículos</w:t>
      </w:r>
      <w:r>
        <w:rPr>
          <w:spacing w:val="-4"/>
        </w:rPr>
        <w:t xml:space="preserve"> </w:t>
      </w:r>
      <w:r>
        <w:t>184</w:t>
      </w:r>
      <w:r>
        <w:rPr>
          <w:spacing w:val="-4"/>
        </w:rPr>
        <w:t xml:space="preserve"> </w:t>
      </w:r>
      <w:r>
        <w:t>del</w:t>
      </w:r>
      <w:r>
        <w:rPr>
          <w:spacing w:val="-4"/>
        </w:rPr>
        <w:t xml:space="preserve"> </w:t>
      </w:r>
      <w:r>
        <w:t>Código</w:t>
      </w:r>
      <w:r>
        <w:rPr>
          <w:spacing w:val="-4"/>
        </w:rPr>
        <w:t xml:space="preserve"> </w:t>
      </w:r>
      <w:r>
        <w:t>del Trabajo y 67 de la ley Nº 16.744, los empleadores deberán adoptar las medidas</w:t>
      </w:r>
      <w:r>
        <w:rPr>
          <w:spacing w:val="40"/>
        </w:rPr>
        <w:t xml:space="preserve"> </w:t>
      </w:r>
      <w:r>
        <w:t>para proteger eficazmente a los trabajadores cuando puedan estar expuestos a radiación ultravioleta. Para estos efectos, los contratos de trabajo o reglamentos internos de la</w:t>
      </w:r>
      <w:r>
        <w:t>s empresas, según el caso, deberán especificar el uso de los elementos protectores correspondientes, de conformidad con las disposiciones</w:t>
      </w:r>
      <w:r>
        <w:rPr>
          <w:spacing w:val="-5"/>
        </w:rPr>
        <w:t xml:space="preserve"> </w:t>
      </w:r>
      <w:r>
        <w:t>del</w:t>
      </w:r>
      <w:r>
        <w:rPr>
          <w:spacing w:val="-5"/>
        </w:rPr>
        <w:t xml:space="preserve"> </w:t>
      </w:r>
      <w:r>
        <w:t>Reglamento</w:t>
      </w:r>
      <w:r>
        <w:rPr>
          <w:spacing w:val="-5"/>
        </w:rPr>
        <w:t xml:space="preserve"> </w:t>
      </w:r>
      <w:r>
        <w:t>sobre</w:t>
      </w:r>
      <w:r>
        <w:rPr>
          <w:spacing w:val="-5"/>
        </w:rPr>
        <w:t xml:space="preserve"> </w:t>
      </w:r>
      <w:r>
        <w:t>Condiciones Sanitarias y Ambientales Básicas en los Lugares de Trabajo.</w:t>
      </w:r>
    </w:p>
    <w:p w:rsidR="002D5811" w:rsidRDefault="002D5811">
      <w:pPr>
        <w:pStyle w:val="Textoindependiente"/>
        <w:rPr>
          <w:sz w:val="25"/>
        </w:rPr>
      </w:pPr>
    </w:p>
    <w:p w:rsidR="002D5811" w:rsidRDefault="00670A91">
      <w:pPr>
        <w:pStyle w:val="Textoindependiente"/>
        <w:spacing w:before="1" w:line="276" w:lineRule="auto"/>
        <w:ind w:left="100" w:right="125"/>
        <w:jc w:val="both"/>
        <w:rPr>
          <w:b/>
        </w:rPr>
      </w:pPr>
      <w:r>
        <w:t>Lo dispuesto en el incis</w:t>
      </w:r>
      <w:r>
        <w:t>o</w:t>
      </w:r>
      <w:r>
        <w:rPr>
          <w:spacing w:val="-3"/>
        </w:rPr>
        <w:t xml:space="preserve"> </w:t>
      </w:r>
      <w:r>
        <w:t>anterior</w:t>
      </w:r>
      <w:r>
        <w:rPr>
          <w:spacing w:val="-3"/>
        </w:rPr>
        <w:t xml:space="preserve"> </w:t>
      </w:r>
      <w:r>
        <w:t>será</w:t>
      </w:r>
      <w:r>
        <w:rPr>
          <w:spacing w:val="-3"/>
        </w:rPr>
        <w:t xml:space="preserve"> </w:t>
      </w:r>
      <w:r>
        <w:t>aplicable</w:t>
      </w:r>
      <w:r>
        <w:rPr>
          <w:spacing w:val="-3"/>
        </w:rPr>
        <w:t xml:space="preserve"> </w:t>
      </w:r>
      <w:r>
        <w:t>a</w:t>
      </w:r>
      <w:r>
        <w:rPr>
          <w:spacing w:val="-3"/>
        </w:rPr>
        <w:t xml:space="preserve"> </w:t>
      </w:r>
      <w:r>
        <w:t>los</w:t>
      </w:r>
      <w:r>
        <w:rPr>
          <w:spacing w:val="-3"/>
        </w:rPr>
        <w:t xml:space="preserve"> </w:t>
      </w:r>
      <w:r>
        <w:t>funcionarios</w:t>
      </w:r>
      <w:r>
        <w:rPr>
          <w:spacing w:val="-3"/>
        </w:rPr>
        <w:t xml:space="preserve"> </w:t>
      </w:r>
      <w:r>
        <w:t>regidos</w:t>
      </w:r>
      <w:r>
        <w:rPr>
          <w:spacing w:val="-3"/>
        </w:rPr>
        <w:t xml:space="preserve"> </w:t>
      </w:r>
      <w:r>
        <w:t>por</w:t>
      </w:r>
      <w:r>
        <w:rPr>
          <w:spacing w:val="-3"/>
        </w:rPr>
        <w:t xml:space="preserve"> </w:t>
      </w:r>
      <w:r>
        <w:t>las</w:t>
      </w:r>
      <w:r>
        <w:rPr>
          <w:spacing w:val="-3"/>
        </w:rPr>
        <w:t xml:space="preserve"> </w:t>
      </w:r>
      <w:r>
        <w:t>leyes</w:t>
      </w:r>
      <w:r>
        <w:rPr>
          <w:spacing w:val="-3"/>
        </w:rPr>
        <w:t xml:space="preserve"> </w:t>
      </w:r>
      <w:r>
        <w:t>Nºs. 18.834 y 18.883, en lo que fuere pertinente</w:t>
      </w:r>
      <w:r>
        <w:rPr>
          <w:b/>
        </w:rPr>
        <w:t>.</w:t>
      </w:r>
    </w:p>
    <w:p w:rsidR="002D5811" w:rsidRDefault="002D5811">
      <w:pPr>
        <w:pStyle w:val="Textoindependiente"/>
        <w:rPr>
          <w:b/>
          <w:sz w:val="25"/>
        </w:rPr>
      </w:pPr>
    </w:p>
    <w:p w:rsidR="002D5811" w:rsidRDefault="00670A91">
      <w:pPr>
        <w:ind w:left="100"/>
        <w:jc w:val="both"/>
        <w:rPr>
          <w:b/>
        </w:rPr>
      </w:pPr>
      <w:r>
        <w:rPr>
          <w:b/>
        </w:rPr>
        <w:t>Art.</w:t>
      </w:r>
      <w:r>
        <w:rPr>
          <w:b/>
          <w:spacing w:val="-4"/>
        </w:rPr>
        <w:t xml:space="preserve"> 2°.-</w:t>
      </w:r>
    </w:p>
    <w:p w:rsidR="002D5811" w:rsidRDefault="002D5811">
      <w:pPr>
        <w:pStyle w:val="Textoindependiente"/>
        <w:spacing w:before="7"/>
        <w:rPr>
          <w:b/>
          <w:sz w:val="28"/>
        </w:rPr>
      </w:pPr>
    </w:p>
    <w:p w:rsidR="002D5811" w:rsidRDefault="00670A91">
      <w:pPr>
        <w:ind w:left="100"/>
        <w:jc w:val="both"/>
        <w:rPr>
          <w:b/>
        </w:rPr>
      </w:pPr>
      <w:r>
        <w:rPr>
          <w:b/>
        </w:rPr>
        <w:t>Incorpórese</w:t>
      </w:r>
      <w:r>
        <w:rPr>
          <w:b/>
          <w:spacing w:val="-6"/>
        </w:rPr>
        <w:t xml:space="preserve"> </w:t>
      </w:r>
      <w:r>
        <w:rPr>
          <w:b/>
        </w:rPr>
        <w:t>un</w:t>
      </w:r>
      <w:r>
        <w:rPr>
          <w:b/>
          <w:spacing w:val="-6"/>
        </w:rPr>
        <w:t xml:space="preserve"> </w:t>
      </w:r>
      <w:r>
        <w:rPr>
          <w:b/>
        </w:rPr>
        <w:t>nuevo</w:t>
      </w:r>
      <w:r>
        <w:rPr>
          <w:b/>
          <w:spacing w:val="-6"/>
        </w:rPr>
        <w:t xml:space="preserve"> </w:t>
      </w:r>
      <w:r>
        <w:rPr>
          <w:b/>
          <w:spacing w:val="-2"/>
        </w:rPr>
        <w:t>artículo:</w:t>
      </w:r>
    </w:p>
    <w:p w:rsidR="002D5811" w:rsidRDefault="002D5811">
      <w:pPr>
        <w:pStyle w:val="Textoindependiente"/>
        <w:spacing w:before="7"/>
        <w:rPr>
          <w:b/>
          <w:sz w:val="28"/>
        </w:rPr>
      </w:pPr>
    </w:p>
    <w:p w:rsidR="002D5811" w:rsidRDefault="00670A91">
      <w:pPr>
        <w:pStyle w:val="Textoindependiente"/>
        <w:spacing w:before="0" w:line="276" w:lineRule="auto"/>
        <w:ind w:left="100" w:right="118"/>
        <w:jc w:val="both"/>
        <w:rPr>
          <w:b/>
        </w:rPr>
      </w:pPr>
      <w:r>
        <w:rPr>
          <w:b/>
        </w:rPr>
        <w:t xml:space="preserve">Artículo 29.- </w:t>
      </w:r>
      <w:r>
        <w:t>El plazo para la realización del reglamento de parte de la autoridad sanitaria será de 90 días una vez promulgada la presente ley</w:t>
      </w:r>
      <w:r>
        <w:rPr>
          <w:b/>
        </w:rPr>
        <w:t>”.</w:t>
      </w:r>
    </w:p>
    <w:sectPr w:rsidR="002D5811">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D5811"/>
    <w:rsid w:val="002D5811"/>
    <w:rsid w:val="00670A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257" w:right="326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3"/>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6034</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 Protección Solar - Ley Protégete</dc:title>
  <cp:lastModifiedBy>Guillermo Diaz Vallejos</cp:lastModifiedBy>
  <cp:revision>1</cp:revision>
  <dcterms:created xsi:type="dcterms:W3CDTF">2023-10-02T13:11:00Z</dcterms:created>
  <dcterms:modified xsi:type="dcterms:W3CDTF">2023-10-12T14:13:00Z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