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CEC00" w14:textId="77777777" w:rsidR="00291B75" w:rsidRDefault="003A407D" w:rsidP="76EE7524">
      <w:pPr>
        <w:pBdr>
          <w:bottom w:val="single" w:sz="4" w:space="1" w:color="000000"/>
        </w:pBdr>
        <w:ind w:left="3828"/>
        <w:jc w:val="both"/>
        <w:rPr>
          <w:rFonts w:ascii="Courier New" w:eastAsia="Courier New" w:hAnsi="Courier New" w:cs="Courier New"/>
          <w:b/>
          <w:bCs/>
          <w:sz w:val="24"/>
          <w:szCs w:val="24"/>
        </w:rPr>
      </w:pPr>
      <w:r w:rsidRPr="76EE7524">
        <w:rPr>
          <w:rFonts w:ascii="Courier New" w:eastAsia="Courier New" w:hAnsi="Courier New" w:cs="Courier New"/>
          <w:b/>
          <w:bCs/>
          <w:sz w:val="24"/>
          <w:szCs w:val="24"/>
        </w:rPr>
        <w:t>MENSAJE DE S.E. EL PRESIDENTE DE LA REPÚBLICA CON EL QUE INICIA UN PROYECTO DE LEY QUE REGULA LA PROTECCIÓN DE DIRIGENT</w:t>
      </w:r>
      <w:r w:rsidR="00B07475" w:rsidRPr="76EE7524">
        <w:rPr>
          <w:rFonts w:ascii="Courier New" w:eastAsia="Courier New" w:hAnsi="Courier New" w:cs="Courier New"/>
          <w:b/>
          <w:bCs/>
          <w:sz w:val="24"/>
          <w:szCs w:val="24"/>
        </w:rPr>
        <w:t>A</w:t>
      </w:r>
      <w:r w:rsidRPr="76EE7524">
        <w:rPr>
          <w:rFonts w:ascii="Courier New" w:eastAsia="Courier New" w:hAnsi="Courier New" w:cs="Courier New"/>
          <w:b/>
          <w:bCs/>
          <w:sz w:val="24"/>
          <w:szCs w:val="24"/>
        </w:rPr>
        <w:t>S Y DIRIGENT</w:t>
      </w:r>
      <w:r w:rsidR="00B07475" w:rsidRPr="76EE7524">
        <w:rPr>
          <w:rFonts w:ascii="Courier New" w:eastAsia="Courier New" w:hAnsi="Courier New" w:cs="Courier New"/>
          <w:b/>
          <w:bCs/>
          <w:sz w:val="24"/>
          <w:szCs w:val="24"/>
        </w:rPr>
        <w:t>E</w:t>
      </w:r>
      <w:r w:rsidRPr="76EE7524">
        <w:rPr>
          <w:rFonts w:ascii="Courier New" w:eastAsia="Courier New" w:hAnsi="Courier New" w:cs="Courier New"/>
          <w:b/>
          <w:bCs/>
          <w:sz w:val="24"/>
          <w:szCs w:val="24"/>
        </w:rPr>
        <w:t>S SOCIALES</w:t>
      </w:r>
      <w:r w:rsidR="0048125A">
        <w:rPr>
          <w:rFonts w:ascii="Courier New" w:eastAsia="Courier New" w:hAnsi="Courier New" w:cs="Courier New"/>
          <w:b/>
          <w:bCs/>
          <w:sz w:val="24"/>
          <w:szCs w:val="24"/>
        </w:rPr>
        <w:t>.</w:t>
      </w:r>
    </w:p>
    <w:p w14:paraId="10B6A0DB" w14:textId="77777777" w:rsidR="00291B75" w:rsidRDefault="00291B75">
      <w:pPr>
        <w:ind w:left="3828"/>
        <w:jc w:val="both"/>
        <w:rPr>
          <w:rFonts w:ascii="Courier New" w:eastAsia="Courier New" w:hAnsi="Courier New" w:cs="Courier New"/>
          <w:sz w:val="24"/>
          <w:szCs w:val="24"/>
        </w:rPr>
      </w:pPr>
    </w:p>
    <w:p w14:paraId="4945B7C4" w14:textId="77777777" w:rsidR="00291B75" w:rsidRDefault="003A407D">
      <w:pPr>
        <w:ind w:left="3828"/>
        <w:jc w:val="both"/>
        <w:rPr>
          <w:rFonts w:ascii="Courier New" w:eastAsia="Courier New" w:hAnsi="Courier New" w:cs="Courier New"/>
          <w:sz w:val="24"/>
          <w:szCs w:val="24"/>
        </w:rPr>
      </w:pPr>
      <w:r>
        <w:rPr>
          <w:rFonts w:ascii="Courier New" w:eastAsia="Courier New" w:hAnsi="Courier New" w:cs="Courier New"/>
          <w:sz w:val="24"/>
          <w:szCs w:val="24"/>
        </w:rPr>
        <w:t xml:space="preserve">Santiago, </w:t>
      </w:r>
      <w:r w:rsidR="00E8231A">
        <w:rPr>
          <w:rFonts w:ascii="Courier New" w:eastAsia="Courier New" w:hAnsi="Courier New" w:cs="Courier New"/>
          <w:sz w:val="24"/>
          <w:szCs w:val="24"/>
        </w:rPr>
        <w:t>11</w:t>
      </w:r>
      <w:r>
        <w:rPr>
          <w:rFonts w:ascii="Courier New" w:eastAsia="Courier New" w:hAnsi="Courier New" w:cs="Courier New"/>
          <w:sz w:val="24"/>
          <w:szCs w:val="24"/>
        </w:rPr>
        <w:t xml:space="preserve"> de octubre de 2023.</w:t>
      </w:r>
    </w:p>
    <w:p w14:paraId="12A7BB9D" w14:textId="77777777" w:rsidR="00291B75" w:rsidRDefault="00291B75">
      <w:pPr>
        <w:spacing w:line="360" w:lineRule="auto"/>
        <w:rPr>
          <w:rFonts w:ascii="Courier New" w:eastAsia="Courier New" w:hAnsi="Courier New" w:cs="Courier New"/>
          <w:sz w:val="24"/>
          <w:szCs w:val="24"/>
        </w:rPr>
      </w:pPr>
    </w:p>
    <w:p w14:paraId="47D52E9B" w14:textId="77777777" w:rsidR="00291B75" w:rsidRDefault="00291B75">
      <w:pPr>
        <w:spacing w:line="360" w:lineRule="auto"/>
        <w:rPr>
          <w:rFonts w:ascii="Courier New" w:eastAsia="Courier New" w:hAnsi="Courier New" w:cs="Courier New"/>
          <w:sz w:val="24"/>
          <w:szCs w:val="24"/>
        </w:rPr>
      </w:pPr>
    </w:p>
    <w:p w14:paraId="5869CF77" w14:textId="77777777" w:rsidR="00291B75" w:rsidRDefault="00291B75">
      <w:pPr>
        <w:spacing w:line="360" w:lineRule="auto"/>
        <w:ind w:left="720" w:firstLine="720"/>
        <w:rPr>
          <w:rFonts w:ascii="Courier New" w:eastAsia="Courier New" w:hAnsi="Courier New" w:cs="Courier New"/>
          <w:b/>
          <w:sz w:val="24"/>
          <w:szCs w:val="24"/>
        </w:rPr>
      </w:pPr>
    </w:p>
    <w:p w14:paraId="6E48FC4B" w14:textId="77777777" w:rsidR="0096063C" w:rsidRPr="007E1160" w:rsidRDefault="0096063C" w:rsidP="0096063C">
      <w:pPr>
        <w:spacing w:line="360" w:lineRule="auto"/>
        <w:jc w:val="center"/>
        <w:rPr>
          <w:rFonts w:ascii="Courier New" w:eastAsia="Courier New" w:hAnsi="Courier New" w:cs="Courier New"/>
          <w:sz w:val="24"/>
          <w:szCs w:val="24"/>
        </w:rPr>
      </w:pPr>
      <w:r w:rsidRPr="007E1160">
        <w:rPr>
          <w:rFonts w:ascii="Courier New" w:eastAsia="Courier New" w:hAnsi="Courier New" w:cs="Courier New"/>
          <w:b/>
          <w:color w:val="000000"/>
          <w:spacing w:val="80"/>
          <w:sz w:val="24"/>
          <w:szCs w:val="24"/>
        </w:rPr>
        <w:t>MENSAJE</w:t>
      </w:r>
      <w:r w:rsidRPr="007E1160">
        <w:rPr>
          <w:rFonts w:ascii="Courier New" w:eastAsia="Courier New" w:hAnsi="Courier New" w:cs="Courier New"/>
          <w:b/>
          <w:color w:val="000000"/>
          <w:sz w:val="24"/>
          <w:szCs w:val="24"/>
        </w:rPr>
        <w:t xml:space="preserve"> Nº</w:t>
      </w:r>
      <w:r w:rsidRPr="007E1160">
        <w:rPr>
          <w:rFonts w:ascii="Courier New" w:eastAsia="Courier New" w:hAnsi="Courier New" w:cs="Courier New"/>
          <w:sz w:val="24"/>
          <w:szCs w:val="24"/>
        </w:rPr>
        <w:t xml:space="preserve"> </w:t>
      </w:r>
      <w:r w:rsidRPr="007E1160">
        <w:rPr>
          <w:rFonts w:ascii="Courier New" w:eastAsia="Courier New" w:hAnsi="Courier New" w:cs="Courier New"/>
          <w:b/>
          <w:bCs/>
          <w:sz w:val="24"/>
          <w:szCs w:val="24"/>
          <w:u w:val="single"/>
        </w:rPr>
        <w:t>185-371/</w:t>
      </w:r>
    </w:p>
    <w:p w14:paraId="0103B0F3" w14:textId="77777777" w:rsidR="0096063C" w:rsidRDefault="0096063C" w:rsidP="0096063C">
      <w:pPr>
        <w:spacing w:line="360" w:lineRule="auto"/>
        <w:rPr>
          <w:rFonts w:ascii="Courier New" w:eastAsia="Courier New" w:hAnsi="Courier New" w:cs="Courier New"/>
          <w:sz w:val="24"/>
          <w:szCs w:val="24"/>
        </w:rPr>
      </w:pPr>
    </w:p>
    <w:p w14:paraId="05A81CBE" w14:textId="77777777" w:rsidR="00291B75" w:rsidRDefault="00291B75">
      <w:pPr>
        <w:spacing w:line="360" w:lineRule="auto"/>
        <w:rPr>
          <w:rFonts w:ascii="Courier New" w:eastAsia="Courier New" w:hAnsi="Courier New" w:cs="Courier New"/>
          <w:sz w:val="24"/>
          <w:szCs w:val="24"/>
        </w:rPr>
      </w:pPr>
    </w:p>
    <w:p w14:paraId="1D635CEC" w14:textId="77777777" w:rsidR="00291B75" w:rsidRDefault="00291B75">
      <w:pPr>
        <w:spacing w:line="360" w:lineRule="auto"/>
        <w:rPr>
          <w:rFonts w:ascii="Courier New" w:eastAsia="Courier New" w:hAnsi="Courier New" w:cs="Courier New"/>
          <w:sz w:val="24"/>
          <w:szCs w:val="24"/>
        </w:rPr>
      </w:pPr>
    </w:p>
    <w:p w14:paraId="07F09C0B" w14:textId="77777777" w:rsidR="00291B75" w:rsidRDefault="003A407D">
      <w:pPr>
        <w:pBdr>
          <w:top w:val="nil"/>
          <w:left w:val="nil"/>
          <w:bottom w:val="nil"/>
          <w:right w:val="nil"/>
          <w:between w:val="nil"/>
        </w:pBdr>
        <w:tabs>
          <w:tab w:val="left" w:pos="3544"/>
        </w:tabs>
        <w:ind w:left="2835"/>
        <w:jc w:val="both"/>
        <w:rPr>
          <w:rFonts w:ascii="Courier New" w:eastAsia="Courier New" w:hAnsi="Courier New" w:cs="Courier New"/>
          <w:sz w:val="24"/>
          <w:szCs w:val="24"/>
        </w:rPr>
      </w:pPr>
      <w:bookmarkStart w:id="0" w:name="_heading=h.7gxvf5cbcem7" w:colFirst="0" w:colLast="0"/>
      <w:bookmarkEnd w:id="0"/>
      <w:r>
        <w:rPr>
          <w:rFonts w:ascii="Courier New" w:eastAsia="Courier New" w:hAnsi="Courier New" w:cs="Courier New"/>
          <w:sz w:val="24"/>
          <w:szCs w:val="24"/>
        </w:rPr>
        <w:t>Honorable Cámara de Diputadas y Diputados:</w:t>
      </w:r>
    </w:p>
    <w:p w14:paraId="349EFF11" w14:textId="77777777" w:rsidR="00291B75" w:rsidRDefault="00363C42">
      <w:pPr>
        <w:tabs>
          <w:tab w:val="left" w:pos="2835"/>
        </w:tabs>
        <w:jc w:val="both"/>
        <w:rPr>
          <w:rFonts w:ascii="Courier New" w:eastAsia="Courier New" w:hAnsi="Courier New" w:cs="Courier New"/>
          <w:sz w:val="24"/>
          <w:szCs w:val="24"/>
        </w:rPr>
      </w:pPr>
      <w:r w:rsidRPr="007E1160">
        <w:rPr>
          <w:rFonts w:ascii="Courier New" w:eastAsia="Courier New" w:hAnsi="Courier New" w:cs="Courier New"/>
          <w:noProof/>
          <w:sz w:val="24"/>
          <w:szCs w:val="24"/>
        </w:rPr>
        <mc:AlternateContent>
          <mc:Choice Requires="wps">
            <w:drawing>
              <wp:anchor distT="45720" distB="45720" distL="114300" distR="114300" simplePos="0" relativeHeight="251658240" behindDoc="0" locked="0" layoutInCell="1" allowOverlap="1" wp14:anchorId="7A9F7DB7" wp14:editId="53A6CDAA">
                <wp:simplePos x="0" y="0"/>
                <wp:positionH relativeFrom="margin">
                  <wp:posOffset>0</wp:posOffset>
                </wp:positionH>
                <wp:positionV relativeFrom="paragraph">
                  <wp:posOffset>45085</wp:posOffset>
                </wp:positionV>
                <wp:extent cx="1371600" cy="1404620"/>
                <wp:effectExtent l="0" t="0" r="0" b="8890"/>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noFill/>
                          <a:miter lim="800000"/>
                          <a:headEnd/>
                          <a:tailEnd/>
                        </a:ln>
                      </wps:spPr>
                      <wps:txbx>
                        <w:txbxContent>
                          <w:p w14:paraId="29530C95" w14:textId="77777777" w:rsidR="00363C42" w:rsidRDefault="00363C42" w:rsidP="00363C42">
                            <w:pPr>
                              <w:tabs>
                                <w:tab w:val="left" w:pos="-720"/>
                              </w:tabs>
                              <w:spacing w:before="240" w:line="360" w:lineRule="auto"/>
                              <w:ind w:left="142" w:right="-2030"/>
                              <w:jc w:val="both"/>
                              <w:rPr>
                                <w:rFonts w:ascii="Courier New" w:eastAsia="Courier New" w:hAnsi="Courier New" w:cs="Courier New"/>
                                <w:b/>
                                <w:sz w:val="24"/>
                                <w:szCs w:val="24"/>
                              </w:rPr>
                            </w:pPr>
                            <w:r>
                              <w:rPr>
                                <w:rFonts w:ascii="Courier New" w:eastAsia="Courier New" w:hAnsi="Courier New" w:cs="Courier New"/>
                                <w:b/>
                                <w:sz w:val="24"/>
                                <w:szCs w:val="24"/>
                              </w:rPr>
                              <w:t>A S.E. EL</w:t>
                            </w:r>
                          </w:p>
                          <w:p w14:paraId="721681DF" w14:textId="77777777" w:rsidR="00363C42" w:rsidRDefault="00363C42" w:rsidP="00363C42">
                            <w:pPr>
                              <w:tabs>
                                <w:tab w:val="left" w:pos="-720"/>
                              </w:tabs>
                              <w:spacing w:line="360" w:lineRule="auto"/>
                              <w:ind w:left="142" w:right="-2030"/>
                              <w:jc w:val="both"/>
                              <w:rPr>
                                <w:rFonts w:ascii="Courier New" w:eastAsia="Courier New" w:hAnsi="Courier New" w:cs="Courier New"/>
                                <w:b/>
                                <w:sz w:val="24"/>
                                <w:szCs w:val="24"/>
                              </w:rPr>
                            </w:pPr>
                            <w:r>
                              <w:rPr>
                                <w:rFonts w:ascii="Courier New" w:eastAsia="Courier New" w:hAnsi="Courier New" w:cs="Courier New"/>
                                <w:b/>
                                <w:sz w:val="24"/>
                                <w:szCs w:val="24"/>
                              </w:rPr>
                              <w:t>PRESIDENTE</w:t>
                            </w:r>
                          </w:p>
                          <w:p w14:paraId="64814EBB" w14:textId="77777777" w:rsidR="00363C42" w:rsidRDefault="00363C42" w:rsidP="00363C42">
                            <w:pPr>
                              <w:tabs>
                                <w:tab w:val="left" w:pos="-720"/>
                              </w:tabs>
                              <w:spacing w:line="360" w:lineRule="auto"/>
                              <w:ind w:left="142" w:right="-2030"/>
                              <w:jc w:val="both"/>
                              <w:rPr>
                                <w:rFonts w:ascii="Courier New" w:eastAsia="Courier New" w:hAnsi="Courier New" w:cs="Courier New"/>
                                <w:b/>
                                <w:sz w:val="24"/>
                                <w:szCs w:val="24"/>
                              </w:rPr>
                            </w:pPr>
                            <w:r>
                              <w:rPr>
                                <w:rFonts w:ascii="Courier New" w:eastAsia="Courier New" w:hAnsi="Courier New" w:cs="Courier New"/>
                                <w:b/>
                                <w:sz w:val="24"/>
                                <w:szCs w:val="24"/>
                              </w:rPr>
                              <w:t>DE LA H.</w:t>
                            </w:r>
                          </w:p>
                          <w:p w14:paraId="4FB64C8D" w14:textId="77777777" w:rsidR="00363C42" w:rsidRDefault="00363C42" w:rsidP="00363C42">
                            <w:pPr>
                              <w:tabs>
                                <w:tab w:val="left" w:pos="-720"/>
                              </w:tabs>
                              <w:spacing w:line="360" w:lineRule="auto"/>
                              <w:ind w:left="142" w:right="-2030"/>
                              <w:jc w:val="both"/>
                              <w:rPr>
                                <w:rFonts w:ascii="Courier New" w:eastAsia="Courier New" w:hAnsi="Courier New" w:cs="Courier New"/>
                                <w:b/>
                                <w:sz w:val="24"/>
                                <w:szCs w:val="24"/>
                              </w:rPr>
                            </w:pPr>
                            <w:r>
                              <w:rPr>
                                <w:rFonts w:ascii="Courier New" w:eastAsia="Courier New" w:hAnsi="Courier New" w:cs="Courier New"/>
                                <w:b/>
                                <w:sz w:val="24"/>
                                <w:szCs w:val="24"/>
                              </w:rPr>
                              <w:t xml:space="preserve">CÁMARA DE </w:t>
                            </w:r>
                          </w:p>
                          <w:p w14:paraId="1FA3974A" w14:textId="77777777" w:rsidR="00363C42" w:rsidRDefault="00363C42" w:rsidP="00363C42">
                            <w:pPr>
                              <w:tabs>
                                <w:tab w:val="left" w:pos="-720"/>
                              </w:tabs>
                              <w:spacing w:line="360" w:lineRule="auto"/>
                              <w:ind w:left="142" w:right="-2030"/>
                              <w:jc w:val="both"/>
                              <w:rPr>
                                <w:rFonts w:ascii="Courier New" w:eastAsia="Courier New" w:hAnsi="Courier New" w:cs="Courier New"/>
                                <w:b/>
                                <w:sz w:val="24"/>
                                <w:szCs w:val="24"/>
                              </w:rPr>
                            </w:pPr>
                            <w:r>
                              <w:rPr>
                                <w:rFonts w:ascii="Courier New" w:eastAsia="Courier New" w:hAnsi="Courier New" w:cs="Courier New"/>
                                <w:b/>
                                <w:sz w:val="24"/>
                                <w:szCs w:val="24"/>
                              </w:rPr>
                              <w:t xml:space="preserve">DIPUTADAS Y </w:t>
                            </w:r>
                          </w:p>
                          <w:p w14:paraId="61EFB218" w14:textId="77777777" w:rsidR="00363C42" w:rsidRDefault="00363C42" w:rsidP="00363C42">
                            <w:pPr>
                              <w:tabs>
                                <w:tab w:val="left" w:pos="-720"/>
                              </w:tabs>
                              <w:spacing w:line="360" w:lineRule="auto"/>
                              <w:ind w:left="142" w:right="-2030"/>
                              <w:jc w:val="both"/>
                              <w:rPr>
                                <w:rFonts w:ascii="Courier New" w:eastAsia="Courier New" w:hAnsi="Courier New" w:cs="Courier New"/>
                                <w:b/>
                                <w:sz w:val="24"/>
                                <w:szCs w:val="24"/>
                              </w:rPr>
                            </w:pPr>
                            <w:r>
                              <w:rPr>
                                <w:rFonts w:ascii="Courier New" w:eastAsia="Courier New" w:hAnsi="Courier New" w:cs="Courier New"/>
                                <w:b/>
                                <w:sz w:val="24"/>
                                <w:szCs w:val="24"/>
                              </w:rPr>
                              <w:t>DIPUTADOS</w:t>
                            </w:r>
                          </w:p>
                          <w:p w14:paraId="4390361C" w14:textId="77777777" w:rsidR="00363C42" w:rsidRDefault="00363C42" w:rsidP="00363C4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0BFA10" id="_x0000_t202" coordsize="21600,21600" o:spt="202" path="m,l,21600r21600,l21600,xe">
                <v:stroke joinstyle="miter"/>
                <v:path gradientshapeok="t" o:connecttype="rect"/>
              </v:shapetype>
              <v:shape id="Cuadro de texto 217" o:spid="_x0000_s1026" type="#_x0000_t202" style="position:absolute;left:0;text-align:left;margin-left:0;margin-top:3.55pt;width:108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" stroked="f">
                <v:textbox style="mso-fit-shape-to-text:t">
                  <w:txbxContent>
                    <w:p w:rsidR="00363C42" w:rsidRDefault="00363C42" w:rsidP="00363C42">
                      <w:pPr>
                        <w:tabs>
                          <w:tab w:val="left" w:pos="-720"/>
                        </w:tabs>
                        <w:spacing w:before="240" w:line="360" w:lineRule="auto"/>
                        <w:ind w:left="142" w:right="-2030"/>
                        <w:jc w:val="both"/>
                        <w:rPr>
                          <w:rFonts w:ascii="Courier New" w:eastAsia="Courier New" w:hAnsi="Courier New" w:cs="Courier New"/>
                          <w:b/>
                          <w:sz w:val="24"/>
                          <w:szCs w:val="24"/>
                        </w:rPr>
                      </w:pPr>
                      <w:r>
                        <w:rPr>
                          <w:rFonts w:ascii="Courier New" w:eastAsia="Courier New" w:hAnsi="Courier New" w:cs="Courier New"/>
                          <w:b/>
                          <w:sz w:val="24"/>
                          <w:szCs w:val="24"/>
                        </w:rPr>
                        <w:t>A S.E. EL</w:t>
                      </w:r>
                    </w:p>
                    <w:p w:rsidR="00363C42" w:rsidRDefault="00363C42" w:rsidP="00363C42">
                      <w:pPr>
                        <w:tabs>
                          <w:tab w:val="left" w:pos="-720"/>
                        </w:tabs>
                        <w:spacing w:line="360" w:lineRule="auto"/>
                        <w:ind w:left="142" w:right="-2030"/>
                        <w:jc w:val="both"/>
                        <w:rPr>
                          <w:rFonts w:ascii="Courier New" w:eastAsia="Courier New" w:hAnsi="Courier New" w:cs="Courier New"/>
                          <w:b/>
                          <w:sz w:val="24"/>
                          <w:szCs w:val="24"/>
                        </w:rPr>
                      </w:pPr>
                      <w:r>
                        <w:rPr>
                          <w:rFonts w:ascii="Courier New" w:eastAsia="Courier New" w:hAnsi="Courier New" w:cs="Courier New"/>
                          <w:b/>
                          <w:sz w:val="24"/>
                          <w:szCs w:val="24"/>
                        </w:rPr>
                        <w:t>PRESIDENTE</w:t>
                      </w:r>
                    </w:p>
                    <w:p w:rsidR="00363C42" w:rsidRDefault="00363C42" w:rsidP="00363C42">
                      <w:pPr>
                        <w:tabs>
                          <w:tab w:val="left" w:pos="-720"/>
                        </w:tabs>
                        <w:spacing w:line="360" w:lineRule="auto"/>
                        <w:ind w:left="142" w:right="-2030"/>
                        <w:jc w:val="both"/>
                        <w:rPr>
                          <w:rFonts w:ascii="Courier New" w:eastAsia="Courier New" w:hAnsi="Courier New" w:cs="Courier New"/>
                          <w:b/>
                          <w:sz w:val="24"/>
                          <w:szCs w:val="24"/>
                        </w:rPr>
                      </w:pPr>
                      <w:r>
                        <w:rPr>
                          <w:rFonts w:ascii="Courier New" w:eastAsia="Courier New" w:hAnsi="Courier New" w:cs="Courier New"/>
                          <w:b/>
                          <w:sz w:val="24"/>
                          <w:szCs w:val="24"/>
                        </w:rPr>
                        <w:t>DE LA H.</w:t>
                      </w:r>
                    </w:p>
                    <w:p w:rsidR="00363C42" w:rsidRDefault="00363C42" w:rsidP="00363C42">
                      <w:pPr>
                        <w:tabs>
                          <w:tab w:val="left" w:pos="-720"/>
                        </w:tabs>
                        <w:spacing w:line="360" w:lineRule="auto"/>
                        <w:ind w:left="142" w:right="-2030"/>
                        <w:jc w:val="both"/>
                        <w:rPr>
                          <w:rFonts w:ascii="Courier New" w:eastAsia="Courier New" w:hAnsi="Courier New" w:cs="Courier New"/>
                          <w:b/>
                          <w:sz w:val="24"/>
                          <w:szCs w:val="24"/>
                        </w:rPr>
                      </w:pPr>
                      <w:r>
                        <w:rPr>
                          <w:rFonts w:ascii="Courier New" w:eastAsia="Courier New" w:hAnsi="Courier New" w:cs="Courier New"/>
                          <w:b/>
                          <w:sz w:val="24"/>
                          <w:szCs w:val="24"/>
                        </w:rPr>
                        <w:t xml:space="preserve">CÁMARA DE </w:t>
                      </w:r>
                    </w:p>
                    <w:p w:rsidR="00363C42" w:rsidRDefault="00363C42" w:rsidP="00363C42">
                      <w:pPr>
                        <w:tabs>
                          <w:tab w:val="left" w:pos="-720"/>
                        </w:tabs>
                        <w:spacing w:line="360" w:lineRule="auto"/>
                        <w:ind w:left="142" w:right="-2030"/>
                        <w:jc w:val="both"/>
                        <w:rPr>
                          <w:rFonts w:ascii="Courier New" w:eastAsia="Courier New" w:hAnsi="Courier New" w:cs="Courier New"/>
                          <w:b/>
                          <w:sz w:val="24"/>
                          <w:szCs w:val="24"/>
                        </w:rPr>
                      </w:pPr>
                      <w:r>
                        <w:rPr>
                          <w:rFonts w:ascii="Courier New" w:eastAsia="Courier New" w:hAnsi="Courier New" w:cs="Courier New"/>
                          <w:b/>
                          <w:sz w:val="24"/>
                          <w:szCs w:val="24"/>
                        </w:rPr>
                        <w:t xml:space="preserve">DIPUTADAS Y </w:t>
                      </w:r>
                    </w:p>
                    <w:p w:rsidR="00363C42" w:rsidRDefault="00363C42" w:rsidP="00363C42">
                      <w:pPr>
                        <w:tabs>
                          <w:tab w:val="left" w:pos="-720"/>
                        </w:tabs>
                        <w:spacing w:line="360" w:lineRule="auto"/>
                        <w:ind w:left="142" w:right="-2030"/>
                        <w:jc w:val="both"/>
                        <w:rPr>
                          <w:rFonts w:ascii="Courier New" w:eastAsia="Courier New" w:hAnsi="Courier New" w:cs="Courier New"/>
                          <w:b/>
                          <w:sz w:val="24"/>
                          <w:szCs w:val="24"/>
                        </w:rPr>
                      </w:pPr>
                      <w:r>
                        <w:rPr>
                          <w:rFonts w:ascii="Courier New" w:eastAsia="Courier New" w:hAnsi="Courier New" w:cs="Courier New"/>
                          <w:b/>
                          <w:sz w:val="24"/>
                          <w:szCs w:val="24"/>
                        </w:rPr>
                        <w:t>DIPUTADOS</w:t>
                      </w:r>
                    </w:p>
                    <w:p w:rsidR="00363C42" w:rsidRDefault="00363C42" w:rsidP="00363C42"/>
                  </w:txbxContent>
                </v:textbox>
                <w10:wrap anchorx="margin"/>
              </v:shape>
            </w:pict>
          </mc:Fallback>
        </mc:AlternateContent>
      </w:r>
    </w:p>
    <w:p w14:paraId="52ABFFAF" w14:textId="77777777" w:rsidR="00291B75" w:rsidRDefault="003A407D" w:rsidP="0048125A">
      <w:pPr>
        <w:pBdr>
          <w:top w:val="nil"/>
          <w:left w:val="nil"/>
          <w:bottom w:val="nil"/>
          <w:right w:val="nil"/>
          <w:between w:val="nil"/>
        </w:pBdr>
        <w:tabs>
          <w:tab w:val="left" w:pos="3544"/>
        </w:tabs>
        <w:ind w:left="2835"/>
        <w:jc w:val="both"/>
        <w:rPr>
          <w:rFonts w:ascii="Courier New" w:eastAsia="Courier New" w:hAnsi="Courier New" w:cs="Courier New"/>
          <w:sz w:val="24"/>
          <w:szCs w:val="24"/>
        </w:rPr>
      </w:pPr>
      <w:bookmarkStart w:id="1" w:name="_heading=h.q0sc5a9ofqqp" w:colFirst="0" w:colLast="0"/>
      <w:bookmarkEnd w:id="1"/>
      <w:r>
        <w:rPr>
          <w:rFonts w:ascii="Courier New" w:eastAsia="Courier New" w:hAnsi="Courier New" w:cs="Courier New"/>
          <w:sz w:val="24"/>
          <w:szCs w:val="24"/>
        </w:rPr>
        <w:tab/>
        <w:t>En uso de mis facultades constitucionales, tengo el honor de someter a vuestra consideración un proyecto de ley que regula la protección de dirigent</w:t>
      </w:r>
      <w:r w:rsidR="002B759A">
        <w:rPr>
          <w:rFonts w:ascii="Courier New" w:eastAsia="Courier New" w:hAnsi="Courier New" w:cs="Courier New"/>
          <w:sz w:val="24"/>
          <w:szCs w:val="24"/>
        </w:rPr>
        <w:t>a</w:t>
      </w:r>
      <w:r>
        <w:rPr>
          <w:rFonts w:ascii="Courier New" w:eastAsia="Courier New" w:hAnsi="Courier New" w:cs="Courier New"/>
          <w:sz w:val="24"/>
          <w:szCs w:val="24"/>
        </w:rPr>
        <w:t xml:space="preserve">s y dirigentes sociales. </w:t>
      </w:r>
    </w:p>
    <w:p w14:paraId="2B7CD03A" w14:textId="77777777" w:rsidR="00291B75" w:rsidRDefault="00291B75" w:rsidP="0048125A">
      <w:pPr>
        <w:tabs>
          <w:tab w:val="left" w:pos="3544"/>
        </w:tabs>
        <w:ind w:left="2552"/>
        <w:jc w:val="both"/>
        <w:rPr>
          <w:rFonts w:ascii="Courier New" w:eastAsia="Courier New" w:hAnsi="Courier New" w:cs="Courier New"/>
          <w:sz w:val="24"/>
          <w:szCs w:val="24"/>
        </w:rPr>
      </w:pPr>
    </w:p>
    <w:p w14:paraId="6E4D1596" w14:textId="77777777" w:rsidR="00291B75" w:rsidRDefault="003A407D" w:rsidP="0048125A">
      <w:pPr>
        <w:numPr>
          <w:ilvl w:val="0"/>
          <w:numId w:val="1"/>
        </w:numPr>
        <w:pBdr>
          <w:top w:val="nil"/>
          <w:left w:val="nil"/>
          <w:bottom w:val="nil"/>
          <w:right w:val="nil"/>
          <w:between w:val="nil"/>
        </w:pBdr>
        <w:tabs>
          <w:tab w:val="left" w:pos="3544"/>
        </w:tabs>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ANTECEDENTES</w:t>
      </w:r>
    </w:p>
    <w:p w14:paraId="1E421780" w14:textId="77777777" w:rsidR="00291B75" w:rsidRDefault="00291B75" w:rsidP="0048125A">
      <w:pPr>
        <w:pBdr>
          <w:top w:val="nil"/>
          <w:left w:val="nil"/>
          <w:bottom w:val="nil"/>
          <w:right w:val="nil"/>
          <w:between w:val="nil"/>
        </w:pBdr>
        <w:tabs>
          <w:tab w:val="left" w:pos="3544"/>
        </w:tabs>
        <w:ind w:left="3555"/>
        <w:rPr>
          <w:rFonts w:ascii="Courier New" w:eastAsia="Courier New" w:hAnsi="Courier New" w:cs="Courier New"/>
          <w:b/>
          <w:color w:val="000000"/>
          <w:sz w:val="24"/>
          <w:szCs w:val="24"/>
        </w:rPr>
      </w:pPr>
    </w:p>
    <w:p w14:paraId="688C54A7" w14:textId="77777777" w:rsidR="00DF2CF8" w:rsidRDefault="003A407D" w:rsidP="0048125A">
      <w:pPr>
        <w:tabs>
          <w:tab w:val="left" w:pos="3544"/>
        </w:tabs>
        <w:ind w:left="2835"/>
        <w:jc w:val="both"/>
        <w:rPr>
          <w:rFonts w:ascii="Courier New" w:eastAsia="Courier New" w:hAnsi="Courier New" w:cs="Courier New"/>
          <w:sz w:val="24"/>
          <w:szCs w:val="24"/>
        </w:rPr>
      </w:pPr>
      <w:bookmarkStart w:id="2" w:name="_heading=h.gjdgxs" w:colFirst="0" w:colLast="0"/>
      <w:bookmarkEnd w:id="2"/>
      <w:r>
        <w:rPr>
          <w:rFonts w:ascii="Courier New" w:eastAsia="Courier New" w:hAnsi="Courier New" w:cs="Courier New"/>
          <w:sz w:val="24"/>
          <w:szCs w:val="24"/>
        </w:rPr>
        <w:tab/>
      </w:r>
      <w:r w:rsidR="00DF2CF8" w:rsidRPr="00DF2CF8">
        <w:rPr>
          <w:rFonts w:ascii="Courier New" w:eastAsia="Courier New" w:hAnsi="Courier New" w:cs="Courier New"/>
          <w:sz w:val="24"/>
          <w:szCs w:val="24"/>
        </w:rPr>
        <w:t xml:space="preserve">Las dirigentas y dirigentes sociales desempeñan una labor fundamental para el desarrollo de la democracia, particularmente importante en el contexto de nuestro país, donde el tejido social requiere ser fortalecido para robustecer la participación ciudadana y el Estado de Derecho. Son un ejemplo de compromiso, vocación, trabajo, perseverancia y amor por la labor que realizan a diario por sus organizaciones. </w:t>
      </w:r>
      <w:r w:rsidR="00154FF6">
        <w:rPr>
          <w:rFonts w:ascii="Courier New" w:eastAsia="Courier New" w:hAnsi="Courier New" w:cs="Courier New"/>
          <w:sz w:val="24"/>
          <w:szCs w:val="24"/>
        </w:rPr>
        <w:t>Asimismo, s</w:t>
      </w:r>
      <w:r w:rsidR="00DF2CF8" w:rsidRPr="00DF2CF8">
        <w:rPr>
          <w:rFonts w:ascii="Courier New" w:eastAsia="Courier New" w:hAnsi="Courier New" w:cs="Courier New"/>
          <w:sz w:val="24"/>
          <w:szCs w:val="24"/>
        </w:rPr>
        <w:t xml:space="preserve">on clave en el desarrollo y transformación de sus comunidades, por lo que su trabajo y rol social debe ser respetado. </w:t>
      </w:r>
    </w:p>
    <w:p w14:paraId="6A986B9F" w14:textId="77777777" w:rsidR="00086A46" w:rsidRPr="00DF2CF8" w:rsidRDefault="00086A46" w:rsidP="0048125A">
      <w:pPr>
        <w:tabs>
          <w:tab w:val="left" w:pos="3544"/>
        </w:tabs>
        <w:ind w:left="2835"/>
        <w:jc w:val="both"/>
        <w:rPr>
          <w:rFonts w:ascii="Courier New" w:eastAsia="Courier New" w:hAnsi="Courier New" w:cs="Courier New"/>
          <w:sz w:val="24"/>
          <w:szCs w:val="24"/>
        </w:rPr>
      </w:pPr>
    </w:p>
    <w:p w14:paraId="7465B49C" w14:textId="77777777" w:rsidR="00DF2CF8" w:rsidRDefault="00086A46" w:rsidP="0048125A">
      <w:pPr>
        <w:tabs>
          <w:tab w:val="left" w:pos="3544"/>
        </w:tabs>
        <w:ind w:left="2835"/>
        <w:jc w:val="both"/>
        <w:rPr>
          <w:rFonts w:ascii="Courier New" w:eastAsia="Courier New" w:hAnsi="Courier New" w:cs="Courier New"/>
          <w:sz w:val="24"/>
          <w:szCs w:val="24"/>
        </w:rPr>
      </w:pPr>
      <w:r>
        <w:rPr>
          <w:rFonts w:ascii="Courier New" w:eastAsia="Courier New" w:hAnsi="Courier New" w:cs="Courier New"/>
          <w:sz w:val="24"/>
          <w:szCs w:val="24"/>
        </w:rPr>
        <w:tab/>
      </w:r>
      <w:r w:rsidR="00DF2CF8" w:rsidRPr="00DF2CF8">
        <w:rPr>
          <w:rFonts w:ascii="Courier New" w:eastAsia="Courier New" w:hAnsi="Courier New" w:cs="Courier New"/>
          <w:sz w:val="24"/>
          <w:szCs w:val="24"/>
        </w:rPr>
        <w:t xml:space="preserve">La Constitución Política de la República establece en el inciso tercero de su artículo 1° que el Estado reconoce y ampara a los grupos intermedios a </w:t>
      </w:r>
      <w:r w:rsidR="00DF2CF8" w:rsidRPr="00DF2CF8">
        <w:rPr>
          <w:rFonts w:ascii="Courier New" w:eastAsia="Courier New" w:hAnsi="Courier New" w:cs="Courier New"/>
          <w:sz w:val="24"/>
          <w:szCs w:val="24"/>
        </w:rPr>
        <w:lastRenderedPageBreak/>
        <w:t xml:space="preserve">través de los cuales se organiza y estructura la sociedad y les garantiza la adecuada autonomía para cumplir sus propios fines específicos. Asimismo, el inciso cuarto del artículo recién citado señala que el </w:t>
      </w:r>
      <w:r>
        <w:rPr>
          <w:rFonts w:ascii="Courier New" w:eastAsia="Courier New" w:hAnsi="Courier New" w:cs="Courier New"/>
          <w:sz w:val="24"/>
          <w:szCs w:val="24"/>
        </w:rPr>
        <w:t>E</w:t>
      </w:r>
      <w:r w:rsidR="00DF2CF8" w:rsidRPr="00DF2CF8">
        <w:rPr>
          <w:rFonts w:ascii="Courier New" w:eastAsia="Courier New" w:hAnsi="Courier New" w:cs="Courier New"/>
          <w:sz w:val="24"/>
          <w:szCs w:val="24"/>
        </w:rPr>
        <w:t xml:space="preserve">stado está al servicio de la persona humana y su finalidad es promover el bien común, para lo cual debe contribuir a crear las condiciones sociales que permitan a todos y a cada uno de los integrantes de la comunidad nacional su mayor realización espiritual y material posible, con pleno respeto a los derechos y garantías que esta Constitución establece. Esta norma se relaciona intrínsecamente con el inciso primero del artículo 3 del decreto con fuerza de ley N° 1-19.653, de 2000, del Ministerio Secretaría General de la Presidencia, que fija texto refundido, coordinado y sistematizado de la ley N° 18.575, Orgánica Constitucional de Bases Generales de la Administración del Estado. Así, nuestro ordenamiento jurídico cautela los intereses de los grupos intermedios existentes en nuestra sociedad. </w:t>
      </w:r>
    </w:p>
    <w:p w14:paraId="7CCEBC8E" w14:textId="77777777" w:rsidR="00220CD7" w:rsidRPr="00DF2CF8" w:rsidRDefault="00220CD7" w:rsidP="0048125A">
      <w:pPr>
        <w:tabs>
          <w:tab w:val="left" w:pos="3544"/>
        </w:tabs>
        <w:ind w:left="2835"/>
        <w:jc w:val="both"/>
        <w:rPr>
          <w:rFonts w:ascii="Courier New" w:eastAsia="Courier New" w:hAnsi="Courier New" w:cs="Courier New"/>
          <w:sz w:val="24"/>
          <w:szCs w:val="24"/>
        </w:rPr>
      </w:pPr>
    </w:p>
    <w:p w14:paraId="22248567" w14:textId="77777777" w:rsidR="00DF2CF8" w:rsidRDefault="00220CD7" w:rsidP="0048125A">
      <w:pPr>
        <w:tabs>
          <w:tab w:val="left" w:pos="3544"/>
        </w:tabs>
        <w:ind w:left="2835"/>
        <w:jc w:val="both"/>
        <w:rPr>
          <w:rFonts w:ascii="Courier New" w:eastAsia="Courier New" w:hAnsi="Courier New" w:cs="Courier New"/>
          <w:sz w:val="24"/>
          <w:szCs w:val="24"/>
        </w:rPr>
      </w:pPr>
      <w:r>
        <w:rPr>
          <w:rFonts w:ascii="Courier New" w:eastAsia="Courier New" w:hAnsi="Courier New" w:cs="Courier New"/>
          <w:sz w:val="24"/>
          <w:szCs w:val="24"/>
        </w:rPr>
        <w:tab/>
      </w:r>
      <w:r w:rsidR="00DF2CF8" w:rsidRPr="00DF2CF8">
        <w:rPr>
          <w:rFonts w:ascii="Courier New" w:eastAsia="Courier New" w:hAnsi="Courier New" w:cs="Courier New"/>
          <w:sz w:val="24"/>
          <w:szCs w:val="24"/>
        </w:rPr>
        <w:t xml:space="preserve">Por su parte, el decreto supremo N° 58, de 1997, del Ministerio del Interior, que fija el texto refundido, coordinado y sistematizado de la ley N° 19.418, sobre juntas de vecinos y demás organizaciones comunitarias, reconoce específicamente a las juntas de vecinos, definidas como las organizaciones comunitarias de carácter territorial representativas de las personas que residen en una misma unidad vecinal y cuyo objeto es promover el desarrollo de la comunidad, defender los intereses y velar por los derechos de los vecinos y colaborar con las autoridades del Estado y de las municipalidades. A su vez, define a las organizaciones comunitarias funcionales, como aquellas con personalidad jurídica y sin fines de lucro, que tengan por objeto representar </w:t>
      </w:r>
      <w:r w:rsidR="00DF2CF8" w:rsidRPr="00DF2CF8">
        <w:rPr>
          <w:rFonts w:ascii="Courier New" w:eastAsia="Courier New" w:hAnsi="Courier New" w:cs="Courier New"/>
          <w:sz w:val="24"/>
          <w:szCs w:val="24"/>
        </w:rPr>
        <w:lastRenderedPageBreak/>
        <w:t xml:space="preserve">y promover valores e intereses específicos de la comunidad dentro del territorio de la comuna o agrupación de comunas respectiva. </w:t>
      </w:r>
    </w:p>
    <w:p w14:paraId="6E1E96F5" w14:textId="77777777" w:rsidR="00F33A9C" w:rsidRPr="00DF2CF8" w:rsidRDefault="00F33A9C" w:rsidP="0048125A">
      <w:pPr>
        <w:tabs>
          <w:tab w:val="left" w:pos="3544"/>
        </w:tabs>
        <w:ind w:left="2835"/>
        <w:jc w:val="both"/>
        <w:rPr>
          <w:rFonts w:ascii="Courier New" w:eastAsia="Courier New" w:hAnsi="Courier New" w:cs="Courier New"/>
          <w:sz w:val="24"/>
          <w:szCs w:val="24"/>
        </w:rPr>
      </w:pPr>
    </w:p>
    <w:p w14:paraId="26922D57" w14:textId="77777777" w:rsidR="00DF2CF8" w:rsidRDefault="00F33A9C" w:rsidP="0048125A">
      <w:pPr>
        <w:tabs>
          <w:tab w:val="left" w:pos="3544"/>
        </w:tabs>
        <w:ind w:left="2835"/>
        <w:jc w:val="both"/>
        <w:rPr>
          <w:rFonts w:ascii="Courier New" w:eastAsia="Courier New" w:hAnsi="Courier New" w:cs="Courier New"/>
          <w:sz w:val="24"/>
          <w:szCs w:val="24"/>
        </w:rPr>
      </w:pPr>
      <w:r>
        <w:rPr>
          <w:rFonts w:ascii="Courier New" w:eastAsia="Courier New" w:hAnsi="Courier New" w:cs="Courier New"/>
          <w:sz w:val="24"/>
          <w:szCs w:val="24"/>
        </w:rPr>
        <w:tab/>
      </w:r>
      <w:r w:rsidR="00DF2CF8" w:rsidRPr="00DF2CF8">
        <w:rPr>
          <w:rFonts w:ascii="Courier New" w:eastAsia="Courier New" w:hAnsi="Courier New" w:cs="Courier New"/>
          <w:sz w:val="24"/>
          <w:szCs w:val="24"/>
        </w:rPr>
        <w:t xml:space="preserve">Adicionalmente, la ley N° 20.500 sobre asociaciones y participación ciudadana en la gestión pública, indica que son organizaciones de interés público aquellas personas jurídicas sin fines de lucro cuya finalidad es la promoción del interés general, en materia de derechos ciudadanos, asistencia social, educación, salud, medio ambiente, o cualquier otra de bien común, en especial las que recurran al voluntariado, y que estén inscritas en el Catastro al que hace alusión la misma norma. Asimismo, señala que tiene dicho carácter, por </w:t>
      </w:r>
      <w:r w:rsidR="00D30C42">
        <w:rPr>
          <w:rFonts w:ascii="Courier New" w:eastAsia="Courier New" w:hAnsi="Courier New" w:cs="Courier New"/>
          <w:sz w:val="24"/>
          <w:szCs w:val="24"/>
        </w:rPr>
        <w:t>el</w:t>
      </w:r>
      <w:r w:rsidR="00DF2CF8" w:rsidRPr="00DF2CF8">
        <w:rPr>
          <w:rFonts w:ascii="Courier New" w:eastAsia="Courier New" w:hAnsi="Courier New" w:cs="Courier New"/>
          <w:sz w:val="24"/>
          <w:szCs w:val="24"/>
        </w:rPr>
        <w:t xml:space="preserve"> solo ministerio de la ley, las juntas de vecinos y uniones comunales constituidas conforme a la ley N° 19.418 y las comunidades y asociaciones indígenas reguladas en la ley N° 19.253. </w:t>
      </w:r>
    </w:p>
    <w:p w14:paraId="50E231A7" w14:textId="77777777" w:rsidR="00D30C42" w:rsidRPr="00DF2CF8" w:rsidRDefault="00D30C42" w:rsidP="0048125A">
      <w:pPr>
        <w:tabs>
          <w:tab w:val="left" w:pos="3544"/>
        </w:tabs>
        <w:ind w:left="2835"/>
        <w:jc w:val="both"/>
        <w:rPr>
          <w:rFonts w:ascii="Courier New" w:eastAsia="Courier New" w:hAnsi="Courier New" w:cs="Courier New"/>
          <w:sz w:val="24"/>
          <w:szCs w:val="24"/>
        </w:rPr>
      </w:pPr>
    </w:p>
    <w:p w14:paraId="1097C5B6" w14:textId="77777777" w:rsidR="00DF2CF8" w:rsidRDefault="00D30C42" w:rsidP="0048125A">
      <w:pPr>
        <w:tabs>
          <w:tab w:val="left" w:pos="3544"/>
        </w:tabs>
        <w:ind w:left="2835"/>
        <w:jc w:val="both"/>
        <w:rPr>
          <w:rFonts w:ascii="Courier New" w:eastAsia="Courier New" w:hAnsi="Courier New" w:cs="Courier New"/>
          <w:sz w:val="24"/>
          <w:szCs w:val="24"/>
        </w:rPr>
      </w:pPr>
      <w:r>
        <w:rPr>
          <w:rFonts w:ascii="Courier New" w:eastAsia="Courier New" w:hAnsi="Courier New" w:cs="Courier New"/>
          <w:sz w:val="24"/>
          <w:szCs w:val="24"/>
        </w:rPr>
        <w:tab/>
      </w:r>
      <w:r w:rsidR="00DF2CF8" w:rsidRPr="00DF2CF8">
        <w:rPr>
          <w:rFonts w:ascii="Courier New" w:eastAsia="Courier New" w:hAnsi="Courier New" w:cs="Courier New"/>
          <w:sz w:val="24"/>
          <w:szCs w:val="24"/>
        </w:rPr>
        <w:t>La actividad de las dirigent</w:t>
      </w:r>
      <w:r>
        <w:rPr>
          <w:rFonts w:ascii="Courier New" w:eastAsia="Courier New" w:hAnsi="Courier New" w:cs="Courier New"/>
          <w:sz w:val="24"/>
          <w:szCs w:val="24"/>
        </w:rPr>
        <w:t>a</w:t>
      </w:r>
      <w:r w:rsidR="00DF2CF8" w:rsidRPr="00DF2CF8">
        <w:rPr>
          <w:rFonts w:ascii="Courier New" w:eastAsia="Courier New" w:hAnsi="Courier New" w:cs="Courier New"/>
          <w:sz w:val="24"/>
          <w:szCs w:val="24"/>
        </w:rPr>
        <w:t xml:space="preserve">s y dirigentes sociales, además, implica muchas veces la defensa de derechos humanos, lo que resulta crucial para la consolidación del Estado de Derecho, y que justifica un nivel de protección especial para quienes ejercen dichas actividades. En ese sentido, por ejemplo, el Acuerdo Regional sobre el Acceso a la Información, la Participación Pública y el Acceso a la Justicia en Asuntos Ambientales en América Latina y el Caribe, comúnmente conocido como Acuerdo de Escazú, del cual nuestro país forma parte, establece en el numeral 3 de su artículo 9, que cada parte tomará medidas apropiadas, efectivas y oportunas para prevenir, investigar y sancionar ataques, amenazas o intimidaciones que los defensores de los derechos humanos en asuntos ambientales puedan sufrir en el ejercicio de los derechos contemplados en el mismo. </w:t>
      </w:r>
    </w:p>
    <w:p w14:paraId="29889C21" w14:textId="77777777" w:rsidR="00DF2CF8" w:rsidRDefault="003B3CF2" w:rsidP="0048125A">
      <w:pPr>
        <w:tabs>
          <w:tab w:val="left" w:pos="3544"/>
        </w:tabs>
        <w:ind w:left="2835"/>
        <w:jc w:val="both"/>
        <w:rPr>
          <w:rFonts w:ascii="Courier New" w:eastAsia="Courier New" w:hAnsi="Courier New" w:cs="Courier New"/>
          <w:sz w:val="24"/>
          <w:szCs w:val="24"/>
        </w:rPr>
      </w:pPr>
      <w:r>
        <w:rPr>
          <w:rFonts w:ascii="Courier New" w:eastAsia="Courier New" w:hAnsi="Courier New" w:cs="Courier New"/>
          <w:sz w:val="24"/>
          <w:szCs w:val="24"/>
        </w:rPr>
        <w:lastRenderedPageBreak/>
        <w:tab/>
      </w:r>
      <w:r w:rsidR="00DF2CF8" w:rsidRPr="00DF2CF8">
        <w:rPr>
          <w:rFonts w:ascii="Courier New" w:eastAsia="Courier New" w:hAnsi="Courier New" w:cs="Courier New"/>
          <w:sz w:val="24"/>
          <w:szCs w:val="24"/>
        </w:rPr>
        <w:t>Lamentablemente, en el desarrollo de sus actividades, las dirigent</w:t>
      </w:r>
      <w:r>
        <w:rPr>
          <w:rFonts w:ascii="Courier New" w:eastAsia="Courier New" w:hAnsi="Courier New" w:cs="Courier New"/>
          <w:sz w:val="24"/>
          <w:szCs w:val="24"/>
        </w:rPr>
        <w:t>a</w:t>
      </w:r>
      <w:r w:rsidR="00DF2CF8" w:rsidRPr="00DF2CF8">
        <w:rPr>
          <w:rFonts w:ascii="Courier New" w:eastAsia="Courier New" w:hAnsi="Courier New" w:cs="Courier New"/>
          <w:sz w:val="24"/>
          <w:szCs w:val="24"/>
        </w:rPr>
        <w:t>s y dirigentes sociales se ven expuestos a riesgos precisamente por dicha calidad, y son a veces objeto de amenazas o incluso de lesiones, lo que afecta su integridad personal y obstaculiza su importante labor.</w:t>
      </w:r>
    </w:p>
    <w:p w14:paraId="78DA5CA0" w14:textId="77777777" w:rsidR="00034BF6" w:rsidRDefault="00034BF6" w:rsidP="0048125A">
      <w:pPr>
        <w:tabs>
          <w:tab w:val="left" w:pos="3544"/>
        </w:tabs>
        <w:ind w:left="2835"/>
        <w:jc w:val="both"/>
        <w:rPr>
          <w:rFonts w:ascii="Courier New" w:eastAsia="Courier New" w:hAnsi="Courier New" w:cs="Courier New"/>
          <w:sz w:val="24"/>
          <w:szCs w:val="24"/>
        </w:rPr>
      </w:pPr>
    </w:p>
    <w:p w14:paraId="6C2060A1" w14:textId="77777777" w:rsidR="00291B75" w:rsidRDefault="008D70D5" w:rsidP="0048125A">
      <w:pPr>
        <w:tabs>
          <w:tab w:val="left" w:pos="3544"/>
        </w:tabs>
        <w:ind w:left="2835"/>
        <w:jc w:val="both"/>
        <w:rPr>
          <w:rFonts w:ascii="Courier New" w:eastAsia="Courier New" w:hAnsi="Courier New" w:cs="Courier New"/>
          <w:b/>
          <w:sz w:val="24"/>
          <w:szCs w:val="24"/>
        </w:rPr>
      </w:pPr>
      <w:r>
        <w:rPr>
          <w:rFonts w:ascii="Courier New" w:eastAsia="Courier New" w:hAnsi="Courier New" w:cs="Courier New"/>
          <w:sz w:val="24"/>
          <w:szCs w:val="24"/>
        </w:rPr>
        <w:tab/>
      </w:r>
      <w:r w:rsidR="003A407D">
        <w:rPr>
          <w:rFonts w:ascii="Courier New" w:eastAsia="Courier New" w:hAnsi="Courier New" w:cs="Courier New"/>
          <w:sz w:val="24"/>
          <w:szCs w:val="24"/>
        </w:rPr>
        <w:t xml:space="preserve">Este proyecto </w:t>
      </w:r>
      <w:r w:rsidR="00DF2CF8">
        <w:rPr>
          <w:rFonts w:ascii="Courier New" w:eastAsia="Courier New" w:hAnsi="Courier New" w:cs="Courier New"/>
          <w:sz w:val="24"/>
          <w:szCs w:val="24"/>
        </w:rPr>
        <w:t xml:space="preserve">de ley </w:t>
      </w:r>
      <w:r w:rsidR="003A407D">
        <w:rPr>
          <w:rFonts w:ascii="Courier New" w:eastAsia="Courier New" w:hAnsi="Courier New" w:cs="Courier New"/>
          <w:sz w:val="24"/>
          <w:szCs w:val="24"/>
        </w:rPr>
        <w:t>da cuenta del compromiso del Gobierno</w:t>
      </w:r>
      <w:r w:rsidR="00417629">
        <w:rPr>
          <w:rFonts w:ascii="Courier New" w:eastAsia="Courier New" w:hAnsi="Courier New" w:cs="Courier New"/>
          <w:sz w:val="24"/>
          <w:szCs w:val="24"/>
        </w:rPr>
        <w:t xml:space="preserve"> que presido </w:t>
      </w:r>
      <w:r w:rsidR="003A407D">
        <w:rPr>
          <w:rFonts w:ascii="Courier New" w:eastAsia="Courier New" w:hAnsi="Courier New" w:cs="Courier New"/>
          <w:sz w:val="24"/>
          <w:szCs w:val="24"/>
        </w:rPr>
        <w:t xml:space="preserve">con </w:t>
      </w:r>
      <w:r w:rsidR="003C54B0">
        <w:rPr>
          <w:rFonts w:ascii="Courier New" w:eastAsia="Courier New" w:hAnsi="Courier New" w:cs="Courier New"/>
          <w:sz w:val="24"/>
          <w:szCs w:val="24"/>
        </w:rPr>
        <w:t>la protección de las dirigent</w:t>
      </w:r>
      <w:r w:rsidR="003B3CF2">
        <w:rPr>
          <w:rFonts w:ascii="Courier New" w:eastAsia="Courier New" w:hAnsi="Courier New" w:cs="Courier New"/>
          <w:sz w:val="24"/>
          <w:szCs w:val="24"/>
        </w:rPr>
        <w:t>a</w:t>
      </w:r>
      <w:r w:rsidR="003C54B0">
        <w:rPr>
          <w:rFonts w:ascii="Courier New" w:eastAsia="Courier New" w:hAnsi="Courier New" w:cs="Courier New"/>
          <w:sz w:val="24"/>
          <w:szCs w:val="24"/>
        </w:rPr>
        <w:t xml:space="preserve">s y dirigentes sociales, </w:t>
      </w:r>
      <w:r w:rsidR="00FB72A6">
        <w:rPr>
          <w:rFonts w:ascii="Courier New" w:eastAsia="Courier New" w:hAnsi="Courier New" w:cs="Courier New"/>
          <w:sz w:val="24"/>
          <w:szCs w:val="24"/>
        </w:rPr>
        <w:t xml:space="preserve">que son un verdadero puente entre </w:t>
      </w:r>
      <w:r w:rsidR="002A7ED0">
        <w:rPr>
          <w:rFonts w:ascii="Courier New" w:eastAsia="Courier New" w:hAnsi="Courier New" w:cs="Courier New"/>
          <w:sz w:val="24"/>
          <w:szCs w:val="24"/>
        </w:rPr>
        <w:t xml:space="preserve">la sociedad civil y el Estado. Asimismo, es un reconocimiento que su labor </w:t>
      </w:r>
      <w:r w:rsidR="003C54B0">
        <w:rPr>
          <w:rFonts w:ascii="Courier New" w:eastAsia="Courier New" w:hAnsi="Courier New" w:cs="Courier New"/>
          <w:sz w:val="24"/>
          <w:szCs w:val="24"/>
        </w:rPr>
        <w:t xml:space="preserve">se traduce en </w:t>
      </w:r>
      <w:r w:rsidR="00BD7B5A">
        <w:rPr>
          <w:rFonts w:ascii="Courier New" w:eastAsia="Courier New" w:hAnsi="Courier New" w:cs="Courier New"/>
          <w:sz w:val="24"/>
          <w:szCs w:val="24"/>
        </w:rPr>
        <w:t xml:space="preserve">la promoción de la participación ciudadana, lo que enriquece nuestra democracia y permite </w:t>
      </w:r>
      <w:r w:rsidR="00F36237">
        <w:rPr>
          <w:rFonts w:ascii="Courier New" w:eastAsia="Courier New" w:hAnsi="Courier New" w:cs="Courier New"/>
          <w:sz w:val="24"/>
          <w:szCs w:val="24"/>
        </w:rPr>
        <w:t xml:space="preserve">a las comunidades organizarse en torno a los temas que les son propios. </w:t>
      </w:r>
    </w:p>
    <w:p w14:paraId="31280018" w14:textId="77777777" w:rsidR="00034BF6" w:rsidRDefault="00034BF6" w:rsidP="0048125A">
      <w:pPr>
        <w:tabs>
          <w:tab w:val="left" w:pos="3544"/>
        </w:tabs>
        <w:ind w:left="2835"/>
        <w:jc w:val="both"/>
        <w:rPr>
          <w:rFonts w:ascii="Courier New" w:eastAsia="Courier New" w:hAnsi="Courier New" w:cs="Courier New"/>
          <w:sz w:val="24"/>
          <w:szCs w:val="24"/>
        </w:rPr>
      </w:pPr>
    </w:p>
    <w:p w14:paraId="66985915" w14:textId="77777777" w:rsidR="00034BF6" w:rsidRDefault="008D70D5" w:rsidP="0048125A">
      <w:pPr>
        <w:tabs>
          <w:tab w:val="left" w:pos="3544"/>
        </w:tabs>
        <w:ind w:left="2835"/>
        <w:jc w:val="both"/>
        <w:rPr>
          <w:rFonts w:ascii="Courier New" w:eastAsia="Courier New" w:hAnsi="Courier New" w:cs="Courier New"/>
          <w:sz w:val="24"/>
          <w:szCs w:val="24"/>
        </w:rPr>
      </w:pPr>
      <w:r>
        <w:rPr>
          <w:rFonts w:ascii="Courier New" w:eastAsia="Courier New" w:hAnsi="Courier New" w:cs="Courier New"/>
          <w:sz w:val="24"/>
          <w:szCs w:val="24"/>
        </w:rPr>
        <w:tab/>
      </w:r>
      <w:r w:rsidR="00450CB3">
        <w:rPr>
          <w:rFonts w:ascii="Courier New" w:eastAsia="Courier New" w:hAnsi="Courier New" w:cs="Courier New"/>
          <w:sz w:val="24"/>
          <w:szCs w:val="24"/>
        </w:rPr>
        <w:t>Sin embargo, e</w:t>
      </w:r>
      <w:r w:rsidR="003E73ED">
        <w:rPr>
          <w:rFonts w:ascii="Courier New" w:eastAsia="Courier New" w:hAnsi="Courier New" w:cs="Courier New"/>
          <w:sz w:val="24"/>
          <w:szCs w:val="24"/>
        </w:rPr>
        <w:t xml:space="preserve">sta problemática no es nueva. </w:t>
      </w:r>
      <w:r w:rsidR="003A407D">
        <w:rPr>
          <w:rFonts w:ascii="Courier New" w:eastAsia="Courier New" w:hAnsi="Courier New" w:cs="Courier New"/>
          <w:sz w:val="24"/>
          <w:szCs w:val="24"/>
        </w:rPr>
        <w:t>Se han presentado distintas mociones parlamentarias</w:t>
      </w:r>
      <w:r w:rsidR="003E73ED">
        <w:rPr>
          <w:rFonts w:ascii="Courier New" w:eastAsia="Courier New" w:hAnsi="Courier New" w:cs="Courier New"/>
          <w:sz w:val="24"/>
          <w:szCs w:val="24"/>
        </w:rPr>
        <w:t xml:space="preserve"> al respecto</w:t>
      </w:r>
      <w:r w:rsidR="003A407D">
        <w:rPr>
          <w:rFonts w:ascii="Courier New" w:eastAsia="Courier New" w:hAnsi="Courier New" w:cs="Courier New"/>
          <w:sz w:val="24"/>
          <w:szCs w:val="24"/>
        </w:rPr>
        <w:t>, que abarcan gran parte de nuestro espectro político</w:t>
      </w:r>
      <w:r w:rsidR="00B92D26">
        <w:rPr>
          <w:rFonts w:ascii="Courier New" w:eastAsia="Courier New" w:hAnsi="Courier New" w:cs="Courier New"/>
          <w:sz w:val="24"/>
          <w:szCs w:val="24"/>
        </w:rPr>
        <w:t>, que buscan lograr este objetivo, ya sea proponiendo</w:t>
      </w:r>
      <w:r w:rsidR="003A407D">
        <w:rPr>
          <w:rFonts w:ascii="Courier New" w:eastAsia="Courier New" w:hAnsi="Courier New" w:cs="Courier New"/>
          <w:sz w:val="24"/>
          <w:szCs w:val="24"/>
        </w:rPr>
        <w:t xml:space="preserve"> modificaciones al Código Penal,</w:t>
      </w:r>
      <w:r w:rsidR="00B92D26">
        <w:rPr>
          <w:rFonts w:ascii="Courier New" w:eastAsia="Courier New" w:hAnsi="Courier New" w:cs="Courier New"/>
          <w:sz w:val="24"/>
          <w:szCs w:val="24"/>
        </w:rPr>
        <w:t xml:space="preserve"> así como </w:t>
      </w:r>
      <w:r w:rsidR="0005265F">
        <w:rPr>
          <w:rFonts w:ascii="Courier New" w:eastAsia="Courier New" w:hAnsi="Courier New" w:cs="Courier New"/>
          <w:sz w:val="24"/>
          <w:szCs w:val="24"/>
        </w:rPr>
        <w:t>introduciendo conceptos de dirigencia social en la</w:t>
      </w:r>
      <w:r w:rsidR="003A407D">
        <w:rPr>
          <w:rFonts w:ascii="Courier New" w:eastAsia="Courier New" w:hAnsi="Courier New" w:cs="Courier New"/>
          <w:sz w:val="24"/>
          <w:szCs w:val="24"/>
        </w:rPr>
        <w:t xml:space="preserve"> ley N°</w:t>
      </w:r>
      <w:r w:rsidR="0005265F">
        <w:rPr>
          <w:rFonts w:ascii="Courier New" w:eastAsia="Courier New" w:hAnsi="Courier New" w:cs="Courier New"/>
          <w:sz w:val="24"/>
          <w:szCs w:val="24"/>
        </w:rPr>
        <w:t xml:space="preserve"> </w:t>
      </w:r>
      <w:r w:rsidR="003A407D">
        <w:rPr>
          <w:rFonts w:ascii="Courier New" w:eastAsia="Courier New" w:hAnsi="Courier New" w:cs="Courier New"/>
          <w:sz w:val="24"/>
          <w:szCs w:val="24"/>
        </w:rPr>
        <w:t>20.500</w:t>
      </w:r>
      <w:r w:rsidR="0005265F">
        <w:rPr>
          <w:rFonts w:ascii="Courier New" w:eastAsia="Courier New" w:hAnsi="Courier New" w:cs="Courier New"/>
          <w:sz w:val="24"/>
          <w:szCs w:val="24"/>
        </w:rPr>
        <w:t>, s</w:t>
      </w:r>
      <w:r w:rsidR="003A407D">
        <w:rPr>
          <w:rFonts w:ascii="Courier New" w:eastAsia="Courier New" w:hAnsi="Courier New" w:cs="Courier New"/>
          <w:sz w:val="24"/>
          <w:szCs w:val="24"/>
        </w:rPr>
        <w:t>obre asociaciones y participación ciudadana en la gestión pública</w:t>
      </w:r>
      <w:r w:rsidR="00450CB3">
        <w:rPr>
          <w:rFonts w:ascii="Courier New" w:eastAsia="Courier New" w:hAnsi="Courier New" w:cs="Courier New"/>
          <w:sz w:val="24"/>
          <w:szCs w:val="24"/>
        </w:rPr>
        <w:t>.</w:t>
      </w:r>
      <w:r w:rsidR="00015F0E">
        <w:rPr>
          <w:rFonts w:ascii="Courier New" w:eastAsia="Courier New" w:hAnsi="Courier New" w:cs="Courier New"/>
          <w:sz w:val="24"/>
          <w:szCs w:val="24"/>
        </w:rPr>
        <w:t xml:space="preserve"> Como ejemplo tenemos:</w:t>
      </w:r>
    </w:p>
    <w:p w14:paraId="7D9E5597" w14:textId="77777777" w:rsidR="00127792" w:rsidRDefault="00127792" w:rsidP="0048125A">
      <w:pPr>
        <w:tabs>
          <w:tab w:val="left" w:pos="3544"/>
        </w:tabs>
        <w:ind w:left="2835"/>
        <w:jc w:val="both"/>
        <w:rPr>
          <w:rFonts w:ascii="Courier New" w:eastAsia="Courier New" w:hAnsi="Courier New" w:cs="Courier New"/>
          <w:sz w:val="24"/>
          <w:szCs w:val="24"/>
        </w:rPr>
      </w:pPr>
    </w:p>
    <w:p w14:paraId="3E466F53" w14:textId="77777777" w:rsidR="00291B75" w:rsidRPr="00363C42" w:rsidRDefault="003A407D" w:rsidP="0048125A">
      <w:pPr>
        <w:pStyle w:val="Prrafodelista"/>
        <w:numPr>
          <w:ilvl w:val="1"/>
          <w:numId w:val="1"/>
        </w:numPr>
        <w:tabs>
          <w:tab w:val="left" w:pos="4111"/>
        </w:tabs>
        <w:ind w:left="2835" w:firstLine="720"/>
        <w:jc w:val="both"/>
        <w:rPr>
          <w:rFonts w:ascii="Courier New" w:eastAsia="Courier New" w:hAnsi="Courier New" w:cs="Courier New"/>
          <w:sz w:val="24"/>
          <w:szCs w:val="24"/>
        </w:rPr>
      </w:pPr>
      <w:r w:rsidRPr="00363C42">
        <w:rPr>
          <w:rFonts w:ascii="Courier New" w:eastAsia="Courier New" w:hAnsi="Courier New" w:cs="Courier New"/>
          <w:sz w:val="24"/>
          <w:szCs w:val="24"/>
        </w:rPr>
        <w:t xml:space="preserve">La moción </w:t>
      </w:r>
      <w:r w:rsidR="00086F15" w:rsidRPr="00363C42">
        <w:rPr>
          <w:rFonts w:ascii="Courier New" w:eastAsia="Courier New" w:hAnsi="Courier New" w:cs="Courier New"/>
          <w:sz w:val="24"/>
          <w:szCs w:val="24"/>
        </w:rPr>
        <w:t xml:space="preserve">boletín </w:t>
      </w:r>
      <w:r w:rsidRPr="00363C42">
        <w:rPr>
          <w:rFonts w:ascii="Courier New" w:eastAsia="Courier New" w:hAnsi="Courier New" w:cs="Courier New"/>
          <w:sz w:val="24"/>
          <w:szCs w:val="24"/>
        </w:rPr>
        <w:t>N°</w:t>
      </w:r>
      <w:r w:rsidR="00015F0E" w:rsidRPr="00363C42">
        <w:rPr>
          <w:rFonts w:ascii="Courier New" w:eastAsia="Courier New" w:hAnsi="Courier New" w:cs="Courier New"/>
          <w:sz w:val="24"/>
          <w:szCs w:val="24"/>
        </w:rPr>
        <w:t xml:space="preserve"> </w:t>
      </w:r>
      <w:r w:rsidRPr="00363C42">
        <w:rPr>
          <w:rFonts w:ascii="Courier New" w:eastAsia="Courier New" w:hAnsi="Courier New" w:cs="Courier New"/>
          <w:sz w:val="24"/>
          <w:szCs w:val="24"/>
        </w:rPr>
        <w:t>15.112-07, que modifica el Código Penal, para aumentar las penas por agresiones a dirigentes de organizaciones comunitarias que indica, de autoría de</w:t>
      </w:r>
      <w:r w:rsidR="002D3B49" w:rsidRPr="00363C42">
        <w:rPr>
          <w:rFonts w:ascii="Courier New" w:eastAsia="Courier New" w:hAnsi="Courier New" w:cs="Courier New"/>
          <w:sz w:val="24"/>
          <w:szCs w:val="24"/>
        </w:rPr>
        <w:t xml:space="preserve"> la Honorable Senadora Alejandra Sepúlveda Órdenes</w:t>
      </w:r>
      <w:r w:rsidR="00686152" w:rsidRPr="00363C42">
        <w:rPr>
          <w:rFonts w:ascii="Courier New" w:eastAsia="Courier New" w:hAnsi="Courier New" w:cs="Courier New"/>
          <w:sz w:val="24"/>
          <w:szCs w:val="24"/>
        </w:rPr>
        <w:t xml:space="preserve"> y</w:t>
      </w:r>
      <w:r w:rsidR="006A226A" w:rsidRPr="00363C42">
        <w:rPr>
          <w:rFonts w:ascii="Courier New" w:eastAsia="Courier New" w:hAnsi="Courier New" w:cs="Courier New"/>
          <w:sz w:val="24"/>
          <w:szCs w:val="24"/>
        </w:rPr>
        <w:t xml:space="preserve"> </w:t>
      </w:r>
      <w:r w:rsidRPr="00363C42">
        <w:rPr>
          <w:rFonts w:ascii="Courier New" w:eastAsia="Courier New" w:hAnsi="Courier New" w:cs="Courier New"/>
          <w:sz w:val="24"/>
          <w:szCs w:val="24"/>
        </w:rPr>
        <w:t>l</w:t>
      </w:r>
      <w:r w:rsidR="006A226A" w:rsidRPr="00363C42">
        <w:rPr>
          <w:rFonts w:ascii="Courier New" w:eastAsia="Courier New" w:hAnsi="Courier New" w:cs="Courier New"/>
          <w:sz w:val="24"/>
          <w:szCs w:val="24"/>
        </w:rPr>
        <w:t>os</w:t>
      </w:r>
      <w:r w:rsidRPr="00363C42">
        <w:rPr>
          <w:rFonts w:ascii="Courier New" w:eastAsia="Courier New" w:hAnsi="Courier New" w:cs="Courier New"/>
          <w:sz w:val="24"/>
          <w:szCs w:val="24"/>
        </w:rPr>
        <w:t xml:space="preserve"> Honorable</w:t>
      </w:r>
      <w:r w:rsidR="006A226A" w:rsidRPr="00363C42">
        <w:rPr>
          <w:rFonts w:ascii="Courier New" w:eastAsia="Courier New" w:hAnsi="Courier New" w:cs="Courier New"/>
          <w:sz w:val="24"/>
          <w:szCs w:val="24"/>
        </w:rPr>
        <w:t>s</w:t>
      </w:r>
      <w:r w:rsidRPr="00363C42">
        <w:rPr>
          <w:rFonts w:ascii="Courier New" w:eastAsia="Courier New" w:hAnsi="Courier New" w:cs="Courier New"/>
          <w:sz w:val="24"/>
          <w:szCs w:val="24"/>
        </w:rPr>
        <w:t xml:space="preserve"> Senador</w:t>
      </w:r>
      <w:r w:rsidR="006A226A" w:rsidRPr="00363C42">
        <w:rPr>
          <w:rFonts w:ascii="Courier New" w:eastAsia="Courier New" w:hAnsi="Courier New" w:cs="Courier New"/>
          <w:sz w:val="24"/>
          <w:szCs w:val="24"/>
        </w:rPr>
        <w:t>es</w:t>
      </w:r>
      <w:r w:rsidRPr="00363C42">
        <w:rPr>
          <w:rFonts w:ascii="Courier New" w:eastAsia="Courier New" w:hAnsi="Courier New" w:cs="Courier New"/>
          <w:sz w:val="24"/>
          <w:szCs w:val="24"/>
        </w:rPr>
        <w:t xml:space="preserve"> Juan Luis Castro González</w:t>
      </w:r>
      <w:r w:rsidR="00086F15" w:rsidRPr="00363C42">
        <w:rPr>
          <w:rFonts w:ascii="Courier New" w:eastAsia="Courier New" w:hAnsi="Courier New" w:cs="Courier New"/>
          <w:sz w:val="24"/>
          <w:szCs w:val="24"/>
        </w:rPr>
        <w:t xml:space="preserve"> y Javier Macaya Danus</w:t>
      </w:r>
      <w:r w:rsidRPr="00363C42">
        <w:rPr>
          <w:rFonts w:ascii="Courier New" w:eastAsia="Courier New" w:hAnsi="Courier New" w:cs="Courier New"/>
          <w:sz w:val="24"/>
          <w:szCs w:val="24"/>
        </w:rPr>
        <w:t>.</w:t>
      </w:r>
    </w:p>
    <w:p w14:paraId="2F29AB87" w14:textId="77777777" w:rsidR="00034BF6" w:rsidRDefault="00034BF6" w:rsidP="0048125A">
      <w:pPr>
        <w:tabs>
          <w:tab w:val="left" w:pos="3544"/>
        </w:tabs>
        <w:ind w:left="2835"/>
        <w:jc w:val="both"/>
        <w:rPr>
          <w:rFonts w:ascii="Courier New" w:eastAsia="Courier New" w:hAnsi="Courier New" w:cs="Courier New"/>
          <w:sz w:val="24"/>
          <w:szCs w:val="24"/>
        </w:rPr>
      </w:pPr>
    </w:p>
    <w:p w14:paraId="6CA634DB" w14:textId="77777777" w:rsidR="00291B75" w:rsidRDefault="003A407D" w:rsidP="0048125A">
      <w:pPr>
        <w:pStyle w:val="Prrafodelista"/>
        <w:numPr>
          <w:ilvl w:val="1"/>
          <w:numId w:val="1"/>
        </w:numPr>
        <w:tabs>
          <w:tab w:val="left" w:pos="4111"/>
        </w:tabs>
        <w:ind w:left="2835" w:firstLine="720"/>
        <w:jc w:val="both"/>
        <w:rPr>
          <w:rFonts w:ascii="Courier New" w:eastAsia="Courier New" w:hAnsi="Courier New" w:cs="Courier New"/>
          <w:sz w:val="24"/>
          <w:szCs w:val="24"/>
        </w:rPr>
      </w:pPr>
      <w:r>
        <w:rPr>
          <w:rFonts w:ascii="Courier New" w:eastAsia="Courier New" w:hAnsi="Courier New" w:cs="Courier New"/>
          <w:sz w:val="24"/>
          <w:szCs w:val="24"/>
        </w:rPr>
        <w:t>La moción boletín N°</w:t>
      </w:r>
      <w:r w:rsidR="00690E8D">
        <w:rPr>
          <w:rFonts w:ascii="Courier New" w:eastAsia="Courier New" w:hAnsi="Courier New" w:cs="Courier New"/>
          <w:sz w:val="24"/>
          <w:szCs w:val="24"/>
        </w:rPr>
        <w:t xml:space="preserve"> </w:t>
      </w:r>
      <w:r>
        <w:rPr>
          <w:rFonts w:ascii="Courier New" w:eastAsia="Courier New" w:hAnsi="Courier New" w:cs="Courier New"/>
          <w:sz w:val="24"/>
          <w:szCs w:val="24"/>
        </w:rPr>
        <w:t xml:space="preserve">15.296-07, que modifica el Código Penal para sancionar la agresión a dirigentes sociales en el ejercicio de sus cargos, </w:t>
      </w:r>
      <w:r>
        <w:rPr>
          <w:rFonts w:ascii="Courier New" w:eastAsia="Courier New" w:hAnsi="Courier New" w:cs="Courier New"/>
          <w:sz w:val="24"/>
          <w:szCs w:val="24"/>
        </w:rPr>
        <w:lastRenderedPageBreak/>
        <w:t>de autoría de la</w:t>
      </w:r>
      <w:r w:rsidR="00686152">
        <w:rPr>
          <w:rFonts w:ascii="Courier New" w:eastAsia="Courier New" w:hAnsi="Courier New" w:cs="Courier New"/>
          <w:sz w:val="24"/>
          <w:szCs w:val="24"/>
        </w:rPr>
        <w:t>s</w:t>
      </w:r>
      <w:r>
        <w:rPr>
          <w:rFonts w:ascii="Courier New" w:eastAsia="Courier New" w:hAnsi="Courier New" w:cs="Courier New"/>
          <w:sz w:val="24"/>
          <w:szCs w:val="24"/>
        </w:rPr>
        <w:t xml:space="preserve"> Honorable</w:t>
      </w:r>
      <w:r w:rsidR="00686152">
        <w:rPr>
          <w:rFonts w:ascii="Courier New" w:eastAsia="Courier New" w:hAnsi="Courier New" w:cs="Courier New"/>
          <w:sz w:val="24"/>
          <w:szCs w:val="24"/>
        </w:rPr>
        <w:t>s</w:t>
      </w:r>
      <w:r>
        <w:rPr>
          <w:rFonts w:ascii="Courier New" w:eastAsia="Courier New" w:hAnsi="Courier New" w:cs="Courier New"/>
          <w:sz w:val="24"/>
          <w:szCs w:val="24"/>
        </w:rPr>
        <w:t xml:space="preserve"> Diputada</w:t>
      </w:r>
      <w:r w:rsidR="00686152">
        <w:rPr>
          <w:rFonts w:ascii="Courier New" w:eastAsia="Courier New" w:hAnsi="Courier New" w:cs="Courier New"/>
          <w:sz w:val="24"/>
          <w:szCs w:val="24"/>
        </w:rPr>
        <w:t>s</w:t>
      </w:r>
      <w:r>
        <w:rPr>
          <w:rFonts w:ascii="Courier New" w:eastAsia="Courier New" w:hAnsi="Courier New" w:cs="Courier New"/>
          <w:sz w:val="24"/>
          <w:szCs w:val="24"/>
        </w:rPr>
        <w:t xml:space="preserve"> Yovana Ahumada Palma</w:t>
      </w:r>
      <w:r w:rsidR="00686152">
        <w:rPr>
          <w:rFonts w:ascii="Courier New" w:eastAsia="Courier New" w:hAnsi="Courier New" w:cs="Courier New"/>
          <w:sz w:val="24"/>
          <w:szCs w:val="24"/>
        </w:rPr>
        <w:t xml:space="preserve">, Karol </w:t>
      </w:r>
      <w:r w:rsidR="007B2C31">
        <w:rPr>
          <w:rFonts w:ascii="Courier New" w:eastAsia="Courier New" w:hAnsi="Courier New" w:cs="Courier New"/>
          <w:sz w:val="24"/>
          <w:szCs w:val="24"/>
        </w:rPr>
        <w:t>C</w:t>
      </w:r>
      <w:r w:rsidR="00686152">
        <w:rPr>
          <w:rFonts w:ascii="Courier New" w:eastAsia="Courier New" w:hAnsi="Courier New" w:cs="Courier New"/>
          <w:sz w:val="24"/>
          <w:szCs w:val="24"/>
        </w:rPr>
        <w:t xml:space="preserve">ariola </w:t>
      </w:r>
      <w:r w:rsidR="007B2C31">
        <w:rPr>
          <w:rFonts w:ascii="Courier New" w:eastAsia="Courier New" w:hAnsi="Courier New" w:cs="Courier New"/>
          <w:sz w:val="24"/>
          <w:szCs w:val="24"/>
        </w:rPr>
        <w:t>Oliva</w:t>
      </w:r>
      <w:r w:rsidR="00B56368">
        <w:rPr>
          <w:rFonts w:ascii="Courier New" w:eastAsia="Courier New" w:hAnsi="Courier New" w:cs="Courier New"/>
          <w:sz w:val="24"/>
          <w:szCs w:val="24"/>
        </w:rPr>
        <w:t xml:space="preserve"> y</w:t>
      </w:r>
      <w:r w:rsidR="007B2C31">
        <w:rPr>
          <w:rFonts w:ascii="Courier New" w:eastAsia="Courier New" w:hAnsi="Courier New" w:cs="Courier New"/>
          <w:sz w:val="24"/>
          <w:szCs w:val="24"/>
        </w:rPr>
        <w:t xml:space="preserve"> Karen Medina Vásquez</w:t>
      </w:r>
      <w:r w:rsidR="00B56368">
        <w:rPr>
          <w:rFonts w:ascii="Courier New" w:eastAsia="Courier New" w:hAnsi="Courier New" w:cs="Courier New"/>
          <w:sz w:val="24"/>
          <w:szCs w:val="24"/>
        </w:rPr>
        <w:t>,</w:t>
      </w:r>
      <w:r w:rsidR="007B2C31">
        <w:rPr>
          <w:rFonts w:ascii="Courier New" w:eastAsia="Courier New" w:hAnsi="Courier New" w:cs="Courier New"/>
          <w:sz w:val="24"/>
          <w:szCs w:val="24"/>
        </w:rPr>
        <w:t xml:space="preserve"> y los Honorables Diputados Roberto Arroyo Muñoz, </w:t>
      </w:r>
      <w:r w:rsidR="001957FA">
        <w:rPr>
          <w:rFonts w:ascii="Courier New" w:eastAsia="Courier New" w:hAnsi="Courier New" w:cs="Courier New"/>
          <w:sz w:val="24"/>
          <w:szCs w:val="24"/>
        </w:rPr>
        <w:t>Enrique Lee Flores, Rubén Darío Oyarzo Figueroa, Víctor Alejandro Pino Fuentes, Francisco</w:t>
      </w:r>
      <w:r w:rsidR="0099790F">
        <w:rPr>
          <w:rFonts w:ascii="Courier New" w:eastAsia="Courier New" w:hAnsi="Courier New" w:cs="Courier New"/>
          <w:sz w:val="24"/>
          <w:szCs w:val="24"/>
        </w:rPr>
        <w:t xml:space="preserve"> Pulgar Castillo y Gaspar Rivas Sánchez</w:t>
      </w:r>
      <w:r>
        <w:rPr>
          <w:rFonts w:ascii="Courier New" w:eastAsia="Courier New" w:hAnsi="Courier New" w:cs="Courier New"/>
          <w:sz w:val="24"/>
          <w:szCs w:val="24"/>
        </w:rPr>
        <w:t xml:space="preserve">. </w:t>
      </w:r>
    </w:p>
    <w:p w14:paraId="3F469518" w14:textId="77777777" w:rsidR="00034BF6" w:rsidRDefault="00034BF6" w:rsidP="0048125A">
      <w:pPr>
        <w:pStyle w:val="Prrafodelista"/>
        <w:tabs>
          <w:tab w:val="left" w:pos="4111"/>
        </w:tabs>
        <w:ind w:left="3555"/>
        <w:jc w:val="both"/>
        <w:rPr>
          <w:rFonts w:ascii="Courier New" w:eastAsia="Courier New" w:hAnsi="Courier New" w:cs="Courier New"/>
          <w:sz w:val="24"/>
          <w:szCs w:val="24"/>
        </w:rPr>
      </w:pPr>
    </w:p>
    <w:p w14:paraId="11D283FA" w14:textId="77777777" w:rsidR="00291B75" w:rsidRDefault="003A407D" w:rsidP="0048125A">
      <w:pPr>
        <w:pStyle w:val="Prrafodelista"/>
        <w:numPr>
          <w:ilvl w:val="1"/>
          <w:numId w:val="1"/>
        </w:numPr>
        <w:tabs>
          <w:tab w:val="left" w:pos="4111"/>
        </w:tabs>
        <w:ind w:left="2835" w:firstLine="720"/>
        <w:jc w:val="both"/>
        <w:rPr>
          <w:rFonts w:ascii="Courier New" w:eastAsia="Courier New" w:hAnsi="Courier New" w:cs="Courier New"/>
          <w:sz w:val="24"/>
          <w:szCs w:val="24"/>
        </w:rPr>
      </w:pPr>
      <w:r>
        <w:rPr>
          <w:rFonts w:ascii="Courier New" w:eastAsia="Courier New" w:hAnsi="Courier New" w:cs="Courier New"/>
          <w:sz w:val="24"/>
          <w:szCs w:val="24"/>
        </w:rPr>
        <w:t>La moción boletín N°</w:t>
      </w:r>
      <w:r w:rsidR="00690E8D">
        <w:rPr>
          <w:rFonts w:ascii="Courier New" w:eastAsia="Courier New" w:hAnsi="Courier New" w:cs="Courier New"/>
          <w:sz w:val="24"/>
          <w:szCs w:val="24"/>
        </w:rPr>
        <w:t xml:space="preserve"> </w:t>
      </w:r>
      <w:r>
        <w:rPr>
          <w:rFonts w:ascii="Courier New" w:eastAsia="Courier New" w:hAnsi="Courier New" w:cs="Courier New"/>
          <w:sz w:val="24"/>
          <w:szCs w:val="24"/>
        </w:rPr>
        <w:t>15.373-</w:t>
      </w:r>
      <w:r w:rsidR="005942B0">
        <w:rPr>
          <w:rFonts w:ascii="Courier New" w:eastAsia="Courier New" w:hAnsi="Courier New" w:cs="Courier New"/>
          <w:sz w:val="24"/>
          <w:szCs w:val="24"/>
        </w:rPr>
        <w:t>07</w:t>
      </w:r>
      <w:r>
        <w:rPr>
          <w:rFonts w:ascii="Courier New" w:eastAsia="Courier New" w:hAnsi="Courier New" w:cs="Courier New"/>
          <w:sz w:val="24"/>
          <w:szCs w:val="24"/>
        </w:rPr>
        <w:t>, que modifica el Código Penal para establecer como circunstancia agravante cometer delitos contra dirigentes vecinales o de organizaciones comunitarias, de autoría de</w:t>
      </w:r>
      <w:r w:rsidR="00744176">
        <w:rPr>
          <w:rFonts w:ascii="Courier New" w:eastAsia="Courier New" w:hAnsi="Courier New" w:cs="Courier New"/>
          <w:sz w:val="24"/>
          <w:szCs w:val="24"/>
        </w:rPr>
        <w:t xml:space="preserve"> </w:t>
      </w:r>
      <w:r>
        <w:rPr>
          <w:rFonts w:ascii="Courier New" w:eastAsia="Courier New" w:hAnsi="Courier New" w:cs="Courier New"/>
          <w:sz w:val="24"/>
          <w:szCs w:val="24"/>
        </w:rPr>
        <w:t>l</w:t>
      </w:r>
      <w:r w:rsidR="00744176">
        <w:rPr>
          <w:rFonts w:ascii="Courier New" w:eastAsia="Courier New" w:hAnsi="Courier New" w:cs="Courier New"/>
          <w:sz w:val="24"/>
          <w:szCs w:val="24"/>
        </w:rPr>
        <w:t>as</w:t>
      </w:r>
      <w:r>
        <w:rPr>
          <w:rFonts w:ascii="Courier New" w:eastAsia="Courier New" w:hAnsi="Courier New" w:cs="Courier New"/>
          <w:sz w:val="24"/>
          <w:szCs w:val="24"/>
        </w:rPr>
        <w:t xml:space="preserve"> Honorable</w:t>
      </w:r>
      <w:r w:rsidR="00744176">
        <w:rPr>
          <w:rFonts w:ascii="Courier New" w:eastAsia="Courier New" w:hAnsi="Courier New" w:cs="Courier New"/>
          <w:sz w:val="24"/>
          <w:szCs w:val="24"/>
        </w:rPr>
        <w:t>s Diputadas Marta González Olea, Carolina Marzán Pino</w:t>
      </w:r>
      <w:r w:rsidR="00B56368">
        <w:rPr>
          <w:rFonts w:ascii="Courier New" w:eastAsia="Courier New" w:hAnsi="Courier New" w:cs="Courier New"/>
          <w:sz w:val="24"/>
          <w:szCs w:val="24"/>
        </w:rPr>
        <w:t xml:space="preserve"> y</w:t>
      </w:r>
      <w:r w:rsidR="00744176">
        <w:rPr>
          <w:rFonts w:ascii="Courier New" w:eastAsia="Courier New" w:hAnsi="Courier New" w:cs="Courier New"/>
          <w:sz w:val="24"/>
          <w:szCs w:val="24"/>
        </w:rPr>
        <w:t xml:space="preserve"> Helia Molina Milman</w:t>
      </w:r>
      <w:r w:rsidR="00B56368">
        <w:rPr>
          <w:rFonts w:ascii="Courier New" w:eastAsia="Courier New" w:hAnsi="Courier New" w:cs="Courier New"/>
          <w:sz w:val="24"/>
          <w:szCs w:val="24"/>
        </w:rPr>
        <w:t>,</w:t>
      </w:r>
      <w:r w:rsidR="001A3605">
        <w:rPr>
          <w:rFonts w:ascii="Courier New" w:eastAsia="Courier New" w:hAnsi="Courier New" w:cs="Courier New"/>
          <w:sz w:val="24"/>
          <w:szCs w:val="24"/>
        </w:rPr>
        <w:t xml:space="preserve"> y los Honorables </w:t>
      </w:r>
      <w:r>
        <w:rPr>
          <w:rFonts w:ascii="Courier New" w:eastAsia="Courier New" w:hAnsi="Courier New" w:cs="Courier New"/>
          <w:sz w:val="24"/>
          <w:szCs w:val="24"/>
        </w:rPr>
        <w:t xml:space="preserve"> Diputado</w:t>
      </w:r>
      <w:r w:rsidR="001A3605">
        <w:rPr>
          <w:rFonts w:ascii="Courier New" w:eastAsia="Courier New" w:hAnsi="Courier New" w:cs="Courier New"/>
          <w:sz w:val="24"/>
          <w:szCs w:val="24"/>
        </w:rPr>
        <w:t xml:space="preserve">s René Alinco Bustos, </w:t>
      </w:r>
      <w:r>
        <w:rPr>
          <w:rFonts w:ascii="Courier New" w:eastAsia="Courier New" w:hAnsi="Courier New" w:cs="Courier New"/>
          <w:sz w:val="24"/>
          <w:szCs w:val="24"/>
        </w:rPr>
        <w:t>Jaime Araya Guerrero</w:t>
      </w:r>
      <w:r w:rsidR="001A3605">
        <w:rPr>
          <w:rFonts w:ascii="Courier New" w:eastAsia="Courier New" w:hAnsi="Courier New" w:cs="Courier New"/>
          <w:sz w:val="24"/>
          <w:szCs w:val="24"/>
        </w:rPr>
        <w:t xml:space="preserve">, Carlos Bianchi Chelech, </w:t>
      </w:r>
      <w:r w:rsidR="00407DBE">
        <w:rPr>
          <w:rFonts w:ascii="Courier New" w:eastAsia="Courier New" w:hAnsi="Courier New" w:cs="Courier New"/>
          <w:sz w:val="24"/>
          <w:szCs w:val="24"/>
        </w:rPr>
        <w:t>Raúl Soto Mardones, Cristián Tapia Ramos y Héctor Ulloa Aguilera</w:t>
      </w:r>
      <w:r>
        <w:rPr>
          <w:rFonts w:ascii="Courier New" w:eastAsia="Courier New" w:hAnsi="Courier New" w:cs="Courier New"/>
          <w:sz w:val="24"/>
          <w:szCs w:val="24"/>
        </w:rPr>
        <w:t xml:space="preserve">.  </w:t>
      </w:r>
    </w:p>
    <w:p w14:paraId="541DC185" w14:textId="77777777" w:rsidR="00034BF6" w:rsidRDefault="00034BF6" w:rsidP="0048125A">
      <w:pPr>
        <w:pStyle w:val="Prrafodelista"/>
        <w:tabs>
          <w:tab w:val="left" w:pos="4111"/>
        </w:tabs>
        <w:ind w:left="3555"/>
        <w:jc w:val="both"/>
        <w:rPr>
          <w:rFonts w:ascii="Courier New" w:eastAsia="Courier New" w:hAnsi="Courier New" w:cs="Courier New"/>
          <w:sz w:val="24"/>
          <w:szCs w:val="24"/>
        </w:rPr>
      </w:pPr>
    </w:p>
    <w:p w14:paraId="1495F1E5" w14:textId="77777777" w:rsidR="006327E8" w:rsidRDefault="003A407D" w:rsidP="0048125A">
      <w:pPr>
        <w:pStyle w:val="Prrafodelista"/>
        <w:numPr>
          <w:ilvl w:val="1"/>
          <w:numId w:val="1"/>
        </w:numPr>
        <w:tabs>
          <w:tab w:val="left" w:pos="4111"/>
        </w:tabs>
        <w:ind w:left="2835" w:firstLine="720"/>
        <w:jc w:val="both"/>
        <w:rPr>
          <w:rFonts w:ascii="Courier New" w:eastAsia="Courier New" w:hAnsi="Courier New" w:cs="Courier New"/>
          <w:sz w:val="24"/>
          <w:szCs w:val="24"/>
        </w:rPr>
      </w:pPr>
      <w:r>
        <w:rPr>
          <w:rFonts w:ascii="Courier New" w:eastAsia="Courier New" w:hAnsi="Courier New" w:cs="Courier New"/>
          <w:sz w:val="24"/>
          <w:szCs w:val="24"/>
        </w:rPr>
        <w:t>La moción</w:t>
      </w:r>
      <w:r w:rsidR="001F228C">
        <w:rPr>
          <w:rFonts w:ascii="Courier New" w:eastAsia="Courier New" w:hAnsi="Courier New" w:cs="Courier New"/>
          <w:sz w:val="24"/>
          <w:szCs w:val="24"/>
        </w:rPr>
        <w:t xml:space="preserve"> boletín</w:t>
      </w:r>
      <w:r>
        <w:rPr>
          <w:rFonts w:ascii="Courier New" w:eastAsia="Courier New" w:hAnsi="Courier New" w:cs="Courier New"/>
          <w:sz w:val="24"/>
          <w:szCs w:val="24"/>
        </w:rPr>
        <w:t xml:space="preserve"> N°</w:t>
      </w:r>
      <w:r w:rsidR="00690E8D">
        <w:rPr>
          <w:rFonts w:ascii="Courier New" w:eastAsia="Courier New" w:hAnsi="Courier New" w:cs="Courier New"/>
          <w:sz w:val="24"/>
          <w:szCs w:val="24"/>
        </w:rPr>
        <w:t xml:space="preserve"> </w:t>
      </w:r>
      <w:r>
        <w:rPr>
          <w:rFonts w:ascii="Courier New" w:eastAsia="Courier New" w:hAnsi="Courier New" w:cs="Courier New"/>
          <w:sz w:val="24"/>
          <w:szCs w:val="24"/>
        </w:rPr>
        <w:t>16.031-06, que modifica la ley N°20.500, sobre asociaciones y participación ciudadana en la gestión pública, en materia de protección a dirigentes sociales, sus parientes y patrimonio, por agresiones físicas, psicológicas o daños a su propiedad con motivo del ejercicio de sus funciones, de autoría de la</w:t>
      </w:r>
      <w:r w:rsidR="00D75FBF">
        <w:rPr>
          <w:rFonts w:ascii="Courier New" w:eastAsia="Courier New" w:hAnsi="Courier New" w:cs="Courier New"/>
          <w:sz w:val="24"/>
          <w:szCs w:val="24"/>
        </w:rPr>
        <w:t>s</w:t>
      </w:r>
      <w:r>
        <w:rPr>
          <w:rFonts w:ascii="Courier New" w:eastAsia="Courier New" w:hAnsi="Courier New" w:cs="Courier New"/>
          <w:sz w:val="24"/>
          <w:szCs w:val="24"/>
        </w:rPr>
        <w:t xml:space="preserve"> Honorable</w:t>
      </w:r>
      <w:r w:rsidR="00D75FBF">
        <w:rPr>
          <w:rFonts w:ascii="Courier New" w:eastAsia="Courier New" w:hAnsi="Courier New" w:cs="Courier New"/>
          <w:sz w:val="24"/>
          <w:szCs w:val="24"/>
        </w:rPr>
        <w:t>s</w:t>
      </w:r>
      <w:r>
        <w:rPr>
          <w:rFonts w:ascii="Courier New" w:eastAsia="Courier New" w:hAnsi="Courier New" w:cs="Courier New"/>
          <w:sz w:val="24"/>
          <w:szCs w:val="24"/>
        </w:rPr>
        <w:t xml:space="preserve"> Diputada</w:t>
      </w:r>
      <w:r w:rsidR="00D75FBF">
        <w:rPr>
          <w:rFonts w:ascii="Courier New" w:eastAsia="Courier New" w:hAnsi="Courier New" w:cs="Courier New"/>
          <w:sz w:val="24"/>
          <w:szCs w:val="24"/>
        </w:rPr>
        <w:t xml:space="preserve">s </w:t>
      </w:r>
      <w:r w:rsidR="003267E8">
        <w:rPr>
          <w:rFonts w:ascii="Courier New" w:eastAsia="Courier New" w:hAnsi="Courier New" w:cs="Courier New"/>
          <w:sz w:val="24"/>
          <w:szCs w:val="24"/>
        </w:rPr>
        <w:t>D</w:t>
      </w:r>
      <w:r w:rsidR="00D75FBF">
        <w:rPr>
          <w:rFonts w:ascii="Courier New" w:eastAsia="Courier New" w:hAnsi="Courier New" w:cs="Courier New"/>
          <w:sz w:val="24"/>
          <w:szCs w:val="24"/>
        </w:rPr>
        <w:t xml:space="preserve">anisa Astudillo Peiretti, Karol Cariola Oliva, </w:t>
      </w:r>
      <w:r w:rsidR="00727025">
        <w:rPr>
          <w:rFonts w:ascii="Courier New" w:eastAsia="Courier New" w:hAnsi="Courier New" w:cs="Courier New"/>
          <w:sz w:val="24"/>
          <w:szCs w:val="24"/>
        </w:rPr>
        <w:t xml:space="preserve">Javiera Morales Alvarado, Catalina Pérez Salinas, Joanna Pérez Olea, </w:t>
      </w:r>
      <w:r w:rsidR="00D23153">
        <w:rPr>
          <w:rFonts w:ascii="Courier New" w:eastAsia="Courier New" w:hAnsi="Courier New" w:cs="Courier New"/>
          <w:sz w:val="24"/>
          <w:szCs w:val="24"/>
        </w:rPr>
        <w:t>Natalia Romero Talguia y</w:t>
      </w:r>
      <w:r>
        <w:rPr>
          <w:rFonts w:ascii="Courier New" w:eastAsia="Courier New" w:hAnsi="Courier New" w:cs="Courier New"/>
          <w:sz w:val="24"/>
          <w:szCs w:val="24"/>
        </w:rPr>
        <w:t xml:space="preserve"> Carolina Tello Rojas</w:t>
      </w:r>
      <w:r w:rsidR="00D23153">
        <w:rPr>
          <w:rFonts w:ascii="Courier New" w:eastAsia="Courier New" w:hAnsi="Courier New" w:cs="Courier New"/>
          <w:sz w:val="24"/>
          <w:szCs w:val="24"/>
        </w:rPr>
        <w:t xml:space="preserve">, y los Honorables Diputados Luis Cuello Peña y Lillo, </w:t>
      </w:r>
      <w:r w:rsidR="003267E8">
        <w:rPr>
          <w:rFonts w:ascii="Courier New" w:eastAsia="Courier New" w:hAnsi="Courier New" w:cs="Courier New"/>
          <w:sz w:val="24"/>
          <w:szCs w:val="24"/>
        </w:rPr>
        <w:t>Vlado Mirosevic Verdugo y Alberto Undurraga Vicuña</w:t>
      </w:r>
      <w:r>
        <w:rPr>
          <w:rFonts w:ascii="Courier New" w:eastAsia="Courier New" w:hAnsi="Courier New" w:cs="Courier New"/>
          <w:sz w:val="24"/>
          <w:szCs w:val="24"/>
        </w:rPr>
        <w:t xml:space="preserve">. </w:t>
      </w:r>
    </w:p>
    <w:p w14:paraId="576DAB37" w14:textId="77777777" w:rsidR="0048125A" w:rsidRPr="0048125A" w:rsidRDefault="0048125A" w:rsidP="0048125A">
      <w:pPr>
        <w:pStyle w:val="Prrafodelista"/>
        <w:rPr>
          <w:rFonts w:ascii="Courier New" w:eastAsia="Courier New" w:hAnsi="Courier New" w:cs="Courier New"/>
          <w:sz w:val="24"/>
          <w:szCs w:val="24"/>
        </w:rPr>
      </w:pPr>
    </w:p>
    <w:p w14:paraId="254E52B2" w14:textId="77777777" w:rsidR="00291B75" w:rsidRDefault="00C96132" w:rsidP="0048125A">
      <w:pPr>
        <w:tabs>
          <w:tab w:val="left" w:pos="3544"/>
        </w:tabs>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Todas estas iniciativas fueron consideradas en la elaboración del presente proyecto de ley, y dan cuenta del amplio apoyo que suscita una regulación de estas características.</w:t>
      </w:r>
    </w:p>
    <w:p w14:paraId="48C737DA" w14:textId="77777777" w:rsidR="00291B75" w:rsidRDefault="00291B75" w:rsidP="0048125A">
      <w:pPr>
        <w:tabs>
          <w:tab w:val="left" w:pos="3544"/>
        </w:tabs>
        <w:ind w:left="2835"/>
        <w:jc w:val="both"/>
        <w:rPr>
          <w:rFonts w:ascii="Courier New" w:eastAsia="Courier New" w:hAnsi="Courier New" w:cs="Courier New"/>
          <w:b/>
          <w:sz w:val="24"/>
          <w:szCs w:val="24"/>
        </w:rPr>
      </w:pPr>
    </w:p>
    <w:p w14:paraId="1DB68116" w14:textId="77777777" w:rsidR="0048125A" w:rsidRDefault="0048125A" w:rsidP="0048125A">
      <w:pPr>
        <w:tabs>
          <w:tab w:val="left" w:pos="3544"/>
        </w:tabs>
        <w:ind w:left="2835"/>
        <w:jc w:val="both"/>
        <w:rPr>
          <w:rFonts w:ascii="Courier New" w:eastAsia="Courier New" w:hAnsi="Courier New" w:cs="Courier New"/>
          <w:b/>
          <w:sz w:val="24"/>
          <w:szCs w:val="24"/>
        </w:rPr>
      </w:pPr>
    </w:p>
    <w:p w14:paraId="7D82E921" w14:textId="77777777" w:rsidR="0048125A" w:rsidRDefault="0048125A" w:rsidP="0048125A">
      <w:pPr>
        <w:tabs>
          <w:tab w:val="left" w:pos="3544"/>
        </w:tabs>
        <w:ind w:left="2835"/>
        <w:jc w:val="both"/>
        <w:rPr>
          <w:rFonts w:ascii="Courier New" w:eastAsia="Courier New" w:hAnsi="Courier New" w:cs="Courier New"/>
          <w:b/>
          <w:sz w:val="24"/>
          <w:szCs w:val="24"/>
        </w:rPr>
      </w:pPr>
    </w:p>
    <w:p w14:paraId="22368369" w14:textId="77777777" w:rsidR="00291B75" w:rsidRDefault="003A407D" w:rsidP="0048125A">
      <w:pPr>
        <w:numPr>
          <w:ilvl w:val="0"/>
          <w:numId w:val="1"/>
        </w:numPr>
        <w:pBdr>
          <w:top w:val="nil"/>
          <w:left w:val="nil"/>
          <w:bottom w:val="nil"/>
          <w:right w:val="nil"/>
          <w:between w:val="nil"/>
        </w:pBdr>
        <w:tabs>
          <w:tab w:val="left" w:pos="4678"/>
        </w:tabs>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lastRenderedPageBreak/>
        <w:t>FUNDAMENTOS</w:t>
      </w:r>
    </w:p>
    <w:p w14:paraId="205C26B1" w14:textId="77777777" w:rsidR="00291B75" w:rsidRDefault="00291B75" w:rsidP="0048125A">
      <w:pPr>
        <w:pBdr>
          <w:top w:val="nil"/>
          <w:left w:val="nil"/>
          <w:bottom w:val="nil"/>
          <w:right w:val="nil"/>
          <w:between w:val="nil"/>
        </w:pBdr>
        <w:tabs>
          <w:tab w:val="left" w:pos="4678"/>
        </w:tabs>
        <w:ind w:left="3555"/>
        <w:rPr>
          <w:rFonts w:ascii="Courier New" w:eastAsia="Courier New" w:hAnsi="Courier New" w:cs="Courier New"/>
          <w:b/>
          <w:sz w:val="24"/>
          <w:szCs w:val="24"/>
        </w:rPr>
      </w:pPr>
    </w:p>
    <w:p w14:paraId="0A451C16" w14:textId="77777777" w:rsidR="00E27F0F" w:rsidRDefault="00E27F0F" w:rsidP="0048125A">
      <w:pPr>
        <w:tabs>
          <w:tab w:val="left" w:pos="3544"/>
        </w:tabs>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De acuerdo a lo señalado con anterioridad, y en especial atención a</w:t>
      </w:r>
      <w:r w:rsidR="0032493B">
        <w:rPr>
          <w:rFonts w:ascii="Courier New" w:eastAsia="Courier New" w:hAnsi="Courier New" w:cs="Courier New"/>
          <w:sz w:val="24"/>
          <w:szCs w:val="24"/>
        </w:rPr>
        <w:t>l rol fundamental que cumplen dirigentas y dirigentes sociales</w:t>
      </w:r>
      <w:r w:rsidR="00FC1B56">
        <w:rPr>
          <w:rFonts w:ascii="Courier New" w:eastAsia="Courier New" w:hAnsi="Courier New" w:cs="Courier New"/>
          <w:sz w:val="24"/>
          <w:szCs w:val="24"/>
        </w:rPr>
        <w:t>, así como a los posibles riesgos que dicha actividad puede traer aparejados, es que se hace necesario otorgarles</w:t>
      </w:r>
      <w:r w:rsidR="003E299F">
        <w:rPr>
          <w:rFonts w:ascii="Courier New" w:eastAsia="Courier New" w:hAnsi="Courier New" w:cs="Courier New"/>
          <w:sz w:val="24"/>
          <w:szCs w:val="24"/>
        </w:rPr>
        <w:t xml:space="preserve"> </w:t>
      </w:r>
      <w:r w:rsidR="00CE3E13">
        <w:rPr>
          <w:rFonts w:ascii="Courier New" w:eastAsia="Courier New" w:hAnsi="Courier New" w:cs="Courier New"/>
          <w:sz w:val="24"/>
          <w:szCs w:val="24"/>
        </w:rPr>
        <w:t>especial protección.</w:t>
      </w:r>
    </w:p>
    <w:p w14:paraId="18532BEC" w14:textId="77777777" w:rsidR="003E299F" w:rsidRDefault="003E299F" w:rsidP="0048125A">
      <w:pPr>
        <w:tabs>
          <w:tab w:val="left" w:pos="3544"/>
        </w:tabs>
        <w:ind w:left="2835" w:firstLine="709"/>
        <w:jc w:val="both"/>
        <w:rPr>
          <w:rFonts w:ascii="Courier New" w:eastAsia="Courier New" w:hAnsi="Courier New" w:cs="Courier New"/>
          <w:sz w:val="24"/>
          <w:szCs w:val="24"/>
        </w:rPr>
      </w:pPr>
    </w:p>
    <w:p w14:paraId="49C8AB7D" w14:textId="77777777" w:rsidR="00E46D5C" w:rsidRDefault="004A5304" w:rsidP="0048125A">
      <w:pPr>
        <w:tabs>
          <w:tab w:val="left" w:pos="3544"/>
        </w:tabs>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E</w:t>
      </w:r>
      <w:r w:rsidR="00E46D5C" w:rsidRPr="00E46D5C">
        <w:rPr>
          <w:rFonts w:ascii="Courier New" w:eastAsia="Courier New" w:hAnsi="Courier New" w:cs="Courier New"/>
          <w:sz w:val="24"/>
          <w:szCs w:val="24"/>
        </w:rPr>
        <w:t>l presente proyecto de ley busca reconocer a las dirigent</w:t>
      </w:r>
      <w:r w:rsidR="003E2B76">
        <w:rPr>
          <w:rFonts w:ascii="Courier New" w:eastAsia="Courier New" w:hAnsi="Courier New" w:cs="Courier New"/>
          <w:sz w:val="24"/>
          <w:szCs w:val="24"/>
        </w:rPr>
        <w:t>a</w:t>
      </w:r>
      <w:r w:rsidR="00E46D5C" w:rsidRPr="00E46D5C">
        <w:rPr>
          <w:rFonts w:ascii="Courier New" w:eastAsia="Courier New" w:hAnsi="Courier New" w:cs="Courier New"/>
          <w:sz w:val="24"/>
          <w:szCs w:val="24"/>
        </w:rPr>
        <w:t xml:space="preserve">s y dirigentes sociales, por un lado, y generar medidas que desincentiven la ocurrencia de amenazas o lesiones en contra de ellos, como una clara señal de la reprochabilidad que nuestra sociedad otorga a dichas acciones. </w:t>
      </w:r>
    </w:p>
    <w:p w14:paraId="3267C170" w14:textId="77777777" w:rsidR="003E2B76" w:rsidRPr="00E46D5C" w:rsidRDefault="003E2B76" w:rsidP="0048125A">
      <w:pPr>
        <w:tabs>
          <w:tab w:val="left" w:pos="3544"/>
        </w:tabs>
        <w:ind w:left="2835" w:firstLine="709"/>
        <w:jc w:val="both"/>
        <w:rPr>
          <w:rFonts w:ascii="Courier New" w:eastAsia="Courier New" w:hAnsi="Courier New" w:cs="Courier New"/>
          <w:sz w:val="24"/>
          <w:szCs w:val="24"/>
        </w:rPr>
      </w:pPr>
    </w:p>
    <w:p w14:paraId="5174B629" w14:textId="77777777" w:rsidR="00291B75" w:rsidRDefault="00E46D5C" w:rsidP="0048125A">
      <w:pPr>
        <w:tabs>
          <w:tab w:val="left" w:pos="3544"/>
        </w:tabs>
        <w:ind w:left="2835" w:firstLine="709"/>
        <w:jc w:val="both"/>
        <w:rPr>
          <w:rFonts w:ascii="Courier New" w:eastAsia="Courier New" w:hAnsi="Courier New" w:cs="Courier New"/>
          <w:sz w:val="24"/>
          <w:szCs w:val="24"/>
        </w:rPr>
      </w:pPr>
      <w:r w:rsidRPr="00E46D5C">
        <w:rPr>
          <w:rFonts w:ascii="Courier New" w:eastAsia="Courier New" w:hAnsi="Courier New" w:cs="Courier New"/>
          <w:sz w:val="24"/>
          <w:szCs w:val="24"/>
        </w:rPr>
        <w:t>Particularmente, busca permitir la aplicación de penas más altas cuando las víctimas de delitos sean dirigentas y dirigentes sociales, cuando estén en ejercicio de sus funciones o en razón, con motivo u ocasión de ellas.</w:t>
      </w:r>
    </w:p>
    <w:p w14:paraId="057D1FE2" w14:textId="77777777" w:rsidR="00E46D5C" w:rsidRDefault="00E46D5C" w:rsidP="0048125A">
      <w:pPr>
        <w:pBdr>
          <w:top w:val="nil"/>
          <w:left w:val="nil"/>
          <w:bottom w:val="nil"/>
          <w:right w:val="nil"/>
          <w:between w:val="nil"/>
        </w:pBdr>
        <w:tabs>
          <w:tab w:val="left" w:pos="3544"/>
        </w:tabs>
        <w:ind w:left="2835"/>
        <w:jc w:val="both"/>
        <w:rPr>
          <w:rFonts w:ascii="Courier New" w:eastAsia="Courier New" w:hAnsi="Courier New" w:cs="Courier New"/>
          <w:color w:val="000000"/>
          <w:sz w:val="24"/>
          <w:szCs w:val="24"/>
        </w:rPr>
      </w:pPr>
    </w:p>
    <w:p w14:paraId="2C3CE48A" w14:textId="77777777" w:rsidR="00291B75" w:rsidRDefault="003A407D" w:rsidP="0048125A">
      <w:pPr>
        <w:numPr>
          <w:ilvl w:val="0"/>
          <w:numId w:val="1"/>
        </w:numPr>
        <w:pBdr>
          <w:top w:val="nil"/>
          <w:left w:val="nil"/>
          <w:bottom w:val="nil"/>
          <w:right w:val="nil"/>
          <w:between w:val="nil"/>
        </w:pBdr>
        <w:tabs>
          <w:tab w:val="left" w:pos="4678"/>
        </w:tabs>
        <w:jc w:val="both"/>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CONTENIDO DEL PROYECTO</w:t>
      </w:r>
    </w:p>
    <w:p w14:paraId="371847E4" w14:textId="77777777" w:rsidR="00363C42" w:rsidRDefault="00363C42" w:rsidP="0048125A">
      <w:pPr>
        <w:tabs>
          <w:tab w:val="left" w:pos="3544"/>
        </w:tabs>
        <w:ind w:left="2835" w:firstLine="709"/>
        <w:jc w:val="both"/>
        <w:rPr>
          <w:rFonts w:ascii="Courier New" w:eastAsia="Courier New" w:hAnsi="Courier New" w:cs="Courier New"/>
          <w:sz w:val="24"/>
          <w:szCs w:val="24"/>
        </w:rPr>
      </w:pPr>
    </w:p>
    <w:p w14:paraId="398AD3CA" w14:textId="77777777" w:rsidR="00291B75" w:rsidRDefault="003E2B76" w:rsidP="0048125A">
      <w:pPr>
        <w:tabs>
          <w:tab w:val="left" w:pos="3544"/>
        </w:tabs>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El presente</w:t>
      </w:r>
      <w:r w:rsidR="003A407D">
        <w:rPr>
          <w:rFonts w:ascii="Courier New" w:eastAsia="Courier New" w:hAnsi="Courier New" w:cs="Courier New"/>
          <w:sz w:val="24"/>
          <w:szCs w:val="24"/>
        </w:rPr>
        <w:t xml:space="preserve"> proyecto </w:t>
      </w:r>
      <w:r w:rsidR="00A85818" w:rsidRPr="76EE7524">
        <w:rPr>
          <w:rFonts w:ascii="Courier New" w:eastAsia="Courier New" w:hAnsi="Courier New" w:cs="Courier New"/>
          <w:sz w:val="24"/>
          <w:szCs w:val="24"/>
        </w:rPr>
        <w:t xml:space="preserve">de ley cuenta con </w:t>
      </w:r>
      <w:r w:rsidR="00C43756" w:rsidRPr="76EE7524">
        <w:rPr>
          <w:rFonts w:ascii="Courier New" w:eastAsia="Courier New" w:hAnsi="Courier New" w:cs="Courier New"/>
          <w:sz w:val="24"/>
          <w:szCs w:val="24"/>
        </w:rPr>
        <w:t>dos</w:t>
      </w:r>
      <w:r w:rsidR="00A85818" w:rsidRPr="76EE7524">
        <w:rPr>
          <w:rFonts w:ascii="Courier New" w:eastAsia="Courier New" w:hAnsi="Courier New" w:cs="Courier New"/>
          <w:sz w:val="24"/>
          <w:szCs w:val="24"/>
        </w:rPr>
        <w:t xml:space="preserve"> artículos. </w:t>
      </w:r>
    </w:p>
    <w:p w14:paraId="1DEBBDAF" w14:textId="77777777" w:rsidR="00034BF6" w:rsidRDefault="00034BF6" w:rsidP="0048125A">
      <w:pPr>
        <w:tabs>
          <w:tab w:val="left" w:pos="3544"/>
        </w:tabs>
        <w:ind w:left="2835" w:firstLine="709"/>
        <w:jc w:val="both"/>
        <w:rPr>
          <w:rFonts w:ascii="Courier New" w:eastAsia="Courier New" w:hAnsi="Courier New" w:cs="Courier New"/>
          <w:sz w:val="24"/>
          <w:szCs w:val="24"/>
        </w:rPr>
      </w:pPr>
    </w:p>
    <w:p w14:paraId="77D8991E" w14:textId="77777777" w:rsidR="00291B75" w:rsidRDefault="00A85818" w:rsidP="0048125A">
      <w:pPr>
        <w:tabs>
          <w:tab w:val="left" w:pos="3544"/>
        </w:tabs>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El artículo 1 introduce un nuevo </w:t>
      </w:r>
      <w:r w:rsidR="00526448">
        <w:rPr>
          <w:rFonts w:ascii="Courier New" w:eastAsia="Courier New" w:hAnsi="Courier New" w:cs="Courier New"/>
          <w:sz w:val="24"/>
          <w:szCs w:val="24"/>
        </w:rPr>
        <w:t>inciso</w:t>
      </w:r>
      <w:r>
        <w:rPr>
          <w:rFonts w:ascii="Courier New" w:eastAsia="Courier New" w:hAnsi="Courier New" w:cs="Courier New"/>
          <w:sz w:val="24"/>
          <w:szCs w:val="24"/>
        </w:rPr>
        <w:t xml:space="preserve"> tercero </w:t>
      </w:r>
      <w:r w:rsidR="00526448">
        <w:rPr>
          <w:rFonts w:ascii="Courier New" w:eastAsia="Courier New" w:hAnsi="Courier New" w:cs="Courier New"/>
          <w:sz w:val="24"/>
          <w:szCs w:val="24"/>
        </w:rPr>
        <w:t>en el artículo 15 de la</w:t>
      </w:r>
      <w:r w:rsidR="003A407D">
        <w:rPr>
          <w:rFonts w:ascii="Courier New" w:eastAsia="Courier New" w:hAnsi="Courier New" w:cs="Courier New"/>
          <w:sz w:val="24"/>
          <w:szCs w:val="24"/>
        </w:rPr>
        <w:t xml:space="preserve"> ley N°</w:t>
      </w:r>
      <w:r w:rsidR="00526448">
        <w:rPr>
          <w:rFonts w:ascii="Courier New" w:eastAsia="Courier New" w:hAnsi="Courier New" w:cs="Courier New"/>
          <w:sz w:val="24"/>
          <w:szCs w:val="24"/>
        </w:rPr>
        <w:t xml:space="preserve"> </w:t>
      </w:r>
      <w:r w:rsidR="003A407D">
        <w:rPr>
          <w:rFonts w:ascii="Courier New" w:eastAsia="Courier New" w:hAnsi="Courier New" w:cs="Courier New"/>
          <w:sz w:val="24"/>
          <w:szCs w:val="24"/>
        </w:rPr>
        <w:t>20.500, sobre asociaciones y participación ciudadana en la gestión pública,</w:t>
      </w:r>
      <w:r w:rsidR="0048224A">
        <w:rPr>
          <w:rFonts w:ascii="Courier New" w:eastAsia="Courier New" w:hAnsi="Courier New" w:cs="Courier New"/>
          <w:sz w:val="24"/>
          <w:szCs w:val="24"/>
        </w:rPr>
        <w:t xml:space="preserve"> estableciendo qué se entenderá por dirigentes sociales, correspondiendo a las directivas de las organizaciones señaladas en dicho artículo.</w:t>
      </w:r>
      <w:r w:rsidR="003A407D">
        <w:rPr>
          <w:rFonts w:ascii="Courier New" w:eastAsia="Courier New" w:hAnsi="Courier New" w:cs="Courier New"/>
          <w:sz w:val="24"/>
          <w:szCs w:val="24"/>
        </w:rPr>
        <w:t xml:space="preserve"> </w:t>
      </w:r>
    </w:p>
    <w:p w14:paraId="4B771D17" w14:textId="77777777" w:rsidR="00034BF6" w:rsidRDefault="00034BF6" w:rsidP="0048125A">
      <w:pPr>
        <w:pBdr>
          <w:top w:val="nil"/>
          <w:left w:val="nil"/>
          <w:bottom w:val="nil"/>
          <w:right w:val="nil"/>
          <w:between w:val="nil"/>
        </w:pBdr>
        <w:tabs>
          <w:tab w:val="left" w:pos="3544"/>
        </w:tabs>
        <w:ind w:left="2835"/>
        <w:jc w:val="both"/>
        <w:rPr>
          <w:rFonts w:ascii="Courier New" w:eastAsia="Courier New" w:hAnsi="Courier New" w:cs="Courier New"/>
          <w:sz w:val="24"/>
          <w:szCs w:val="24"/>
        </w:rPr>
      </w:pPr>
    </w:p>
    <w:p w14:paraId="33A3EBAD" w14:textId="77777777" w:rsidR="00034BF6" w:rsidRDefault="004B0C24" w:rsidP="0048125A">
      <w:pPr>
        <w:pBdr>
          <w:top w:val="nil"/>
          <w:left w:val="nil"/>
          <w:bottom w:val="nil"/>
          <w:right w:val="nil"/>
          <w:between w:val="nil"/>
        </w:pBdr>
        <w:tabs>
          <w:tab w:val="left" w:pos="3544"/>
        </w:tabs>
        <w:ind w:left="2835"/>
        <w:jc w:val="both"/>
        <w:rPr>
          <w:rFonts w:ascii="Courier New" w:eastAsia="Courier New" w:hAnsi="Courier New" w:cs="Courier New"/>
          <w:sz w:val="24"/>
          <w:szCs w:val="24"/>
        </w:rPr>
      </w:pPr>
      <w:r>
        <w:rPr>
          <w:rFonts w:ascii="Courier New" w:eastAsia="Courier New" w:hAnsi="Courier New" w:cs="Courier New"/>
          <w:sz w:val="24"/>
          <w:szCs w:val="24"/>
        </w:rPr>
        <w:tab/>
      </w:r>
      <w:r w:rsidR="00FA25B5">
        <w:rPr>
          <w:rFonts w:ascii="Courier New" w:eastAsia="Courier New" w:hAnsi="Courier New" w:cs="Courier New"/>
          <w:sz w:val="24"/>
          <w:szCs w:val="24"/>
        </w:rPr>
        <w:t xml:space="preserve">Luego, </w:t>
      </w:r>
      <w:r w:rsidR="00C43756">
        <w:rPr>
          <w:rFonts w:ascii="Courier New" w:eastAsia="Courier New" w:hAnsi="Courier New" w:cs="Courier New"/>
          <w:sz w:val="24"/>
          <w:szCs w:val="24"/>
        </w:rPr>
        <w:t>el</w:t>
      </w:r>
      <w:r w:rsidR="00FA25B5">
        <w:rPr>
          <w:rFonts w:ascii="Courier New" w:eastAsia="Courier New" w:hAnsi="Courier New" w:cs="Courier New"/>
          <w:sz w:val="24"/>
          <w:szCs w:val="24"/>
        </w:rPr>
        <w:t xml:space="preserve"> artículo 2 </w:t>
      </w:r>
      <w:r w:rsidR="00C43756">
        <w:rPr>
          <w:rFonts w:ascii="Courier New" w:eastAsia="Courier New" w:hAnsi="Courier New" w:cs="Courier New"/>
          <w:sz w:val="24"/>
          <w:szCs w:val="24"/>
        </w:rPr>
        <w:t>est</w:t>
      </w:r>
      <w:r w:rsidR="00FA25B5">
        <w:rPr>
          <w:rFonts w:ascii="Courier New" w:eastAsia="Courier New" w:hAnsi="Courier New" w:cs="Courier New"/>
          <w:sz w:val="24"/>
          <w:szCs w:val="24"/>
        </w:rPr>
        <w:t xml:space="preserve">ablece modificaciones al Código Penal, </w:t>
      </w:r>
      <w:r w:rsidR="00B8349F">
        <w:rPr>
          <w:rFonts w:ascii="Courier New" w:eastAsia="Courier New" w:hAnsi="Courier New" w:cs="Courier New"/>
          <w:sz w:val="24"/>
          <w:szCs w:val="24"/>
        </w:rPr>
        <w:t xml:space="preserve">que van en el sentido de aumentar las penas de los delitos de amenazas </w:t>
      </w:r>
      <w:r w:rsidR="00CD5D8E">
        <w:rPr>
          <w:rFonts w:ascii="Courier New" w:eastAsia="Courier New" w:hAnsi="Courier New" w:cs="Courier New"/>
          <w:sz w:val="24"/>
          <w:szCs w:val="24"/>
        </w:rPr>
        <w:t>y lesiones, cuando se trate de dirigentes sociales</w:t>
      </w:r>
      <w:r w:rsidR="00330234">
        <w:rPr>
          <w:rFonts w:ascii="Courier New" w:eastAsia="Courier New" w:hAnsi="Courier New" w:cs="Courier New"/>
          <w:sz w:val="24"/>
          <w:szCs w:val="24"/>
        </w:rPr>
        <w:t>, con el objeto de desincentivar la ocurrencia de las mismas</w:t>
      </w:r>
      <w:r w:rsidR="00CD5D8E">
        <w:rPr>
          <w:rFonts w:ascii="Courier New" w:eastAsia="Courier New" w:hAnsi="Courier New" w:cs="Courier New"/>
          <w:sz w:val="24"/>
          <w:szCs w:val="24"/>
        </w:rPr>
        <w:t xml:space="preserve">. </w:t>
      </w:r>
    </w:p>
    <w:p w14:paraId="32950A0A" w14:textId="77777777" w:rsidR="00291B75" w:rsidRDefault="004B0C24" w:rsidP="0048125A">
      <w:pPr>
        <w:pBdr>
          <w:top w:val="nil"/>
          <w:left w:val="nil"/>
          <w:bottom w:val="nil"/>
          <w:right w:val="nil"/>
          <w:between w:val="nil"/>
        </w:pBdr>
        <w:tabs>
          <w:tab w:val="left" w:pos="3544"/>
        </w:tabs>
        <w:ind w:left="2835"/>
        <w:jc w:val="both"/>
        <w:rPr>
          <w:rFonts w:ascii="Courier New" w:eastAsia="Courier New" w:hAnsi="Courier New" w:cs="Courier New"/>
          <w:sz w:val="24"/>
          <w:szCs w:val="24"/>
        </w:rPr>
      </w:pPr>
      <w:r>
        <w:rPr>
          <w:rFonts w:ascii="Courier New" w:eastAsia="Courier New" w:hAnsi="Courier New" w:cs="Courier New"/>
          <w:sz w:val="24"/>
          <w:szCs w:val="24"/>
        </w:rPr>
        <w:lastRenderedPageBreak/>
        <w:tab/>
      </w:r>
      <w:r w:rsidR="003A407D">
        <w:rPr>
          <w:rFonts w:ascii="Courier New" w:eastAsia="Courier New" w:hAnsi="Courier New" w:cs="Courier New"/>
          <w:sz w:val="24"/>
          <w:szCs w:val="24"/>
        </w:rPr>
        <w:t>En consecuencia, tengo el honor de someter a vuestra consideración, el siguiente</w:t>
      </w:r>
    </w:p>
    <w:p w14:paraId="1AAEF255" w14:textId="77777777" w:rsidR="004B0C24" w:rsidRDefault="004B0C24" w:rsidP="0048125A">
      <w:pPr>
        <w:pBdr>
          <w:top w:val="nil"/>
          <w:left w:val="nil"/>
          <w:bottom w:val="nil"/>
          <w:right w:val="nil"/>
          <w:between w:val="nil"/>
        </w:pBdr>
        <w:tabs>
          <w:tab w:val="left" w:pos="3544"/>
        </w:tabs>
        <w:ind w:left="2835"/>
        <w:jc w:val="both"/>
        <w:rPr>
          <w:rFonts w:ascii="Courier New" w:eastAsia="Courier New" w:hAnsi="Courier New" w:cs="Courier New"/>
          <w:sz w:val="24"/>
          <w:szCs w:val="24"/>
        </w:rPr>
      </w:pPr>
    </w:p>
    <w:p w14:paraId="44937268" w14:textId="77777777" w:rsidR="00291B75" w:rsidRDefault="00291B75" w:rsidP="0048125A">
      <w:pPr>
        <w:pBdr>
          <w:top w:val="nil"/>
          <w:left w:val="nil"/>
          <w:bottom w:val="nil"/>
          <w:right w:val="nil"/>
          <w:between w:val="nil"/>
        </w:pBdr>
        <w:tabs>
          <w:tab w:val="left" w:pos="3544"/>
        </w:tabs>
        <w:ind w:left="2835"/>
        <w:jc w:val="both"/>
        <w:rPr>
          <w:rFonts w:ascii="Courier New" w:eastAsia="Courier New" w:hAnsi="Courier New" w:cs="Courier New"/>
          <w:sz w:val="24"/>
          <w:szCs w:val="24"/>
        </w:rPr>
      </w:pPr>
    </w:p>
    <w:p w14:paraId="6798DD37" w14:textId="77777777" w:rsidR="0048125A" w:rsidRDefault="0048125A" w:rsidP="0048125A">
      <w:pPr>
        <w:pBdr>
          <w:top w:val="nil"/>
          <w:left w:val="nil"/>
          <w:bottom w:val="nil"/>
          <w:right w:val="nil"/>
          <w:between w:val="nil"/>
        </w:pBdr>
        <w:tabs>
          <w:tab w:val="left" w:pos="3544"/>
        </w:tabs>
        <w:ind w:left="2835"/>
        <w:jc w:val="both"/>
        <w:rPr>
          <w:rFonts w:ascii="Courier New" w:eastAsia="Courier New" w:hAnsi="Courier New" w:cs="Courier New"/>
          <w:sz w:val="24"/>
          <w:szCs w:val="24"/>
        </w:rPr>
      </w:pPr>
    </w:p>
    <w:p w14:paraId="6E6B7439" w14:textId="77777777" w:rsidR="00363C42" w:rsidRDefault="00363C42" w:rsidP="0048125A">
      <w:pPr>
        <w:pBdr>
          <w:top w:val="nil"/>
          <w:left w:val="nil"/>
          <w:bottom w:val="nil"/>
          <w:right w:val="nil"/>
          <w:between w:val="nil"/>
        </w:pBdr>
        <w:tabs>
          <w:tab w:val="left" w:pos="3544"/>
        </w:tabs>
        <w:ind w:left="2835"/>
        <w:jc w:val="both"/>
        <w:rPr>
          <w:rFonts w:ascii="Courier New" w:eastAsia="Courier New" w:hAnsi="Courier New" w:cs="Courier New"/>
          <w:sz w:val="24"/>
          <w:szCs w:val="24"/>
        </w:rPr>
      </w:pPr>
    </w:p>
    <w:p w14:paraId="2B56A878" w14:textId="77777777" w:rsidR="00291B75" w:rsidRPr="0096063C" w:rsidRDefault="003A407D" w:rsidP="0048125A">
      <w:pPr>
        <w:jc w:val="center"/>
        <w:rPr>
          <w:rFonts w:ascii="Courier New" w:eastAsia="Courier New" w:hAnsi="Courier New" w:cs="Courier New"/>
          <w:b/>
          <w:color w:val="000000"/>
          <w:sz w:val="24"/>
          <w:szCs w:val="24"/>
          <w:lang w:val="pt-PT"/>
        </w:rPr>
      </w:pPr>
      <w:r w:rsidRPr="0096063C">
        <w:rPr>
          <w:rFonts w:ascii="Courier New" w:eastAsia="Courier New" w:hAnsi="Courier New" w:cs="Courier New"/>
          <w:b/>
          <w:color w:val="000000"/>
          <w:sz w:val="24"/>
          <w:szCs w:val="24"/>
          <w:lang w:val="pt-PT"/>
        </w:rPr>
        <w:t>P R O Y E C T O  D E  L E Y:</w:t>
      </w:r>
    </w:p>
    <w:p w14:paraId="3689BD84" w14:textId="77777777" w:rsidR="004B0C24" w:rsidRPr="0096063C" w:rsidRDefault="004B0C24" w:rsidP="0048125A">
      <w:pPr>
        <w:jc w:val="center"/>
        <w:rPr>
          <w:rFonts w:ascii="Courier New" w:eastAsia="Courier New" w:hAnsi="Courier New" w:cs="Courier New"/>
          <w:b/>
          <w:color w:val="000000"/>
          <w:sz w:val="24"/>
          <w:szCs w:val="24"/>
          <w:lang w:val="pt-PT"/>
        </w:rPr>
      </w:pPr>
    </w:p>
    <w:p w14:paraId="5D383416" w14:textId="77777777" w:rsidR="00291B75" w:rsidRDefault="00291B75" w:rsidP="0048125A">
      <w:pPr>
        <w:jc w:val="center"/>
        <w:rPr>
          <w:rFonts w:ascii="Courier New" w:eastAsia="Courier New" w:hAnsi="Courier New" w:cs="Courier New"/>
          <w:b/>
          <w:color w:val="000000"/>
          <w:sz w:val="24"/>
          <w:szCs w:val="24"/>
          <w:lang w:val="pt-PT"/>
        </w:rPr>
      </w:pPr>
    </w:p>
    <w:p w14:paraId="5033269A" w14:textId="77777777" w:rsidR="00363C42" w:rsidRPr="0096063C" w:rsidRDefault="00363C42" w:rsidP="0048125A">
      <w:pPr>
        <w:jc w:val="center"/>
        <w:rPr>
          <w:rFonts w:ascii="Courier New" w:eastAsia="Courier New" w:hAnsi="Courier New" w:cs="Courier New"/>
          <w:b/>
          <w:color w:val="000000"/>
          <w:sz w:val="24"/>
          <w:szCs w:val="24"/>
          <w:lang w:val="pt-PT"/>
        </w:rPr>
      </w:pPr>
    </w:p>
    <w:p w14:paraId="555CD063" w14:textId="77777777" w:rsidR="00291B75" w:rsidRDefault="003A407D" w:rsidP="0048125A">
      <w:pPr>
        <w:tabs>
          <w:tab w:val="left" w:pos="2268"/>
        </w:tabs>
        <w:jc w:val="both"/>
        <w:rPr>
          <w:rFonts w:ascii="Courier New" w:eastAsia="Courier New" w:hAnsi="Courier New" w:cs="Courier New"/>
          <w:sz w:val="24"/>
          <w:szCs w:val="24"/>
        </w:rPr>
      </w:pPr>
      <w:r>
        <w:rPr>
          <w:rFonts w:ascii="Courier New" w:eastAsia="Courier New" w:hAnsi="Courier New" w:cs="Courier New"/>
          <w:color w:val="000000"/>
          <w:sz w:val="24"/>
          <w:szCs w:val="24"/>
        </w:rPr>
        <w:t>“</w:t>
      </w:r>
      <w:r>
        <w:rPr>
          <w:rFonts w:ascii="Courier New" w:eastAsia="Courier New" w:hAnsi="Courier New" w:cs="Courier New"/>
          <w:b/>
          <w:color w:val="000000"/>
          <w:sz w:val="24"/>
          <w:szCs w:val="24"/>
        </w:rPr>
        <w:t>Artículo 1.–</w:t>
      </w:r>
      <w:r>
        <w:rPr>
          <w:rFonts w:ascii="Courier New" w:eastAsia="Courier New" w:hAnsi="Courier New" w:cs="Courier New"/>
          <w:b/>
          <w:color w:val="000000"/>
          <w:sz w:val="24"/>
          <w:szCs w:val="24"/>
        </w:rPr>
        <w:tab/>
      </w:r>
      <w:r>
        <w:rPr>
          <w:rFonts w:ascii="Courier New" w:eastAsia="Courier New" w:hAnsi="Courier New" w:cs="Courier New"/>
          <w:color w:val="000000"/>
          <w:sz w:val="24"/>
          <w:szCs w:val="24"/>
        </w:rPr>
        <w:t xml:space="preserve">Agrégase el siguiente inciso </w:t>
      </w:r>
      <w:r>
        <w:rPr>
          <w:rFonts w:ascii="Courier New" w:eastAsia="Courier New" w:hAnsi="Courier New" w:cs="Courier New"/>
          <w:sz w:val="24"/>
          <w:szCs w:val="24"/>
        </w:rPr>
        <w:t>tercero</w:t>
      </w:r>
      <w:r>
        <w:rPr>
          <w:rFonts w:ascii="Courier New" w:eastAsia="Courier New" w:hAnsi="Courier New" w:cs="Courier New"/>
          <w:color w:val="000000"/>
          <w:sz w:val="24"/>
          <w:szCs w:val="24"/>
        </w:rPr>
        <w:t xml:space="preserve">, nuevo, al artículo 15 de la ley N° 20.500, </w:t>
      </w:r>
      <w:r w:rsidR="00AD4E55">
        <w:rPr>
          <w:rFonts w:ascii="Courier New" w:eastAsia="Courier New" w:hAnsi="Courier New" w:cs="Courier New"/>
          <w:sz w:val="24"/>
          <w:szCs w:val="24"/>
        </w:rPr>
        <w:t>s</w:t>
      </w:r>
      <w:r>
        <w:rPr>
          <w:rFonts w:ascii="Courier New" w:eastAsia="Courier New" w:hAnsi="Courier New" w:cs="Courier New"/>
          <w:color w:val="000000"/>
          <w:sz w:val="24"/>
          <w:szCs w:val="24"/>
        </w:rPr>
        <w:t xml:space="preserve">obre asociaciones y participación </w:t>
      </w:r>
      <w:r>
        <w:rPr>
          <w:rFonts w:ascii="Courier New" w:eastAsia="Courier New" w:hAnsi="Courier New" w:cs="Courier New"/>
          <w:sz w:val="24"/>
          <w:szCs w:val="24"/>
        </w:rPr>
        <w:t>ciudadana</w:t>
      </w:r>
      <w:r>
        <w:rPr>
          <w:rFonts w:ascii="Courier New" w:eastAsia="Courier New" w:hAnsi="Courier New" w:cs="Courier New"/>
          <w:color w:val="000000"/>
          <w:sz w:val="24"/>
          <w:szCs w:val="24"/>
        </w:rPr>
        <w:t xml:space="preserve"> en la </w:t>
      </w:r>
      <w:r>
        <w:rPr>
          <w:rFonts w:ascii="Courier New" w:eastAsia="Courier New" w:hAnsi="Courier New" w:cs="Courier New"/>
          <w:sz w:val="24"/>
          <w:szCs w:val="24"/>
        </w:rPr>
        <w:t>gestión pública:</w:t>
      </w:r>
    </w:p>
    <w:p w14:paraId="64B35C20" w14:textId="77777777" w:rsidR="00AD4E55" w:rsidRDefault="00AD4E55" w:rsidP="0048125A">
      <w:pPr>
        <w:tabs>
          <w:tab w:val="left" w:pos="2268"/>
        </w:tabs>
        <w:jc w:val="both"/>
        <w:rPr>
          <w:rFonts w:ascii="Courier New" w:eastAsia="Courier New" w:hAnsi="Courier New" w:cs="Courier New"/>
          <w:color w:val="000000"/>
          <w:sz w:val="24"/>
          <w:szCs w:val="24"/>
        </w:rPr>
      </w:pPr>
    </w:p>
    <w:p w14:paraId="4FE2229F" w14:textId="77777777" w:rsidR="00291B75" w:rsidRPr="008822FE" w:rsidRDefault="003A407D" w:rsidP="0048125A">
      <w:pPr>
        <w:ind w:firstLine="2268"/>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w:t>
      </w:r>
      <w:r>
        <w:rPr>
          <w:rFonts w:ascii="Courier New" w:eastAsia="Courier New" w:hAnsi="Courier New" w:cs="Courier New"/>
          <w:sz w:val="24"/>
          <w:szCs w:val="24"/>
        </w:rPr>
        <w:t>L</w:t>
      </w:r>
      <w:r w:rsidR="00AD4E55">
        <w:rPr>
          <w:rFonts w:ascii="Courier New" w:eastAsia="Courier New" w:hAnsi="Courier New" w:cs="Courier New"/>
          <w:sz w:val="24"/>
          <w:szCs w:val="24"/>
        </w:rPr>
        <w:t>os miembros de las</w:t>
      </w:r>
      <w:r>
        <w:rPr>
          <w:rFonts w:ascii="Courier New" w:eastAsia="Courier New" w:hAnsi="Courier New" w:cs="Courier New"/>
          <w:sz w:val="24"/>
          <w:szCs w:val="24"/>
        </w:rPr>
        <w:t xml:space="preserve"> directivas de las organizaciones indicadas en el inciso anterior serán </w:t>
      </w:r>
      <w:r w:rsidRPr="008822FE">
        <w:rPr>
          <w:rFonts w:ascii="Courier New" w:eastAsia="Courier New" w:hAnsi="Courier New" w:cs="Courier New"/>
          <w:sz w:val="24"/>
          <w:szCs w:val="24"/>
        </w:rPr>
        <w:t>considerados dirigentes sociales.</w:t>
      </w:r>
      <w:r w:rsidRPr="008822FE">
        <w:rPr>
          <w:rFonts w:ascii="Courier New" w:eastAsia="Courier New" w:hAnsi="Courier New" w:cs="Courier New"/>
          <w:color w:val="000000"/>
          <w:sz w:val="24"/>
          <w:szCs w:val="24"/>
        </w:rPr>
        <w:t>”</w:t>
      </w:r>
      <w:r w:rsidR="004031C3">
        <w:rPr>
          <w:rFonts w:ascii="Courier New" w:eastAsia="Courier New" w:hAnsi="Courier New" w:cs="Courier New"/>
          <w:color w:val="000000"/>
          <w:sz w:val="24"/>
          <w:szCs w:val="24"/>
        </w:rPr>
        <w:t>.</w:t>
      </w:r>
      <w:r w:rsidRPr="008822FE">
        <w:rPr>
          <w:rFonts w:ascii="Courier New" w:eastAsia="Courier New" w:hAnsi="Courier New" w:cs="Courier New"/>
          <w:color w:val="000000"/>
          <w:sz w:val="24"/>
          <w:szCs w:val="24"/>
        </w:rPr>
        <w:t xml:space="preserve"> </w:t>
      </w:r>
    </w:p>
    <w:p w14:paraId="3157164A" w14:textId="77777777" w:rsidR="00291B75" w:rsidRPr="008822FE" w:rsidRDefault="00291B75" w:rsidP="0048125A">
      <w:pPr>
        <w:jc w:val="both"/>
        <w:rPr>
          <w:rFonts w:ascii="Courier New" w:eastAsia="Courier New" w:hAnsi="Courier New" w:cs="Courier New"/>
          <w:color w:val="000000"/>
          <w:sz w:val="24"/>
          <w:szCs w:val="24"/>
        </w:rPr>
      </w:pPr>
    </w:p>
    <w:p w14:paraId="74FED744" w14:textId="77777777" w:rsidR="00C43756" w:rsidRPr="000F29E4" w:rsidRDefault="0BD46C2F" w:rsidP="0048125A">
      <w:pPr>
        <w:tabs>
          <w:tab w:val="left" w:pos="2268"/>
        </w:tabs>
        <w:spacing w:before="120"/>
        <w:jc w:val="both"/>
        <w:rPr>
          <w:rFonts w:ascii="Courier New" w:eastAsia="Courier New" w:hAnsi="Courier New" w:cs="Courier New"/>
          <w:color w:val="000000"/>
          <w:sz w:val="24"/>
          <w:szCs w:val="24"/>
        </w:rPr>
      </w:pPr>
      <w:r w:rsidRPr="0BD46C2F">
        <w:rPr>
          <w:rFonts w:ascii="Courier New" w:eastAsia="Courier New" w:hAnsi="Courier New" w:cs="Courier New"/>
          <w:b/>
          <w:bCs/>
          <w:color w:val="000000" w:themeColor="text1"/>
          <w:sz w:val="24"/>
          <w:szCs w:val="24"/>
        </w:rPr>
        <w:t>Artículo 2.-</w:t>
      </w:r>
      <w:r w:rsidR="00363C42">
        <w:rPr>
          <w:rFonts w:ascii="Courier New" w:eastAsia="Courier New" w:hAnsi="Courier New" w:cs="Courier New"/>
          <w:b/>
          <w:bCs/>
          <w:color w:val="000000" w:themeColor="text1"/>
          <w:sz w:val="24"/>
          <w:szCs w:val="24"/>
        </w:rPr>
        <w:tab/>
      </w:r>
      <w:r w:rsidRPr="0BD46C2F">
        <w:rPr>
          <w:rFonts w:ascii="Courier New" w:eastAsia="Courier New" w:hAnsi="Courier New" w:cs="Courier New"/>
          <w:color w:val="000000" w:themeColor="text1"/>
          <w:sz w:val="24"/>
          <w:szCs w:val="24"/>
        </w:rPr>
        <w:t>Modifícase el Código Penal, en el siguiente sentido:</w:t>
      </w:r>
    </w:p>
    <w:p w14:paraId="6F95495B" w14:textId="77777777" w:rsidR="00C43756" w:rsidRPr="000F29E4" w:rsidRDefault="00C43756" w:rsidP="0048125A">
      <w:pPr>
        <w:tabs>
          <w:tab w:val="left" w:pos="2268"/>
        </w:tabs>
        <w:jc w:val="both"/>
        <w:rPr>
          <w:rFonts w:ascii="Courier New" w:eastAsia="Courier New" w:hAnsi="Courier New" w:cs="Courier New"/>
          <w:color w:val="000000"/>
          <w:sz w:val="24"/>
          <w:szCs w:val="24"/>
        </w:rPr>
      </w:pPr>
    </w:p>
    <w:p w14:paraId="4D2C196D" w14:textId="77777777" w:rsidR="00291B75" w:rsidRPr="000F29E4" w:rsidRDefault="00AE7148" w:rsidP="0048125A">
      <w:pPr>
        <w:pStyle w:val="Prrafodelista"/>
        <w:numPr>
          <w:ilvl w:val="0"/>
          <w:numId w:val="2"/>
        </w:numPr>
        <w:tabs>
          <w:tab w:val="left" w:pos="2835"/>
        </w:tabs>
        <w:ind w:left="0" w:firstLine="2268"/>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Introd</w:t>
      </w:r>
      <w:r w:rsidR="00363C42">
        <w:rPr>
          <w:rFonts w:ascii="Courier New" w:eastAsia="Courier New" w:hAnsi="Courier New" w:cs="Courier New"/>
          <w:color w:val="000000"/>
          <w:sz w:val="24"/>
          <w:szCs w:val="24"/>
        </w:rPr>
        <w:t>úce</w:t>
      </w:r>
      <w:r>
        <w:rPr>
          <w:rFonts w:ascii="Courier New" w:eastAsia="Courier New" w:hAnsi="Courier New" w:cs="Courier New"/>
          <w:color w:val="000000"/>
          <w:sz w:val="24"/>
          <w:szCs w:val="24"/>
        </w:rPr>
        <w:t xml:space="preserve">se un </w:t>
      </w:r>
      <w:r w:rsidR="003A407D" w:rsidRPr="000F29E4">
        <w:rPr>
          <w:rFonts w:ascii="Courier New" w:eastAsia="Courier New" w:hAnsi="Courier New" w:cs="Courier New"/>
          <w:color w:val="000000"/>
          <w:sz w:val="24"/>
          <w:szCs w:val="24"/>
        </w:rPr>
        <w:t>artículo 297 ter, nuevo</w:t>
      </w:r>
      <w:r>
        <w:rPr>
          <w:rFonts w:ascii="Courier New" w:eastAsia="Courier New" w:hAnsi="Courier New" w:cs="Courier New"/>
          <w:color w:val="000000"/>
          <w:sz w:val="24"/>
          <w:szCs w:val="24"/>
        </w:rPr>
        <w:t>, del siguiente tenor</w:t>
      </w:r>
      <w:r w:rsidR="003A407D" w:rsidRPr="000F29E4">
        <w:rPr>
          <w:rFonts w:ascii="Courier New" w:eastAsia="Courier New" w:hAnsi="Courier New" w:cs="Courier New"/>
          <w:color w:val="000000"/>
          <w:sz w:val="24"/>
          <w:szCs w:val="24"/>
        </w:rPr>
        <w:t>:</w:t>
      </w:r>
    </w:p>
    <w:p w14:paraId="2FD83DB2" w14:textId="77777777" w:rsidR="00C43756" w:rsidRPr="008822FE" w:rsidRDefault="003A407D" w:rsidP="0048125A">
      <w:pPr>
        <w:tabs>
          <w:tab w:val="left" w:pos="2268"/>
        </w:tabs>
        <w:jc w:val="both"/>
        <w:rPr>
          <w:rFonts w:ascii="Courier New" w:eastAsia="Courier New" w:hAnsi="Courier New" w:cs="Courier New"/>
          <w:color w:val="000000"/>
          <w:sz w:val="24"/>
          <w:szCs w:val="24"/>
        </w:rPr>
      </w:pPr>
      <w:r w:rsidRPr="008822FE">
        <w:rPr>
          <w:rFonts w:ascii="Courier New" w:eastAsia="Courier New" w:hAnsi="Courier New" w:cs="Courier New"/>
          <w:color w:val="000000"/>
          <w:sz w:val="24"/>
          <w:szCs w:val="24"/>
        </w:rPr>
        <w:tab/>
      </w:r>
    </w:p>
    <w:p w14:paraId="15C39A00" w14:textId="77777777" w:rsidR="00291B75" w:rsidRDefault="003A407D" w:rsidP="0048125A">
      <w:pPr>
        <w:ind w:firstLine="2835"/>
        <w:jc w:val="both"/>
        <w:rPr>
          <w:rFonts w:ascii="Courier New" w:eastAsia="Courier New" w:hAnsi="Courier New" w:cs="Courier New"/>
          <w:b/>
          <w:color w:val="000000"/>
          <w:sz w:val="24"/>
          <w:szCs w:val="24"/>
        </w:rPr>
      </w:pPr>
      <w:r w:rsidRPr="17BD98AD">
        <w:rPr>
          <w:rFonts w:ascii="Courier New" w:eastAsia="Courier New" w:hAnsi="Courier New" w:cs="Courier New"/>
          <w:color w:val="000000" w:themeColor="text1"/>
          <w:sz w:val="24"/>
          <w:szCs w:val="24"/>
        </w:rPr>
        <w:t>“</w:t>
      </w:r>
      <w:r w:rsidR="17BD98AD" w:rsidRPr="00197A79">
        <w:rPr>
          <w:rFonts w:ascii="Courier New" w:eastAsia="Courier New" w:hAnsi="Courier New" w:cs="Courier New"/>
          <w:color w:val="000000" w:themeColor="text1"/>
          <w:sz w:val="24"/>
          <w:szCs w:val="24"/>
        </w:rPr>
        <w:t>ART. 297</w:t>
      </w:r>
      <w:r w:rsidR="00197A79">
        <w:rPr>
          <w:rFonts w:ascii="Courier New" w:eastAsia="Courier New" w:hAnsi="Courier New" w:cs="Courier New"/>
          <w:color w:val="000000" w:themeColor="text1"/>
          <w:sz w:val="24"/>
          <w:szCs w:val="24"/>
        </w:rPr>
        <w:t>.</w:t>
      </w:r>
      <w:r w:rsidR="17BD98AD" w:rsidRPr="00197A79">
        <w:rPr>
          <w:rFonts w:ascii="Courier New" w:eastAsia="Courier New" w:hAnsi="Courier New" w:cs="Courier New"/>
          <w:color w:val="000000" w:themeColor="text1"/>
          <w:sz w:val="24"/>
          <w:szCs w:val="24"/>
        </w:rPr>
        <w:t xml:space="preserve"> TER</w:t>
      </w:r>
      <w:r w:rsidR="17BD98AD" w:rsidRPr="17BD98AD">
        <w:rPr>
          <w:rFonts w:ascii="Courier New" w:eastAsia="Courier New" w:hAnsi="Courier New" w:cs="Courier New"/>
          <w:color w:val="000000" w:themeColor="text1"/>
          <w:sz w:val="24"/>
          <w:szCs w:val="24"/>
        </w:rPr>
        <w:t xml:space="preserve"> </w:t>
      </w:r>
      <w:r w:rsidRPr="17BD98AD">
        <w:rPr>
          <w:rFonts w:ascii="Courier New" w:eastAsia="Courier New" w:hAnsi="Courier New" w:cs="Courier New"/>
          <w:color w:val="000000" w:themeColor="text1"/>
          <w:sz w:val="24"/>
          <w:szCs w:val="24"/>
        </w:rPr>
        <w:t>Si</w:t>
      </w:r>
      <w:r>
        <w:rPr>
          <w:rFonts w:ascii="Courier New" w:eastAsia="Courier New" w:hAnsi="Courier New" w:cs="Courier New"/>
          <w:sz w:val="24"/>
          <w:szCs w:val="24"/>
        </w:rPr>
        <w:t xml:space="preserve">, en los términos previstos en los artículos 296 o 297 de este Código, se amenazare a un dirigente social, de los señalados en el </w:t>
      </w:r>
      <w:r w:rsidRPr="00363C42">
        <w:rPr>
          <w:rFonts w:ascii="Courier New" w:eastAsia="Courier New" w:hAnsi="Courier New" w:cs="Courier New"/>
          <w:color w:val="000000"/>
          <w:sz w:val="24"/>
          <w:szCs w:val="24"/>
        </w:rPr>
        <w:t>inciso</w:t>
      </w:r>
      <w:r>
        <w:rPr>
          <w:rFonts w:ascii="Courier New" w:eastAsia="Courier New" w:hAnsi="Courier New" w:cs="Courier New"/>
          <w:sz w:val="24"/>
          <w:szCs w:val="24"/>
        </w:rPr>
        <w:t xml:space="preserve"> tercero del artículo 15 de la ley </w:t>
      </w:r>
      <w:r w:rsidR="006913A1">
        <w:rPr>
          <w:rFonts w:ascii="Courier New" w:eastAsia="Courier New" w:hAnsi="Courier New" w:cs="Courier New"/>
          <w:sz w:val="24"/>
          <w:szCs w:val="24"/>
        </w:rPr>
        <w:t xml:space="preserve">N° </w:t>
      </w:r>
      <w:r>
        <w:rPr>
          <w:rFonts w:ascii="Courier New" w:eastAsia="Courier New" w:hAnsi="Courier New" w:cs="Courier New"/>
          <w:sz w:val="24"/>
          <w:szCs w:val="24"/>
        </w:rPr>
        <w:t>20.500, sobre asociaciones y participación ciudadana en la gestión pública, en ejercicio de sus funciones o en razón, con motivo u ocasión de ellas, se impondrá el grado máximo o el máximum de las penas previstas en dichos artículos, en sus respectivos casos</w:t>
      </w:r>
      <w:r w:rsidR="004031C3">
        <w:rPr>
          <w:rFonts w:ascii="Courier New" w:eastAsia="Courier New" w:hAnsi="Courier New" w:cs="Courier New"/>
          <w:sz w:val="24"/>
          <w:szCs w:val="24"/>
        </w:rPr>
        <w:t>.”</w:t>
      </w:r>
      <w:r>
        <w:rPr>
          <w:rFonts w:ascii="Courier New" w:eastAsia="Courier New" w:hAnsi="Courier New" w:cs="Courier New"/>
          <w:sz w:val="24"/>
          <w:szCs w:val="24"/>
        </w:rPr>
        <w:t>.</w:t>
      </w:r>
    </w:p>
    <w:p w14:paraId="0BF7BEA8" w14:textId="77777777" w:rsidR="00291B75" w:rsidRDefault="00291B75" w:rsidP="0048125A">
      <w:pPr>
        <w:tabs>
          <w:tab w:val="left" w:pos="2268"/>
        </w:tabs>
        <w:jc w:val="both"/>
        <w:rPr>
          <w:rFonts w:ascii="Courier New" w:eastAsia="Courier New" w:hAnsi="Courier New" w:cs="Courier New"/>
          <w:b/>
          <w:color w:val="000000"/>
          <w:sz w:val="24"/>
          <w:szCs w:val="24"/>
        </w:rPr>
      </w:pPr>
    </w:p>
    <w:p w14:paraId="3A59DF8A" w14:textId="77777777" w:rsidR="00291B75" w:rsidRDefault="003A407D" w:rsidP="0048125A">
      <w:pPr>
        <w:pStyle w:val="Prrafodelista"/>
        <w:numPr>
          <w:ilvl w:val="0"/>
          <w:numId w:val="2"/>
        </w:numPr>
        <w:tabs>
          <w:tab w:val="left" w:pos="2835"/>
        </w:tabs>
        <w:ind w:left="0" w:firstLine="2268"/>
        <w:jc w:val="both"/>
        <w:rPr>
          <w:rFonts w:ascii="Courier New" w:eastAsia="Courier New" w:hAnsi="Courier New" w:cs="Courier New"/>
          <w:bCs/>
          <w:color w:val="000000"/>
          <w:sz w:val="24"/>
          <w:szCs w:val="24"/>
        </w:rPr>
      </w:pPr>
      <w:r w:rsidRPr="006913A1">
        <w:rPr>
          <w:rFonts w:ascii="Courier New" w:eastAsia="Courier New" w:hAnsi="Courier New" w:cs="Courier New"/>
          <w:bCs/>
          <w:color w:val="000000"/>
          <w:sz w:val="24"/>
          <w:szCs w:val="24"/>
        </w:rPr>
        <w:t xml:space="preserve">Agrégase el </w:t>
      </w:r>
      <w:r w:rsidRPr="00363C42">
        <w:rPr>
          <w:rFonts w:ascii="Courier New" w:eastAsia="Courier New" w:hAnsi="Courier New" w:cs="Courier New"/>
          <w:color w:val="000000"/>
          <w:sz w:val="24"/>
          <w:szCs w:val="24"/>
        </w:rPr>
        <w:t>siguiente</w:t>
      </w:r>
      <w:r w:rsidRPr="006913A1">
        <w:rPr>
          <w:rFonts w:ascii="Courier New" w:eastAsia="Courier New" w:hAnsi="Courier New" w:cs="Courier New"/>
          <w:bCs/>
          <w:color w:val="000000"/>
          <w:sz w:val="24"/>
          <w:szCs w:val="24"/>
        </w:rPr>
        <w:t xml:space="preserve"> artículo 401 ter, nuevo:</w:t>
      </w:r>
    </w:p>
    <w:p w14:paraId="24E186ED" w14:textId="77777777" w:rsidR="006913A1" w:rsidRPr="006913A1" w:rsidRDefault="006913A1" w:rsidP="0048125A">
      <w:pPr>
        <w:tabs>
          <w:tab w:val="left" w:pos="2268"/>
        </w:tabs>
        <w:jc w:val="both"/>
        <w:rPr>
          <w:rFonts w:ascii="Courier New" w:eastAsia="Courier New" w:hAnsi="Courier New" w:cs="Courier New"/>
          <w:bCs/>
          <w:color w:val="000000"/>
          <w:sz w:val="24"/>
          <w:szCs w:val="24"/>
        </w:rPr>
      </w:pPr>
    </w:p>
    <w:p w14:paraId="7B020B1C" w14:textId="77777777" w:rsidR="00291B75" w:rsidRDefault="003A407D" w:rsidP="0048125A">
      <w:pPr>
        <w:ind w:firstLine="2835"/>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w:t>
      </w:r>
      <w:r w:rsidRPr="00197A79">
        <w:rPr>
          <w:rFonts w:ascii="Courier New" w:eastAsia="Courier New" w:hAnsi="Courier New" w:cs="Courier New"/>
          <w:color w:val="000000"/>
          <w:sz w:val="24"/>
          <w:szCs w:val="24"/>
        </w:rPr>
        <w:t>ART. 401 TER</w:t>
      </w:r>
      <w:r>
        <w:rPr>
          <w:rFonts w:ascii="Courier New" w:eastAsia="Courier New" w:hAnsi="Courier New" w:cs="Courier New"/>
          <w:color w:val="000000"/>
          <w:sz w:val="24"/>
          <w:szCs w:val="24"/>
        </w:rPr>
        <w:t xml:space="preserve"> Las lesiones inferidas </w:t>
      </w:r>
      <w:r>
        <w:rPr>
          <w:rFonts w:ascii="Courier New" w:eastAsia="Courier New" w:hAnsi="Courier New" w:cs="Courier New"/>
          <w:sz w:val="24"/>
          <w:szCs w:val="24"/>
        </w:rPr>
        <w:t xml:space="preserve">a </w:t>
      </w:r>
      <w:r>
        <w:rPr>
          <w:rFonts w:ascii="Courier New" w:eastAsia="Courier New" w:hAnsi="Courier New" w:cs="Courier New"/>
          <w:color w:val="000000"/>
          <w:sz w:val="24"/>
          <w:szCs w:val="24"/>
        </w:rPr>
        <w:t>dirigen</w:t>
      </w:r>
      <w:r>
        <w:rPr>
          <w:rFonts w:ascii="Courier New" w:eastAsia="Courier New" w:hAnsi="Courier New" w:cs="Courier New"/>
          <w:sz w:val="24"/>
          <w:szCs w:val="24"/>
        </w:rPr>
        <w:t>tes</w:t>
      </w:r>
      <w:r>
        <w:rPr>
          <w:rFonts w:ascii="Courier New" w:eastAsia="Courier New" w:hAnsi="Courier New" w:cs="Courier New"/>
          <w:color w:val="000000"/>
          <w:sz w:val="24"/>
          <w:szCs w:val="24"/>
        </w:rPr>
        <w:t xml:space="preserve"> sociales, de los señalad</w:t>
      </w:r>
      <w:r>
        <w:rPr>
          <w:rFonts w:ascii="Courier New" w:eastAsia="Courier New" w:hAnsi="Courier New" w:cs="Courier New"/>
          <w:sz w:val="24"/>
          <w:szCs w:val="24"/>
        </w:rPr>
        <w:t>o</w:t>
      </w:r>
      <w:r>
        <w:rPr>
          <w:rFonts w:ascii="Courier New" w:eastAsia="Courier New" w:hAnsi="Courier New" w:cs="Courier New"/>
          <w:color w:val="000000"/>
          <w:sz w:val="24"/>
          <w:szCs w:val="24"/>
        </w:rPr>
        <w:t xml:space="preserve">s en el inciso </w:t>
      </w:r>
      <w:r>
        <w:rPr>
          <w:rFonts w:ascii="Courier New" w:eastAsia="Courier New" w:hAnsi="Courier New" w:cs="Courier New"/>
          <w:sz w:val="24"/>
          <w:szCs w:val="24"/>
        </w:rPr>
        <w:t>tercero</w:t>
      </w:r>
      <w:r>
        <w:rPr>
          <w:rFonts w:ascii="Courier New" w:eastAsia="Courier New" w:hAnsi="Courier New" w:cs="Courier New"/>
          <w:color w:val="000000"/>
          <w:sz w:val="24"/>
          <w:szCs w:val="24"/>
        </w:rPr>
        <w:t xml:space="preserve"> del artículo 15 de la ley N° 20.500, </w:t>
      </w:r>
      <w:r>
        <w:rPr>
          <w:rFonts w:ascii="Courier New" w:eastAsia="Courier New" w:hAnsi="Courier New" w:cs="Courier New"/>
          <w:sz w:val="24"/>
          <w:szCs w:val="24"/>
        </w:rPr>
        <w:t>s</w:t>
      </w:r>
      <w:r>
        <w:rPr>
          <w:rFonts w:ascii="Courier New" w:eastAsia="Courier New" w:hAnsi="Courier New" w:cs="Courier New"/>
          <w:color w:val="000000"/>
          <w:sz w:val="24"/>
          <w:szCs w:val="24"/>
        </w:rPr>
        <w:t xml:space="preserve">obre asociaciones y participación ciudadana en la gestión pública, en ejercicio de sus funciones o en razón, con motivo u ocasión de ellas, </w:t>
      </w:r>
      <w:r>
        <w:rPr>
          <w:rFonts w:ascii="Courier New" w:eastAsia="Courier New" w:hAnsi="Courier New" w:cs="Courier New"/>
          <w:sz w:val="24"/>
          <w:szCs w:val="24"/>
        </w:rPr>
        <w:t>se sancionarán</w:t>
      </w:r>
      <w:r>
        <w:rPr>
          <w:rFonts w:ascii="Courier New" w:eastAsia="Courier New" w:hAnsi="Courier New" w:cs="Courier New"/>
          <w:color w:val="000000"/>
          <w:sz w:val="24"/>
          <w:szCs w:val="24"/>
        </w:rPr>
        <w:t xml:space="preserve"> con las penas</w:t>
      </w:r>
      <w:r>
        <w:rPr>
          <w:rFonts w:ascii="Courier New" w:eastAsia="Courier New" w:hAnsi="Courier New" w:cs="Courier New"/>
          <w:sz w:val="24"/>
          <w:szCs w:val="24"/>
        </w:rPr>
        <w:t xml:space="preserve"> expresadas</w:t>
      </w:r>
      <w:r>
        <w:rPr>
          <w:rFonts w:ascii="Courier New" w:eastAsia="Courier New" w:hAnsi="Courier New" w:cs="Courier New"/>
          <w:color w:val="000000"/>
          <w:sz w:val="24"/>
          <w:szCs w:val="24"/>
        </w:rPr>
        <w:t xml:space="preserve"> en el artículo anterior.”</w:t>
      </w:r>
      <w:r w:rsidR="000E72C5">
        <w:rPr>
          <w:rFonts w:ascii="Courier New" w:eastAsia="Courier New" w:hAnsi="Courier New" w:cs="Courier New"/>
          <w:color w:val="000000"/>
          <w:sz w:val="24"/>
          <w:szCs w:val="24"/>
        </w:rPr>
        <w:t>.</w:t>
      </w:r>
      <w:r w:rsidR="0048125A">
        <w:rPr>
          <w:rFonts w:ascii="Courier New" w:eastAsia="Courier New" w:hAnsi="Courier New" w:cs="Courier New"/>
          <w:color w:val="000000"/>
          <w:sz w:val="24"/>
          <w:szCs w:val="24"/>
        </w:rPr>
        <w:t>”.</w:t>
      </w:r>
    </w:p>
    <w:p w14:paraId="18712949" w14:textId="77777777" w:rsidR="0048125A" w:rsidRDefault="0048125A">
      <w:pPr>
        <w:tabs>
          <w:tab w:val="left" w:pos="4678"/>
        </w:tabs>
        <w:jc w:val="center"/>
        <w:rPr>
          <w:rFonts w:ascii="Courier New" w:eastAsia="Courier New" w:hAnsi="Courier New" w:cs="Courier New"/>
          <w:b/>
          <w:sz w:val="24"/>
          <w:szCs w:val="24"/>
        </w:rPr>
      </w:pPr>
    </w:p>
    <w:p w14:paraId="48498F97" w14:textId="77777777" w:rsidR="00291B75" w:rsidRDefault="00291B75">
      <w:pPr>
        <w:tabs>
          <w:tab w:val="left" w:pos="4678"/>
        </w:tabs>
        <w:jc w:val="center"/>
        <w:rPr>
          <w:rFonts w:ascii="Courier New" w:eastAsia="Courier New" w:hAnsi="Courier New" w:cs="Courier New"/>
          <w:b/>
          <w:sz w:val="24"/>
          <w:szCs w:val="24"/>
        </w:rPr>
      </w:pPr>
    </w:p>
    <w:p w14:paraId="491664ED" w14:textId="77777777" w:rsidR="00363C42" w:rsidRDefault="00363C42">
      <w:pPr>
        <w:pBdr>
          <w:top w:val="nil"/>
          <w:left w:val="nil"/>
          <w:bottom w:val="nil"/>
          <w:right w:val="nil"/>
          <w:between w:val="nil"/>
        </w:pBdr>
        <w:tabs>
          <w:tab w:val="left" w:pos="4678"/>
        </w:tabs>
        <w:ind w:left="3555"/>
        <w:jc w:val="both"/>
        <w:rPr>
          <w:rFonts w:ascii="Courier New" w:eastAsia="Courier New" w:hAnsi="Courier New" w:cs="Courier New"/>
          <w:color w:val="000000"/>
          <w:sz w:val="24"/>
          <w:szCs w:val="24"/>
        </w:rPr>
        <w:sectPr w:rsidR="00363C42" w:rsidSect="00684C15">
          <w:headerReference w:type="default" r:id="rId12"/>
          <w:headerReference w:type="first" r:id="rId13"/>
          <w:pgSz w:w="12240" w:h="18720" w:code="14"/>
          <w:pgMar w:top="1985" w:right="1531" w:bottom="1701" w:left="2126" w:header="720" w:footer="720" w:gutter="0"/>
          <w:paperSrc w:first="2" w:other="2"/>
          <w:pgNumType w:start="1"/>
          <w:cols w:space="720"/>
          <w:titlePg/>
        </w:sectPr>
      </w:pPr>
    </w:p>
    <w:p w14:paraId="7B2AC677" w14:textId="77777777" w:rsidR="00291B75" w:rsidRDefault="003A407D">
      <w:pPr>
        <w:jc w:val="center"/>
        <w:rPr>
          <w:rFonts w:ascii="Courier New" w:eastAsia="Courier New" w:hAnsi="Courier New" w:cs="Courier New"/>
          <w:sz w:val="24"/>
          <w:szCs w:val="24"/>
        </w:rPr>
      </w:pPr>
      <w:r>
        <w:rPr>
          <w:rFonts w:ascii="Courier New" w:eastAsia="Courier New" w:hAnsi="Courier New" w:cs="Courier New"/>
          <w:sz w:val="24"/>
          <w:szCs w:val="24"/>
        </w:rPr>
        <w:lastRenderedPageBreak/>
        <w:t>Dios guarde a V.E.,</w:t>
      </w:r>
    </w:p>
    <w:p w14:paraId="330CB26D" w14:textId="77777777" w:rsidR="00291B75" w:rsidRDefault="00291B75">
      <w:pPr>
        <w:rPr>
          <w:rFonts w:ascii="Courier New" w:eastAsia="Courier New" w:hAnsi="Courier New" w:cs="Courier New"/>
          <w:sz w:val="24"/>
          <w:szCs w:val="24"/>
        </w:rPr>
      </w:pPr>
    </w:p>
    <w:p w14:paraId="0925C85B" w14:textId="77777777" w:rsidR="00291B75" w:rsidRDefault="00291B75">
      <w:pPr>
        <w:rPr>
          <w:rFonts w:ascii="Courier New" w:eastAsia="Courier New" w:hAnsi="Courier New" w:cs="Courier New"/>
          <w:sz w:val="24"/>
          <w:szCs w:val="24"/>
        </w:rPr>
      </w:pPr>
    </w:p>
    <w:p w14:paraId="09840CD9" w14:textId="77777777" w:rsidR="00291B75" w:rsidRDefault="00291B75">
      <w:pPr>
        <w:rPr>
          <w:rFonts w:ascii="Courier New" w:eastAsia="Courier New" w:hAnsi="Courier New" w:cs="Courier New"/>
          <w:sz w:val="24"/>
          <w:szCs w:val="24"/>
        </w:rPr>
      </w:pPr>
    </w:p>
    <w:p w14:paraId="29EDA6BE" w14:textId="77777777" w:rsidR="00291B75" w:rsidRDefault="00291B75">
      <w:pPr>
        <w:rPr>
          <w:rFonts w:ascii="Courier New" w:eastAsia="Courier New" w:hAnsi="Courier New" w:cs="Courier New"/>
          <w:sz w:val="24"/>
          <w:szCs w:val="24"/>
        </w:rPr>
      </w:pPr>
    </w:p>
    <w:p w14:paraId="1D228C8F" w14:textId="77777777" w:rsidR="00291B75" w:rsidRDefault="00291B75">
      <w:pPr>
        <w:rPr>
          <w:rFonts w:ascii="Courier New" w:eastAsia="Courier New" w:hAnsi="Courier New" w:cs="Courier New"/>
          <w:sz w:val="24"/>
          <w:szCs w:val="24"/>
        </w:rPr>
      </w:pPr>
    </w:p>
    <w:p w14:paraId="51771301" w14:textId="77777777" w:rsidR="0048125A" w:rsidRDefault="0048125A">
      <w:pPr>
        <w:rPr>
          <w:rFonts w:ascii="Courier New" w:eastAsia="Courier New" w:hAnsi="Courier New" w:cs="Courier New"/>
          <w:sz w:val="24"/>
          <w:szCs w:val="24"/>
        </w:rPr>
      </w:pPr>
    </w:p>
    <w:p w14:paraId="6020EB06" w14:textId="77777777" w:rsidR="00291B75" w:rsidRDefault="00291B75">
      <w:pPr>
        <w:rPr>
          <w:rFonts w:ascii="Courier New" w:eastAsia="Courier New" w:hAnsi="Courier New" w:cs="Courier New"/>
          <w:sz w:val="24"/>
          <w:szCs w:val="24"/>
        </w:rPr>
      </w:pPr>
    </w:p>
    <w:p w14:paraId="69E520F7" w14:textId="77777777" w:rsidR="00291B75" w:rsidRDefault="00291B75">
      <w:pPr>
        <w:rPr>
          <w:rFonts w:ascii="Courier New" w:eastAsia="Courier New" w:hAnsi="Courier New" w:cs="Courier New"/>
          <w:sz w:val="24"/>
          <w:szCs w:val="24"/>
        </w:rPr>
      </w:pPr>
    </w:p>
    <w:p w14:paraId="162E9121" w14:textId="77777777" w:rsidR="0048125A" w:rsidRDefault="0048125A" w:rsidP="0048125A">
      <w:pPr>
        <w:spacing w:line="240" w:lineRule="auto"/>
        <w:rPr>
          <w:rFonts w:ascii="Courier New" w:eastAsia="Courier New" w:hAnsi="Courier New" w:cs="Courier New"/>
          <w:sz w:val="24"/>
          <w:szCs w:val="24"/>
        </w:rPr>
      </w:pPr>
    </w:p>
    <w:p w14:paraId="138259F6" w14:textId="77777777" w:rsidR="00291B75" w:rsidRDefault="0048125A" w:rsidP="0048125A">
      <w:pPr>
        <w:tabs>
          <w:tab w:val="center" w:pos="6096"/>
        </w:tabs>
        <w:spacing w:line="240" w:lineRule="auto"/>
        <w:jc w:val="both"/>
        <w:rPr>
          <w:rFonts w:ascii="Courier New" w:eastAsia="Courier New" w:hAnsi="Courier New" w:cs="Courier New"/>
          <w:b/>
          <w:bCs/>
          <w:sz w:val="24"/>
          <w:szCs w:val="24"/>
        </w:rPr>
      </w:pPr>
      <w:r>
        <w:rPr>
          <w:rFonts w:ascii="Courier New" w:eastAsia="Courier New" w:hAnsi="Courier New" w:cs="Courier New"/>
          <w:b/>
          <w:bCs/>
          <w:sz w:val="24"/>
          <w:szCs w:val="24"/>
        </w:rPr>
        <w:tab/>
      </w:r>
      <w:r w:rsidR="003A407D" w:rsidRPr="76EE7524">
        <w:rPr>
          <w:rFonts w:ascii="Courier New" w:eastAsia="Courier New" w:hAnsi="Courier New" w:cs="Courier New"/>
          <w:b/>
          <w:bCs/>
          <w:sz w:val="24"/>
          <w:szCs w:val="24"/>
        </w:rPr>
        <w:t>GABRIEL BORIC FONT</w:t>
      </w:r>
    </w:p>
    <w:p w14:paraId="0AC1E3F9" w14:textId="77777777" w:rsidR="00291B75" w:rsidRDefault="0048125A" w:rsidP="0048125A">
      <w:pPr>
        <w:tabs>
          <w:tab w:val="center" w:pos="6096"/>
        </w:tabs>
        <w:spacing w:line="240" w:lineRule="auto"/>
        <w:jc w:val="both"/>
        <w:rPr>
          <w:rFonts w:ascii="Courier New" w:eastAsia="Courier New" w:hAnsi="Courier New" w:cs="Courier New"/>
          <w:sz w:val="24"/>
          <w:szCs w:val="24"/>
        </w:rPr>
      </w:pPr>
      <w:r>
        <w:rPr>
          <w:rFonts w:ascii="Courier New" w:eastAsia="Courier New" w:hAnsi="Courier New" w:cs="Courier New"/>
          <w:sz w:val="24"/>
          <w:szCs w:val="24"/>
        </w:rPr>
        <w:tab/>
      </w:r>
      <w:r w:rsidR="003A407D">
        <w:rPr>
          <w:rFonts w:ascii="Courier New" w:eastAsia="Courier New" w:hAnsi="Courier New" w:cs="Courier New"/>
          <w:sz w:val="24"/>
          <w:szCs w:val="24"/>
        </w:rPr>
        <w:t>Presidente de la República</w:t>
      </w:r>
    </w:p>
    <w:p w14:paraId="4B538460" w14:textId="77777777" w:rsidR="00291B75" w:rsidRDefault="00291B75" w:rsidP="0048125A">
      <w:pPr>
        <w:tabs>
          <w:tab w:val="center" w:pos="6096"/>
        </w:tabs>
        <w:spacing w:line="240" w:lineRule="auto"/>
        <w:jc w:val="both"/>
        <w:rPr>
          <w:rFonts w:ascii="Courier New" w:eastAsia="Courier New" w:hAnsi="Courier New" w:cs="Courier New"/>
          <w:sz w:val="24"/>
          <w:szCs w:val="24"/>
        </w:rPr>
      </w:pPr>
    </w:p>
    <w:p w14:paraId="5E0A2433" w14:textId="77777777" w:rsidR="00291B75" w:rsidRDefault="003A407D" w:rsidP="0048125A">
      <w:pPr>
        <w:spacing w:line="24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461BA3C0" w14:textId="77777777" w:rsidR="00291B75" w:rsidRDefault="003A407D" w:rsidP="0048125A">
      <w:pPr>
        <w:spacing w:line="24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2D65D3D1" w14:textId="77777777" w:rsidR="00291B75" w:rsidRDefault="00291B75" w:rsidP="0048125A">
      <w:pPr>
        <w:spacing w:line="240" w:lineRule="auto"/>
        <w:jc w:val="both"/>
        <w:rPr>
          <w:rFonts w:ascii="Courier New" w:eastAsia="Courier New" w:hAnsi="Courier New" w:cs="Courier New"/>
          <w:sz w:val="24"/>
          <w:szCs w:val="24"/>
        </w:rPr>
      </w:pPr>
    </w:p>
    <w:p w14:paraId="367BD550" w14:textId="77777777" w:rsidR="00291B75" w:rsidRDefault="00291B75" w:rsidP="0048125A">
      <w:pPr>
        <w:spacing w:line="240" w:lineRule="auto"/>
        <w:jc w:val="both"/>
        <w:rPr>
          <w:rFonts w:ascii="Courier New" w:eastAsia="Courier New" w:hAnsi="Courier New" w:cs="Courier New"/>
          <w:sz w:val="24"/>
          <w:szCs w:val="24"/>
        </w:rPr>
      </w:pPr>
    </w:p>
    <w:p w14:paraId="47B3367A" w14:textId="77777777" w:rsidR="0048125A" w:rsidRDefault="0048125A" w:rsidP="0048125A">
      <w:pPr>
        <w:spacing w:line="240" w:lineRule="auto"/>
        <w:jc w:val="both"/>
        <w:rPr>
          <w:rFonts w:ascii="Courier New" w:eastAsia="Courier New" w:hAnsi="Courier New" w:cs="Courier New"/>
          <w:sz w:val="24"/>
          <w:szCs w:val="24"/>
        </w:rPr>
      </w:pPr>
    </w:p>
    <w:p w14:paraId="413DCD0C" w14:textId="77777777" w:rsidR="00291B75" w:rsidRDefault="00291B75" w:rsidP="0048125A">
      <w:pPr>
        <w:spacing w:line="240" w:lineRule="auto"/>
        <w:jc w:val="both"/>
        <w:rPr>
          <w:rFonts w:ascii="Courier New" w:eastAsia="Courier New" w:hAnsi="Courier New" w:cs="Courier New"/>
          <w:sz w:val="24"/>
          <w:szCs w:val="24"/>
        </w:rPr>
      </w:pPr>
    </w:p>
    <w:p w14:paraId="7AF02052" w14:textId="77777777" w:rsidR="00291B75" w:rsidRDefault="003A407D" w:rsidP="0048125A">
      <w:pPr>
        <w:spacing w:line="24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6914D742" w14:textId="77777777" w:rsidR="00291B75" w:rsidRDefault="003A407D" w:rsidP="0048125A">
      <w:pPr>
        <w:tabs>
          <w:tab w:val="center" w:pos="2268"/>
        </w:tabs>
        <w:spacing w:line="240" w:lineRule="auto"/>
        <w:rPr>
          <w:rFonts w:ascii="Courier New" w:eastAsia="Courier New" w:hAnsi="Courier New" w:cs="Courier New"/>
          <w:b/>
          <w:bCs/>
          <w:sz w:val="24"/>
          <w:szCs w:val="24"/>
        </w:rPr>
      </w:pPr>
      <w:r>
        <w:rPr>
          <w:rFonts w:ascii="Courier New" w:eastAsia="Courier New" w:hAnsi="Courier New" w:cs="Courier New"/>
          <w:b/>
          <w:sz w:val="24"/>
          <w:szCs w:val="24"/>
        </w:rPr>
        <w:tab/>
      </w:r>
      <w:r w:rsidRPr="76EE7524">
        <w:rPr>
          <w:rFonts w:ascii="Courier New" w:eastAsia="Courier New" w:hAnsi="Courier New" w:cs="Courier New"/>
          <w:b/>
          <w:bCs/>
          <w:sz w:val="24"/>
          <w:szCs w:val="24"/>
        </w:rPr>
        <w:t>CAMILA VALLEJO DOWLING</w:t>
      </w:r>
    </w:p>
    <w:p w14:paraId="5F92E75A" w14:textId="77777777" w:rsidR="00291B75" w:rsidRDefault="003A407D" w:rsidP="0048125A">
      <w:pPr>
        <w:tabs>
          <w:tab w:val="center" w:pos="2268"/>
        </w:tabs>
        <w:spacing w:line="240" w:lineRule="auto"/>
        <w:rPr>
          <w:rFonts w:ascii="Courier New" w:eastAsia="Courier New" w:hAnsi="Courier New" w:cs="Courier New"/>
          <w:sz w:val="24"/>
          <w:szCs w:val="24"/>
        </w:rPr>
      </w:pPr>
      <w:r>
        <w:rPr>
          <w:rFonts w:ascii="Courier New" w:eastAsia="Courier New" w:hAnsi="Courier New" w:cs="Courier New"/>
          <w:sz w:val="24"/>
          <w:szCs w:val="24"/>
        </w:rPr>
        <w:tab/>
        <w:t xml:space="preserve">Ministra </w:t>
      </w:r>
    </w:p>
    <w:p w14:paraId="21C24283" w14:textId="77777777" w:rsidR="00291B75" w:rsidRDefault="003A407D" w:rsidP="0048125A">
      <w:pPr>
        <w:tabs>
          <w:tab w:val="center" w:pos="2268"/>
        </w:tabs>
        <w:spacing w:line="240" w:lineRule="auto"/>
        <w:rPr>
          <w:rFonts w:ascii="Courier New" w:eastAsia="Courier New" w:hAnsi="Courier New" w:cs="Courier New"/>
          <w:sz w:val="24"/>
          <w:szCs w:val="24"/>
        </w:rPr>
      </w:pPr>
      <w:r>
        <w:rPr>
          <w:rFonts w:ascii="Courier New" w:eastAsia="Courier New" w:hAnsi="Courier New" w:cs="Courier New"/>
          <w:sz w:val="24"/>
          <w:szCs w:val="24"/>
        </w:rPr>
        <w:tab/>
        <w:t>Secretaria General de Gobierno</w:t>
      </w:r>
    </w:p>
    <w:p w14:paraId="347E54C3" w14:textId="77777777" w:rsidR="00291B75" w:rsidRDefault="00291B75" w:rsidP="0048125A">
      <w:pPr>
        <w:spacing w:line="240" w:lineRule="auto"/>
        <w:rPr>
          <w:rFonts w:ascii="Courier New" w:eastAsia="Courier New" w:hAnsi="Courier New" w:cs="Courier New"/>
          <w:sz w:val="24"/>
          <w:szCs w:val="24"/>
        </w:rPr>
      </w:pPr>
    </w:p>
    <w:p w14:paraId="6D868704" w14:textId="77777777" w:rsidR="003A407D" w:rsidRDefault="003A407D" w:rsidP="0048125A">
      <w:pPr>
        <w:spacing w:line="240" w:lineRule="auto"/>
        <w:rPr>
          <w:rFonts w:ascii="Courier New" w:eastAsia="Courier New" w:hAnsi="Courier New" w:cs="Courier New"/>
          <w:sz w:val="24"/>
          <w:szCs w:val="24"/>
        </w:rPr>
      </w:pPr>
    </w:p>
    <w:p w14:paraId="5CF69DE9" w14:textId="77777777" w:rsidR="003A407D" w:rsidRDefault="003A407D" w:rsidP="0048125A">
      <w:pPr>
        <w:spacing w:line="240" w:lineRule="auto"/>
        <w:rPr>
          <w:rFonts w:ascii="Courier New" w:eastAsia="Courier New" w:hAnsi="Courier New" w:cs="Courier New"/>
          <w:sz w:val="24"/>
          <w:szCs w:val="24"/>
        </w:rPr>
      </w:pPr>
    </w:p>
    <w:p w14:paraId="7C14DE6A" w14:textId="77777777" w:rsidR="003A407D" w:rsidRDefault="003A407D" w:rsidP="0048125A">
      <w:pPr>
        <w:spacing w:line="240" w:lineRule="auto"/>
        <w:rPr>
          <w:rFonts w:ascii="Courier New" w:eastAsia="Courier New" w:hAnsi="Courier New" w:cs="Courier New"/>
          <w:sz w:val="24"/>
          <w:szCs w:val="24"/>
        </w:rPr>
      </w:pPr>
    </w:p>
    <w:p w14:paraId="47A5827E" w14:textId="77777777" w:rsidR="0048125A" w:rsidRDefault="0048125A" w:rsidP="0048125A">
      <w:pPr>
        <w:spacing w:line="240" w:lineRule="auto"/>
        <w:rPr>
          <w:rFonts w:ascii="Courier New" w:eastAsia="Courier New" w:hAnsi="Courier New" w:cs="Courier New"/>
          <w:sz w:val="24"/>
          <w:szCs w:val="24"/>
        </w:rPr>
      </w:pPr>
    </w:p>
    <w:p w14:paraId="338BEA86" w14:textId="77777777" w:rsidR="003A407D" w:rsidRDefault="003A407D" w:rsidP="0048125A">
      <w:pPr>
        <w:spacing w:line="240" w:lineRule="auto"/>
        <w:rPr>
          <w:rFonts w:ascii="Courier New" w:eastAsia="Courier New" w:hAnsi="Courier New" w:cs="Courier New"/>
          <w:sz w:val="24"/>
          <w:szCs w:val="24"/>
        </w:rPr>
      </w:pPr>
    </w:p>
    <w:p w14:paraId="19B0ECDA" w14:textId="77777777" w:rsidR="003A407D" w:rsidRDefault="003A407D" w:rsidP="0048125A">
      <w:pPr>
        <w:spacing w:line="240" w:lineRule="auto"/>
        <w:rPr>
          <w:rFonts w:ascii="Courier New" w:eastAsia="Courier New" w:hAnsi="Courier New" w:cs="Courier New"/>
          <w:sz w:val="24"/>
          <w:szCs w:val="24"/>
        </w:rPr>
      </w:pPr>
    </w:p>
    <w:p w14:paraId="337B1654" w14:textId="77777777" w:rsidR="003A407D" w:rsidRDefault="003A407D" w:rsidP="0048125A">
      <w:pPr>
        <w:tabs>
          <w:tab w:val="center" w:pos="6096"/>
        </w:tabs>
        <w:spacing w:line="240" w:lineRule="auto"/>
        <w:rPr>
          <w:rFonts w:ascii="Courier New" w:eastAsia="Courier New" w:hAnsi="Courier New" w:cs="Courier New"/>
          <w:sz w:val="24"/>
          <w:szCs w:val="24"/>
        </w:rPr>
      </w:pPr>
    </w:p>
    <w:p w14:paraId="141451A9" w14:textId="77777777" w:rsidR="0048125A" w:rsidRDefault="0048125A" w:rsidP="0048125A">
      <w:pPr>
        <w:tabs>
          <w:tab w:val="center" w:pos="6096"/>
        </w:tabs>
        <w:spacing w:line="240" w:lineRule="auto"/>
        <w:rPr>
          <w:rFonts w:ascii="Courier New" w:eastAsia="Courier New" w:hAnsi="Courier New" w:cs="Courier New"/>
          <w:b/>
          <w:bCs/>
          <w:sz w:val="24"/>
          <w:szCs w:val="24"/>
        </w:rPr>
      </w:pPr>
      <w:r>
        <w:rPr>
          <w:rFonts w:ascii="Courier New" w:eastAsia="Courier New" w:hAnsi="Courier New" w:cs="Courier New"/>
          <w:b/>
          <w:bCs/>
          <w:sz w:val="24"/>
          <w:szCs w:val="24"/>
        </w:rPr>
        <w:tab/>
      </w:r>
      <w:r w:rsidR="003A407D" w:rsidRPr="000F29E4">
        <w:rPr>
          <w:rFonts w:ascii="Courier New" w:eastAsia="Courier New" w:hAnsi="Courier New" w:cs="Courier New"/>
          <w:b/>
          <w:bCs/>
          <w:sz w:val="24"/>
          <w:szCs w:val="24"/>
        </w:rPr>
        <w:t>LUIS CORDERO VEGA</w:t>
      </w:r>
    </w:p>
    <w:p w14:paraId="6A8D7C43" w14:textId="77777777" w:rsidR="0048125A" w:rsidRDefault="0048125A" w:rsidP="0048125A">
      <w:pPr>
        <w:tabs>
          <w:tab w:val="center" w:pos="6096"/>
        </w:tabs>
        <w:spacing w:line="240" w:lineRule="auto"/>
        <w:rPr>
          <w:rFonts w:ascii="Courier New" w:eastAsia="Courier New" w:hAnsi="Courier New" w:cs="Courier New"/>
          <w:sz w:val="24"/>
          <w:szCs w:val="24"/>
        </w:rPr>
      </w:pPr>
      <w:r>
        <w:rPr>
          <w:rFonts w:ascii="Courier New" w:eastAsia="Courier New" w:hAnsi="Courier New" w:cs="Courier New"/>
          <w:b/>
          <w:bCs/>
          <w:sz w:val="24"/>
          <w:szCs w:val="24"/>
        </w:rPr>
        <w:tab/>
      </w:r>
      <w:r w:rsidR="003A407D" w:rsidRPr="76EE7524">
        <w:rPr>
          <w:rFonts w:ascii="Courier New" w:eastAsia="Courier New" w:hAnsi="Courier New" w:cs="Courier New"/>
          <w:sz w:val="24"/>
          <w:szCs w:val="24"/>
        </w:rPr>
        <w:t>Ministro de Justicia</w:t>
      </w:r>
      <w:r w:rsidR="00517E7E">
        <w:rPr>
          <w:rFonts w:ascii="Courier New" w:eastAsia="Courier New" w:hAnsi="Courier New" w:cs="Courier New"/>
          <w:sz w:val="24"/>
          <w:szCs w:val="24"/>
        </w:rPr>
        <w:t xml:space="preserve"> </w:t>
      </w:r>
    </w:p>
    <w:p w14:paraId="50E4F533" w14:textId="4DDC05C1" w:rsidR="003A407D" w:rsidRDefault="0048125A" w:rsidP="0048125A">
      <w:pPr>
        <w:tabs>
          <w:tab w:val="center" w:pos="6096"/>
        </w:tabs>
        <w:spacing w:line="240" w:lineRule="auto"/>
        <w:rPr>
          <w:rFonts w:ascii="Courier New" w:eastAsia="Courier New" w:hAnsi="Courier New" w:cs="Courier New"/>
          <w:sz w:val="24"/>
          <w:szCs w:val="24"/>
        </w:rPr>
      </w:pPr>
      <w:r>
        <w:rPr>
          <w:rFonts w:ascii="Courier New" w:eastAsia="Courier New" w:hAnsi="Courier New" w:cs="Courier New"/>
          <w:sz w:val="24"/>
          <w:szCs w:val="24"/>
        </w:rPr>
        <w:tab/>
      </w:r>
      <w:r w:rsidR="00517E7E">
        <w:rPr>
          <w:rFonts w:ascii="Courier New" w:eastAsia="Courier New" w:hAnsi="Courier New" w:cs="Courier New"/>
          <w:sz w:val="24"/>
          <w:szCs w:val="24"/>
        </w:rPr>
        <w:t>y Derechos Humanos</w:t>
      </w:r>
    </w:p>
    <w:p w14:paraId="0CD5A1D2" w14:textId="7AADAD8F" w:rsidR="00261F84" w:rsidRDefault="00261F84">
      <w:pPr>
        <w:rPr>
          <w:rFonts w:ascii="Courier New" w:eastAsia="Courier New" w:hAnsi="Courier New" w:cs="Courier New"/>
          <w:sz w:val="24"/>
          <w:szCs w:val="24"/>
        </w:rPr>
      </w:pPr>
      <w:r>
        <w:rPr>
          <w:rFonts w:ascii="Courier New" w:eastAsia="Courier New" w:hAnsi="Courier New" w:cs="Courier New"/>
          <w:sz w:val="24"/>
          <w:szCs w:val="24"/>
        </w:rPr>
        <w:br w:type="page"/>
      </w:r>
    </w:p>
    <w:p w14:paraId="73E83098" w14:textId="1CC9D6C7" w:rsidR="00261F84" w:rsidRDefault="00261F84" w:rsidP="0048125A">
      <w:pPr>
        <w:tabs>
          <w:tab w:val="center" w:pos="6096"/>
        </w:tabs>
        <w:spacing w:line="240" w:lineRule="auto"/>
        <w:rPr>
          <w:rFonts w:ascii="Courier New" w:eastAsia="Courier New" w:hAnsi="Courier New" w:cs="Courier New"/>
          <w:sz w:val="24"/>
          <w:szCs w:val="24"/>
        </w:rPr>
      </w:pPr>
      <w:r>
        <w:rPr>
          <w:rFonts w:ascii="Courier New" w:eastAsia="Courier New" w:hAnsi="Courier New" w:cs="Courier New"/>
          <w:sz w:val="24"/>
          <w:szCs w:val="24"/>
        </w:rPr>
        <w:object w:dxaOrig="9180" w:dyaOrig="11880" w14:anchorId="0C55B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9pt;height:594pt" o:ole="">
            <v:imagedata r:id="rId14" o:title=""/>
          </v:shape>
          <o:OLEObject Type="Embed" ProgID="Acrobat.Document.DC" ShapeID="_x0000_i1026" DrawAspect="Content" ObjectID="_1758614130" r:id="rId15"/>
        </w:object>
      </w:r>
    </w:p>
    <w:sectPr w:rsidR="00261F84" w:rsidSect="00684C15">
      <w:pgSz w:w="12240" w:h="18720"/>
      <w:pgMar w:top="1985" w:right="1610" w:bottom="1843" w:left="2126" w:header="720" w:footer="720" w:gutter="0"/>
      <w:paperSrc w:first="2" w:other="2"/>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8FA85" w14:textId="77777777" w:rsidR="00F2240D" w:rsidRDefault="00F2240D">
      <w:pPr>
        <w:spacing w:line="240" w:lineRule="auto"/>
      </w:pPr>
      <w:r>
        <w:separator/>
      </w:r>
    </w:p>
  </w:endnote>
  <w:endnote w:type="continuationSeparator" w:id="0">
    <w:p w14:paraId="4035EFBA" w14:textId="77777777" w:rsidR="00F2240D" w:rsidRDefault="00F2240D">
      <w:pPr>
        <w:spacing w:line="240" w:lineRule="auto"/>
      </w:pPr>
      <w:r>
        <w:continuationSeparator/>
      </w:r>
    </w:p>
  </w:endnote>
  <w:endnote w:type="continuationNotice" w:id="1">
    <w:p w14:paraId="10043703" w14:textId="77777777" w:rsidR="00F2240D" w:rsidRDefault="00F224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FB403" w14:textId="77777777" w:rsidR="00F2240D" w:rsidRDefault="00F2240D">
      <w:pPr>
        <w:spacing w:line="240" w:lineRule="auto"/>
      </w:pPr>
      <w:r>
        <w:separator/>
      </w:r>
    </w:p>
  </w:footnote>
  <w:footnote w:type="continuationSeparator" w:id="0">
    <w:p w14:paraId="52F33E8D" w14:textId="77777777" w:rsidR="00F2240D" w:rsidRDefault="00F2240D">
      <w:pPr>
        <w:spacing w:line="240" w:lineRule="auto"/>
      </w:pPr>
      <w:r>
        <w:continuationSeparator/>
      </w:r>
    </w:p>
  </w:footnote>
  <w:footnote w:type="continuationNotice" w:id="1">
    <w:p w14:paraId="7D7E8589" w14:textId="77777777" w:rsidR="00F2240D" w:rsidRDefault="00F2240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6389" w14:textId="77777777" w:rsidR="00291B75" w:rsidRPr="00363C42" w:rsidRDefault="003A407D">
    <w:pPr>
      <w:pBdr>
        <w:top w:val="nil"/>
        <w:left w:val="nil"/>
        <w:bottom w:val="nil"/>
        <w:right w:val="nil"/>
        <w:between w:val="nil"/>
      </w:pBdr>
      <w:tabs>
        <w:tab w:val="center" w:pos="4419"/>
        <w:tab w:val="right" w:pos="8838"/>
      </w:tabs>
      <w:spacing w:line="240" w:lineRule="auto"/>
      <w:jc w:val="center"/>
      <w:rPr>
        <w:rFonts w:ascii="Courier New" w:hAnsi="Courier New" w:cs="Courier New"/>
        <w:color w:val="000000"/>
        <w:sz w:val="24"/>
        <w:szCs w:val="24"/>
      </w:rPr>
    </w:pPr>
    <w:r w:rsidRPr="00363C42">
      <w:rPr>
        <w:rFonts w:ascii="Courier New" w:hAnsi="Courier New" w:cs="Courier New"/>
        <w:color w:val="000000"/>
        <w:sz w:val="24"/>
        <w:szCs w:val="24"/>
      </w:rPr>
      <w:fldChar w:fldCharType="begin"/>
    </w:r>
    <w:r w:rsidRPr="00363C42">
      <w:rPr>
        <w:rFonts w:ascii="Courier New" w:hAnsi="Courier New" w:cs="Courier New"/>
        <w:color w:val="000000"/>
        <w:sz w:val="24"/>
        <w:szCs w:val="24"/>
      </w:rPr>
      <w:instrText>PAGE</w:instrText>
    </w:r>
    <w:r w:rsidRPr="00363C42">
      <w:rPr>
        <w:rFonts w:ascii="Courier New" w:hAnsi="Courier New" w:cs="Courier New"/>
        <w:color w:val="000000"/>
        <w:sz w:val="24"/>
        <w:szCs w:val="24"/>
      </w:rPr>
      <w:fldChar w:fldCharType="separate"/>
    </w:r>
    <w:r w:rsidR="00705896">
      <w:rPr>
        <w:rFonts w:ascii="Courier New" w:hAnsi="Courier New" w:cs="Courier New"/>
        <w:noProof/>
        <w:color w:val="000000"/>
        <w:sz w:val="24"/>
        <w:szCs w:val="24"/>
      </w:rPr>
      <w:t>7</w:t>
    </w:r>
    <w:r w:rsidRPr="00363C42">
      <w:rPr>
        <w:rFonts w:ascii="Courier New" w:hAnsi="Courier New" w:cs="Courier New"/>
        <w:color w:val="000000"/>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AADD" w14:textId="77777777" w:rsidR="00291B75" w:rsidRDefault="00291B75">
    <w:pPr>
      <w:pBdr>
        <w:top w:val="nil"/>
        <w:left w:val="nil"/>
        <w:bottom w:val="nil"/>
        <w:right w:val="nil"/>
        <w:between w:val="nil"/>
      </w:pBdr>
      <w:tabs>
        <w:tab w:val="center" w:pos="4419"/>
        <w:tab w:val="right" w:pos="8838"/>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63E88"/>
    <w:multiLevelType w:val="hybridMultilevel"/>
    <w:tmpl w:val="80CEE0B8"/>
    <w:lvl w:ilvl="0" w:tplc="A54A83E0">
      <w:start w:val="1"/>
      <w:numFmt w:val="lowerLetter"/>
      <w:lvlText w:val="%1)"/>
      <w:lvlJc w:val="left"/>
      <w:pPr>
        <w:ind w:left="2771" w:hanging="360"/>
      </w:pPr>
      <w:rPr>
        <w:rFonts w:hint="default"/>
        <w:b/>
        <w:bCs w:val="0"/>
      </w:rPr>
    </w:lvl>
    <w:lvl w:ilvl="1" w:tplc="340A0019" w:tentative="1">
      <w:start w:val="1"/>
      <w:numFmt w:val="lowerLetter"/>
      <w:lvlText w:val="%2."/>
      <w:lvlJc w:val="left"/>
      <w:pPr>
        <w:ind w:left="3491" w:hanging="360"/>
      </w:pPr>
    </w:lvl>
    <w:lvl w:ilvl="2" w:tplc="340A001B" w:tentative="1">
      <w:start w:val="1"/>
      <w:numFmt w:val="lowerRoman"/>
      <w:lvlText w:val="%3."/>
      <w:lvlJc w:val="right"/>
      <w:pPr>
        <w:ind w:left="4211" w:hanging="180"/>
      </w:pPr>
    </w:lvl>
    <w:lvl w:ilvl="3" w:tplc="340A000F" w:tentative="1">
      <w:start w:val="1"/>
      <w:numFmt w:val="decimal"/>
      <w:lvlText w:val="%4."/>
      <w:lvlJc w:val="left"/>
      <w:pPr>
        <w:ind w:left="4931" w:hanging="360"/>
      </w:pPr>
    </w:lvl>
    <w:lvl w:ilvl="4" w:tplc="340A0019" w:tentative="1">
      <w:start w:val="1"/>
      <w:numFmt w:val="lowerLetter"/>
      <w:lvlText w:val="%5."/>
      <w:lvlJc w:val="left"/>
      <w:pPr>
        <w:ind w:left="5651" w:hanging="360"/>
      </w:pPr>
    </w:lvl>
    <w:lvl w:ilvl="5" w:tplc="340A001B" w:tentative="1">
      <w:start w:val="1"/>
      <w:numFmt w:val="lowerRoman"/>
      <w:lvlText w:val="%6."/>
      <w:lvlJc w:val="right"/>
      <w:pPr>
        <w:ind w:left="6371" w:hanging="180"/>
      </w:pPr>
    </w:lvl>
    <w:lvl w:ilvl="6" w:tplc="340A000F" w:tentative="1">
      <w:start w:val="1"/>
      <w:numFmt w:val="decimal"/>
      <w:lvlText w:val="%7."/>
      <w:lvlJc w:val="left"/>
      <w:pPr>
        <w:ind w:left="7091" w:hanging="360"/>
      </w:pPr>
    </w:lvl>
    <w:lvl w:ilvl="7" w:tplc="340A0019" w:tentative="1">
      <w:start w:val="1"/>
      <w:numFmt w:val="lowerLetter"/>
      <w:lvlText w:val="%8."/>
      <w:lvlJc w:val="left"/>
      <w:pPr>
        <w:ind w:left="7811" w:hanging="360"/>
      </w:pPr>
    </w:lvl>
    <w:lvl w:ilvl="8" w:tplc="340A001B" w:tentative="1">
      <w:start w:val="1"/>
      <w:numFmt w:val="lowerRoman"/>
      <w:lvlText w:val="%9."/>
      <w:lvlJc w:val="right"/>
      <w:pPr>
        <w:ind w:left="8531" w:hanging="180"/>
      </w:pPr>
    </w:lvl>
  </w:abstractNum>
  <w:abstractNum w:abstractNumId="1" w15:restartNumberingAfterBreak="0">
    <w:nsid w:val="28C9633E"/>
    <w:multiLevelType w:val="multilevel"/>
    <w:tmpl w:val="D6F62330"/>
    <w:lvl w:ilvl="0">
      <w:start w:val="1"/>
      <w:numFmt w:val="upperRoman"/>
      <w:lvlText w:val="%1."/>
      <w:lvlJc w:val="left"/>
      <w:pPr>
        <w:ind w:left="3555" w:hanging="720"/>
      </w:pPr>
    </w:lvl>
    <w:lvl w:ilvl="1">
      <w:start w:val="1"/>
      <w:numFmt w:val="lowerLetter"/>
      <w:lvlText w:val="%2."/>
      <w:lvlJc w:val="left"/>
      <w:pPr>
        <w:ind w:left="3915" w:hanging="360"/>
      </w:pPr>
      <w:rPr>
        <w:b/>
        <w:bCs/>
      </w:rPr>
    </w:lvl>
    <w:lvl w:ilvl="2">
      <w:start w:val="1"/>
      <w:numFmt w:val="lowerRoman"/>
      <w:lvlText w:val="%3."/>
      <w:lvlJc w:val="right"/>
      <w:pPr>
        <w:ind w:left="4635" w:hanging="180"/>
      </w:pPr>
    </w:lvl>
    <w:lvl w:ilvl="3">
      <w:start w:val="1"/>
      <w:numFmt w:val="decimal"/>
      <w:lvlText w:val="%4."/>
      <w:lvlJc w:val="left"/>
      <w:pPr>
        <w:ind w:left="5355" w:hanging="360"/>
      </w:pPr>
    </w:lvl>
    <w:lvl w:ilvl="4">
      <w:start w:val="1"/>
      <w:numFmt w:val="lowerLetter"/>
      <w:lvlText w:val="%5."/>
      <w:lvlJc w:val="left"/>
      <w:pPr>
        <w:ind w:left="6075" w:hanging="360"/>
      </w:pPr>
    </w:lvl>
    <w:lvl w:ilvl="5">
      <w:start w:val="1"/>
      <w:numFmt w:val="lowerRoman"/>
      <w:lvlText w:val="%6."/>
      <w:lvlJc w:val="right"/>
      <w:pPr>
        <w:ind w:left="6795" w:hanging="180"/>
      </w:pPr>
    </w:lvl>
    <w:lvl w:ilvl="6">
      <w:start w:val="1"/>
      <w:numFmt w:val="decimal"/>
      <w:lvlText w:val="%7."/>
      <w:lvlJc w:val="left"/>
      <w:pPr>
        <w:ind w:left="7515" w:hanging="360"/>
      </w:pPr>
    </w:lvl>
    <w:lvl w:ilvl="7">
      <w:start w:val="1"/>
      <w:numFmt w:val="lowerLetter"/>
      <w:lvlText w:val="%8."/>
      <w:lvlJc w:val="left"/>
      <w:pPr>
        <w:ind w:left="8235" w:hanging="360"/>
      </w:pPr>
    </w:lvl>
    <w:lvl w:ilvl="8">
      <w:start w:val="1"/>
      <w:numFmt w:val="lowerRoman"/>
      <w:lvlText w:val="%9."/>
      <w:lvlJc w:val="right"/>
      <w:pPr>
        <w:ind w:left="89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B75"/>
    <w:rsid w:val="00015F0E"/>
    <w:rsid w:val="000226F0"/>
    <w:rsid w:val="00034BF6"/>
    <w:rsid w:val="0005265F"/>
    <w:rsid w:val="00086A46"/>
    <w:rsid w:val="00086F15"/>
    <w:rsid w:val="000C4705"/>
    <w:rsid w:val="000E72C5"/>
    <w:rsid w:val="000F29E4"/>
    <w:rsid w:val="00127792"/>
    <w:rsid w:val="00154FF6"/>
    <w:rsid w:val="001957FA"/>
    <w:rsid w:val="00197A79"/>
    <w:rsid w:val="001A3605"/>
    <w:rsid w:val="001A3DB0"/>
    <w:rsid w:val="001F228C"/>
    <w:rsid w:val="00203C5F"/>
    <w:rsid w:val="00220CD7"/>
    <w:rsid w:val="00260C6E"/>
    <w:rsid w:val="00261F84"/>
    <w:rsid w:val="00266877"/>
    <w:rsid w:val="00291B75"/>
    <w:rsid w:val="00294E1A"/>
    <w:rsid w:val="002A7ED0"/>
    <w:rsid w:val="002B0D5D"/>
    <w:rsid w:val="002B759A"/>
    <w:rsid w:val="002D3B49"/>
    <w:rsid w:val="00304E65"/>
    <w:rsid w:val="00305ADC"/>
    <w:rsid w:val="0032493B"/>
    <w:rsid w:val="003267E8"/>
    <w:rsid w:val="00330234"/>
    <w:rsid w:val="0033626A"/>
    <w:rsid w:val="00363C42"/>
    <w:rsid w:val="003A1421"/>
    <w:rsid w:val="003A407D"/>
    <w:rsid w:val="003B3CF2"/>
    <w:rsid w:val="003C54B0"/>
    <w:rsid w:val="003E299F"/>
    <w:rsid w:val="003E2B76"/>
    <w:rsid w:val="003E73ED"/>
    <w:rsid w:val="004031C3"/>
    <w:rsid w:val="00407DBE"/>
    <w:rsid w:val="0041243F"/>
    <w:rsid w:val="0041282B"/>
    <w:rsid w:val="00417629"/>
    <w:rsid w:val="00450CB3"/>
    <w:rsid w:val="004646B2"/>
    <w:rsid w:val="0048125A"/>
    <w:rsid w:val="0048224A"/>
    <w:rsid w:val="004A5304"/>
    <w:rsid w:val="004B0C24"/>
    <w:rsid w:val="004F475B"/>
    <w:rsid w:val="00500D1E"/>
    <w:rsid w:val="00517E7E"/>
    <w:rsid w:val="00526448"/>
    <w:rsid w:val="005402A1"/>
    <w:rsid w:val="00593D63"/>
    <w:rsid w:val="005942B0"/>
    <w:rsid w:val="005E54BE"/>
    <w:rsid w:val="006327E8"/>
    <w:rsid w:val="00684C15"/>
    <w:rsid w:val="00686152"/>
    <w:rsid w:val="006865B5"/>
    <w:rsid w:val="00690E8D"/>
    <w:rsid w:val="006913A1"/>
    <w:rsid w:val="006A1B4A"/>
    <w:rsid w:val="006A226A"/>
    <w:rsid w:val="00705896"/>
    <w:rsid w:val="00722FD5"/>
    <w:rsid w:val="00727025"/>
    <w:rsid w:val="00744176"/>
    <w:rsid w:val="00760E9F"/>
    <w:rsid w:val="00794AD0"/>
    <w:rsid w:val="007956A8"/>
    <w:rsid w:val="007B2C31"/>
    <w:rsid w:val="007D03A8"/>
    <w:rsid w:val="00852834"/>
    <w:rsid w:val="00857078"/>
    <w:rsid w:val="008822FE"/>
    <w:rsid w:val="008A0756"/>
    <w:rsid w:val="008B6A3F"/>
    <w:rsid w:val="008D70D5"/>
    <w:rsid w:val="009024A6"/>
    <w:rsid w:val="00903434"/>
    <w:rsid w:val="0096063C"/>
    <w:rsid w:val="009767B2"/>
    <w:rsid w:val="0099790F"/>
    <w:rsid w:val="009A0E31"/>
    <w:rsid w:val="009C117A"/>
    <w:rsid w:val="009C2D34"/>
    <w:rsid w:val="00A54A02"/>
    <w:rsid w:val="00A85818"/>
    <w:rsid w:val="00AD4E55"/>
    <w:rsid w:val="00AE7148"/>
    <w:rsid w:val="00B07475"/>
    <w:rsid w:val="00B11799"/>
    <w:rsid w:val="00B56368"/>
    <w:rsid w:val="00B64F76"/>
    <w:rsid w:val="00B73395"/>
    <w:rsid w:val="00B815D5"/>
    <w:rsid w:val="00B8349F"/>
    <w:rsid w:val="00B92D26"/>
    <w:rsid w:val="00BD7B5A"/>
    <w:rsid w:val="00C43756"/>
    <w:rsid w:val="00C96132"/>
    <w:rsid w:val="00CB3D01"/>
    <w:rsid w:val="00CD5D8E"/>
    <w:rsid w:val="00CE3E13"/>
    <w:rsid w:val="00D23153"/>
    <w:rsid w:val="00D30C42"/>
    <w:rsid w:val="00D50AA8"/>
    <w:rsid w:val="00D531E0"/>
    <w:rsid w:val="00D71211"/>
    <w:rsid w:val="00D75FBF"/>
    <w:rsid w:val="00DB002D"/>
    <w:rsid w:val="00DF2CF8"/>
    <w:rsid w:val="00E01F9B"/>
    <w:rsid w:val="00E10A5D"/>
    <w:rsid w:val="00E22191"/>
    <w:rsid w:val="00E27F0F"/>
    <w:rsid w:val="00E43A68"/>
    <w:rsid w:val="00E46D5C"/>
    <w:rsid w:val="00E8231A"/>
    <w:rsid w:val="00E83BA6"/>
    <w:rsid w:val="00E86647"/>
    <w:rsid w:val="00ED233C"/>
    <w:rsid w:val="00F04C4D"/>
    <w:rsid w:val="00F2240D"/>
    <w:rsid w:val="00F33A9C"/>
    <w:rsid w:val="00F36237"/>
    <w:rsid w:val="00F54036"/>
    <w:rsid w:val="00FA25B5"/>
    <w:rsid w:val="00FB72A6"/>
    <w:rsid w:val="00FC1B56"/>
    <w:rsid w:val="022EFCBD"/>
    <w:rsid w:val="0BD46C2F"/>
    <w:rsid w:val="0C8E90CB"/>
    <w:rsid w:val="0FB4C3E5"/>
    <w:rsid w:val="17BD98AD"/>
    <w:rsid w:val="4CD0F786"/>
    <w:rsid w:val="64021C1F"/>
    <w:rsid w:val="76EE7524"/>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0945"/>
  <w15:docId w15:val="{F6C91824-17AD-4ACF-BEC8-A6B970EE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5E2"/>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rsid w:val="00770673"/>
    <w:tblPr>
      <w:tblCellMar>
        <w:top w:w="0" w:type="dxa"/>
        <w:left w:w="0" w:type="dxa"/>
        <w:bottom w:w="0" w:type="dxa"/>
        <w:right w:w="0" w:type="dxa"/>
      </w:tblCellMar>
    </w:tblPr>
  </w:style>
  <w:style w:type="paragraph" w:styleId="Subttulo">
    <w:name w:val="Subtitle"/>
    <w:basedOn w:val="Normal"/>
    <w:next w:val="Normal"/>
    <w:link w:val="SubttuloCar"/>
    <w:uiPriority w:val="11"/>
    <w:qFormat/>
    <w:pPr>
      <w:keepNext/>
      <w:keepLines/>
      <w:spacing w:after="320"/>
    </w:pPr>
    <w:rPr>
      <w:color w:val="666666"/>
      <w:sz w:val="30"/>
      <w:szCs w:val="30"/>
    </w:rPr>
  </w:style>
  <w:style w:type="table" w:customStyle="1" w:styleId="1">
    <w:name w:val="1"/>
    <w:basedOn w:val="Tablanormal"/>
    <w:tblPr>
      <w:tblStyleRowBandSize w:val="1"/>
      <w:tblStyleColBandSize w:val="1"/>
      <w:tblInd w:w="0" w:type="nil"/>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C74EE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4EE5"/>
    <w:rPr>
      <w:rFonts w:ascii="Segoe UI" w:hAnsi="Segoe UI" w:cs="Segoe UI"/>
      <w:sz w:val="18"/>
      <w:szCs w:val="18"/>
    </w:rPr>
  </w:style>
  <w:style w:type="character" w:styleId="Refdecomentario">
    <w:name w:val="annotation reference"/>
    <w:basedOn w:val="Fuentedeprrafopredeter"/>
    <w:uiPriority w:val="99"/>
    <w:semiHidden/>
    <w:unhideWhenUsed/>
    <w:rsid w:val="00C74EE5"/>
    <w:rPr>
      <w:sz w:val="16"/>
      <w:szCs w:val="16"/>
    </w:rPr>
  </w:style>
  <w:style w:type="paragraph" w:styleId="Textocomentario">
    <w:name w:val="annotation text"/>
    <w:basedOn w:val="Normal"/>
    <w:link w:val="TextocomentarioCar"/>
    <w:uiPriority w:val="99"/>
    <w:unhideWhenUsed/>
    <w:rsid w:val="00C74EE5"/>
    <w:pPr>
      <w:spacing w:line="240" w:lineRule="auto"/>
    </w:pPr>
    <w:rPr>
      <w:sz w:val="20"/>
      <w:szCs w:val="20"/>
    </w:rPr>
  </w:style>
  <w:style w:type="character" w:customStyle="1" w:styleId="TextocomentarioCar">
    <w:name w:val="Texto comentario Car"/>
    <w:basedOn w:val="Fuentedeprrafopredeter"/>
    <w:link w:val="Textocomentario"/>
    <w:uiPriority w:val="99"/>
    <w:rsid w:val="00C74EE5"/>
    <w:rPr>
      <w:sz w:val="20"/>
      <w:szCs w:val="20"/>
    </w:rPr>
  </w:style>
  <w:style w:type="paragraph" w:styleId="Asuntodelcomentario">
    <w:name w:val="annotation subject"/>
    <w:basedOn w:val="Textocomentario"/>
    <w:next w:val="Textocomentario"/>
    <w:link w:val="AsuntodelcomentarioCar"/>
    <w:uiPriority w:val="99"/>
    <w:semiHidden/>
    <w:unhideWhenUsed/>
    <w:rsid w:val="00C74EE5"/>
    <w:rPr>
      <w:b/>
      <w:bCs/>
    </w:rPr>
  </w:style>
  <w:style w:type="character" w:customStyle="1" w:styleId="AsuntodelcomentarioCar">
    <w:name w:val="Asunto del comentario Car"/>
    <w:basedOn w:val="TextocomentarioCar"/>
    <w:link w:val="Asuntodelcomentario"/>
    <w:uiPriority w:val="99"/>
    <w:semiHidden/>
    <w:rsid w:val="00C74EE5"/>
    <w:rPr>
      <w:b/>
      <w:bCs/>
      <w:sz w:val="20"/>
      <w:szCs w:val="20"/>
    </w:rPr>
  </w:style>
  <w:style w:type="paragraph" w:styleId="Revisin">
    <w:name w:val="Revision"/>
    <w:hidden/>
    <w:uiPriority w:val="99"/>
    <w:semiHidden/>
    <w:rsid w:val="00DC7FB6"/>
    <w:pPr>
      <w:spacing w:line="240" w:lineRule="auto"/>
    </w:pPr>
  </w:style>
  <w:style w:type="character" w:customStyle="1" w:styleId="SubttuloCar">
    <w:name w:val="Subtítulo Car"/>
    <w:basedOn w:val="Fuentedeprrafopredeter"/>
    <w:link w:val="Subttulo"/>
    <w:rsid w:val="00076CEE"/>
    <w:rPr>
      <w:color w:val="666666"/>
      <w:sz w:val="30"/>
      <w:szCs w:val="30"/>
    </w:rPr>
  </w:style>
  <w:style w:type="character" w:customStyle="1" w:styleId="cf01">
    <w:name w:val="cf01"/>
    <w:basedOn w:val="Fuentedeprrafopredeter"/>
    <w:rsid w:val="00115E27"/>
    <w:rPr>
      <w:rFonts w:ascii="Segoe UI" w:hAnsi="Segoe UI" w:cs="Segoe UI" w:hint="default"/>
      <w:sz w:val="18"/>
      <w:szCs w:val="18"/>
    </w:rPr>
  </w:style>
  <w:style w:type="table" w:customStyle="1" w:styleId="3">
    <w:name w:val="3"/>
    <w:basedOn w:val="Tablanormal"/>
    <w:tblPr>
      <w:tblStyleRowBandSize w:val="1"/>
      <w:tblStyleColBandSize w:val="1"/>
      <w:tblCellMar>
        <w:top w:w="100" w:type="dxa"/>
        <w:left w:w="100" w:type="dxa"/>
        <w:bottom w:w="100" w:type="dxa"/>
        <w:right w:w="100" w:type="dxa"/>
      </w:tblCellMar>
    </w:tblPr>
  </w:style>
  <w:style w:type="table" w:customStyle="1" w:styleId="2">
    <w:name w:val="2"/>
    <w:basedOn w:val="Tablanormal"/>
    <w:tblPr>
      <w:tblStyleRowBandSize w:val="1"/>
      <w:tblStyleColBandSize w:val="1"/>
      <w:tblCellMar>
        <w:top w:w="100" w:type="dxa"/>
        <w:left w:w="100" w:type="dxa"/>
        <w:bottom w:w="100" w:type="dxa"/>
        <w:right w:w="100" w:type="dxa"/>
      </w:tblCellMar>
    </w:tblPr>
  </w:style>
  <w:style w:type="table" w:customStyle="1" w:styleId="TableNormal1">
    <w:name w:val="Table Normal1"/>
    <w:rsid w:val="00D52A30"/>
    <w:tblPr>
      <w:tblCellMar>
        <w:top w:w="0" w:type="dxa"/>
        <w:left w:w="0" w:type="dxa"/>
        <w:bottom w:w="0" w:type="dxa"/>
        <w:right w:w="0" w:type="dxa"/>
      </w:tblCellMar>
    </w:tblPr>
  </w:style>
  <w:style w:type="paragraph" w:styleId="Prrafodelista">
    <w:name w:val="List Paragraph"/>
    <w:basedOn w:val="Normal"/>
    <w:uiPriority w:val="34"/>
    <w:qFormat/>
    <w:rsid w:val="00012F0D"/>
    <w:pPr>
      <w:ind w:left="720"/>
      <w:contextualSpacing/>
    </w:pPr>
  </w:style>
  <w:style w:type="paragraph" w:styleId="Encabezado">
    <w:name w:val="header"/>
    <w:basedOn w:val="Normal"/>
    <w:link w:val="EncabezadoCar"/>
    <w:uiPriority w:val="99"/>
    <w:unhideWhenUsed/>
    <w:rsid w:val="009D5AE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5AE0"/>
  </w:style>
  <w:style w:type="paragraph" w:styleId="Piedepgina">
    <w:name w:val="footer"/>
    <w:basedOn w:val="Normal"/>
    <w:link w:val="PiedepginaCar"/>
    <w:uiPriority w:val="99"/>
    <w:unhideWhenUsed/>
    <w:rsid w:val="009D5AE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5AE0"/>
  </w:style>
  <w:style w:type="table" w:customStyle="1" w:styleId="TableNormal2">
    <w:name w:val="Table Normal2"/>
    <w:rsid w:val="0036695A"/>
    <w:tblPr>
      <w:tblCellMar>
        <w:top w:w="0" w:type="dxa"/>
        <w:left w:w="0" w:type="dxa"/>
        <w:bottom w:w="0" w:type="dxa"/>
        <w:right w:w="0" w:type="dxa"/>
      </w:tblCellMar>
    </w:tblPr>
  </w:style>
  <w:style w:type="table" w:customStyle="1" w:styleId="TableNormal3">
    <w:name w:val="Table Normal3"/>
    <w:rsid w:val="0036695A"/>
    <w:tblPr>
      <w:tblCellMar>
        <w:top w:w="0" w:type="dxa"/>
        <w:left w:w="0" w:type="dxa"/>
        <w:bottom w:w="0" w:type="dxa"/>
        <w:right w:w="0" w:type="dxa"/>
      </w:tblCellMar>
    </w:tblPr>
  </w:style>
  <w:style w:type="table" w:customStyle="1" w:styleId="TableNormal4">
    <w:name w:val="Table Normal4"/>
    <w:rsid w:val="00770673"/>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KwzcvYvUxmsoWCLPkXgo3re6aQ==">CgMxLjAyDmguN2d4dmY1Y2JjZW03Mg5oLnEwc2M1YTlvZnFxcDIIaC5namRneHM4AHIhMTZxdU0tMXdCNHlXVlFoY0pYWklCQmFGV2lHQnF4MFRf</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6" ma:contentTypeDescription="Create a new document." ma:contentTypeScope="" ma:versionID="a37a9d92444988ab8d339529fd3ddcc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052239058c1a94a7fd08472a7ecc48c0"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2313B-9D47-418C-901E-FD7F3A28D630}">
  <ds:schemaRefs>
    <ds:schemaRef ds:uri="http://schemas.openxmlformats.org/officeDocument/2006/bibliography"/>
  </ds:schemaRefs>
</ds:datastoreItem>
</file>

<file path=customXml/itemProps2.xml><?xml version="1.0" encoding="utf-8"?>
<ds:datastoreItem xmlns:ds="http://schemas.openxmlformats.org/officeDocument/2006/customXml" ds:itemID="{E5BFA0F7-4F11-40AA-B7A2-66B1FF25CD04}">
  <ds:schemaRefs>
    <ds:schemaRef ds:uri="http://schemas.microsoft.com/sharepoint/v3/contenttype/forms"/>
  </ds:schemaRefs>
</ds:datastoreItem>
</file>

<file path=customXml/itemProps3.xml><?xml version="1.0" encoding="utf-8"?>
<ds:datastoreItem xmlns:ds="http://schemas.openxmlformats.org/officeDocument/2006/customXml" ds:itemID="{3F98B4DB-B5BA-4141-AC5C-58D9EC7FF6C4}">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D8668449-EE66-4206-9244-88C9A9390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1656</Words>
  <Characters>9111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cp:lastModifiedBy>Guillermo Diaz Vallejos</cp:lastModifiedBy>
  <cp:revision>3</cp:revision>
  <dcterms:created xsi:type="dcterms:W3CDTF">2023-10-11T23:27:00Z</dcterms:created>
  <dcterms:modified xsi:type="dcterms:W3CDTF">2023-10-12T14:09:00Z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