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BC4" w:rsidRDefault="00644E1F">
      <w:pPr>
        <w:pStyle w:val="Textoindependiente"/>
        <w:ind w:left="39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67607" cy="667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07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BC4" w:rsidRDefault="00733BC4">
      <w:pPr>
        <w:pStyle w:val="Textoindependiente"/>
        <w:rPr>
          <w:rFonts w:ascii="Times New Roman"/>
          <w:sz w:val="20"/>
        </w:rPr>
      </w:pPr>
    </w:p>
    <w:p w:rsidR="00733BC4" w:rsidRDefault="00733BC4">
      <w:pPr>
        <w:pStyle w:val="Textoindependiente"/>
        <w:spacing w:before="2"/>
        <w:rPr>
          <w:rFonts w:ascii="Times New Roman"/>
          <w:sz w:val="25"/>
        </w:rPr>
      </w:pPr>
    </w:p>
    <w:p w:rsidR="00733BC4" w:rsidRDefault="00644E1F">
      <w:pPr>
        <w:spacing w:before="100"/>
        <w:ind w:left="145" w:firstLine="357"/>
        <w:rPr>
          <w:b/>
          <w:sz w:val="24"/>
        </w:rPr>
      </w:pPr>
      <w:r>
        <w:rPr>
          <w:b/>
          <w:sz w:val="24"/>
        </w:rPr>
        <w:t>MODIFICA EL CÓDIGO PENAL, PARA AUMENTAR LAS PENAS APLICABLES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CONTENIDO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733BC4" w:rsidRDefault="00644E1F">
      <w:pPr>
        <w:pStyle w:val="Textoindependiente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150357</wp:posOffset>
                </wp:positionV>
                <wp:extent cx="56146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670" h="6350">
                              <a:moveTo>
                                <a:pt x="5614111" y="3060"/>
                              </a:moveTo>
                              <a:lnTo>
                                <a:pt x="5611114" y="3060"/>
                              </a:lnTo>
                              <a:lnTo>
                                <a:pt x="3048" y="3060"/>
                              </a:lnTo>
                              <a:lnTo>
                                <a:pt x="0" y="3060"/>
                              </a:lnTo>
                              <a:lnTo>
                                <a:pt x="0" y="6096"/>
                              </a:lnTo>
                              <a:lnTo>
                                <a:pt x="3048" y="6096"/>
                              </a:lnTo>
                              <a:lnTo>
                                <a:pt x="5611063" y="6096"/>
                              </a:lnTo>
                              <a:lnTo>
                                <a:pt x="5614111" y="6096"/>
                              </a:lnTo>
                              <a:lnTo>
                                <a:pt x="5614111" y="3060"/>
                              </a:lnTo>
                              <a:close/>
                            </a:path>
                            <a:path w="5614670" h="6350">
                              <a:moveTo>
                                <a:pt x="5614111" y="0"/>
                              </a:moveTo>
                              <a:lnTo>
                                <a:pt x="5611114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5611063" y="3048"/>
                              </a:lnTo>
                              <a:lnTo>
                                <a:pt x="5614111" y="3048"/>
                              </a:lnTo>
                              <a:lnTo>
                                <a:pt x="5614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2851B" id="Graphic 2" o:spid="_x0000_s1026" style="position:absolute;margin-left:85.1pt;margin-top:11.85pt;width:442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" path="m5614111,3060r-2997,l3048,3060,,3060,,6096r3048,l5611063,6096r3048,l5614111,3060xem5614111,r-2997,l3048,,,,,3048r3048,l5611063,3048r3048,l5614111,xe" fillcolor="#9f9f9f" stroked="f">
                <v:path arrowok="t"/>
                <w10:wrap type="topAndBottom" anchorx="page"/>
              </v:shape>
            </w:pict>
          </mc:Fallback>
        </mc:AlternateContent>
      </w:r>
    </w:p>
    <w:p w:rsidR="00733BC4" w:rsidRDefault="00733BC4">
      <w:pPr>
        <w:pStyle w:val="Textoindependiente"/>
        <w:spacing w:before="6"/>
        <w:rPr>
          <w:b/>
          <w:sz w:val="19"/>
        </w:rPr>
      </w:pPr>
    </w:p>
    <w:p w:rsidR="00733BC4" w:rsidRDefault="00644E1F">
      <w:pPr>
        <w:spacing w:before="100"/>
        <w:ind w:left="102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733BC4" w:rsidRDefault="00733BC4">
      <w:pPr>
        <w:pStyle w:val="Textoindependiente"/>
        <w:rPr>
          <w:b/>
          <w:sz w:val="28"/>
        </w:rPr>
      </w:pPr>
    </w:p>
    <w:p w:rsidR="00733BC4" w:rsidRDefault="00644E1F">
      <w:pPr>
        <w:pStyle w:val="Textoindependiente"/>
        <w:spacing w:before="245" w:line="276" w:lineRule="auto"/>
        <w:ind w:left="102" w:right="115"/>
        <w:jc w:val="both"/>
      </w:pPr>
      <w:r>
        <w:t>El</w:t>
      </w:r>
      <w:r>
        <w:rPr>
          <w:spacing w:val="-16"/>
        </w:rPr>
        <w:t xml:space="preserve"> </w:t>
      </w:r>
      <w:r>
        <w:t>maltrato</w:t>
      </w:r>
      <w:r>
        <w:rPr>
          <w:spacing w:val="-15"/>
        </w:rPr>
        <w:t xml:space="preserve"> </w:t>
      </w:r>
      <w:r>
        <w:t>animal</w:t>
      </w:r>
      <w:r>
        <w:rPr>
          <w:spacing w:val="-15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asociado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acto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animales</w:t>
      </w:r>
      <w:r>
        <w:rPr>
          <w:spacing w:val="-16"/>
        </w:rPr>
        <w:t xml:space="preserve"> </w:t>
      </w:r>
      <w:r>
        <w:t>son sometidos a sufrimiento innecesario o daño físico o psicológico por parte 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seres</w:t>
      </w:r>
      <w:r>
        <w:rPr>
          <w:spacing w:val="-19"/>
        </w:rPr>
        <w:t xml:space="preserve"> </w:t>
      </w:r>
      <w:r>
        <w:t>humanos.</w:t>
      </w:r>
      <w:r>
        <w:rPr>
          <w:spacing w:val="-18"/>
        </w:rPr>
        <w:t xml:space="preserve"> </w:t>
      </w:r>
      <w:r>
        <w:t>Éste</w:t>
      </w:r>
      <w:r>
        <w:rPr>
          <w:spacing w:val="-17"/>
        </w:rPr>
        <w:t xml:space="preserve"> </w:t>
      </w:r>
      <w:r>
        <w:t>puede</w:t>
      </w:r>
      <w:r>
        <w:rPr>
          <w:spacing w:val="-15"/>
        </w:rPr>
        <w:t xml:space="preserve"> </w:t>
      </w:r>
      <w:r>
        <w:t>manifestarse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diversas</w:t>
      </w:r>
      <w:r>
        <w:rPr>
          <w:spacing w:val="-18"/>
        </w:rPr>
        <w:t xml:space="preserve"> </w:t>
      </w:r>
      <w:r>
        <w:t>formas,</w:t>
      </w:r>
      <w:r>
        <w:rPr>
          <w:spacing w:val="-17"/>
        </w:rPr>
        <w:t xml:space="preserve"> </w:t>
      </w:r>
      <w:r>
        <w:t>como la crueldad, el abandono, la negligencia o simplemente a través de la violencia física.</w:t>
      </w:r>
    </w:p>
    <w:p w:rsidR="00733BC4" w:rsidRDefault="00733BC4">
      <w:pPr>
        <w:pStyle w:val="Textoindependiente"/>
        <w:spacing w:before="6"/>
        <w:rPr>
          <w:sz w:val="27"/>
        </w:rPr>
      </w:pPr>
    </w:p>
    <w:p w:rsidR="00733BC4" w:rsidRDefault="00644E1F">
      <w:pPr>
        <w:pStyle w:val="Textoindependiente"/>
        <w:spacing w:line="276" w:lineRule="auto"/>
        <w:ind w:left="102" w:right="116"/>
        <w:jc w:val="both"/>
      </w:pPr>
      <w:r>
        <w:t>El trato cruel o d</w:t>
      </w:r>
      <w:r>
        <w:t>añino en contra de los animales es una preocupación social importante, ya que éste es considerado inmoral, éticamente inaceptable y hoy en día completamente ilegal.</w:t>
      </w:r>
    </w:p>
    <w:p w:rsidR="00733BC4" w:rsidRDefault="00733BC4">
      <w:pPr>
        <w:pStyle w:val="Textoindependiente"/>
        <w:spacing w:before="7"/>
        <w:rPr>
          <w:sz w:val="27"/>
        </w:rPr>
      </w:pPr>
    </w:p>
    <w:p w:rsidR="00733BC4" w:rsidRDefault="00644E1F">
      <w:pPr>
        <w:spacing w:line="276" w:lineRule="auto"/>
        <w:ind w:left="102" w:right="115"/>
        <w:jc w:val="both"/>
        <w:rPr>
          <w:i/>
          <w:sz w:val="24"/>
        </w:rPr>
      </w:pPr>
      <w:r>
        <w:rPr>
          <w:sz w:val="24"/>
        </w:rPr>
        <w:t>En</w:t>
      </w:r>
      <w:r>
        <w:rPr>
          <w:spacing w:val="-22"/>
          <w:sz w:val="24"/>
        </w:rPr>
        <w:t xml:space="preserve"> </w:t>
      </w:r>
      <w:r>
        <w:rPr>
          <w:sz w:val="24"/>
        </w:rPr>
        <w:t>Chile,</w:t>
      </w:r>
      <w:r>
        <w:rPr>
          <w:spacing w:val="-20"/>
          <w:sz w:val="24"/>
        </w:rPr>
        <w:t xml:space="preserve"> </w:t>
      </w:r>
      <w:r>
        <w:rPr>
          <w:sz w:val="24"/>
        </w:rPr>
        <w:t>pese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han</w:t>
      </w:r>
      <w:r>
        <w:rPr>
          <w:spacing w:val="-21"/>
          <w:sz w:val="24"/>
        </w:rPr>
        <w:t xml:space="preserve"> </w:t>
      </w:r>
      <w:r>
        <w:rPr>
          <w:sz w:val="24"/>
        </w:rPr>
        <w:t>incorporado</w:t>
      </w:r>
      <w:r>
        <w:rPr>
          <w:spacing w:val="-20"/>
          <w:sz w:val="24"/>
        </w:rPr>
        <w:t xml:space="preserve"> </w:t>
      </w:r>
      <w:r>
        <w:rPr>
          <w:sz w:val="24"/>
        </w:rPr>
        <w:t>diversas</w:t>
      </w:r>
      <w:r>
        <w:rPr>
          <w:spacing w:val="-20"/>
          <w:sz w:val="24"/>
        </w:rPr>
        <w:t xml:space="preserve"> </w:t>
      </w:r>
      <w:r>
        <w:rPr>
          <w:sz w:val="24"/>
        </w:rPr>
        <w:t>instancias</w:t>
      </w:r>
      <w:r>
        <w:rPr>
          <w:spacing w:val="-18"/>
          <w:sz w:val="24"/>
        </w:rPr>
        <w:t xml:space="preserve"> </w:t>
      </w:r>
      <w:r>
        <w:rPr>
          <w:sz w:val="24"/>
        </w:rPr>
        <w:t>para</w:t>
      </w:r>
      <w:r>
        <w:rPr>
          <w:spacing w:val="-20"/>
          <w:sz w:val="24"/>
        </w:rPr>
        <w:t xml:space="preserve"> </w:t>
      </w:r>
      <w:r>
        <w:rPr>
          <w:sz w:val="24"/>
        </w:rPr>
        <w:t>erradicar el maltrato ani</w:t>
      </w:r>
      <w:r>
        <w:rPr>
          <w:sz w:val="24"/>
        </w:rPr>
        <w:t>mal, éste no ha logrado tener la operatividad suficiente como para sancionar a todos los maltratadores, en efecto, sostiene el artículo</w:t>
      </w:r>
      <w:r>
        <w:rPr>
          <w:spacing w:val="-8"/>
          <w:sz w:val="24"/>
        </w:rPr>
        <w:t xml:space="preserve"> </w:t>
      </w:r>
      <w:r>
        <w:rPr>
          <w:sz w:val="24"/>
        </w:rPr>
        <w:t>291</w:t>
      </w:r>
      <w:r>
        <w:rPr>
          <w:spacing w:val="-9"/>
          <w:sz w:val="24"/>
        </w:rPr>
        <w:t xml:space="preserve"> </w:t>
      </w:r>
      <w:r>
        <w:rPr>
          <w:sz w:val="24"/>
        </w:rPr>
        <w:t>bis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Código</w:t>
      </w:r>
      <w:r>
        <w:rPr>
          <w:spacing w:val="-9"/>
          <w:sz w:val="24"/>
        </w:rPr>
        <w:t xml:space="preserve"> </w:t>
      </w:r>
      <w:r>
        <w:rPr>
          <w:sz w:val="24"/>
        </w:rPr>
        <w:t>Penal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“El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cometiere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actos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maltrato 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crueldad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animales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castigado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presidio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menor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 sus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mínimo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multa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treinta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unidades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tributarias mensuales, o sólo con esta última.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Si como resultado de una acción u omisión se causare al animal daño, la pena será presidio menor en sus grados mínimo a medio y mul</w:t>
      </w:r>
      <w:r>
        <w:rPr>
          <w:i/>
          <w:sz w:val="24"/>
        </w:rPr>
        <w:t>ta de diez a treinta unidades tributarias mensuales,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además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accesoria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inhabilidad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absoluta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perpetua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para la tenencia de cualquier tipo de animales. Si como resultado de las referidas acción u omisión se causaren lesiones que menoscaben gravemente la integridad física o provocaren la muerte del animal se impondrá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presidio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menor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medi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multa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veinte a treinta unidades tributarias mensuales, además de la accesoria de inhabilidad absoluta perpetua para la tenencia de animales”</w:t>
      </w:r>
      <w:r>
        <w:rPr>
          <w:i/>
          <w:position w:val="8"/>
          <w:sz w:val="16"/>
        </w:rPr>
        <w:t>1</w:t>
      </w:r>
      <w:r>
        <w:rPr>
          <w:i/>
          <w:sz w:val="24"/>
        </w:rPr>
        <w:t>.</w:t>
      </w:r>
    </w:p>
    <w:p w:rsidR="00733BC4" w:rsidRDefault="00644E1F">
      <w:pPr>
        <w:pStyle w:val="Textoindependiente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115618</wp:posOffset>
                </wp:positionV>
                <wp:extent cx="182943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E0EC5" id="Graphic 3" o:spid="_x0000_s1026" style="position:absolute;margin-left:85.1pt;margin-top:9.1pt;width:144.0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33BC4" w:rsidRDefault="00644E1F">
      <w:pPr>
        <w:spacing w:before="109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Código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Penal,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Artículo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291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bis.</w:t>
      </w:r>
    </w:p>
    <w:p w:rsidR="00733BC4" w:rsidRDefault="00733BC4">
      <w:pPr>
        <w:rPr>
          <w:rFonts w:ascii="Calibri" w:hAnsi="Calibri"/>
          <w:sz w:val="20"/>
        </w:rPr>
        <w:sectPr w:rsidR="00733BC4">
          <w:type w:val="continuous"/>
          <w:pgSz w:w="12240" w:h="15840"/>
          <w:pgMar w:top="1440" w:right="1580" w:bottom="280" w:left="1600" w:header="720" w:footer="720" w:gutter="0"/>
          <w:cols w:space="720"/>
        </w:sectPr>
      </w:pPr>
    </w:p>
    <w:p w:rsidR="00733BC4" w:rsidRDefault="00644E1F">
      <w:pPr>
        <w:pStyle w:val="Textoindependiente"/>
        <w:spacing w:before="73" w:line="276" w:lineRule="auto"/>
        <w:ind w:left="102" w:right="116"/>
        <w:jc w:val="both"/>
      </w:pPr>
      <w:r>
        <w:lastRenderedPageBreak/>
        <w:t>Sobre la tipificación del maltrato animal, la doctrina ha sostenido que el legislador</w:t>
      </w:r>
      <w:r>
        <w:rPr>
          <w:spacing w:val="-6"/>
        </w:rPr>
        <w:t xml:space="preserve"> </w:t>
      </w:r>
      <w:r>
        <w:t>habría</w:t>
      </w:r>
      <w:r>
        <w:rPr>
          <w:spacing w:val="-3"/>
        </w:rPr>
        <w:t xml:space="preserve"> </w:t>
      </w:r>
      <w:r>
        <w:t>recogido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reconoce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importancia y la función de los animales en la vida humana en múltiples ámbitos, no sólo de carácter económico, sino ta</w:t>
      </w:r>
      <w:r>
        <w:t>mbién afectivo, consecuencia de lo cual no es deseable una actitud que importe un sufrimiento injustificado para un animal</w:t>
      </w:r>
      <w:r>
        <w:rPr>
          <w:position w:val="8"/>
          <w:sz w:val="16"/>
        </w:rPr>
        <w:t>2</w:t>
      </w:r>
      <w:r>
        <w:t>.</w:t>
      </w:r>
    </w:p>
    <w:p w:rsidR="00733BC4" w:rsidRDefault="00733BC4">
      <w:pPr>
        <w:pStyle w:val="Textoindependiente"/>
        <w:spacing w:before="9"/>
        <w:rPr>
          <w:sz w:val="27"/>
        </w:rPr>
      </w:pPr>
    </w:p>
    <w:p w:rsidR="00733BC4" w:rsidRDefault="00644E1F">
      <w:pPr>
        <w:pStyle w:val="Textoindependiente"/>
        <w:spacing w:line="276" w:lineRule="auto"/>
        <w:ind w:left="102" w:right="117"/>
        <w:jc w:val="both"/>
      </w:pPr>
      <w:r>
        <w:t xml:space="preserve">Pues bien, la norma ha identificado el objetivo con claridad “proteger y garantizar la vida del animal” mas no la erradicación de </w:t>
      </w:r>
      <w:r>
        <w:t>la conducta, en efecto,</w:t>
      </w:r>
      <w:r>
        <w:rPr>
          <w:spacing w:val="-22"/>
        </w:rPr>
        <w:t xml:space="preserve"> </w:t>
      </w:r>
      <w:r>
        <w:t>queda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duda</w:t>
      </w:r>
      <w:r>
        <w:rPr>
          <w:spacing w:val="-21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efectividad</w:t>
      </w:r>
      <w:r>
        <w:rPr>
          <w:spacing w:val="-21"/>
        </w:rPr>
        <w:t xml:space="preserve"> </w:t>
      </w:r>
      <w:r>
        <w:t>penal</w:t>
      </w:r>
      <w:r>
        <w:rPr>
          <w:spacing w:val="-21"/>
        </w:rPr>
        <w:t xml:space="preserve"> </w:t>
      </w:r>
      <w:r>
        <w:t>toda</w:t>
      </w:r>
      <w:r>
        <w:rPr>
          <w:spacing w:val="-21"/>
        </w:rPr>
        <w:t xml:space="preserve"> </w:t>
      </w:r>
      <w:r>
        <w:t>vez</w:t>
      </w:r>
      <w:r>
        <w:rPr>
          <w:spacing w:val="-21"/>
        </w:rPr>
        <w:t xml:space="preserve"> </w:t>
      </w:r>
      <w:r>
        <w:t>que,</w:t>
      </w:r>
      <w:r>
        <w:rPr>
          <w:spacing w:val="-21"/>
        </w:rPr>
        <w:t xml:space="preserve"> </w:t>
      </w:r>
      <w:r>
        <w:t>según</w:t>
      </w:r>
      <w:r>
        <w:rPr>
          <w:spacing w:val="-22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estudio de la PDI, los casos de maltrato animal habrían aumentado en un 7%, recibiéndose un total de 2.661 de casos, los cuales ingresaron por diferentes vías: denuncias, pro</w:t>
      </w:r>
      <w:r>
        <w:t>cedimientos por flagrancia, además de otras instrucciones y órdenes provenientes del Ministerio Público</w:t>
      </w:r>
      <w:r>
        <w:rPr>
          <w:position w:val="8"/>
          <w:sz w:val="16"/>
        </w:rPr>
        <w:t>3</w:t>
      </w:r>
      <w:r>
        <w:t>.</w:t>
      </w:r>
    </w:p>
    <w:p w:rsidR="00733BC4" w:rsidRDefault="00733BC4">
      <w:pPr>
        <w:pStyle w:val="Textoindependiente"/>
        <w:spacing w:before="8"/>
        <w:rPr>
          <w:sz w:val="27"/>
        </w:rPr>
      </w:pPr>
    </w:p>
    <w:p w:rsidR="00733BC4" w:rsidRDefault="00644E1F">
      <w:pPr>
        <w:pStyle w:val="Textoindependiente"/>
        <w:spacing w:line="276" w:lineRule="auto"/>
        <w:ind w:left="102" w:right="118"/>
        <w:jc w:val="both"/>
        <w:rPr>
          <w:sz w:val="16"/>
        </w:rPr>
      </w:pPr>
      <w:r>
        <w:t>El escenario parece no cambiar, hemos sido testigos de graves actos de maltrato y crueldad animal, como lo ocurrido durante el mes de septiembre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Villa</w:t>
      </w:r>
      <w:r>
        <w:rPr>
          <w:spacing w:val="-7"/>
        </w:rPr>
        <w:t xml:space="preserve"> </w:t>
      </w:r>
      <w:r>
        <w:t>Alemana,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región de Valparaíso, cuando se observa a un hombre lanzándole una piedra a un</w:t>
      </w:r>
      <w:r>
        <w:rPr>
          <w:spacing w:val="-4"/>
        </w:rPr>
        <w:t xml:space="preserve"> </w:t>
      </w:r>
      <w:r>
        <w:t>perro</w:t>
      </w:r>
      <w:r>
        <w:rPr>
          <w:position w:val="8"/>
          <w:sz w:val="16"/>
        </w:rPr>
        <w:t>4</w:t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honda,</w:t>
      </w:r>
      <w:r>
        <w:rPr>
          <w:spacing w:val="-5"/>
        </w:rPr>
        <w:t xml:space="preserve"> </w:t>
      </w:r>
      <w:r>
        <w:t>causándole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daño</w:t>
      </w:r>
      <w:r>
        <w:rPr>
          <w:spacing w:val="-1"/>
        </w:rPr>
        <w:t xml:space="preserve"> </w:t>
      </w:r>
      <w:r>
        <w:t>irreparable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caballo colapsando por la sobrecarga de peso.</w:t>
      </w:r>
      <w:r>
        <w:rPr>
          <w:position w:val="8"/>
          <w:sz w:val="16"/>
        </w:rPr>
        <w:t>5</w:t>
      </w:r>
    </w:p>
    <w:p w:rsidR="00733BC4" w:rsidRDefault="00733BC4">
      <w:pPr>
        <w:pStyle w:val="Textoindependiente"/>
        <w:spacing w:before="6"/>
        <w:rPr>
          <w:sz w:val="27"/>
        </w:rPr>
      </w:pPr>
    </w:p>
    <w:p w:rsidR="00733BC4" w:rsidRDefault="00644E1F">
      <w:pPr>
        <w:pStyle w:val="Textoindependiente"/>
        <w:spacing w:before="1" w:line="276" w:lineRule="auto"/>
        <w:ind w:left="102" w:right="117"/>
        <w:jc w:val="both"/>
      </w:pPr>
      <w:r>
        <w:t>Estos acontecimientos han abierto nuevamente el debate en cuanto a la efectividad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ahí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generar modificaciones que busquen erradicar estas conductas.</w:t>
      </w:r>
    </w:p>
    <w:p w:rsidR="00733BC4" w:rsidRDefault="00733BC4">
      <w:pPr>
        <w:pStyle w:val="Textoindependiente"/>
        <w:spacing w:before="7"/>
        <w:rPr>
          <w:sz w:val="27"/>
        </w:rPr>
      </w:pPr>
    </w:p>
    <w:p w:rsidR="00733BC4" w:rsidRDefault="00644E1F">
      <w:pPr>
        <w:pStyle w:val="Textoindependiente"/>
        <w:spacing w:line="276" w:lineRule="auto"/>
        <w:ind w:left="102" w:right="126"/>
        <w:jc w:val="both"/>
      </w:pPr>
      <w:r>
        <w:t>Por consiguiente, y con e</w:t>
      </w:r>
      <w:r>
        <w:t>l afán de generar un efecto disuasivo en la tipificación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norma</w:t>
      </w:r>
      <w:r>
        <w:rPr>
          <w:spacing w:val="-1"/>
        </w:rPr>
        <w:t xml:space="preserve"> </w:t>
      </w:r>
      <w:r>
        <w:t>penal, venimos en</w:t>
      </w:r>
      <w:r>
        <w:rPr>
          <w:spacing w:val="-2"/>
        </w:rPr>
        <w:t xml:space="preserve"> </w:t>
      </w:r>
      <w:r>
        <w:t>someter 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consideración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733BC4" w:rsidRDefault="00733BC4">
      <w:pPr>
        <w:pStyle w:val="Textoindependiente"/>
        <w:rPr>
          <w:sz w:val="20"/>
        </w:rPr>
      </w:pPr>
    </w:p>
    <w:p w:rsidR="00733BC4" w:rsidRDefault="00733BC4">
      <w:pPr>
        <w:pStyle w:val="Textoindependiente"/>
        <w:rPr>
          <w:sz w:val="20"/>
        </w:rPr>
      </w:pPr>
    </w:p>
    <w:p w:rsidR="00733BC4" w:rsidRDefault="00733BC4">
      <w:pPr>
        <w:pStyle w:val="Textoindependiente"/>
        <w:rPr>
          <w:sz w:val="20"/>
        </w:rPr>
      </w:pPr>
    </w:p>
    <w:p w:rsidR="00733BC4" w:rsidRDefault="00644E1F">
      <w:pPr>
        <w:pStyle w:val="Textoindependiente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150400</wp:posOffset>
                </wp:positionV>
                <wp:extent cx="182943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CB75B" id="Graphic 4" o:spid="_x0000_s1026" style="position:absolute;margin-left:85.1pt;margin-top:11.85pt;width:144.0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33BC4" w:rsidRDefault="00644E1F">
      <w:pPr>
        <w:spacing w:before="107"/>
        <w:ind w:left="10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7"/>
          <w:position w:val="6"/>
          <w:sz w:val="12"/>
        </w:rPr>
        <w:t xml:space="preserve"> </w:t>
      </w:r>
      <w:r>
        <w:rPr>
          <w:sz w:val="18"/>
        </w:rPr>
        <w:t>Martínez</w:t>
      </w:r>
      <w:r>
        <w:rPr>
          <w:spacing w:val="-5"/>
          <w:sz w:val="18"/>
        </w:rPr>
        <w:t xml:space="preserve"> </w:t>
      </w:r>
      <w:r>
        <w:rPr>
          <w:sz w:val="18"/>
        </w:rPr>
        <w:t>Vargas,</w:t>
      </w:r>
      <w:r>
        <w:rPr>
          <w:spacing w:val="-5"/>
          <w:sz w:val="18"/>
        </w:rPr>
        <w:t xml:space="preserve"> </w:t>
      </w:r>
      <w:r>
        <w:rPr>
          <w:sz w:val="18"/>
        </w:rPr>
        <w:t>Antonia,</w:t>
      </w:r>
      <w:r>
        <w:rPr>
          <w:spacing w:val="-5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Una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defensa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tipificación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delito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maltrato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animal imprudente”, </w:t>
      </w:r>
      <w:r>
        <w:rPr>
          <w:sz w:val="18"/>
        </w:rPr>
        <w:t>Revista Chilena de Derecho Animal, vol.3, pp.37-55, 2022, pp.40</w:t>
      </w:r>
    </w:p>
    <w:p w:rsidR="00733BC4" w:rsidRDefault="00644E1F">
      <w:pPr>
        <w:spacing w:line="242" w:lineRule="auto"/>
        <w:ind w:left="102" w:right="484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hyperlink r:id="rId6">
        <w:r>
          <w:rPr>
            <w:color w:val="0462C1"/>
            <w:sz w:val="18"/>
            <w:u w:val="single" w:color="0462C1"/>
          </w:rPr>
          <w:t>https://www.adnradio.cl/nacional/2022/01/19/pdi-</w:t>
        </w:r>
        <w:r>
          <w:rPr>
            <w:color w:val="0462C1"/>
            <w:sz w:val="18"/>
            <w:u w:val="single" w:color="0462C1"/>
          </w:rPr>
          <w:t>confirmo-que-casos-de-maltrato-animal-</w:t>
        </w:r>
      </w:hyperlink>
      <w:r>
        <w:rPr>
          <w:color w:val="0462C1"/>
          <w:sz w:val="18"/>
        </w:rPr>
        <w:t xml:space="preserve"> </w:t>
      </w:r>
      <w:hyperlink r:id="rId7">
        <w:r>
          <w:rPr>
            <w:color w:val="0462C1"/>
            <w:spacing w:val="-2"/>
            <w:sz w:val="18"/>
            <w:u w:val="single" w:color="0462C1"/>
          </w:rPr>
          <w:t>aumentaron-en-un-7-durante-2021.html</w:t>
        </w:r>
      </w:hyperlink>
    </w:p>
    <w:p w:rsidR="00733BC4" w:rsidRDefault="00644E1F">
      <w:pPr>
        <w:ind w:left="102" w:right="14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4</w:t>
      </w:r>
      <w:r>
        <w:rPr>
          <w:rFonts w:ascii="Calibri"/>
          <w:spacing w:val="-2"/>
          <w:sz w:val="20"/>
        </w:rPr>
        <w:t xml:space="preserve">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https://www.24horas.cl/regiones/zona-centro/valparaiso/registran-grave-caso-de-maltrato-animal-en-villa-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alemana-municipio</w:t>
        </w:r>
      </w:hyperlink>
    </w:p>
    <w:p w:rsidR="00733BC4" w:rsidRDefault="00644E1F">
      <w:pPr>
        <w:ind w:left="102" w:right="344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5</w:t>
      </w:r>
      <w:r>
        <w:rPr>
          <w:rFonts w:ascii="Calibri"/>
          <w:spacing w:val="-2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https://www.biobiochile.cl/noticias/nacional/region-de-valparaiso/2023/09/26/nuevo-caso-de-maltrato-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animal-en-villa-alemana-caballo-colapso-por-sobrecarga-de-material.shtml</w:t>
        </w:r>
      </w:hyperlink>
    </w:p>
    <w:p w:rsidR="00733BC4" w:rsidRDefault="00733BC4">
      <w:pPr>
        <w:rPr>
          <w:rFonts w:ascii="Calibri"/>
          <w:sz w:val="20"/>
        </w:rPr>
        <w:sectPr w:rsidR="00733BC4">
          <w:pgSz w:w="12240" w:h="15840"/>
          <w:pgMar w:top="1680" w:right="1580" w:bottom="280" w:left="1600" w:header="720" w:footer="720" w:gutter="0"/>
          <w:cols w:space="720"/>
        </w:sectPr>
      </w:pPr>
    </w:p>
    <w:p w:rsidR="00733BC4" w:rsidRDefault="00644E1F">
      <w:pPr>
        <w:spacing w:before="73"/>
        <w:ind w:left="2401" w:right="2418"/>
        <w:jc w:val="center"/>
        <w:rPr>
          <w:b/>
          <w:sz w:val="24"/>
        </w:rPr>
      </w:pPr>
      <w:r>
        <w:rPr>
          <w:b/>
          <w:sz w:val="24"/>
        </w:rPr>
        <w:lastRenderedPageBreak/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733BC4" w:rsidRDefault="00733BC4">
      <w:pPr>
        <w:pStyle w:val="Textoindependiente"/>
        <w:spacing w:before="4"/>
        <w:rPr>
          <w:b/>
          <w:sz w:val="31"/>
        </w:rPr>
      </w:pPr>
    </w:p>
    <w:p w:rsidR="00733BC4" w:rsidRDefault="00644E1F">
      <w:pPr>
        <w:spacing w:line="273" w:lineRule="auto"/>
        <w:ind w:left="102"/>
        <w:rPr>
          <w:i/>
          <w:sz w:val="24"/>
        </w:rPr>
      </w:pPr>
      <w:r>
        <w:rPr>
          <w:i/>
          <w:sz w:val="24"/>
        </w:rPr>
        <w:t>“Artículo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único.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Introdúcense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siguientes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modificaciones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291 bis del Código Penal:</w:t>
      </w:r>
    </w:p>
    <w:p w:rsidR="00733BC4" w:rsidRDefault="00733BC4">
      <w:pPr>
        <w:pStyle w:val="Textoindependiente"/>
        <w:rPr>
          <w:i/>
          <w:sz w:val="28"/>
        </w:rPr>
      </w:pPr>
    </w:p>
    <w:p w:rsidR="00733BC4" w:rsidRDefault="00733BC4">
      <w:pPr>
        <w:pStyle w:val="Textoindependiente"/>
        <w:spacing w:before="8"/>
        <w:rPr>
          <w:i/>
          <w:sz w:val="27"/>
        </w:rPr>
      </w:pPr>
    </w:p>
    <w:p w:rsidR="00733BC4" w:rsidRDefault="00644E1F">
      <w:pPr>
        <w:pStyle w:val="Prrafodelista"/>
        <w:numPr>
          <w:ilvl w:val="0"/>
          <w:numId w:val="1"/>
        </w:numPr>
        <w:tabs>
          <w:tab w:val="left" w:pos="819"/>
        </w:tabs>
        <w:spacing w:before="0"/>
        <w:ind w:left="819" w:hanging="358"/>
        <w:rPr>
          <w:i/>
          <w:sz w:val="24"/>
        </w:rPr>
      </w:pPr>
      <w:r>
        <w:rPr>
          <w:i/>
          <w:sz w:val="24"/>
        </w:rPr>
        <w:t>Sustitúyese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primero,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palabra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“dos”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 xml:space="preserve"> “ocho”.</w:t>
      </w:r>
    </w:p>
    <w:p w:rsidR="00733BC4" w:rsidRDefault="00733BC4">
      <w:pPr>
        <w:pStyle w:val="Textoindependiente"/>
        <w:spacing w:before="1"/>
        <w:rPr>
          <w:i/>
          <w:sz w:val="31"/>
        </w:rPr>
      </w:pPr>
    </w:p>
    <w:p w:rsidR="00733BC4" w:rsidRDefault="00644E1F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left="821" w:right="124"/>
        <w:rPr>
          <w:i/>
          <w:sz w:val="24"/>
        </w:rPr>
      </w:pPr>
      <w:r>
        <w:rPr>
          <w:i/>
          <w:sz w:val="24"/>
        </w:rPr>
        <w:t>Reemplázase 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inciso segundo, la frase “presidio menor en sus</w:t>
      </w:r>
      <w:r>
        <w:rPr>
          <w:i/>
          <w:sz w:val="24"/>
        </w:rPr>
        <w:t xml:space="preserve"> grados mínimo a medio” por “presidio menor en su grado medio”.</w:t>
      </w:r>
    </w:p>
    <w:p w:rsidR="00733BC4" w:rsidRDefault="00733BC4">
      <w:pPr>
        <w:pStyle w:val="Textoindependiente"/>
        <w:spacing w:before="8"/>
        <w:rPr>
          <w:i/>
          <w:sz w:val="27"/>
        </w:rPr>
      </w:pPr>
    </w:p>
    <w:p w:rsidR="00733BC4" w:rsidRDefault="00644E1F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line="273" w:lineRule="auto"/>
        <w:ind w:left="821" w:right="120"/>
        <w:rPr>
          <w:i/>
          <w:sz w:val="24"/>
        </w:rPr>
      </w:pPr>
      <w:r>
        <w:rPr>
          <w:i/>
          <w:sz w:val="24"/>
        </w:rPr>
        <w:t>Reemplázase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en el inciso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tercero, la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frase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“presidio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menor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en su grado medio” por “presidio menor en su grado máximo”.”.</w:t>
      </w: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733BC4">
      <w:pPr>
        <w:pStyle w:val="Textoindependiente"/>
        <w:rPr>
          <w:i/>
          <w:sz w:val="20"/>
        </w:rPr>
      </w:pPr>
    </w:p>
    <w:p w:rsidR="00733BC4" w:rsidRDefault="00644E1F">
      <w:pPr>
        <w:pStyle w:val="Textoindependiente"/>
        <w:spacing w:before="4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218721</wp:posOffset>
                </wp:positionV>
                <wp:extent cx="34474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7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7415">
                              <a:moveTo>
                                <a:pt x="0" y="0"/>
                              </a:moveTo>
                              <a:lnTo>
                                <a:pt x="344741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2D6A2" id="Graphic 5" o:spid="_x0000_s1026" style="position:absolute;margin-left:161.5pt;margin-top:17.2pt;width:27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7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" path="m,l3447415,e" filled="f" strokecolor="#4471c4" strokeweight=".5pt">
                <v:path arrowok="t"/>
                <w10:wrap type="topAndBottom" anchorx="page"/>
              </v:shape>
            </w:pict>
          </mc:Fallback>
        </mc:AlternateContent>
      </w:r>
    </w:p>
    <w:p w:rsidR="00733BC4" w:rsidRDefault="00733BC4">
      <w:pPr>
        <w:pStyle w:val="Textoindependiente"/>
        <w:spacing w:before="6"/>
        <w:rPr>
          <w:i/>
        </w:rPr>
      </w:pPr>
    </w:p>
    <w:p w:rsidR="00733BC4" w:rsidRDefault="00644E1F">
      <w:pPr>
        <w:spacing w:line="291" w:lineRule="exact"/>
        <w:ind w:left="2401" w:right="2419"/>
        <w:jc w:val="center"/>
        <w:rPr>
          <w:b/>
          <w:sz w:val="24"/>
        </w:rPr>
      </w:pPr>
      <w:r>
        <w:rPr>
          <w:b/>
          <w:sz w:val="24"/>
        </w:rPr>
        <w:t>CAMILA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FLORES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OPORTO</w:t>
      </w:r>
    </w:p>
    <w:p w:rsidR="00733BC4" w:rsidRDefault="00644E1F">
      <w:pPr>
        <w:spacing w:line="291" w:lineRule="exact"/>
        <w:ind w:left="2401" w:right="2421"/>
        <w:jc w:val="center"/>
        <w:rPr>
          <w:b/>
          <w:sz w:val="24"/>
        </w:rPr>
      </w:pPr>
      <w:r>
        <w:rPr>
          <w:b/>
          <w:sz w:val="24"/>
        </w:rPr>
        <w:t>H.DIPUTADA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REPÚBLICA</w:t>
      </w:r>
    </w:p>
    <w:sectPr w:rsidR="00733BC4">
      <w:pgSz w:w="12240" w:h="15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1D9F"/>
    <w:multiLevelType w:val="hybridMultilevel"/>
    <w:tmpl w:val="0D5E0AB4"/>
    <w:lvl w:ilvl="0" w:tplc="14B23882">
      <w:start w:val="1"/>
      <w:numFmt w:val="decimal"/>
      <w:lvlText w:val="%1)"/>
      <w:lvlJc w:val="left"/>
      <w:pPr>
        <w:ind w:left="822" w:hanging="360"/>
        <w:jc w:val="left"/>
      </w:pPr>
      <w:rPr>
        <w:rFonts w:ascii="Verdana" w:eastAsia="Verdana" w:hAnsi="Verdana" w:cs="Verdana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658AB61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92A7B8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6A075B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A5AAE5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64E629C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4880A5F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4C14FB4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B81C9C9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BC4"/>
    <w:rsid w:val="00644E1F"/>
    <w:rsid w:val="007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A3577-3CAE-4DE3-9B05-A282979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4horas.cl/regiones/zona-centro/valparaiso/registran-grave-caso-de-maltrato-animal-en-villa-alemana-municip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nradio.cl/nacional/2022/01/19/pdi-confirmo-que-casos-de-maltrato-animal-aumentaron-en-un-7-durante-202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nradio.cl/nacional/2022/01/19/pdi-confirmo-que-casos-de-maltrato-animal-aumentaron-en-un-7-durante-2021.html" TargetMode="External"/><Relationship Id="rId11" Type="http://schemas.openxmlformats.org/officeDocument/2006/relationships/hyperlink" Target="https://www.biobiochile.cl/noticias/nacional/region-de-valparaiso/2023/09/26/nuevo-caso-de-maltrato-animal-en-villa-alemana-caballo-colapso-por-sobrecarga-de-material.s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iobiochile.cl/noticias/nacional/region-de-valparaiso/2023/09/26/nuevo-caso-de-maltrato-animal-en-villa-alemana-caballo-colapso-por-sobrecarga-de-material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4horas.cl/regiones/zona-centro/valparaiso/registran-grave-caso-de-maltrato-animal-en-villa-alemana-municip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Benjamín Rodríguez</dc:creator>
  <cp:lastModifiedBy>Guillermo Diaz Vallejos</cp:lastModifiedBy>
  <cp:revision>1</cp:revision>
  <dcterms:created xsi:type="dcterms:W3CDTF">2023-10-11T13:28:00Z</dcterms:created>
  <dcterms:modified xsi:type="dcterms:W3CDTF">2023-11-08T14:26:00Z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2019</vt:lpwstr>
  </property>
</Properties>
</file>