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91E" w:rsidRDefault="00D85E9A">
      <w:pPr>
        <w:pStyle w:val="Textoindependiente"/>
        <w:ind w:left="3972"/>
        <w:rPr>
          <w:rFonts w:ascii="Times New Roman"/>
          <w:sz w:val="20"/>
        </w:rPr>
      </w:pPr>
      <w:r>
        <w:rPr>
          <w:rFonts w:ascii="Times New Roman"/>
          <w:noProof/>
          <w:sz w:val="20"/>
        </w:rPr>
        <w:drawing>
          <wp:inline distT="0" distB="0" distL="0" distR="0">
            <wp:extent cx="886842" cy="694944"/>
            <wp:effectExtent l="0" t="0" r="0" b="0"/>
            <wp:docPr id="1" name="Image 1" descr="Logotipo  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con confianza baja"/>
                    <pic:cNvPicPr/>
                  </pic:nvPicPr>
                  <pic:blipFill>
                    <a:blip r:embed="rId5" cstate="print"/>
                    <a:stretch>
                      <a:fillRect/>
                    </a:stretch>
                  </pic:blipFill>
                  <pic:spPr>
                    <a:xfrm>
                      <a:off x="0" y="0"/>
                      <a:ext cx="886842" cy="694944"/>
                    </a:xfrm>
                    <a:prstGeom prst="rect">
                      <a:avLst/>
                    </a:prstGeom>
                  </pic:spPr>
                </pic:pic>
              </a:graphicData>
            </a:graphic>
          </wp:inline>
        </w:drawing>
      </w:r>
    </w:p>
    <w:p w:rsidR="004B291E" w:rsidRDefault="004B291E">
      <w:pPr>
        <w:pStyle w:val="Textoindependiente"/>
        <w:spacing w:before="3"/>
        <w:rPr>
          <w:rFonts w:ascii="Times New Roman"/>
          <w:sz w:val="16"/>
        </w:rPr>
      </w:pPr>
    </w:p>
    <w:p w:rsidR="004B291E" w:rsidRDefault="00D85E9A">
      <w:pPr>
        <w:pStyle w:val="Ttulo"/>
        <w:spacing w:line="396" w:lineRule="auto"/>
        <w:rPr>
          <w:b/>
        </w:rPr>
      </w:pPr>
      <w:r>
        <w:rPr>
          <w:b/>
          <w:smallCaps/>
        </w:rPr>
        <w:t>Fortalece</w:t>
      </w:r>
      <w:r>
        <w:rPr>
          <w:b/>
          <w:smallCaps/>
          <w:spacing w:val="-9"/>
        </w:rPr>
        <w:t xml:space="preserve"> </w:t>
      </w:r>
      <w:r>
        <w:rPr>
          <w:b/>
          <w:smallCaps/>
        </w:rPr>
        <w:t>la</w:t>
      </w:r>
      <w:r>
        <w:rPr>
          <w:b/>
          <w:smallCaps/>
          <w:spacing w:val="-7"/>
        </w:rPr>
        <w:t xml:space="preserve"> </w:t>
      </w:r>
      <w:r>
        <w:rPr>
          <w:b/>
          <w:smallCaps/>
        </w:rPr>
        <w:t>respuesta</w:t>
      </w:r>
      <w:r>
        <w:rPr>
          <w:b/>
          <w:smallCaps/>
          <w:spacing w:val="-9"/>
        </w:rPr>
        <w:t xml:space="preserve"> </w:t>
      </w:r>
      <w:r>
        <w:rPr>
          <w:b/>
          <w:smallCaps/>
        </w:rPr>
        <w:t>sancionatoria</w:t>
      </w:r>
      <w:r>
        <w:rPr>
          <w:b/>
          <w:smallCaps/>
          <w:spacing w:val="-8"/>
        </w:rPr>
        <w:t xml:space="preserve"> </w:t>
      </w:r>
      <w:r>
        <w:rPr>
          <w:b/>
          <w:smallCaps/>
        </w:rPr>
        <w:t>del</w:t>
      </w:r>
      <w:r>
        <w:rPr>
          <w:b/>
          <w:smallCaps/>
          <w:spacing w:val="-8"/>
        </w:rPr>
        <w:t xml:space="preserve"> </w:t>
      </w:r>
      <w:r>
        <w:rPr>
          <w:b/>
          <w:smallCaps/>
        </w:rPr>
        <w:t>Estado respecto de conductas relacionadas</w:t>
      </w:r>
      <w:r>
        <w:rPr>
          <w:b/>
          <w:smallCaps/>
          <w:spacing w:val="40"/>
        </w:rPr>
        <w:t xml:space="preserve"> </w:t>
      </w:r>
      <w:r>
        <w:rPr>
          <w:b/>
          <w:smallCaps/>
        </w:rPr>
        <w:t>con la comercializacion, internacion y posesión de</w:t>
      </w:r>
    </w:p>
    <w:p w:rsidR="004B291E" w:rsidRDefault="00D85E9A">
      <w:pPr>
        <w:spacing w:line="322" w:lineRule="exact"/>
        <w:ind w:left="2352" w:right="2371"/>
        <w:jc w:val="center"/>
        <w:rPr>
          <w:b/>
          <w:sz w:val="32"/>
        </w:rPr>
      </w:pPr>
      <w:r>
        <w:rPr>
          <w:b/>
          <w:sz w:val="26"/>
        </w:rPr>
        <w:t>FENTANILO</w:t>
      </w:r>
      <w:r>
        <w:rPr>
          <w:b/>
          <w:spacing w:val="-9"/>
          <w:sz w:val="26"/>
        </w:rPr>
        <w:t xml:space="preserve"> </w:t>
      </w:r>
      <w:r>
        <w:rPr>
          <w:b/>
          <w:sz w:val="26"/>
        </w:rPr>
        <w:t>Y</w:t>
      </w:r>
      <w:r>
        <w:rPr>
          <w:b/>
          <w:spacing w:val="-7"/>
          <w:sz w:val="26"/>
        </w:rPr>
        <w:t xml:space="preserve"> </w:t>
      </w:r>
      <w:r>
        <w:rPr>
          <w:b/>
          <w:sz w:val="26"/>
        </w:rPr>
        <w:t>SUS</w:t>
      </w:r>
      <w:r>
        <w:rPr>
          <w:b/>
          <w:spacing w:val="-9"/>
          <w:sz w:val="26"/>
        </w:rPr>
        <w:t xml:space="preserve"> </w:t>
      </w:r>
      <w:r>
        <w:rPr>
          <w:b/>
          <w:spacing w:val="-2"/>
          <w:sz w:val="26"/>
        </w:rPr>
        <w:t>DERIVADOS</w:t>
      </w:r>
      <w:r>
        <w:rPr>
          <w:b/>
          <w:spacing w:val="-2"/>
          <w:sz w:val="32"/>
        </w:rPr>
        <w:t>.</w:t>
      </w:r>
    </w:p>
    <w:p w:rsidR="004B291E" w:rsidRDefault="004B291E">
      <w:pPr>
        <w:pStyle w:val="Textoindependiente"/>
        <w:rPr>
          <w:b/>
          <w:sz w:val="36"/>
        </w:rPr>
      </w:pPr>
    </w:p>
    <w:p w:rsidR="004B291E" w:rsidRDefault="004B291E">
      <w:pPr>
        <w:pStyle w:val="Textoindependiente"/>
        <w:rPr>
          <w:b/>
          <w:sz w:val="36"/>
        </w:rPr>
      </w:pPr>
    </w:p>
    <w:p w:rsidR="004B291E" w:rsidRDefault="004B291E">
      <w:pPr>
        <w:pStyle w:val="Textoindependiente"/>
        <w:spacing w:before="2"/>
        <w:rPr>
          <w:b/>
          <w:sz w:val="28"/>
        </w:rPr>
      </w:pPr>
    </w:p>
    <w:p w:rsidR="004B291E" w:rsidRDefault="00D85E9A">
      <w:pPr>
        <w:pStyle w:val="Textoindependiente"/>
        <w:ind w:left="102"/>
        <w:rPr>
          <w:b/>
        </w:rPr>
      </w:pPr>
      <w:r>
        <w:rPr>
          <w:b/>
          <w:spacing w:val="-2"/>
          <w:u w:val="single"/>
        </w:rPr>
        <w:t>Fundamentos.</w:t>
      </w:r>
    </w:p>
    <w:p w:rsidR="004B291E" w:rsidRDefault="004B291E">
      <w:pPr>
        <w:pStyle w:val="Textoindependiente"/>
        <w:rPr>
          <w:b/>
          <w:sz w:val="20"/>
        </w:rPr>
      </w:pPr>
    </w:p>
    <w:p w:rsidR="004B291E" w:rsidRDefault="004B291E">
      <w:pPr>
        <w:pStyle w:val="Textoindependiente"/>
        <w:spacing w:before="5"/>
        <w:rPr>
          <w:b/>
          <w:sz w:val="19"/>
        </w:rPr>
      </w:pPr>
    </w:p>
    <w:p w:rsidR="004B291E" w:rsidRDefault="00D85E9A">
      <w:pPr>
        <w:pStyle w:val="Prrafodelista"/>
        <w:numPr>
          <w:ilvl w:val="0"/>
          <w:numId w:val="1"/>
        </w:numPr>
        <w:tabs>
          <w:tab w:val="left" w:pos="821"/>
        </w:tabs>
        <w:spacing w:before="100" w:line="360" w:lineRule="auto"/>
        <w:ind w:left="821" w:right="114"/>
        <w:rPr>
          <w:sz w:val="24"/>
        </w:rPr>
      </w:pPr>
      <w:r>
        <w:rPr>
          <w:sz w:val="24"/>
        </w:rPr>
        <w:t>El sistema de la Ley N°20.000, que sanciona el tráfico ilícito de estupefacientes y sustancias psicotrópicas, apunta esencialmente a distinguir</w:t>
      </w:r>
      <w:r>
        <w:rPr>
          <w:spacing w:val="-3"/>
          <w:sz w:val="24"/>
        </w:rPr>
        <w:t xml:space="preserve"> </w:t>
      </w:r>
      <w:r>
        <w:rPr>
          <w:sz w:val="24"/>
        </w:rPr>
        <w:t>la</w:t>
      </w:r>
      <w:r>
        <w:rPr>
          <w:spacing w:val="-3"/>
          <w:sz w:val="24"/>
        </w:rPr>
        <w:t xml:space="preserve"> </w:t>
      </w:r>
      <w:r>
        <w:rPr>
          <w:sz w:val="24"/>
        </w:rPr>
        <w:t>sanción</w:t>
      </w:r>
      <w:r>
        <w:rPr>
          <w:spacing w:val="-3"/>
          <w:sz w:val="24"/>
        </w:rPr>
        <w:t xml:space="preserve"> </w:t>
      </w:r>
      <w:r>
        <w:rPr>
          <w:sz w:val="24"/>
        </w:rPr>
        <w:t>penal</w:t>
      </w:r>
      <w:r>
        <w:rPr>
          <w:spacing w:val="-3"/>
          <w:sz w:val="24"/>
        </w:rPr>
        <w:t xml:space="preserve"> </w:t>
      </w:r>
      <w:r>
        <w:rPr>
          <w:sz w:val="24"/>
        </w:rPr>
        <w:t>a</w:t>
      </w:r>
      <w:r>
        <w:rPr>
          <w:spacing w:val="-3"/>
          <w:sz w:val="24"/>
        </w:rPr>
        <w:t xml:space="preserve"> </w:t>
      </w:r>
      <w:r>
        <w:rPr>
          <w:sz w:val="24"/>
        </w:rPr>
        <w:t>aplicar</w:t>
      </w:r>
      <w:r>
        <w:rPr>
          <w:spacing w:val="-3"/>
          <w:sz w:val="24"/>
        </w:rPr>
        <w:t xml:space="preserve"> </w:t>
      </w:r>
      <w:r>
        <w:rPr>
          <w:sz w:val="24"/>
        </w:rPr>
        <w:t>en</w:t>
      </w:r>
      <w:r>
        <w:rPr>
          <w:spacing w:val="-3"/>
          <w:sz w:val="24"/>
        </w:rPr>
        <w:t xml:space="preserve"> </w:t>
      </w:r>
      <w:r>
        <w:rPr>
          <w:sz w:val="24"/>
        </w:rPr>
        <w:t>relación</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cantidad</w:t>
      </w:r>
      <w:r>
        <w:rPr>
          <w:spacing w:val="-3"/>
          <w:sz w:val="24"/>
        </w:rPr>
        <w:t xml:space="preserve"> </w:t>
      </w:r>
      <w:r>
        <w:rPr>
          <w:sz w:val="24"/>
        </w:rPr>
        <w:t>de</w:t>
      </w:r>
      <w:r>
        <w:rPr>
          <w:spacing w:val="-3"/>
          <w:sz w:val="24"/>
        </w:rPr>
        <w:t xml:space="preserve"> </w:t>
      </w:r>
      <w:r>
        <w:rPr>
          <w:sz w:val="24"/>
        </w:rPr>
        <w:t>la sustancia ilícita con que se comete alguna de las conductas prohibidas</w:t>
      </w:r>
      <w:r>
        <w:rPr>
          <w:spacing w:val="-13"/>
          <w:sz w:val="24"/>
        </w:rPr>
        <w:t xml:space="preserve"> </w:t>
      </w:r>
      <w:r>
        <w:rPr>
          <w:sz w:val="24"/>
        </w:rPr>
        <w:t>que</w:t>
      </w:r>
      <w:r>
        <w:rPr>
          <w:spacing w:val="-13"/>
          <w:sz w:val="24"/>
        </w:rPr>
        <w:t xml:space="preserve"> </w:t>
      </w:r>
      <w:r>
        <w:rPr>
          <w:sz w:val="24"/>
        </w:rPr>
        <w:t>allí</w:t>
      </w:r>
      <w:r>
        <w:rPr>
          <w:spacing w:val="-13"/>
          <w:sz w:val="24"/>
        </w:rPr>
        <w:t xml:space="preserve"> </w:t>
      </w:r>
      <w:r>
        <w:rPr>
          <w:sz w:val="24"/>
        </w:rPr>
        <w:t>se</w:t>
      </w:r>
      <w:r>
        <w:rPr>
          <w:spacing w:val="-13"/>
          <w:sz w:val="24"/>
        </w:rPr>
        <w:t xml:space="preserve"> </w:t>
      </w:r>
      <w:r>
        <w:rPr>
          <w:sz w:val="24"/>
        </w:rPr>
        <w:t>disponen,</w:t>
      </w:r>
      <w:r>
        <w:rPr>
          <w:spacing w:val="-13"/>
          <w:sz w:val="24"/>
        </w:rPr>
        <w:t xml:space="preserve"> </w:t>
      </w:r>
      <w:r>
        <w:rPr>
          <w:sz w:val="24"/>
        </w:rPr>
        <w:t>lo</w:t>
      </w:r>
      <w:r>
        <w:rPr>
          <w:spacing w:val="-13"/>
          <w:sz w:val="24"/>
        </w:rPr>
        <w:t xml:space="preserve"> </w:t>
      </w:r>
      <w:r>
        <w:rPr>
          <w:sz w:val="24"/>
        </w:rPr>
        <w:t>que</w:t>
      </w:r>
      <w:r>
        <w:rPr>
          <w:spacing w:val="-13"/>
          <w:sz w:val="24"/>
        </w:rPr>
        <w:t xml:space="preserve"> </w:t>
      </w:r>
      <w:r>
        <w:rPr>
          <w:sz w:val="24"/>
        </w:rPr>
        <w:t>viene</w:t>
      </w:r>
      <w:r>
        <w:rPr>
          <w:spacing w:val="-13"/>
          <w:sz w:val="24"/>
        </w:rPr>
        <w:t xml:space="preserve"> </w:t>
      </w:r>
      <w:r>
        <w:rPr>
          <w:sz w:val="24"/>
        </w:rPr>
        <w:t>dado</w:t>
      </w:r>
      <w:r>
        <w:rPr>
          <w:spacing w:val="-13"/>
          <w:sz w:val="24"/>
        </w:rPr>
        <w:t xml:space="preserve"> </w:t>
      </w:r>
      <w:r>
        <w:rPr>
          <w:sz w:val="24"/>
        </w:rPr>
        <w:t>por</w:t>
      </w:r>
      <w:r>
        <w:rPr>
          <w:spacing w:val="-13"/>
          <w:sz w:val="24"/>
        </w:rPr>
        <w:t xml:space="preserve"> </w:t>
      </w:r>
      <w:r>
        <w:rPr>
          <w:sz w:val="24"/>
        </w:rPr>
        <w:t>la</w:t>
      </w:r>
      <w:r>
        <w:rPr>
          <w:spacing w:val="-12"/>
          <w:sz w:val="24"/>
        </w:rPr>
        <w:t xml:space="preserve"> </w:t>
      </w:r>
      <w:r>
        <w:rPr>
          <w:sz w:val="24"/>
        </w:rPr>
        <w:t>presencia</w:t>
      </w:r>
      <w:r>
        <w:rPr>
          <w:spacing w:val="-13"/>
          <w:sz w:val="24"/>
        </w:rPr>
        <w:t xml:space="preserve"> </w:t>
      </w:r>
      <w:r>
        <w:rPr>
          <w:sz w:val="24"/>
        </w:rPr>
        <w:t>del artículo</w:t>
      </w:r>
      <w:r>
        <w:rPr>
          <w:spacing w:val="-20"/>
          <w:sz w:val="24"/>
        </w:rPr>
        <w:t xml:space="preserve"> </w:t>
      </w:r>
      <w:r>
        <w:rPr>
          <w:sz w:val="24"/>
        </w:rPr>
        <w:t>cuarto</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misma</w:t>
      </w:r>
      <w:r>
        <w:rPr>
          <w:spacing w:val="-19"/>
          <w:sz w:val="24"/>
        </w:rPr>
        <w:t xml:space="preserve"> </w:t>
      </w:r>
      <w:r>
        <w:rPr>
          <w:sz w:val="24"/>
        </w:rPr>
        <w:t>ley</w:t>
      </w:r>
      <w:r>
        <w:rPr>
          <w:spacing w:val="-20"/>
          <w:sz w:val="24"/>
        </w:rPr>
        <w:t xml:space="preserve"> </w:t>
      </w:r>
      <w:r>
        <w:rPr>
          <w:sz w:val="24"/>
        </w:rPr>
        <w:t>que</w:t>
      </w:r>
      <w:r>
        <w:rPr>
          <w:spacing w:val="-19"/>
          <w:sz w:val="24"/>
        </w:rPr>
        <w:t xml:space="preserve"> </w:t>
      </w:r>
      <w:r>
        <w:rPr>
          <w:sz w:val="24"/>
        </w:rPr>
        <w:t>sanciona</w:t>
      </w:r>
      <w:r>
        <w:rPr>
          <w:spacing w:val="-19"/>
          <w:sz w:val="24"/>
        </w:rPr>
        <w:t xml:space="preserve"> </w:t>
      </w:r>
      <w:r>
        <w:rPr>
          <w:sz w:val="24"/>
        </w:rPr>
        <w:t>con</w:t>
      </w:r>
      <w:r>
        <w:rPr>
          <w:spacing w:val="-19"/>
          <w:sz w:val="24"/>
        </w:rPr>
        <w:t xml:space="preserve"> </w:t>
      </w:r>
      <w:r>
        <w:rPr>
          <w:sz w:val="24"/>
        </w:rPr>
        <w:t>una</w:t>
      </w:r>
      <w:r>
        <w:rPr>
          <w:spacing w:val="-19"/>
          <w:sz w:val="24"/>
        </w:rPr>
        <w:t xml:space="preserve"> </w:t>
      </w:r>
      <w:r>
        <w:rPr>
          <w:sz w:val="24"/>
        </w:rPr>
        <w:t>pena</w:t>
      </w:r>
      <w:r>
        <w:rPr>
          <w:spacing w:val="-20"/>
          <w:sz w:val="24"/>
        </w:rPr>
        <w:t xml:space="preserve"> </w:t>
      </w:r>
      <w:r>
        <w:rPr>
          <w:sz w:val="24"/>
        </w:rPr>
        <w:t>de</w:t>
      </w:r>
      <w:r>
        <w:rPr>
          <w:spacing w:val="-17"/>
          <w:sz w:val="24"/>
        </w:rPr>
        <w:t xml:space="preserve"> </w:t>
      </w:r>
      <w:r>
        <w:rPr>
          <w:sz w:val="24"/>
        </w:rPr>
        <w:t>presidio menor,</w:t>
      </w:r>
      <w:r>
        <w:rPr>
          <w:spacing w:val="-14"/>
          <w:sz w:val="24"/>
        </w:rPr>
        <w:t xml:space="preserve"> </w:t>
      </w:r>
      <w:r>
        <w:rPr>
          <w:sz w:val="24"/>
        </w:rPr>
        <w:t>vale</w:t>
      </w:r>
      <w:r>
        <w:rPr>
          <w:spacing w:val="-14"/>
          <w:sz w:val="24"/>
        </w:rPr>
        <w:t xml:space="preserve"> </w:t>
      </w:r>
      <w:r>
        <w:rPr>
          <w:sz w:val="24"/>
        </w:rPr>
        <w:t>decir,</w:t>
      </w:r>
      <w:r>
        <w:rPr>
          <w:spacing w:val="-14"/>
          <w:sz w:val="24"/>
        </w:rPr>
        <w:t xml:space="preserve"> </w:t>
      </w:r>
      <w:r>
        <w:rPr>
          <w:sz w:val="24"/>
        </w:rPr>
        <w:t>igual</w:t>
      </w:r>
      <w:r>
        <w:rPr>
          <w:spacing w:val="-14"/>
          <w:sz w:val="24"/>
        </w:rPr>
        <w:t xml:space="preserve"> </w:t>
      </w:r>
      <w:r>
        <w:rPr>
          <w:sz w:val="24"/>
        </w:rPr>
        <w:t>o</w:t>
      </w:r>
      <w:r>
        <w:rPr>
          <w:spacing w:val="-14"/>
          <w:sz w:val="24"/>
        </w:rPr>
        <w:t xml:space="preserve"> </w:t>
      </w:r>
      <w:r>
        <w:rPr>
          <w:sz w:val="24"/>
        </w:rPr>
        <w:t>inferior</w:t>
      </w:r>
      <w:r>
        <w:rPr>
          <w:spacing w:val="-14"/>
          <w:sz w:val="24"/>
        </w:rPr>
        <w:t xml:space="preserve"> </w:t>
      </w:r>
      <w:r>
        <w:rPr>
          <w:sz w:val="24"/>
        </w:rPr>
        <w:t>a</w:t>
      </w:r>
      <w:r>
        <w:rPr>
          <w:spacing w:val="-12"/>
          <w:sz w:val="24"/>
        </w:rPr>
        <w:t xml:space="preserve"> </w:t>
      </w:r>
      <w:r>
        <w:rPr>
          <w:sz w:val="24"/>
        </w:rPr>
        <w:t>5</w:t>
      </w:r>
      <w:r>
        <w:rPr>
          <w:spacing w:val="-14"/>
          <w:sz w:val="24"/>
        </w:rPr>
        <w:t xml:space="preserve"> </w:t>
      </w:r>
      <w:r>
        <w:rPr>
          <w:sz w:val="24"/>
        </w:rPr>
        <w:t>años</w:t>
      </w:r>
      <w:r>
        <w:rPr>
          <w:spacing w:val="-14"/>
          <w:sz w:val="24"/>
        </w:rPr>
        <w:t xml:space="preserve"> </w:t>
      </w:r>
      <w:r>
        <w:rPr>
          <w:sz w:val="24"/>
        </w:rPr>
        <w:t>de</w:t>
      </w:r>
      <w:r>
        <w:rPr>
          <w:spacing w:val="-14"/>
          <w:sz w:val="24"/>
        </w:rPr>
        <w:t xml:space="preserve"> </w:t>
      </w:r>
      <w:r>
        <w:rPr>
          <w:sz w:val="24"/>
        </w:rPr>
        <w:t>presidio,</w:t>
      </w:r>
      <w:r>
        <w:rPr>
          <w:spacing w:val="-14"/>
          <w:sz w:val="24"/>
        </w:rPr>
        <w:t xml:space="preserve"> </w:t>
      </w:r>
      <w:r>
        <w:rPr>
          <w:sz w:val="24"/>
        </w:rPr>
        <w:t>a</w:t>
      </w:r>
      <w:r>
        <w:rPr>
          <w:spacing w:val="-12"/>
          <w:sz w:val="24"/>
        </w:rPr>
        <w:t xml:space="preserve"> </w:t>
      </w:r>
      <w:r>
        <w:rPr>
          <w:sz w:val="24"/>
        </w:rPr>
        <w:t>quien</w:t>
      </w:r>
      <w:r>
        <w:rPr>
          <w:spacing w:val="-14"/>
          <w:sz w:val="24"/>
        </w:rPr>
        <w:t xml:space="preserve"> </w:t>
      </w:r>
      <w:r>
        <w:rPr>
          <w:sz w:val="24"/>
        </w:rPr>
        <w:t>ejecuta la</w:t>
      </w:r>
      <w:r>
        <w:rPr>
          <w:spacing w:val="-20"/>
          <w:sz w:val="24"/>
        </w:rPr>
        <w:t xml:space="preserve"> </w:t>
      </w:r>
      <w:r>
        <w:rPr>
          <w:sz w:val="24"/>
        </w:rPr>
        <w:t>conducta</w:t>
      </w:r>
      <w:r>
        <w:rPr>
          <w:spacing w:val="-19"/>
          <w:sz w:val="24"/>
        </w:rPr>
        <w:t xml:space="preserve"> </w:t>
      </w:r>
      <w:r>
        <w:rPr>
          <w:sz w:val="24"/>
        </w:rPr>
        <w:t>con</w:t>
      </w:r>
      <w:r>
        <w:rPr>
          <w:spacing w:val="-19"/>
          <w:sz w:val="24"/>
        </w:rPr>
        <w:t xml:space="preserve"> </w:t>
      </w:r>
      <w:r>
        <w:rPr>
          <w:sz w:val="24"/>
        </w:rPr>
        <w:t>“</w:t>
      </w:r>
      <w:r>
        <w:rPr>
          <w:i/>
          <w:sz w:val="24"/>
        </w:rPr>
        <w:t>pequeñas</w:t>
      </w:r>
      <w:r>
        <w:rPr>
          <w:i/>
          <w:spacing w:val="-18"/>
          <w:sz w:val="24"/>
        </w:rPr>
        <w:t xml:space="preserve"> </w:t>
      </w:r>
      <w:r>
        <w:rPr>
          <w:i/>
          <w:sz w:val="24"/>
        </w:rPr>
        <w:t>cantidades</w:t>
      </w:r>
      <w:r>
        <w:rPr>
          <w:sz w:val="24"/>
        </w:rPr>
        <w:t>”</w:t>
      </w:r>
      <w:r>
        <w:rPr>
          <w:spacing w:val="-19"/>
          <w:sz w:val="24"/>
        </w:rPr>
        <w:t xml:space="preserve"> </w:t>
      </w:r>
      <w:r>
        <w:rPr>
          <w:sz w:val="24"/>
        </w:rPr>
        <w:t>de</w:t>
      </w:r>
      <w:r>
        <w:rPr>
          <w:spacing w:val="-19"/>
          <w:sz w:val="24"/>
        </w:rPr>
        <w:t xml:space="preserve"> </w:t>
      </w:r>
      <w:r>
        <w:rPr>
          <w:sz w:val="24"/>
        </w:rPr>
        <w:t>drogas</w:t>
      </w:r>
      <w:r>
        <w:rPr>
          <w:spacing w:val="-20"/>
          <w:sz w:val="24"/>
        </w:rPr>
        <w:t xml:space="preserve"> </w:t>
      </w:r>
      <w:r>
        <w:rPr>
          <w:sz w:val="24"/>
        </w:rPr>
        <w:t>o</w:t>
      </w:r>
      <w:r>
        <w:rPr>
          <w:spacing w:val="-19"/>
          <w:sz w:val="24"/>
        </w:rPr>
        <w:t xml:space="preserve"> </w:t>
      </w:r>
      <w:r>
        <w:rPr>
          <w:sz w:val="24"/>
        </w:rPr>
        <w:t>sustancias</w:t>
      </w:r>
      <w:r>
        <w:rPr>
          <w:spacing w:val="-19"/>
          <w:sz w:val="24"/>
        </w:rPr>
        <w:t xml:space="preserve"> </w:t>
      </w:r>
      <w:r>
        <w:rPr>
          <w:sz w:val="24"/>
        </w:rPr>
        <w:t>ilícitas, en lo que se ha entendido como el delito de “microtráfico”</w:t>
      </w:r>
      <w:r>
        <w:rPr>
          <w:position w:val="6"/>
          <w:sz w:val="16"/>
        </w:rPr>
        <w:t>1</w:t>
      </w:r>
      <w:r>
        <w:rPr>
          <w:sz w:val="24"/>
        </w:rPr>
        <w:t>, descartando además toda sanción penal al consumo individual cuando</w:t>
      </w:r>
      <w:r>
        <w:rPr>
          <w:spacing w:val="-11"/>
          <w:sz w:val="24"/>
        </w:rPr>
        <w:t xml:space="preserve"> </w:t>
      </w:r>
      <w:r>
        <w:rPr>
          <w:sz w:val="24"/>
        </w:rPr>
        <w:t>así</w:t>
      </w:r>
      <w:r>
        <w:rPr>
          <w:spacing w:val="-11"/>
          <w:sz w:val="24"/>
        </w:rPr>
        <w:t xml:space="preserve"> </w:t>
      </w:r>
      <w:r>
        <w:rPr>
          <w:sz w:val="24"/>
        </w:rPr>
        <w:t>se</w:t>
      </w:r>
      <w:r>
        <w:rPr>
          <w:spacing w:val="-11"/>
          <w:sz w:val="24"/>
        </w:rPr>
        <w:t xml:space="preserve"> </w:t>
      </w:r>
      <w:r>
        <w:rPr>
          <w:sz w:val="24"/>
        </w:rPr>
        <w:t>acredita.</w:t>
      </w:r>
      <w:r>
        <w:rPr>
          <w:spacing w:val="-11"/>
          <w:sz w:val="24"/>
        </w:rPr>
        <w:t xml:space="preserve"> </w:t>
      </w:r>
      <w:r>
        <w:rPr>
          <w:sz w:val="24"/>
        </w:rPr>
        <w:t>De</w:t>
      </w:r>
      <w:r>
        <w:rPr>
          <w:spacing w:val="-11"/>
          <w:sz w:val="24"/>
        </w:rPr>
        <w:t xml:space="preserve"> </w:t>
      </w:r>
      <w:r>
        <w:rPr>
          <w:sz w:val="24"/>
        </w:rPr>
        <w:t>manera</w:t>
      </w:r>
      <w:r>
        <w:rPr>
          <w:spacing w:val="-11"/>
          <w:sz w:val="24"/>
        </w:rPr>
        <w:t xml:space="preserve"> </w:t>
      </w:r>
      <w:r>
        <w:rPr>
          <w:sz w:val="24"/>
        </w:rPr>
        <w:t>prev</w:t>
      </w:r>
      <w:r>
        <w:rPr>
          <w:sz w:val="24"/>
        </w:rPr>
        <w:t>ia</w:t>
      </w:r>
      <w:r>
        <w:rPr>
          <w:spacing w:val="-11"/>
          <w:sz w:val="24"/>
        </w:rPr>
        <w:t xml:space="preserve"> </w:t>
      </w:r>
      <w:r>
        <w:rPr>
          <w:sz w:val="24"/>
        </w:rPr>
        <w:t>a</w:t>
      </w:r>
      <w:r>
        <w:rPr>
          <w:spacing w:val="-11"/>
          <w:sz w:val="24"/>
        </w:rPr>
        <w:t xml:space="preserve"> </w:t>
      </w:r>
      <w:r>
        <w:rPr>
          <w:sz w:val="24"/>
        </w:rPr>
        <w:t>esta</w:t>
      </w:r>
      <w:r>
        <w:rPr>
          <w:spacing w:val="-11"/>
          <w:sz w:val="24"/>
        </w:rPr>
        <w:t xml:space="preserve"> </w:t>
      </w:r>
      <w:r>
        <w:rPr>
          <w:sz w:val="24"/>
        </w:rPr>
        <w:t>distinción,</w:t>
      </w:r>
      <w:r>
        <w:rPr>
          <w:spacing w:val="-11"/>
          <w:sz w:val="24"/>
        </w:rPr>
        <w:t xml:space="preserve"> </w:t>
      </w:r>
      <w:r>
        <w:rPr>
          <w:sz w:val="24"/>
        </w:rPr>
        <w:t>el</w:t>
      </w:r>
      <w:r>
        <w:rPr>
          <w:spacing w:val="-11"/>
          <w:sz w:val="24"/>
        </w:rPr>
        <w:t xml:space="preserve"> </w:t>
      </w:r>
      <w:r>
        <w:rPr>
          <w:sz w:val="24"/>
        </w:rPr>
        <w:t>artículo 1 de la misma Ley distingue entre sustancias productoras de alta adicción o toxicidad y otras con una menor capacidad de dicha naturaleza. En el primer supuesto, la sanción penal parte en los 10</w:t>
      </w:r>
    </w:p>
    <w:p w:rsidR="004B291E" w:rsidRDefault="004B291E">
      <w:pPr>
        <w:pStyle w:val="Textoindependiente"/>
        <w:rPr>
          <w:sz w:val="20"/>
        </w:rPr>
      </w:pPr>
    </w:p>
    <w:p w:rsidR="004B291E" w:rsidRDefault="004B291E">
      <w:pPr>
        <w:pStyle w:val="Textoindependiente"/>
        <w:rPr>
          <w:sz w:val="20"/>
        </w:rPr>
      </w:pPr>
    </w:p>
    <w:p w:rsidR="004B291E" w:rsidRDefault="00D85E9A">
      <w:pPr>
        <w:pStyle w:val="Textoindependiente"/>
        <w:spacing w:before="8"/>
        <w:rPr>
          <w:sz w:val="26"/>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214147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76293" id="Graphic 2" o:spid="_x0000_s1026" style="position:absolute;margin-left:85.1pt;margin-top:16.8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" path="m1829054,l,,,9143r1829054,l1829054,xe" fillcolor="black" stroked="f">
                <v:path arrowok="t"/>
                <w10:wrap type="topAndBottom" anchorx="page"/>
              </v:shape>
            </w:pict>
          </mc:Fallback>
        </mc:AlternateContent>
      </w:r>
    </w:p>
    <w:p w:rsidR="004B291E" w:rsidRDefault="00D85E9A">
      <w:pPr>
        <w:spacing w:before="100"/>
        <w:ind w:left="102"/>
        <w:rPr>
          <w:rFonts w:ascii="Calibri Light" w:hAnsi="Calibri Light"/>
        </w:rPr>
      </w:pPr>
      <w:r>
        <w:rPr>
          <w:rFonts w:ascii="Calibri Light" w:hAnsi="Calibri Light"/>
          <w:vertAlign w:val="superscript"/>
        </w:rPr>
        <w:t>1</w:t>
      </w:r>
      <w:r>
        <w:rPr>
          <w:rFonts w:ascii="Calibri Light" w:hAnsi="Calibri Light"/>
          <w:spacing w:val="-5"/>
        </w:rPr>
        <w:t xml:space="preserve"> </w:t>
      </w:r>
      <w:r>
        <w:rPr>
          <w:rFonts w:ascii="Calibri Light" w:hAnsi="Calibri Light"/>
        </w:rPr>
        <w:t>A</w:t>
      </w:r>
      <w:r>
        <w:rPr>
          <w:rFonts w:ascii="Calibri Light" w:hAnsi="Calibri Light"/>
          <w:sz w:val="18"/>
        </w:rPr>
        <w:t>NDRÉS</w:t>
      </w:r>
      <w:r>
        <w:rPr>
          <w:rFonts w:ascii="Calibri Light" w:hAnsi="Calibri Light"/>
          <w:spacing w:val="-3"/>
          <w:sz w:val="18"/>
        </w:rPr>
        <w:t xml:space="preserve"> </w:t>
      </w:r>
      <w:r>
        <w:rPr>
          <w:rFonts w:ascii="Calibri Light" w:hAnsi="Calibri Light"/>
        </w:rPr>
        <w:t>S</w:t>
      </w:r>
      <w:r>
        <w:rPr>
          <w:rFonts w:ascii="Calibri Light" w:hAnsi="Calibri Light"/>
          <w:sz w:val="18"/>
        </w:rPr>
        <w:t>ALAZAR</w:t>
      </w:r>
      <w:r>
        <w:rPr>
          <w:rFonts w:ascii="Calibri Light" w:hAnsi="Calibri Light"/>
          <w:spacing w:val="-3"/>
          <w:sz w:val="18"/>
        </w:rPr>
        <w:t xml:space="preserve"> </w:t>
      </w:r>
      <w:r>
        <w:rPr>
          <w:rFonts w:ascii="Calibri Light" w:hAnsi="Calibri Light"/>
        </w:rPr>
        <w:t>C</w:t>
      </w:r>
      <w:r>
        <w:rPr>
          <w:rFonts w:ascii="Calibri Light" w:hAnsi="Calibri Light"/>
          <w:sz w:val="18"/>
        </w:rPr>
        <w:t>ÁDIZ</w:t>
      </w:r>
      <w:r>
        <w:rPr>
          <w:rFonts w:ascii="Calibri Light" w:hAnsi="Calibri Light"/>
        </w:rPr>
        <w:t>:</w:t>
      </w:r>
      <w:r>
        <w:rPr>
          <w:rFonts w:ascii="Calibri Light" w:hAnsi="Calibri Light"/>
          <w:spacing w:val="-7"/>
        </w:rPr>
        <w:t xml:space="preserve"> </w:t>
      </w:r>
      <w:r>
        <w:rPr>
          <w:rFonts w:ascii="Calibri Light" w:hAnsi="Calibri Light"/>
        </w:rPr>
        <w:t>“</w:t>
      </w:r>
      <w:r>
        <w:rPr>
          <w:rFonts w:ascii="Calibri Light" w:hAnsi="Calibri Light"/>
          <w:i/>
        </w:rPr>
        <w:t>Droga</w:t>
      </w:r>
      <w:r>
        <w:rPr>
          <w:rFonts w:ascii="Calibri Light" w:hAnsi="Calibri Light"/>
          <w:i/>
          <w:spacing w:val="-6"/>
        </w:rPr>
        <w:t xml:space="preserve"> </w:t>
      </w:r>
      <w:r>
        <w:rPr>
          <w:rFonts w:ascii="Calibri Light" w:hAnsi="Calibri Light"/>
          <w:i/>
        </w:rPr>
        <w:t>Blanda</w:t>
      </w:r>
      <w:r>
        <w:rPr>
          <w:rFonts w:ascii="Calibri Light" w:hAnsi="Calibri Light"/>
          <w:i/>
          <w:spacing w:val="-6"/>
        </w:rPr>
        <w:t xml:space="preserve"> </w:t>
      </w:r>
      <w:r>
        <w:rPr>
          <w:rFonts w:ascii="Calibri Light" w:hAnsi="Calibri Light"/>
          <w:i/>
        </w:rPr>
        <w:t>y</w:t>
      </w:r>
      <w:r>
        <w:rPr>
          <w:rFonts w:ascii="Calibri Light" w:hAnsi="Calibri Light"/>
          <w:i/>
          <w:spacing w:val="-6"/>
        </w:rPr>
        <w:t xml:space="preserve"> </w:t>
      </w:r>
      <w:r>
        <w:rPr>
          <w:rFonts w:ascii="Calibri Light" w:hAnsi="Calibri Light"/>
          <w:i/>
        </w:rPr>
        <w:t>Penalidad</w:t>
      </w:r>
      <w:r>
        <w:rPr>
          <w:rFonts w:ascii="Calibri Light" w:hAnsi="Calibri Light"/>
          <w:i/>
          <w:spacing w:val="-6"/>
        </w:rPr>
        <w:t xml:space="preserve"> </w:t>
      </w:r>
      <w:r>
        <w:rPr>
          <w:rFonts w:ascii="Calibri Light" w:hAnsi="Calibri Light"/>
          <w:i/>
        </w:rPr>
        <w:t>del</w:t>
      </w:r>
      <w:r>
        <w:rPr>
          <w:rFonts w:ascii="Calibri Light" w:hAnsi="Calibri Light"/>
          <w:i/>
          <w:spacing w:val="-8"/>
        </w:rPr>
        <w:t xml:space="preserve"> </w:t>
      </w:r>
      <w:r>
        <w:rPr>
          <w:rFonts w:ascii="Calibri Light" w:hAnsi="Calibri Light"/>
          <w:i/>
        </w:rPr>
        <w:t>artículo</w:t>
      </w:r>
      <w:r>
        <w:rPr>
          <w:rFonts w:ascii="Calibri Light" w:hAnsi="Calibri Light"/>
          <w:i/>
          <w:spacing w:val="-5"/>
        </w:rPr>
        <w:t xml:space="preserve"> </w:t>
      </w:r>
      <w:r>
        <w:rPr>
          <w:rFonts w:ascii="Calibri Light" w:hAnsi="Calibri Light"/>
          <w:i/>
        </w:rPr>
        <w:t>4°</w:t>
      </w:r>
      <w:r>
        <w:rPr>
          <w:rFonts w:ascii="Calibri Light" w:hAnsi="Calibri Light"/>
          <w:i/>
          <w:spacing w:val="-7"/>
        </w:rPr>
        <w:t xml:space="preserve"> </w:t>
      </w:r>
      <w:r>
        <w:rPr>
          <w:rFonts w:ascii="Calibri Light" w:hAnsi="Calibri Light"/>
          <w:i/>
        </w:rPr>
        <w:t>de</w:t>
      </w:r>
      <w:r>
        <w:rPr>
          <w:rFonts w:ascii="Calibri Light" w:hAnsi="Calibri Light"/>
          <w:i/>
          <w:spacing w:val="-7"/>
        </w:rPr>
        <w:t xml:space="preserve"> </w:t>
      </w:r>
      <w:r>
        <w:rPr>
          <w:rFonts w:ascii="Calibri Light" w:hAnsi="Calibri Light"/>
          <w:i/>
        </w:rPr>
        <w:t>la</w:t>
      </w:r>
      <w:r>
        <w:rPr>
          <w:rFonts w:ascii="Calibri Light" w:hAnsi="Calibri Light"/>
          <w:i/>
          <w:spacing w:val="-6"/>
        </w:rPr>
        <w:t xml:space="preserve"> </w:t>
      </w:r>
      <w:r>
        <w:rPr>
          <w:rFonts w:ascii="Calibri Light" w:hAnsi="Calibri Light"/>
          <w:i/>
        </w:rPr>
        <w:t>Ley</w:t>
      </w:r>
      <w:r>
        <w:rPr>
          <w:rFonts w:ascii="Calibri Light" w:hAnsi="Calibri Light"/>
          <w:i/>
          <w:spacing w:val="-7"/>
        </w:rPr>
        <w:t xml:space="preserve"> </w:t>
      </w:r>
      <w:r>
        <w:rPr>
          <w:rFonts w:ascii="Calibri Light" w:hAnsi="Calibri Light"/>
          <w:i/>
        </w:rPr>
        <w:t>N°20.000</w:t>
      </w:r>
      <w:r>
        <w:rPr>
          <w:rFonts w:ascii="Calibri Light" w:hAnsi="Calibri Light"/>
        </w:rPr>
        <w:t>”,</w:t>
      </w:r>
      <w:r>
        <w:rPr>
          <w:rFonts w:ascii="Calibri Light" w:hAnsi="Calibri Light"/>
          <w:spacing w:val="-3"/>
        </w:rPr>
        <w:t xml:space="preserve"> </w:t>
      </w:r>
      <w:r>
        <w:rPr>
          <w:rFonts w:ascii="Calibri Light" w:hAnsi="Calibri Light"/>
          <w:u w:val="single"/>
        </w:rPr>
        <w:t>En</w:t>
      </w:r>
      <w:r>
        <w:rPr>
          <w:rFonts w:ascii="Calibri Light" w:hAnsi="Calibri Light"/>
        </w:rPr>
        <w:t>:</w:t>
      </w:r>
      <w:r>
        <w:rPr>
          <w:rFonts w:ascii="Calibri Light" w:hAnsi="Calibri Light"/>
          <w:spacing w:val="-4"/>
        </w:rPr>
        <w:t xml:space="preserve"> </w:t>
      </w:r>
      <w:r>
        <w:rPr>
          <w:rFonts w:ascii="Calibri Light" w:hAnsi="Calibri Light"/>
        </w:rPr>
        <w:t>Publicación del Observatorio de Drogas del Ministerio Público</w:t>
      </w:r>
    </w:p>
    <w:p w:rsidR="004B291E" w:rsidRDefault="004B291E">
      <w:pPr>
        <w:rPr>
          <w:rFonts w:ascii="Calibri Light" w:hAnsi="Calibri Light"/>
        </w:rPr>
        <w:sectPr w:rsidR="004B291E">
          <w:type w:val="continuous"/>
          <w:pgSz w:w="12240" w:h="15840"/>
          <w:pgMar w:top="1560" w:right="1580" w:bottom="280" w:left="1600" w:header="720" w:footer="720" w:gutter="0"/>
          <w:cols w:space="720"/>
        </w:sectPr>
      </w:pPr>
    </w:p>
    <w:p w:rsidR="004B291E" w:rsidRDefault="00D85E9A">
      <w:pPr>
        <w:pStyle w:val="Textoindependiente"/>
        <w:spacing w:before="75" w:line="360" w:lineRule="auto"/>
        <w:ind w:left="821"/>
      </w:pPr>
      <w:r>
        <w:lastRenderedPageBreak/>
        <w:t>años</w:t>
      </w:r>
      <w:r>
        <w:rPr>
          <w:spacing w:val="40"/>
        </w:rPr>
        <w:t xml:space="preserve"> </w:t>
      </w:r>
      <w:r>
        <w:t>de</w:t>
      </w:r>
      <w:r>
        <w:rPr>
          <w:spacing w:val="40"/>
        </w:rPr>
        <w:t xml:space="preserve"> </w:t>
      </w:r>
      <w:r>
        <w:t>presidio,</w:t>
      </w:r>
      <w:r>
        <w:rPr>
          <w:spacing w:val="40"/>
        </w:rPr>
        <w:t xml:space="preserve"> </w:t>
      </w:r>
      <w:r>
        <w:t>mientras</w:t>
      </w:r>
      <w:r>
        <w:rPr>
          <w:spacing w:val="40"/>
        </w:rPr>
        <w:t xml:space="preserve"> </w:t>
      </w:r>
      <w:r>
        <w:t>que</w:t>
      </w:r>
      <w:r>
        <w:rPr>
          <w:spacing w:val="40"/>
        </w:rPr>
        <w:t xml:space="preserve"> </w:t>
      </w:r>
      <w:r>
        <w:t>en</w:t>
      </w:r>
      <w:r>
        <w:rPr>
          <w:spacing w:val="40"/>
        </w:rPr>
        <w:t xml:space="preserve"> </w:t>
      </w:r>
      <w:r>
        <w:t>el</w:t>
      </w:r>
      <w:r>
        <w:rPr>
          <w:spacing w:val="40"/>
        </w:rPr>
        <w:t xml:space="preserve"> </w:t>
      </w:r>
      <w:r>
        <w:t>segundo</w:t>
      </w:r>
      <w:r>
        <w:rPr>
          <w:spacing w:val="40"/>
        </w:rPr>
        <w:t xml:space="preserve"> </w:t>
      </w:r>
      <w:r>
        <w:t>esta</w:t>
      </w:r>
      <w:r>
        <w:rPr>
          <w:spacing w:val="40"/>
        </w:rPr>
        <w:t xml:space="preserve"> </w:t>
      </w:r>
      <w:r>
        <w:t>sanción</w:t>
      </w:r>
      <w:r>
        <w:rPr>
          <w:spacing w:val="40"/>
        </w:rPr>
        <w:t xml:space="preserve"> </w:t>
      </w:r>
      <w:r>
        <w:t>puede rebajarse hasta en un grado.</w:t>
      </w:r>
    </w:p>
    <w:p w:rsidR="004B291E" w:rsidRDefault="004B291E">
      <w:pPr>
        <w:pStyle w:val="Textoindependiente"/>
        <w:spacing w:before="1"/>
        <w:rPr>
          <w:sz w:val="36"/>
        </w:rPr>
      </w:pPr>
    </w:p>
    <w:p w:rsidR="004B291E" w:rsidRDefault="00D85E9A">
      <w:pPr>
        <w:pStyle w:val="Prrafodelista"/>
        <w:numPr>
          <w:ilvl w:val="0"/>
          <w:numId w:val="1"/>
        </w:numPr>
        <w:tabs>
          <w:tab w:val="left" w:pos="821"/>
        </w:tabs>
        <w:spacing w:before="1" w:line="357" w:lineRule="auto"/>
        <w:ind w:left="821" w:right="116"/>
        <w:rPr>
          <w:sz w:val="24"/>
        </w:rPr>
      </w:pPr>
      <w:r>
        <w:rPr>
          <w:sz w:val="24"/>
        </w:rPr>
        <w:t>Así las cosas, son distintos los criterios introducidos por la ley para sancionar las conductas prohibidas con sustancias ilícitas, estando presente tanto la lesividad de la sustancia, como la cantidad de que se</w:t>
      </w:r>
      <w:r>
        <w:rPr>
          <w:spacing w:val="-20"/>
          <w:sz w:val="24"/>
        </w:rPr>
        <w:t xml:space="preserve"> </w:t>
      </w:r>
      <w:r>
        <w:rPr>
          <w:sz w:val="24"/>
        </w:rPr>
        <w:t>trate.</w:t>
      </w:r>
      <w:r>
        <w:rPr>
          <w:spacing w:val="-19"/>
          <w:sz w:val="24"/>
        </w:rPr>
        <w:t xml:space="preserve"> </w:t>
      </w:r>
      <w:r>
        <w:rPr>
          <w:sz w:val="24"/>
        </w:rPr>
        <w:t>Luego</w:t>
      </w:r>
      <w:r>
        <w:rPr>
          <w:spacing w:val="-19"/>
          <w:sz w:val="24"/>
        </w:rPr>
        <w:t xml:space="preserve"> </w:t>
      </w:r>
      <w:r>
        <w:rPr>
          <w:sz w:val="24"/>
        </w:rPr>
        <w:t>de</w:t>
      </w:r>
      <w:r>
        <w:rPr>
          <w:spacing w:val="-19"/>
          <w:sz w:val="24"/>
        </w:rPr>
        <w:t xml:space="preserve"> </w:t>
      </w:r>
      <w:r>
        <w:rPr>
          <w:sz w:val="24"/>
        </w:rPr>
        <w:t>aquello,</w:t>
      </w:r>
      <w:r>
        <w:rPr>
          <w:spacing w:val="-19"/>
          <w:sz w:val="24"/>
        </w:rPr>
        <w:t xml:space="preserve"> </w:t>
      </w:r>
      <w:r>
        <w:rPr>
          <w:sz w:val="24"/>
        </w:rPr>
        <w:t>es</w:t>
      </w:r>
      <w:r>
        <w:rPr>
          <w:spacing w:val="-20"/>
          <w:sz w:val="24"/>
        </w:rPr>
        <w:t xml:space="preserve"> </w:t>
      </w:r>
      <w:r>
        <w:rPr>
          <w:sz w:val="24"/>
        </w:rPr>
        <w:t>posible</w:t>
      </w:r>
      <w:r>
        <w:rPr>
          <w:spacing w:val="-19"/>
          <w:sz w:val="24"/>
        </w:rPr>
        <w:t xml:space="preserve"> </w:t>
      </w:r>
      <w:r>
        <w:rPr>
          <w:sz w:val="24"/>
        </w:rPr>
        <w:t>distingu</w:t>
      </w:r>
      <w:r>
        <w:rPr>
          <w:sz w:val="24"/>
        </w:rPr>
        <w:t>ir</w:t>
      </w:r>
      <w:r>
        <w:rPr>
          <w:spacing w:val="-19"/>
          <w:sz w:val="24"/>
        </w:rPr>
        <w:t xml:space="preserve"> </w:t>
      </w:r>
      <w:r>
        <w:rPr>
          <w:sz w:val="24"/>
        </w:rPr>
        <w:t>una</w:t>
      </w:r>
      <w:r>
        <w:rPr>
          <w:spacing w:val="-19"/>
          <w:sz w:val="24"/>
        </w:rPr>
        <w:t xml:space="preserve"> </w:t>
      </w:r>
      <w:r>
        <w:rPr>
          <w:sz w:val="24"/>
        </w:rPr>
        <w:t>serie</w:t>
      </w:r>
      <w:r>
        <w:rPr>
          <w:spacing w:val="-19"/>
          <w:sz w:val="24"/>
        </w:rPr>
        <w:t xml:space="preserve"> </w:t>
      </w:r>
      <w:r>
        <w:rPr>
          <w:sz w:val="24"/>
        </w:rPr>
        <w:t>de</w:t>
      </w:r>
      <w:r>
        <w:rPr>
          <w:spacing w:val="-20"/>
          <w:sz w:val="24"/>
        </w:rPr>
        <w:t xml:space="preserve"> </w:t>
      </w:r>
      <w:r>
        <w:rPr>
          <w:sz w:val="24"/>
        </w:rPr>
        <w:t>conductas sancionadas que dicen relación con la administración, tráfico o suministro de sustancias prohibidas.</w:t>
      </w:r>
    </w:p>
    <w:p w:rsidR="004B291E" w:rsidRDefault="004B291E">
      <w:pPr>
        <w:pStyle w:val="Textoindependiente"/>
        <w:spacing w:before="9"/>
        <w:rPr>
          <w:sz w:val="36"/>
        </w:rPr>
      </w:pPr>
    </w:p>
    <w:p w:rsidR="004B291E" w:rsidRDefault="00D85E9A">
      <w:pPr>
        <w:pStyle w:val="Prrafodelista"/>
        <w:numPr>
          <w:ilvl w:val="0"/>
          <w:numId w:val="1"/>
        </w:numPr>
        <w:tabs>
          <w:tab w:val="left" w:pos="821"/>
        </w:tabs>
        <w:spacing w:line="360" w:lineRule="auto"/>
        <w:ind w:left="821"/>
        <w:rPr>
          <w:sz w:val="24"/>
        </w:rPr>
      </w:pPr>
      <w:r>
        <w:rPr>
          <w:sz w:val="24"/>
        </w:rPr>
        <w:t>En relación con la capacidad lesiva o daniña de la sustancia, hoy nuestro</w:t>
      </w:r>
      <w:r>
        <w:rPr>
          <w:spacing w:val="-20"/>
          <w:sz w:val="24"/>
        </w:rPr>
        <w:t xml:space="preserve"> </w:t>
      </w:r>
      <w:r>
        <w:rPr>
          <w:sz w:val="24"/>
        </w:rPr>
        <w:t>país,</w:t>
      </w:r>
      <w:r>
        <w:rPr>
          <w:spacing w:val="-19"/>
          <w:sz w:val="24"/>
        </w:rPr>
        <w:t xml:space="preserve"> </w:t>
      </w:r>
      <w:r>
        <w:rPr>
          <w:sz w:val="24"/>
        </w:rPr>
        <w:t>así</w:t>
      </w:r>
      <w:r>
        <w:rPr>
          <w:spacing w:val="-19"/>
          <w:sz w:val="24"/>
        </w:rPr>
        <w:t xml:space="preserve"> </w:t>
      </w:r>
      <w:r>
        <w:rPr>
          <w:sz w:val="24"/>
        </w:rPr>
        <w:t>como</w:t>
      </w:r>
      <w:r>
        <w:rPr>
          <w:spacing w:val="-19"/>
          <w:sz w:val="24"/>
        </w:rPr>
        <w:t xml:space="preserve"> </w:t>
      </w:r>
      <w:r>
        <w:rPr>
          <w:sz w:val="24"/>
        </w:rPr>
        <w:t>muchos</w:t>
      </w:r>
      <w:r>
        <w:rPr>
          <w:spacing w:val="-19"/>
          <w:sz w:val="24"/>
        </w:rPr>
        <w:t xml:space="preserve"> </w:t>
      </w:r>
      <w:r>
        <w:rPr>
          <w:sz w:val="24"/>
        </w:rPr>
        <w:t>otros</w:t>
      </w:r>
      <w:r>
        <w:rPr>
          <w:spacing w:val="-20"/>
          <w:sz w:val="24"/>
        </w:rPr>
        <w:t xml:space="preserve"> </w:t>
      </w:r>
      <w:r>
        <w:rPr>
          <w:sz w:val="24"/>
        </w:rPr>
        <w:t>países</w:t>
      </w:r>
      <w:r>
        <w:rPr>
          <w:spacing w:val="-19"/>
          <w:sz w:val="24"/>
        </w:rPr>
        <w:t xml:space="preserve"> </w:t>
      </w:r>
      <w:r>
        <w:rPr>
          <w:sz w:val="24"/>
        </w:rPr>
        <w:t>de</w:t>
      </w:r>
      <w:r>
        <w:rPr>
          <w:spacing w:val="-19"/>
          <w:sz w:val="24"/>
        </w:rPr>
        <w:t xml:space="preserve"> </w:t>
      </w:r>
      <w:r>
        <w:rPr>
          <w:sz w:val="24"/>
        </w:rPr>
        <w:t>Sudamérica,</w:t>
      </w:r>
      <w:r>
        <w:rPr>
          <w:spacing w:val="-19"/>
          <w:sz w:val="24"/>
        </w:rPr>
        <w:t xml:space="preserve"> </w:t>
      </w:r>
      <w:r>
        <w:rPr>
          <w:sz w:val="24"/>
        </w:rPr>
        <w:t>enfr</w:t>
      </w:r>
      <w:r>
        <w:rPr>
          <w:sz w:val="24"/>
        </w:rPr>
        <w:t>entan la</w:t>
      </w:r>
      <w:r>
        <w:rPr>
          <w:spacing w:val="-18"/>
          <w:sz w:val="24"/>
        </w:rPr>
        <w:t xml:space="preserve"> </w:t>
      </w:r>
      <w:r>
        <w:rPr>
          <w:sz w:val="24"/>
        </w:rPr>
        <w:t>amenaza</w:t>
      </w:r>
      <w:r>
        <w:rPr>
          <w:spacing w:val="-18"/>
          <w:sz w:val="24"/>
        </w:rPr>
        <w:t xml:space="preserve"> </w:t>
      </w:r>
      <w:r>
        <w:rPr>
          <w:sz w:val="24"/>
        </w:rPr>
        <w:t>inminente</w:t>
      </w:r>
      <w:r>
        <w:rPr>
          <w:spacing w:val="-18"/>
          <w:sz w:val="24"/>
        </w:rPr>
        <w:t xml:space="preserve"> </w:t>
      </w:r>
      <w:r>
        <w:rPr>
          <w:sz w:val="24"/>
        </w:rPr>
        <w:t>del</w:t>
      </w:r>
      <w:r>
        <w:rPr>
          <w:spacing w:val="-18"/>
          <w:sz w:val="24"/>
        </w:rPr>
        <w:t xml:space="preserve"> </w:t>
      </w:r>
      <w:r>
        <w:rPr>
          <w:sz w:val="24"/>
        </w:rPr>
        <w:t>ingreso</w:t>
      </w:r>
      <w:r>
        <w:rPr>
          <w:spacing w:val="-18"/>
          <w:sz w:val="24"/>
        </w:rPr>
        <w:t xml:space="preserve"> </w:t>
      </w:r>
      <w:r>
        <w:rPr>
          <w:sz w:val="24"/>
        </w:rPr>
        <w:t>y</w:t>
      </w:r>
      <w:r>
        <w:rPr>
          <w:spacing w:val="-18"/>
          <w:sz w:val="24"/>
        </w:rPr>
        <w:t xml:space="preserve"> </w:t>
      </w:r>
      <w:r>
        <w:rPr>
          <w:sz w:val="24"/>
        </w:rPr>
        <w:t>propagación</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droga</w:t>
      </w:r>
      <w:r>
        <w:rPr>
          <w:spacing w:val="-17"/>
          <w:sz w:val="24"/>
        </w:rPr>
        <w:t xml:space="preserve"> </w:t>
      </w:r>
      <w:r>
        <w:rPr>
          <w:i/>
          <w:sz w:val="24"/>
        </w:rPr>
        <w:t>Fentanilo</w:t>
      </w:r>
      <w:r>
        <w:rPr>
          <w:sz w:val="24"/>
        </w:rPr>
        <w:t>, que es una sustancia del tipo opioide sintético que puede ser empleada para tratamientos médicos bajo estricta supervisión sanitaria,</w:t>
      </w:r>
      <w:r>
        <w:rPr>
          <w:spacing w:val="-5"/>
          <w:sz w:val="24"/>
        </w:rPr>
        <w:t xml:space="preserve"> </w:t>
      </w:r>
      <w:r>
        <w:rPr>
          <w:sz w:val="24"/>
        </w:rPr>
        <w:t>pero</w:t>
      </w:r>
      <w:r>
        <w:rPr>
          <w:spacing w:val="-5"/>
          <w:sz w:val="24"/>
        </w:rPr>
        <w:t xml:space="preserve"> </w:t>
      </w:r>
      <w:r>
        <w:rPr>
          <w:sz w:val="24"/>
        </w:rPr>
        <w:t>que,</w:t>
      </w:r>
      <w:r>
        <w:rPr>
          <w:spacing w:val="-5"/>
          <w:sz w:val="24"/>
        </w:rPr>
        <w:t xml:space="preserve"> </w:t>
      </w:r>
      <w:r>
        <w:rPr>
          <w:sz w:val="24"/>
        </w:rPr>
        <w:t>elaborada,</w:t>
      </w:r>
      <w:r>
        <w:rPr>
          <w:spacing w:val="-5"/>
          <w:sz w:val="24"/>
        </w:rPr>
        <w:t xml:space="preserve"> </w:t>
      </w:r>
      <w:r>
        <w:rPr>
          <w:sz w:val="24"/>
        </w:rPr>
        <w:t>adulterada</w:t>
      </w:r>
      <w:r>
        <w:rPr>
          <w:spacing w:val="-5"/>
          <w:sz w:val="24"/>
        </w:rPr>
        <w:t xml:space="preserve"> </w:t>
      </w:r>
      <w:r>
        <w:rPr>
          <w:sz w:val="24"/>
        </w:rPr>
        <w:t>o</w:t>
      </w:r>
      <w:r>
        <w:rPr>
          <w:spacing w:val="-5"/>
          <w:sz w:val="24"/>
        </w:rPr>
        <w:t xml:space="preserve"> </w:t>
      </w:r>
      <w:r>
        <w:rPr>
          <w:sz w:val="24"/>
        </w:rPr>
        <w:t>suministrada</w:t>
      </w:r>
      <w:r>
        <w:rPr>
          <w:spacing w:val="-5"/>
          <w:sz w:val="24"/>
        </w:rPr>
        <w:t xml:space="preserve"> </w:t>
      </w:r>
      <w:r>
        <w:rPr>
          <w:sz w:val="24"/>
        </w:rPr>
        <w:t>de</w:t>
      </w:r>
      <w:r>
        <w:rPr>
          <w:spacing w:val="-5"/>
          <w:sz w:val="24"/>
        </w:rPr>
        <w:t xml:space="preserve"> </w:t>
      </w:r>
      <w:r>
        <w:rPr>
          <w:sz w:val="24"/>
        </w:rPr>
        <w:t>manera ilegal puede generar efectos devastadores. Recientemente, una p</w:t>
      </w:r>
      <w:r>
        <w:rPr>
          <w:sz w:val="24"/>
        </w:rPr>
        <w:t>ersona</w:t>
      </w:r>
      <w:r>
        <w:rPr>
          <w:spacing w:val="-20"/>
          <w:sz w:val="24"/>
        </w:rPr>
        <w:t xml:space="preserve"> </w:t>
      </w:r>
      <w:r>
        <w:rPr>
          <w:sz w:val="24"/>
        </w:rPr>
        <w:t>de</w:t>
      </w:r>
      <w:r>
        <w:rPr>
          <w:spacing w:val="-19"/>
          <w:sz w:val="24"/>
        </w:rPr>
        <w:t xml:space="preserve"> </w:t>
      </w:r>
      <w:r>
        <w:rPr>
          <w:sz w:val="24"/>
        </w:rPr>
        <w:t>nacionalidad</w:t>
      </w:r>
      <w:r>
        <w:rPr>
          <w:spacing w:val="-19"/>
          <w:sz w:val="24"/>
        </w:rPr>
        <w:t xml:space="preserve"> </w:t>
      </w:r>
      <w:r>
        <w:rPr>
          <w:sz w:val="24"/>
        </w:rPr>
        <w:t>argentina</w:t>
      </w:r>
      <w:r>
        <w:rPr>
          <w:spacing w:val="-19"/>
          <w:sz w:val="24"/>
        </w:rPr>
        <w:t xml:space="preserve"> </w:t>
      </w:r>
      <w:r>
        <w:rPr>
          <w:sz w:val="24"/>
        </w:rPr>
        <w:t>fue</w:t>
      </w:r>
      <w:r>
        <w:rPr>
          <w:spacing w:val="-19"/>
          <w:sz w:val="24"/>
        </w:rPr>
        <w:t xml:space="preserve"> </w:t>
      </w:r>
      <w:r>
        <w:rPr>
          <w:sz w:val="24"/>
        </w:rPr>
        <w:t>soprendida</w:t>
      </w:r>
      <w:r>
        <w:rPr>
          <w:spacing w:val="-20"/>
          <w:sz w:val="24"/>
        </w:rPr>
        <w:t xml:space="preserve"> </w:t>
      </w:r>
      <w:r>
        <w:rPr>
          <w:sz w:val="24"/>
        </w:rPr>
        <w:t>intentanto</w:t>
      </w:r>
      <w:r>
        <w:rPr>
          <w:spacing w:val="-19"/>
          <w:sz w:val="24"/>
        </w:rPr>
        <w:t xml:space="preserve"> </w:t>
      </w:r>
      <w:r>
        <w:rPr>
          <w:sz w:val="24"/>
        </w:rPr>
        <w:t>ingresar esta</w:t>
      </w:r>
      <w:r>
        <w:rPr>
          <w:spacing w:val="-7"/>
          <w:sz w:val="24"/>
        </w:rPr>
        <w:t xml:space="preserve"> </w:t>
      </w:r>
      <w:r>
        <w:rPr>
          <w:sz w:val="24"/>
        </w:rPr>
        <w:t>sustancia</w:t>
      </w:r>
      <w:r>
        <w:rPr>
          <w:spacing w:val="-7"/>
          <w:sz w:val="24"/>
        </w:rPr>
        <w:t xml:space="preserve"> </w:t>
      </w:r>
      <w:r>
        <w:rPr>
          <w:sz w:val="24"/>
        </w:rPr>
        <w:t>a</w:t>
      </w:r>
      <w:r>
        <w:rPr>
          <w:spacing w:val="-7"/>
          <w:sz w:val="24"/>
        </w:rPr>
        <w:t xml:space="preserve"> </w:t>
      </w:r>
      <w:r>
        <w:rPr>
          <w:sz w:val="24"/>
        </w:rPr>
        <w:t>Chile,</w:t>
      </w:r>
      <w:r>
        <w:rPr>
          <w:spacing w:val="-7"/>
          <w:sz w:val="24"/>
        </w:rPr>
        <w:t xml:space="preserve"> </w:t>
      </w:r>
      <w:r>
        <w:rPr>
          <w:sz w:val="24"/>
        </w:rPr>
        <w:t>por</w:t>
      </w:r>
      <w:r>
        <w:rPr>
          <w:spacing w:val="-7"/>
          <w:sz w:val="24"/>
        </w:rPr>
        <w:t xml:space="preserve"> </w:t>
      </w:r>
      <w:r>
        <w:rPr>
          <w:sz w:val="24"/>
        </w:rPr>
        <w:t>lo</w:t>
      </w:r>
      <w:r>
        <w:rPr>
          <w:spacing w:val="-7"/>
          <w:sz w:val="24"/>
        </w:rPr>
        <w:t xml:space="preserve"> </w:t>
      </w:r>
      <w:r>
        <w:rPr>
          <w:sz w:val="24"/>
        </w:rPr>
        <w:t>que</w:t>
      </w:r>
      <w:r>
        <w:rPr>
          <w:spacing w:val="-5"/>
          <w:sz w:val="24"/>
        </w:rPr>
        <w:t xml:space="preserve"> </w:t>
      </w:r>
      <w:r>
        <w:rPr>
          <w:sz w:val="24"/>
        </w:rPr>
        <w:t>se</w:t>
      </w:r>
      <w:r>
        <w:rPr>
          <w:spacing w:val="-7"/>
          <w:sz w:val="24"/>
        </w:rPr>
        <w:t xml:space="preserve"> </w:t>
      </w:r>
      <w:r>
        <w:rPr>
          <w:sz w:val="24"/>
        </w:rPr>
        <w:t>mantiene</w:t>
      </w:r>
      <w:r>
        <w:rPr>
          <w:spacing w:val="-7"/>
          <w:sz w:val="24"/>
        </w:rPr>
        <w:t xml:space="preserve"> </w:t>
      </w:r>
      <w:r>
        <w:rPr>
          <w:sz w:val="24"/>
        </w:rPr>
        <w:t>en</w:t>
      </w:r>
      <w:r>
        <w:rPr>
          <w:spacing w:val="-7"/>
          <w:sz w:val="24"/>
        </w:rPr>
        <w:t xml:space="preserve"> </w:t>
      </w:r>
      <w:r>
        <w:rPr>
          <w:sz w:val="24"/>
        </w:rPr>
        <w:t>prisión</w:t>
      </w:r>
      <w:r>
        <w:rPr>
          <w:spacing w:val="-7"/>
          <w:sz w:val="24"/>
        </w:rPr>
        <w:t xml:space="preserve"> </w:t>
      </w:r>
      <w:r>
        <w:rPr>
          <w:sz w:val="24"/>
        </w:rPr>
        <w:t>preventiva</w:t>
      </w:r>
      <w:r>
        <w:rPr>
          <w:spacing w:val="-7"/>
          <w:sz w:val="24"/>
        </w:rPr>
        <w:t xml:space="preserve"> </w:t>
      </w:r>
      <w:r>
        <w:rPr>
          <w:sz w:val="24"/>
        </w:rPr>
        <w:t>e investigado por tráfico de drogas</w:t>
      </w:r>
      <w:r>
        <w:rPr>
          <w:position w:val="6"/>
          <w:sz w:val="16"/>
        </w:rPr>
        <w:t>2</w:t>
      </w:r>
      <w:r>
        <w:rPr>
          <w:sz w:val="24"/>
        </w:rPr>
        <w:t>.</w:t>
      </w:r>
    </w:p>
    <w:p w:rsidR="004B291E" w:rsidRDefault="004B291E">
      <w:pPr>
        <w:pStyle w:val="Textoindependiente"/>
        <w:spacing w:before="8"/>
        <w:rPr>
          <w:sz w:val="35"/>
        </w:rPr>
      </w:pPr>
    </w:p>
    <w:p w:rsidR="004B291E" w:rsidRDefault="00D85E9A">
      <w:pPr>
        <w:pStyle w:val="Prrafodelista"/>
        <w:numPr>
          <w:ilvl w:val="0"/>
          <w:numId w:val="1"/>
        </w:numPr>
        <w:tabs>
          <w:tab w:val="left" w:pos="821"/>
        </w:tabs>
        <w:spacing w:line="357" w:lineRule="auto"/>
        <w:ind w:left="821"/>
        <w:rPr>
          <w:sz w:val="24"/>
        </w:rPr>
      </w:pPr>
      <w:r>
        <w:rPr>
          <w:sz w:val="24"/>
        </w:rPr>
        <w:t>Sin duda alguna el ingreso del Fentanilo a Chile es un riesgo muy elevado, debid</w:t>
      </w:r>
      <w:r>
        <w:rPr>
          <w:sz w:val="24"/>
        </w:rPr>
        <w:t>o a, como se indicó, su alta capacidad adictiva y alta toxicidad</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sustancia,</w:t>
      </w:r>
      <w:r>
        <w:rPr>
          <w:spacing w:val="-13"/>
          <w:sz w:val="24"/>
        </w:rPr>
        <w:t xml:space="preserve"> </w:t>
      </w:r>
      <w:r>
        <w:rPr>
          <w:sz w:val="24"/>
        </w:rPr>
        <w:t>la</w:t>
      </w:r>
      <w:r>
        <w:rPr>
          <w:spacing w:val="-13"/>
          <w:sz w:val="24"/>
        </w:rPr>
        <w:t xml:space="preserve"> </w:t>
      </w:r>
      <w:r>
        <w:rPr>
          <w:sz w:val="24"/>
        </w:rPr>
        <w:t>que</w:t>
      </w:r>
      <w:r>
        <w:rPr>
          <w:spacing w:val="-13"/>
          <w:sz w:val="24"/>
        </w:rPr>
        <w:t xml:space="preserve"> </w:t>
      </w:r>
      <w:r>
        <w:rPr>
          <w:sz w:val="24"/>
        </w:rPr>
        <w:t>ha</w:t>
      </w:r>
      <w:r>
        <w:rPr>
          <w:spacing w:val="-13"/>
          <w:sz w:val="24"/>
        </w:rPr>
        <w:t xml:space="preserve"> </w:t>
      </w:r>
      <w:r>
        <w:rPr>
          <w:sz w:val="24"/>
        </w:rPr>
        <w:t>generado</w:t>
      </w:r>
      <w:r>
        <w:rPr>
          <w:spacing w:val="-13"/>
          <w:sz w:val="24"/>
        </w:rPr>
        <w:t xml:space="preserve"> </w:t>
      </w:r>
      <w:r>
        <w:rPr>
          <w:sz w:val="24"/>
        </w:rPr>
        <w:t>una</w:t>
      </w:r>
      <w:r>
        <w:rPr>
          <w:spacing w:val="-13"/>
          <w:sz w:val="24"/>
        </w:rPr>
        <w:t xml:space="preserve"> </w:t>
      </w:r>
      <w:r>
        <w:rPr>
          <w:sz w:val="24"/>
        </w:rPr>
        <w:t>alarma</w:t>
      </w:r>
      <w:r>
        <w:rPr>
          <w:spacing w:val="-13"/>
          <w:sz w:val="24"/>
        </w:rPr>
        <w:t xml:space="preserve"> </w:t>
      </w:r>
      <w:r>
        <w:rPr>
          <w:sz w:val="24"/>
        </w:rPr>
        <w:t>sanitaria</w:t>
      </w:r>
      <w:r>
        <w:rPr>
          <w:spacing w:val="-13"/>
          <w:sz w:val="24"/>
        </w:rPr>
        <w:t xml:space="preserve"> </w:t>
      </w:r>
      <w:r>
        <w:rPr>
          <w:sz w:val="24"/>
        </w:rPr>
        <w:t>en Estados</w:t>
      </w:r>
      <w:r>
        <w:rPr>
          <w:spacing w:val="-20"/>
          <w:sz w:val="24"/>
        </w:rPr>
        <w:t xml:space="preserve"> </w:t>
      </w:r>
      <w:r>
        <w:rPr>
          <w:sz w:val="24"/>
        </w:rPr>
        <w:t>Unidos</w:t>
      </w:r>
      <w:r>
        <w:rPr>
          <w:spacing w:val="-19"/>
          <w:sz w:val="24"/>
        </w:rPr>
        <w:t xml:space="preserve"> </w:t>
      </w:r>
      <w:r>
        <w:rPr>
          <w:sz w:val="24"/>
        </w:rPr>
        <w:t>debido</w:t>
      </w:r>
      <w:r>
        <w:rPr>
          <w:spacing w:val="-19"/>
          <w:sz w:val="24"/>
        </w:rPr>
        <w:t xml:space="preserve"> </w:t>
      </w:r>
      <w:r>
        <w:rPr>
          <w:sz w:val="24"/>
        </w:rPr>
        <w:t>a</w:t>
      </w:r>
      <w:r>
        <w:rPr>
          <w:spacing w:val="-19"/>
          <w:sz w:val="24"/>
        </w:rPr>
        <w:t xml:space="preserve"> </w:t>
      </w:r>
      <w:r>
        <w:rPr>
          <w:sz w:val="24"/>
        </w:rPr>
        <w:t>su</w:t>
      </w:r>
      <w:r>
        <w:rPr>
          <w:spacing w:val="-19"/>
          <w:sz w:val="24"/>
        </w:rPr>
        <w:t xml:space="preserve"> </w:t>
      </w:r>
      <w:r>
        <w:rPr>
          <w:sz w:val="24"/>
        </w:rPr>
        <w:t>propagación</w:t>
      </w:r>
      <w:r>
        <w:rPr>
          <w:position w:val="6"/>
          <w:sz w:val="16"/>
        </w:rPr>
        <w:t>3</w:t>
      </w:r>
      <w:r>
        <w:rPr>
          <w:sz w:val="24"/>
        </w:rPr>
        <w:t>.</w:t>
      </w:r>
      <w:r>
        <w:rPr>
          <w:spacing w:val="-20"/>
          <w:sz w:val="24"/>
        </w:rPr>
        <w:t xml:space="preserve"> </w:t>
      </w:r>
      <w:r>
        <w:rPr>
          <w:sz w:val="24"/>
        </w:rPr>
        <w:t>Las</w:t>
      </w:r>
      <w:r>
        <w:rPr>
          <w:spacing w:val="-19"/>
          <w:sz w:val="24"/>
        </w:rPr>
        <w:t xml:space="preserve"> </w:t>
      </w:r>
      <w:r>
        <w:rPr>
          <w:sz w:val="24"/>
        </w:rPr>
        <w:t>muertes</w:t>
      </w:r>
      <w:r>
        <w:rPr>
          <w:spacing w:val="-19"/>
          <w:sz w:val="24"/>
        </w:rPr>
        <w:t xml:space="preserve"> </w:t>
      </w:r>
      <w:r>
        <w:rPr>
          <w:sz w:val="24"/>
        </w:rPr>
        <w:t>por</w:t>
      </w:r>
      <w:r>
        <w:rPr>
          <w:spacing w:val="-19"/>
          <w:sz w:val="24"/>
        </w:rPr>
        <w:t xml:space="preserve"> </w:t>
      </w:r>
      <w:r>
        <w:rPr>
          <w:sz w:val="24"/>
        </w:rPr>
        <w:t>sobredosis han</w:t>
      </w:r>
      <w:r>
        <w:rPr>
          <w:spacing w:val="-3"/>
          <w:sz w:val="24"/>
        </w:rPr>
        <w:t xml:space="preserve"> </w:t>
      </w:r>
      <w:r>
        <w:rPr>
          <w:sz w:val="24"/>
        </w:rPr>
        <w:t>estado</w:t>
      </w:r>
      <w:r>
        <w:rPr>
          <w:spacing w:val="-3"/>
          <w:sz w:val="24"/>
        </w:rPr>
        <w:t xml:space="preserve"> </w:t>
      </w:r>
      <w:r>
        <w:rPr>
          <w:sz w:val="24"/>
        </w:rPr>
        <w:t>aumentando</w:t>
      </w:r>
      <w:r>
        <w:rPr>
          <w:spacing w:val="-3"/>
          <w:sz w:val="24"/>
        </w:rPr>
        <w:t xml:space="preserve"> </w:t>
      </w:r>
      <w:r>
        <w:rPr>
          <w:sz w:val="24"/>
        </w:rPr>
        <w:t>en</w:t>
      </w:r>
      <w:r>
        <w:rPr>
          <w:spacing w:val="-3"/>
          <w:sz w:val="24"/>
        </w:rPr>
        <w:t xml:space="preserve"> </w:t>
      </w:r>
      <w:r>
        <w:rPr>
          <w:sz w:val="24"/>
        </w:rPr>
        <w:t>Estados</w:t>
      </w:r>
      <w:r>
        <w:rPr>
          <w:spacing w:val="-1"/>
          <w:sz w:val="24"/>
        </w:rPr>
        <w:t xml:space="preserve"> </w:t>
      </w:r>
      <w:r>
        <w:rPr>
          <w:sz w:val="24"/>
        </w:rPr>
        <w:t>Unidos</w:t>
      </w:r>
      <w:r>
        <w:rPr>
          <w:spacing w:val="-3"/>
          <w:sz w:val="24"/>
        </w:rPr>
        <w:t xml:space="preserve"> </w:t>
      </w:r>
      <w:r>
        <w:rPr>
          <w:sz w:val="24"/>
        </w:rPr>
        <w:t>durante</w:t>
      </w:r>
      <w:r>
        <w:rPr>
          <w:spacing w:val="-3"/>
          <w:sz w:val="24"/>
        </w:rPr>
        <w:t xml:space="preserve"> </w:t>
      </w:r>
      <w:r>
        <w:rPr>
          <w:sz w:val="24"/>
        </w:rPr>
        <w:t>décadas,</w:t>
      </w:r>
      <w:r>
        <w:rPr>
          <w:spacing w:val="-3"/>
          <w:sz w:val="24"/>
        </w:rPr>
        <w:t xml:space="preserve"> </w:t>
      </w:r>
      <w:r>
        <w:rPr>
          <w:sz w:val="24"/>
        </w:rPr>
        <w:t>pero</w:t>
      </w:r>
      <w:r>
        <w:rPr>
          <w:spacing w:val="-3"/>
          <w:sz w:val="24"/>
        </w:rPr>
        <w:t xml:space="preserve"> </w:t>
      </w:r>
      <w:r>
        <w:rPr>
          <w:sz w:val="24"/>
        </w:rPr>
        <w:t>el</w:t>
      </w:r>
    </w:p>
    <w:p w:rsidR="004B291E" w:rsidRDefault="00D85E9A">
      <w:pPr>
        <w:pStyle w:val="Textoindependiente"/>
        <w:spacing w:before="6"/>
        <w:rPr>
          <w:sz w:val="19"/>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161194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49D68" id="Graphic 3" o:spid="_x0000_s1026" style="position:absolute;margin-left:85.1pt;margin-top:12.7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" path="m1829054,l,,,9144r1829054,l1829054,xe" fillcolor="black" stroked="f">
                <v:path arrowok="t"/>
                <w10:wrap type="topAndBottom" anchorx="page"/>
              </v:shape>
            </w:pict>
          </mc:Fallback>
        </mc:AlternateContent>
      </w:r>
    </w:p>
    <w:p w:rsidR="004B291E" w:rsidRDefault="00D85E9A">
      <w:pPr>
        <w:spacing w:before="100"/>
        <w:ind w:left="102" w:right="118"/>
        <w:rPr>
          <w:rFonts w:ascii="Calibri Light"/>
        </w:rPr>
      </w:pPr>
      <w:r>
        <w:rPr>
          <w:rFonts w:ascii="Calibri Light"/>
          <w:vertAlign w:val="superscript"/>
        </w:rPr>
        <w:t>2</w:t>
      </w:r>
      <w:r>
        <w:rPr>
          <w:rFonts w:ascii="Calibri Light"/>
          <w:spacing w:val="76"/>
        </w:rPr>
        <w:t xml:space="preserve"> </w:t>
      </w:r>
      <w:r>
        <w:rPr>
          <w:rFonts w:ascii="Calibri Light"/>
        </w:rPr>
        <w:t>Nota</w:t>
      </w:r>
      <w:r>
        <w:rPr>
          <w:rFonts w:ascii="Calibri Light"/>
          <w:spacing w:val="74"/>
        </w:rPr>
        <w:t xml:space="preserve"> </w:t>
      </w:r>
      <w:r>
        <w:rPr>
          <w:rFonts w:ascii="Calibri Light"/>
        </w:rPr>
        <w:t>de</w:t>
      </w:r>
      <w:r>
        <w:rPr>
          <w:rFonts w:ascii="Calibri Light"/>
          <w:spacing w:val="76"/>
        </w:rPr>
        <w:t xml:space="preserve"> </w:t>
      </w:r>
      <w:r>
        <w:rPr>
          <w:rFonts w:ascii="Calibri Light"/>
        </w:rPr>
        <w:t>prensa</w:t>
      </w:r>
      <w:r>
        <w:rPr>
          <w:rFonts w:ascii="Calibri Light"/>
          <w:spacing w:val="74"/>
        </w:rPr>
        <w:t xml:space="preserve"> </w:t>
      </w:r>
      <w:r>
        <w:rPr>
          <w:rFonts w:ascii="Calibri Light"/>
        </w:rPr>
        <w:t>del</w:t>
      </w:r>
      <w:r>
        <w:rPr>
          <w:rFonts w:ascii="Calibri Light"/>
          <w:spacing w:val="76"/>
        </w:rPr>
        <w:t xml:space="preserve"> </w:t>
      </w:r>
      <w:r>
        <w:rPr>
          <w:rFonts w:ascii="Calibri Light"/>
        </w:rPr>
        <w:t>medio</w:t>
      </w:r>
      <w:r>
        <w:rPr>
          <w:rFonts w:ascii="Calibri Light"/>
          <w:spacing w:val="77"/>
        </w:rPr>
        <w:t xml:space="preserve"> </w:t>
      </w:r>
      <w:r>
        <w:rPr>
          <w:rFonts w:ascii="Calibri Light"/>
          <w:i/>
        </w:rPr>
        <w:t>La</w:t>
      </w:r>
      <w:r>
        <w:rPr>
          <w:rFonts w:ascii="Calibri Light"/>
          <w:i/>
          <w:spacing w:val="76"/>
        </w:rPr>
        <w:t xml:space="preserve"> </w:t>
      </w:r>
      <w:r>
        <w:rPr>
          <w:rFonts w:ascii="Calibri Light"/>
          <w:i/>
        </w:rPr>
        <w:t>Tercera</w:t>
      </w:r>
      <w:r>
        <w:rPr>
          <w:rFonts w:ascii="Calibri Light"/>
          <w:i/>
          <w:spacing w:val="75"/>
        </w:rPr>
        <w:t xml:space="preserve"> </w:t>
      </w:r>
      <w:r>
        <w:rPr>
          <w:rFonts w:ascii="Calibri Light"/>
        </w:rPr>
        <w:t>de</w:t>
      </w:r>
      <w:r>
        <w:rPr>
          <w:rFonts w:ascii="Calibri Light"/>
          <w:spacing w:val="76"/>
        </w:rPr>
        <w:t xml:space="preserve"> </w:t>
      </w:r>
      <w:r>
        <w:rPr>
          <w:rFonts w:ascii="Calibri Light"/>
        </w:rPr>
        <w:t>fecha</w:t>
      </w:r>
      <w:r>
        <w:rPr>
          <w:rFonts w:ascii="Calibri Light"/>
          <w:spacing w:val="74"/>
        </w:rPr>
        <w:t xml:space="preserve"> </w:t>
      </w:r>
      <w:r>
        <w:rPr>
          <w:rFonts w:ascii="Calibri Light"/>
        </w:rPr>
        <w:t>28</w:t>
      </w:r>
      <w:r>
        <w:rPr>
          <w:rFonts w:ascii="Calibri Light"/>
          <w:spacing w:val="76"/>
        </w:rPr>
        <w:t xml:space="preserve"> </w:t>
      </w:r>
      <w:r>
        <w:rPr>
          <w:rFonts w:ascii="Calibri Light"/>
        </w:rPr>
        <w:t>de</w:t>
      </w:r>
      <w:r>
        <w:rPr>
          <w:rFonts w:ascii="Calibri Light"/>
          <w:spacing w:val="74"/>
        </w:rPr>
        <w:t xml:space="preserve"> </w:t>
      </w:r>
      <w:r>
        <w:rPr>
          <w:rFonts w:ascii="Calibri Light"/>
        </w:rPr>
        <w:t>octubre</w:t>
      </w:r>
      <w:r>
        <w:rPr>
          <w:rFonts w:ascii="Calibri Light"/>
          <w:spacing w:val="74"/>
        </w:rPr>
        <w:t xml:space="preserve"> </w:t>
      </w:r>
      <w:r>
        <w:rPr>
          <w:rFonts w:ascii="Calibri Light"/>
        </w:rPr>
        <w:t>de</w:t>
      </w:r>
      <w:r>
        <w:rPr>
          <w:rFonts w:ascii="Calibri Light"/>
          <w:spacing w:val="74"/>
        </w:rPr>
        <w:t xml:space="preserve"> </w:t>
      </w:r>
      <w:r>
        <w:rPr>
          <w:rFonts w:ascii="Calibri Light"/>
        </w:rPr>
        <w:t>2023,</w:t>
      </w:r>
      <w:r>
        <w:rPr>
          <w:rFonts w:ascii="Calibri Light"/>
          <w:spacing w:val="76"/>
        </w:rPr>
        <w:t xml:space="preserve"> </w:t>
      </w:r>
      <w:r>
        <w:rPr>
          <w:rFonts w:ascii="Calibri Light"/>
        </w:rPr>
        <w:t>disponible</w:t>
      </w:r>
      <w:r>
        <w:rPr>
          <w:rFonts w:ascii="Calibri Light"/>
          <w:spacing w:val="76"/>
        </w:rPr>
        <w:t xml:space="preserve"> </w:t>
      </w:r>
      <w:r>
        <w:rPr>
          <w:rFonts w:ascii="Calibri Light"/>
        </w:rPr>
        <w:t xml:space="preserve">en: </w:t>
      </w:r>
      <w:r>
        <w:rPr>
          <w:rFonts w:ascii="Calibri Light"/>
          <w:spacing w:val="-2"/>
        </w:rPr>
        <w:t>https://</w:t>
      </w:r>
      <w:hyperlink r:id="rId6">
        <w:r>
          <w:rPr>
            <w:rFonts w:ascii="Calibri Light"/>
            <w:spacing w:val="-2"/>
          </w:rPr>
          <w:t>www.latercera.com/nacional/noticia/ciudadano-argentino-intento-ingresar-fentanilo-la-</w:t>
        </w:r>
      </w:hyperlink>
    </w:p>
    <w:p w:rsidR="004B291E" w:rsidRDefault="00D85E9A">
      <w:pPr>
        <w:ind w:left="102"/>
        <w:rPr>
          <w:rFonts w:ascii="Calibri Light"/>
        </w:rPr>
      </w:pPr>
      <w:r>
        <w:rPr>
          <w:rFonts w:ascii="Calibri Light"/>
          <w:spacing w:val="-2"/>
        </w:rPr>
        <w:t>droga-zombie-a-chile-fue-formalizado-por-trafico-y-quedo-en-</w:t>
      </w:r>
      <w:r>
        <w:rPr>
          <w:rFonts w:ascii="Calibri Light"/>
          <w:spacing w:val="-2"/>
        </w:rPr>
        <w:t>prision- preventiva/IIKAAJLLEBFWVFJMK6WCEB4AFA/</w:t>
      </w:r>
    </w:p>
    <w:p w:rsidR="004B291E" w:rsidRDefault="00D85E9A">
      <w:pPr>
        <w:spacing w:before="1"/>
        <w:ind w:left="102" w:right="117"/>
        <w:rPr>
          <w:rFonts w:ascii="Calibri Light"/>
        </w:rPr>
      </w:pPr>
      <w:r>
        <w:rPr>
          <w:rFonts w:ascii="Calibri Light"/>
          <w:vertAlign w:val="superscript"/>
        </w:rPr>
        <w:t>3</w:t>
      </w:r>
      <w:r>
        <w:rPr>
          <w:rFonts w:ascii="Calibri Light"/>
          <w:spacing w:val="27"/>
        </w:rPr>
        <w:t xml:space="preserve"> </w:t>
      </w:r>
      <w:r>
        <w:rPr>
          <w:rFonts w:ascii="Calibri Light"/>
        </w:rPr>
        <w:t>Nota</w:t>
      </w:r>
      <w:r>
        <w:rPr>
          <w:rFonts w:ascii="Calibri Light"/>
          <w:spacing w:val="24"/>
        </w:rPr>
        <w:t xml:space="preserve"> </w:t>
      </w:r>
      <w:r>
        <w:rPr>
          <w:rFonts w:ascii="Calibri Light"/>
        </w:rPr>
        <w:t>de</w:t>
      </w:r>
      <w:r>
        <w:rPr>
          <w:rFonts w:ascii="Calibri Light"/>
          <w:spacing w:val="27"/>
        </w:rPr>
        <w:t xml:space="preserve"> </w:t>
      </w:r>
      <w:r>
        <w:rPr>
          <w:rFonts w:ascii="Calibri Light"/>
        </w:rPr>
        <w:t>prensa</w:t>
      </w:r>
      <w:r>
        <w:rPr>
          <w:rFonts w:ascii="Calibri Light"/>
          <w:spacing w:val="24"/>
        </w:rPr>
        <w:t xml:space="preserve"> </w:t>
      </w:r>
      <w:r>
        <w:rPr>
          <w:rFonts w:ascii="Calibri Light"/>
        </w:rPr>
        <w:t>del</w:t>
      </w:r>
      <w:r>
        <w:rPr>
          <w:rFonts w:ascii="Calibri Light"/>
          <w:spacing w:val="27"/>
        </w:rPr>
        <w:t xml:space="preserve"> </w:t>
      </w:r>
      <w:r>
        <w:rPr>
          <w:rFonts w:ascii="Calibri Light"/>
        </w:rPr>
        <w:t>medio</w:t>
      </w:r>
      <w:r>
        <w:rPr>
          <w:rFonts w:ascii="Calibri Light"/>
          <w:spacing w:val="30"/>
        </w:rPr>
        <w:t xml:space="preserve"> </w:t>
      </w:r>
      <w:r>
        <w:rPr>
          <w:rFonts w:ascii="Calibri Light"/>
          <w:i/>
        </w:rPr>
        <w:t>The</w:t>
      </w:r>
      <w:r>
        <w:rPr>
          <w:rFonts w:ascii="Calibri Light"/>
          <w:i/>
          <w:spacing w:val="25"/>
        </w:rPr>
        <w:t xml:space="preserve"> </w:t>
      </w:r>
      <w:r>
        <w:rPr>
          <w:rFonts w:ascii="Calibri Light"/>
          <w:i/>
        </w:rPr>
        <w:t>New</w:t>
      </w:r>
      <w:r>
        <w:rPr>
          <w:rFonts w:ascii="Calibri Light"/>
          <w:i/>
          <w:spacing w:val="26"/>
        </w:rPr>
        <w:t xml:space="preserve"> </w:t>
      </w:r>
      <w:r>
        <w:rPr>
          <w:rFonts w:ascii="Calibri Light"/>
          <w:i/>
        </w:rPr>
        <w:t>York</w:t>
      </w:r>
      <w:r>
        <w:rPr>
          <w:rFonts w:ascii="Calibri Light"/>
          <w:i/>
          <w:spacing w:val="28"/>
        </w:rPr>
        <w:t xml:space="preserve"> </w:t>
      </w:r>
      <w:r>
        <w:rPr>
          <w:rFonts w:ascii="Calibri Light"/>
          <w:i/>
        </w:rPr>
        <w:t>Times</w:t>
      </w:r>
      <w:r>
        <w:rPr>
          <w:rFonts w:ascii="Calibri Light"/>
          <w:i/>
          <w:spacing w:val="28"/>
        </w:rPr>
        <w:t xml:space="preserve"> </w:t>
      </w:r>
      <w:r>
        <w:rPr>
          <w:rFonts w:ascii="Calibri Light"/>
        </w:rPr>
        <w:t>de</w:t>
      </w:r>
      <w:r>
        <w:rPr>
          <w:rFonts w:ascii="Calibri Light"/>
          <w:spacing w:val="22"/>
        </w:rPr>
        <w:t xml:space="preserve"> </w:t>
      </w:r>
      <w:r>
        <w:rPr>
          <w:rFonts w:ascii="Calibri Light"/>
        </w:rPr>
        <w:t>fecha</w:t>
      </w:r>
      <w:r>
        <w:rPr>
          <w:rFonts w:ascii="Calibri Light"/>
          <w:spacing w:val="27"/>
        </w:rPr>
        <w:t xml:space="preserve"> </w:t>
      </w:r>
      <w:r>
        <w:rPr>
          <w:rFonts w:ascii="Calibri Light"/>
        </w:rPr>
        <w:t>6</w:t>
      </w:r>
      <w:r>
        <w:rPr>
          <w:rFonts w:ascii="Calibri Light"/>
          <w:spacing w:val="24"/>
        </w:rPr>
        <w:t xml:space="preserve"> </w:t>
      </w:r>
      <w:r>
        <w:rPr>
          <w:rFonts w:ascii="Calibri Light"/>
        </w:rPr>
        <w:t>de</w:t>
      </w:r>
      <w:r>
        <w:rPr>
          <w:rFonts w:ascii="Calibri Light"/>
          <w:spacing w:val="27"/>
        </w:rPr>
        <w:t xml:space="preserve"> </w:t>
      </w:r>
      <w:r>
        <w:rPr>
          <w:rFonts w:ascii="Calibri Light"/>
        </w:rPr>
        <w:t>octubre</w:t>
      </w:r>
      <w:r>
        <w:rPr>
          <w:rFonts w:ascii="Calibri Light"/>
          <w:spacing w:val="24"/>
        </w:rPr>
        <w:t xml:space="preserve"> </w:t>
      </w:r>
      <w:r>
        <w:rPr>
          <w:rFonts w:ascii="Calibri Light"/>
        </w:rPr>
        <w:t>de</w:t>
      </w:r>
      <w:r>
        <w:rPr>
          <w:rFonts w:ascii="Calibri Light"/>
          <w:spacing w:val="24"/>
        </w:rPr>
        <w:t xml:space="preserve"> </w:t>
      </w:r>
      <w:r>
        <w:rPr>
          <w:rFonts w:ascii="Calibri Light"/>
        </w:rPr>
        <w:t>2023,</w:t>
      </w:r>
      <w:r>
        <w:rPr>
          <w:rFonts w:ascii="Calibri Light"/>
          <w:spacing w:val="26"/>
        </w:rPr>
        <w:t xml:space="preserve"> </w:t>
      </w:r>
      <w:r>
        <w:rPr>
          <w:rFonts w:ascii="Calibri Light"/>
        </w:rPr>
        <w:t>disponible</w:t>
      </w:r>
      <w:r>
        <w:rPr>
          <w:rFonts w:ascii="Calibri Light"/>
          <w:spacing w:val="26"/>
        </w:rPr>
        <w:t xml:space="preserve"> </w:t>
      </w:r>
      <w:r>
        <w:rPr>
          <w:rFonts w:ascii="Calibri Light"/>
        </w:rPr>
        <w:t xml:space="preserve">en: </w:t>
      </w:r>
      <w:r>
        <w:rPr>
          <w:rFonts w:ascii="Calibri Light"/>
          <w:spacing w:val="-2"/>
        </w:rPr>
        <w:t>https://</w:t>
      </w:r>
      <w:hyperlink r:id="rId7">
        <w:r>
          <w:rPr>
            <w:rFonts w:ascii="Calibri Light"/>
            <w:spacing w:val="-2"/>
          </w:rPr>
          <w:t>www.nytimes.com/es/2023/10/06/espanol/fentanilo-que-es.html</w:t>
        </w:r>
      </w:hyperlink>
    </w:p>
    <w:p w:rsidR="004B291E" w:rsidRDefault="004B291E">
      <w:pPr>
        <w:rPr>
          <w:rFonts w:ascii="Calibri Light"/>
        </w:rPr>
        <w:sectPr w:rsidR="004B291E">
          <w:pgSz w:w="12240" w:h="15840"/>
          <w:pgMar w:top="1340" w:right="1580" w:bottom="280" w:left="1600" w:header="720" w:footer="720" w:gutter="0"/>
          <w:cols w:space="720"/>
        </w:sectPr>
      </w:pPr>
    </w:p>
    <w:p w:rsidR="004B291E" w:rsidRDefault="00D85E9A">
      <w:pPr>
        <w:pStyle w:val="Textoindependiente"/>
        <w:spacing w:before="75" w:line="360" w:lineRule="auto"/>
        <w:ind w:left="821" w:right="115"/>
        <w:jc w:val="both"/>
        <w:rPr>
          <w:sz w:val="16"/>
        </w:rPr>
      </w:pPr>
      <w:r>
        <w:lastRenderedPageBreak/>
        <w:t>fentanilo disparó todas las cifras abarcando la gran mayoría de muertes</w:t>
      </w:r>
      <w:r>
        <w:rPr>
          <w:spacing w:val="-18"/>
        </w:rPr>
        <w:t xml:space="preserve"> </w:t>
      </w:r>
      <w:r>
        <w:t>por</w:t>
      </w:r>
      <w:r>
        <w:rPr>
          <w:spacing w:val="-18"/>
        </w:rPr>
        <w:t xml:space="preserve"> </w:t>
      </w:r>
      <w:r>
        <w:t>sobredosis</w:t>
      </w:r>
      <w:r>
        <w:rPr>
          <w:spacing w:val="-18"/>
        </w:rPr>
        <w:t xml:space="preserve"> </w:t>
      </w:r>
      <w:r>
        <w:t>en</w:t>
      </w:r>
      <w:r>
        <w:rPr>
          <w:spacing w:val="-18"/>
        </w:rPr>
        <w:t xml:space="preserve"> </w:t>
      </w:r>
      <w:r>
        <w:t>los</w:t>
      </w:r>
      <w:r>
        <w:rPr>
          <w:spacing w:val="-18"/>
        </w:rPr>
        <w:t xml:space="preserve"> </w:t>
      </w:r>
      <w:r>
        <w:t>últimos</w:t>
      </w:r>
      <w:r>
        <w:rPr>
          <w:spacing w:val="-18"/>
        </w:rPr>
        <w:t xml:space="preserve"> </w:t>
      </w:r>
      <w:r>
        <w:t>años.</w:t>
      </w:r>
      <w:r>
        <w:rPr>
          <w:spacing w:val="-17"/>
        </w:rPr>
        <w:t xml:space="preserve"> </w:t>
      </w:r>
      <w:r>
        <w:t>En</w:t>
      </w:r>
      <w:r>
        <w:rPr>
          <w:spacing w:val="-18"/>
        </w:rPr>
        <w:t xml:space="preserve"> </w:t>
      </w:r>
      <w:r>
        <w:t>efecto,</w:t>
      </w:r>
      <w:r>
        <w:rPr>
          <w:spacing w:val="-18"/>
        </w:rPr>
        <w:t xml:space="preserve"> </w:t>
      </w:r>
      <w:r>
        <w:t>el</w:t>
      </w:r>
      <w:r>
        <w:rPr>
          <w:spacing w:val="-18"/>
        </w:rPr>
        <w:t xml:space="preserve"> </w:t>
      </w:r>
      <w:r>
        <w:t>pasado</w:t>
      </w:r>
      <w:r>
        <w:rPr>
          <w:spacing w:val="-18"/>
        </w:rPr>
        <w:t xml:space="preserve"> </w:t>
      </w:r>
      <w:r>
        <w:t>2022 107.888 personas murieron de sobredosis, de las cuales 73.798 fueron imputables al abuso de fentanilo.</w:t>
      </w:r>
      <w:r>
        <w:rPr>
          <w:position w:val="6"/>
          <w:sz w:val="16"/>
        </w:rPr>
        <w:t>4</w:t>
      </w:r>
    </w:p>
    <w:p w:rsidR="004B291E" w:rsidRDefault="004B291E">
      <w:pPr>
        <w:pStyle w:val="Textoindependiente"/>
        <w:spacing w:before="1"/>
        <w:rPr>
          <w:sz w:val="36"/>
        </w:rPr>
      </w:pPr>
    </w:p>
    <w:p w:rsidR="004B291E" w:rsidRDefault="00D85E9A">
      <w:pPr>
        <w:pStyle w:val="Prrafodelista"/>
        <w:numPr>
          <w:ilvl w:val="0"/>
          <w:numId w:val="1"/>
        </w:numPr>
        <w:tabs>
          <w:tab w:val="left" w:pos="821"/>
        </w:tabs>
        <w:spacing w:line="357" w:lineRule="auto"/>
        <w:ind w:left="821"/>
        <w:rPr>
          <w:sz w:val="24"/>
        </w:rPr>
      </w:pPr>
      <w:r>
        <w:rPr>
          <w:sz w:val="24"/>
        </w:rPr>
        <w:t>De ahí que para la potencia más importante del mundo, el fentanilo es un problema de salud pública relevante, que ha demandado esfuerzos como, por ejemplo, la aprobación reciente en el Senado de un proyecto de ley destinado a combatir este flagelo, así com</w:t>
      </w:r>
      <w:r>
        <w:rPr>
          <w:sz w:val="24"/>
        </w:rPr>
        <w:t>o la búsqueda</w:t>
      </w:r>
      <w:r>
        <w:rPr>
          <w:spacing w:val="-20"/>
          <w:sz w:val="24"/>
        </w:rPr>
        <w:t xml:space="preserve"> </w:t>
      </w:r>
      <w:r>
        <w:rPr>
          <w:sz w:val="24"/>
        </w:rPr>
        <w:t>de</w:t>
      </w:r>
      <w:r>
        <w:rPr>
          <w:spacing w:val="-19"/>
          <w:sz w:val="24"/>
        </w:rPr>
        <w:t xml:space="preserve"> </w:t>
      </w:r>
      <w:r>
        <w:rPr>
          <w:sz w:val="24"/>
        </w:rPr>
        <w:t>diálogos</w:t>
      </w:r>
      <w:r>
        <w:rPr>
          <w:spacing w:val="-19"/>
          <w:sz w:val="24"/>
        </w:rPr>
        <w:t xml:space="preserve"> </w:t>
      </w:r>
      <w:r>
        <w:rPr>
          <w:sz w:val="24"/>
        </w:rPr>
        <w:t>y</w:t>
      </w:r>
      <w:r>
        <w:rPr>
          <w:spacing w:val="-19"/>
          <w:sz w:val="24"/>
        </w:rPr>
        <w:t xml:space="preserve"> </w:t>
      </w:r>
      <w:r>
        <w:rPr>
          <w:sz w:val="24"/>
        </w:rPr>
        <w:t>acuerdos</w:t>
      </w:r>
      <w:r>
        <w:rPr>
          <w:spacing w:val="-19"/>
          <w:sz w:val="24"/>
        </w:rPr>
        <w:t xml:space="preserve"> </w:t>
      </w:r>
      <w:r>
        <w:rPr>
          <w:sz w:val="24"/>
        </w:rPr>
        <w:t>bilaterales</w:t>
      </w:r>
      <w:r>
        <w:rPr>
          <w:spacing w:val="-20"/>
          <w:sz w:val="24"/>
        </w:rPr>
        <w:t xml:space="preserve"> </w:t>
      </w:r>
      <w:r>
        <w:rPr>
          <w:sz w:val="24"/>
        </w:rPr>
        <w:t>con</w:t>
      </w:r>
      <w:r>
        <w:rPr>
          <w:spacing w:val="-19"/>
          <w:sz w:val="24"/>
        </w:rPr>
        <w:t xml:space="preserve"> </w:t>
      </w:r>
      <w:r>
        <w:rPr>
          <w:sz w:val="24"/>
        </w:rPr>
        <w:t>México</w:t>
      </w:r>
      <w:r>
        <w:rPr>
          <w:spacing w:val="-19"/>
          <w:sz w:val="24"/>
        </w:rPr>
        <w:t xml:space="preserve"> </w:t>
      </w:r>
      <w:r>
        <w:rPr>
          <w:sz w:val="24"/>
        </w:rPr>
        <w:t>para</w:t>
      </w:r>
      <w:r>
        <w:rPr>
          <w:spacing w:val="-19"/>
          <w:sz w:val="24"/>
        </w:rPr>
        <w:t xml:space="preserve"> </w:t>
      </w:r>
      <w:r>
        <w:rPr>
          <w:sz w:val="24"/>
        </w:rPr>
        <w:t>combatir la oferta de este fármaco.</w:t>
      </w:r>
    </w:p>
    <w:p w:rsidR="004B291E" w:rsidRDefault="004B291E">
      <w:pPr>
        <w:pStyle w:val="Textoindependiente"/>
        <w:rPr>
          <w:sz w:val="37"/>
        </w:rPr>
      </w:pPr>
    </w:p>
    <w:p w:rsidR="004B291E" w:rsidRDefault="00D85E9A">
      <w:pPr>
        <w:pStyle w:val="Prrafodelista"/>
        <w:numPr>
          <w:ilvl w:val="0"/>
          <w:numId w:val="1"/>
        </w:numPr>
        <w:tabs>
          <w:tab w:val="left" w:pos="821"/>
        </w:tabs>
        <w:spacing w:before="1" w:line="360" w:lineRule="auto"/>
        <w:ind w:left="821" w:right="118"/>
        <w:rPr>
          <w:sz w:val="24"/>
        </w:rPr>
      </w:pPr>
      <w:r>
        <w:rPr>
          <w:sz w:val="24"/>
        </w:rPr>
        <w:t xml:space="preserve">De allí que idear una respuesta penal más drástica ante este riesgo permite inferir su capacidad preventiva del ingreso de esta sustancia a territorio nacional, previniéndose así los devastadores efectos de esta droga en la salubridad. Y es que en efecto, </w:t>
      </w:r>
      <w:r>
        <w:rPr>
          <w:sz w:val="24"/>
        </w:rPr>
        <w:t>el fentanilo se erige como un problema de salud pública que, si queremos tener alguna esperanza de vencer, debemos abordar antes de evidenciar con crudeza sus efectos en calles y barrios de nuestro pais.</w:t>
      </w:r>
    </w:p>
    <w:p w:rsidR="004B291E" w:rsidRDefault="004B291E">
      <w:pPr>
        <w:pStyle w:val="Textoindependiente"/>
        <w:spacing w:before="3"/>
        <w:rPr>
          <w:sz w:val="25"/>
        </w:rPr>
      </w:pPr>
    </w:p>
    <w:p w:rsidR="004B291E" w:rsidRDefault="00D85E9A">
      <w:pPr>
        <w:pStyle w:val="Prrafodelista"/>
        <w:numPr>
          <w:ilvl w:val="0"/>
          <w:numId w:val="1"/>
        </w:numPr>
        <w:tabs>
          <w:tab w:val="left" w:pos="821"/>
        </w:tabs>
        <w:spacing w:line="360" w:lineRule="auto"/>
        <w:ind w:left="821"/>
        <w:rPr>
          <w:sz w:val="24"/>
        </w:rPr>
      </w:pPr>
      <w:r>
        <w:rPr>
          <w:sz w:val="24"/>
        </w:rPr>
        <w:t>Para ello necesitamos crear un marco penal especial</w:t>
      </w:r>
      <w:r>
        <w:rPr>
          <w:sz w:val="24"/>
        </w:rPr>
        <w:t>, que supere la lógica de la ley N° 20.000, con el objeto de tratar de manera especial y con especial rigor la comercialización,</w:t>
      </w:r>
      <w:r>
        <w:rPr>
          <w:spacing w:val="40"/>
          <w:sz w:val="24"/>
        </w:rPr>
        <w:t xml:space="preserve"> </w:t>
      </w:r>
      <w:r>
        <w:rPr>
          <w:sz w:val="24"/>
        </w:rPr>
        <w:t>la posesión o la internación al país -entre otras</w:t>
      </w:r>
      <w:r>
        <w:rPr>
          <w:spacing w:val="-2"/>
          <w:sz w:val="24"/>
        </w:rPr>
        <w:t xml:space="preserve"> </w:t>
      </w:r>
      <w:r>
        <w:rPr>
          <w:sz w:val="24"/>
        </w:rPr>
        <w:t>conductas- del fentanilo.</w:t>
      </w:r>
      <w:r>
        <w:rPr>
          <w:spacing w:val="40"/>
          <w:sz w:val="24"/>
        </w:rPr>
        <w:t xml:space="preserve"> </w:t>
      </w:r>
      <w:r>
        <w:rPr>
          <w:sz w:val="24"/>
        </w:rPr>
        <w:t xml:space="preserve">Para ello creamos tipos penales con algunas reglas </w:t>
      </w:r>
      <w:r>
        <w:rPr>
          <w:sz w:val="24"/>
        </w:rPr>
        <w:t>especiales en relación al suministro, internación y sanción del fentanilo en relación a otras drogas, sin perjuicio de extender títulos de la ley N° 20,000 en cuanto resultan totalmente compatibles con el marco penal propuesto.</w:t>
      </w:r>
    </w:p>
    <w:p w:rsidR="004B291E" w:rsidRDefault="004B291E">
      <w:pPr>
        <w:pStyle w:val="Textoindependiente"/>
        <w:rPr>
          <w:sz w:val="20"/>
        </w:rPr>
      </w:pPr>
    </w:p>
    <w:p w:rsidR="004B291E" w:rsidRDefault="004B291E">
      <w:pPr>
        <w:pStyle w:val="Textoindependiente"/>
        <w:rPr>
          <w:sz w:val="20"/>
        </w:rPr>
      </w:pPr>
    </w:p>
    <w:p w:rsidR="004B291E" w:rsidRDefault="004B291E">
      <w:pPr>
        <w:pStyle w:val="Textoindependiente"/>
        <w:rPr>
          <w:sz w:val="20"/>
        </w:rPr>
      </w:pPr>
    </w:p>
    <w:p w:rsidR="004B291E" w:rsidRDefault="00D85E9A">
      <w:pPr>
        <w:pStyle w:val="Textoindependiente"/>
        <w:spacing w:before="1"/>
        <w:rPr>
          <w:sz w:val="13"/>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113022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04EC5" id="Graphic 4" o:spid="_x0000_s1026" style="position:absolute;margin-left:85.1pt;margin-top:8.9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" path="m1829054,l,,,9143r1829054,l1829054,xe" fillcolor="black" stroked="f">
                <v:path arrowok="t"/>
                <w10:wrap type="topAndBottom" anchorx="page"/>
              </v:shape>
            </w:pict>
          </mc:Fallback>
        </mc:AlternateContent>
      </w:r>
    </w:p>
    <w:p w:rsidR="004B291E" w:rsidRDefault="00D85E9A">
      <w:pPr>
        <w:spacing w:before="102"/>
        <w:ind w:left="102"/>
        <w:rPr>
          <w:rFonts w:ascii="Calibri"/>
          <w:sz w:val="20"/>
        </w:rPr>
      </w:pPr>
      <w:r>
        <w:rPr>
          <w:rFonts w:ascii="Calibri"/>
          <w:sz w:val="20"/>
          <w:vertAlign w:val="superscript"/>
        </w:rPr>
        <w:t>4</w:t>
      </w:r>
      <w:r>
        <w:rPr>
          <w:rFonts w:ascii="Calibri"/>
          <w:spacing w:val="-2"/>
          <w:sz w:val="20"/>
        </w:rPr>
        <w:t xml:space="preserve"> </w:t>
      </w:r>
      <w:r>
        <w:rPr>
          <w:rFonts w:ascii="Calibri"/>
          <w:spacing w:val="-4"/>
          <w:sz w:val="20"/>
        </w:rPr>
        <w:t>Ibid.</w:t>
      </w:r>
    </w:p>
    <w:p w:rsidR="004B291E" w:rsidRDefault="004B291E">
      <w:pPr>
        <w:rPr>
          <w:rFonts w:ascii="Calibri"/>
          <w:sz w:val="20"/>
        </w:rPr>
        <w:sectPr w:rsidR="004B291E">
          <w:pgSz w:w="12240" w:h="15840"/>
          <w:pgMar w:top="1340" w:right="1580" w:bottom="280" w:left="1600" w:header="720" w:footer="720" w:gutter="0"/>
          <w:cols w:space="720"/>
        </w:sectPr>
      </w:pPr>
    </w:p>
    <w:p w:rsidR="004B291E" w:rsidRDefault="004B291E">
      <w:pPr>
        <w:pStyle w:val="Textoindependiente"/>
        <w:rPr>
          <w:rFonts w:ascii="Calibri"/>
          <w:sz w:val="20"/>
        </w:rPr>
      </w:pPr>
    </w:p>
    <w:p w:rsidR="004B291E" w:rsidRDefault="004B291E">
      <w:pPr>
        <w:pStyle w:val="Textoindependiente"/>
        <w:rPr>
          <w:rFonts w:ascii="Calibri"/>
          <w:sz w:val="20"/>
        </w:rPr>
      </w:pPr>
    </w:p>
    <w:p w:rsidR="004B291E" w:rsidRDefault="004B291E">
      <w:pPr>
        <w:pStyle w:val="Textoindependiente"/>
        <w:rPr>
          <w:rFonts w:ascii="Calibri"/>
          <w:sz w:val="20"/>
        </w:rPr>
      </w:pPr>
    </w:p>
    <w:p w:rsidR="004B291E" w:rsidRDefault="004B291E">
      <w:pPr>
        <w:pStyle w:val="Textoindependiente"/>
        <w:spacing w:before="8"/>
        <w:rPr>
          <w:rFonts w:ascii="Calibri"/>
          <w:sz w:val="28"/>
        </w:rPr>
      </w:pPr>
    </w:p>
    <w:p w:rsidR="004B291E" w:rsidRDefault="00D85E9A">
      <w:pPr>
        <w:pStyle w:val="Textoindependiente"/>
        <w:spacing w:before="100"/>
        <w:ind w:left="102"/>
      </w:pPr>
      <w:r>
        <w:t>P</w:t>
      </w:r>
      <w:r>
        <w:t>or</w:t>
      </w:r>
      <w:r>
        <w:rPr>
          <w:spacing w:val="-1"/>
        </w:rPr>
        <w:t xml:space="preserve"> </w:t>
      </w:r>
      <w:r>
        <w:t xml:space="preserve">los fundamentos antes señalados, venimos en proponer el </w:t>
      </w:r>
      <w:r>
        <w:rPr>
          <w:spacing w:val="-2"/>
        </w:rPr>
        <w:t>siguiente:</w:t>
      </w:r>
    </w:p>
    <w:p w:rsidR="004B291E" w:rsidRDefault="004B291E">
      <w:pPr>
        <w:pStyle w:val="Textoindependiente"/>
        <w:rPr>
          <w:sz w:val="28"/>
        </w:rPr>
      </w:pPr>
    </w:p>
    <w:p w:rsidR="004B291E" w:rsidRDefault="004B291E">
      <w:pPr>
        <w:pStyle w:val="Textoindependiente"/>
        <w:rPr>
          <w:sz w:val="28"/>
        </w:rPr>
      </w:pPr>
    </w:p>
    <w:p w:rsidR="004B291E" w:rsidRDefault="004B291E">
      <w:pPr>
        <w:pStyle w:val="Textoindependiente"/>
        <w:rPr>
          <w:sz w:val="28"/>
        </w:rPr>
      </w:pPr>
    </w:p>
    <w:p w:rsidR="004B291E" w:rsidRDefault="004B291E">
      <w:pPr>
        <w:pStyle w:val="Textoindependiente"/>
        <w:spacing w:before="9"/>
        <w:rPr>
          <w:sz w:val="40"/>
        </w:rPr>
      </w:pPr>
    </w:p>
    <w:p w:rsidR="004B291E" w:rsidRDefault="00D85E9A">
      <w:pPr>
        <w:pStyle w:val="Textoindependiente"/>
        <w:spacing w:before="1"/>
        <w:ind w:left="403" w:right="418"/>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4B291E" w:rsidRDefault="004B291E">
      <w:pPr>
        <w:pStyle w:val="Textoindependiente"/>
        <w:rPr>
          <w:b/>
          <w:sz w:val="20"/>
        </w:rPr>
      </w:pPr>
    </w:p>
    <w:p w:rsidR="004B291E" w:rsidRDefault="004B291E">
      <w:pPr>
        <w:pStyle w:val="Textoindependiente"/>
        <w:rPr>
          <w:b/>
          <w:sz w:val="20"/>
        </w:rPr>
      </w:pPr>
    </w:p>
    <w:p w:rsidR="004B291E" w:rsidRDefault="004B291E">
      <w:pPr>
        <w:pStyle w:val="Textoindependiente"/>
        <w:spacing w:before="1"/>
        <w:rPr>
          <w:b/>
          <w:sz w:val="27"/>
        </w:rPr>
      </w:pPr>
    </w:p>
    <w:p w:rsidR="004B291E" w:rsidRDefault="00D85E9A">
      <w:pPr>
        <w:pStyle w:val="Textoindependiente"/>
        <w:spacing w:before="100" w:line="360" w:lineRule="auto"/>
        <w:ind w:left="102" w:right="115"/>
        <w:jc w:val="both"/>
      </w:pPr>
      <w:r>
        <w:rPr>
          <w:b/>
        </w:rPr>
        <w:t>“Artículo</w:t>
      </w:r>
      <w:r>
        <w:rPr>
          <w:b/>
          <w:spacing w:val="-16"/>
        </w:rPr>
        <w:t xml:space="preserve"> </w:t>
      </w:r>
      <w:r>
        <w:rPr>
          <w:b/>
        </w:rPr>
        <w:t>primero.-</w:t>
      </w:r>
      <w:r>
        <w:rPr>
          <w:b/>
          <w:spacing w:val="-19"/>
        </w:rPr>
        <w:t xml:space="preserve"> </w:t>
      </w:r>
      <w:r>
        <w:t>El</w:t>
      </w:r>
      <w:r>
        <w:rPr>
          <w:spacing w:val="-14"/>
        </w:rPr>
        <w:t xml:space="preserve"> </w:t>
      </w:r>
      <w:r>
        <w:t>que</w:t>
      </w:r>
      <w:r>
        <w:rPr>
          <w:spacing w:val="-14"/>
        </w:rPr>
        <w:t xml:space="preserve"> </w:t>
      </w:r>
      <w:r>
        <w:t>sin</w:t>
      </w:r>
      <w:r>
        <w:rPr>
          <w:spacing w:val="-14"/>
        </w:rPr>
        <w:t xml:space="preserve"> </w:t>
      </w:r>
      <w:r>
        <w:t>la</w:t>
      </w:r>
      <w:r>
        <w:rPr>
          <w:spacing w:val="-14"/>
        </w:rPr>
        <w:t xml:space="preserve"> </w:t>
      </w:r>
      <w:r>
        <w:t>debida</w:t>
      </w:r>
      <w:r>
        <w:rPr>
          <w:spacing w:val="-16"/>
        </w:rPr>
        <w:t xml:space="preserve"> </w:t>
      </w:r>
      <w:r>
        <w:t>autorización</w:t>
      </w:r>
      <w:r>
        <w:rPr>
          <w:spacing w:val="-14"/>
        </w:rPr>
        <w:t xml:space="preserve"> </w:t>
      </w:r>
      <w:r>
        <w:t>y</w:t>
      </w:r>
      <w:r>
        <w:rPr>
          <w:spacing w:val="-14"/>
        </w:rPr>
        <w:t xml:space="preserve"> </w:t>
      </w:r>
      <w:r>
        <w:t>en</w:t>
      </w:r>
      <w:r>
        <w:rPr>
          <w:spacing w:val="-14"/>
        </w:rPr>
        <w:t xml:space="preserve"> </w:t>
      </w:r>
      <w:r>
        <w:t>contravención</w:t>
      </w:r>
      <w:r>
        <w:rPr>
          <w:spacing w:val="-14"/>
        </w:rPr>
        <w:t xml:space="preserve"> </w:t>
      </w:r>
      <w:r>
        <w:t>de la ley produjere o internare al territorio nacional fentanilo o sus derivados; será sancionado con la pena de presidio mayor en su grado medio y multa de</w:t>
      </w:r>
      <w:r>
        <w:rPr>
          <w:spacing w:val="-6"/>
        </w:rPr>
        <w:t xml:space="preserve"> </w:t>
      </w:r>
      <w:r>
        <w:t>cincuenta</w:t>
      </w:r>
      <w:r>
        <w:rPr>
          <w:spacing w:val="-6"/>
        </w:rPr>
        <w:t xml:space="preserve"> </w:t>
      </w:r>
      <w:r>
        <w:t>a</w:t>
      </w:r>
      <w:r>
        <w:rPr>
          <w:spacing w:val="-6"/>
        </w:rPr>
        <w:t xml:space="preserve"> </w:t>
      </w:r>
      <w:r>
        <w:t>cuatrocientas</w:t>
      </w:r>
      <w:r>
        <w:rPr>
          <w:spacing w:val="-6"/>
        </w:rPr>
        <w:t xml:space="preserve"> </w:t>
      </w:r>
      <w:r>
        <w:t>unidades</w:t>
      </w:r>
      <w:r>
        <w:rPr>
          <w:spacing w:val="-6"/>
        </w:rPr>
        <w:t xml:space="preserve"> </w:t>
      </w:r>
      <w:r>
        <w:t>tributarias</w:t>
      </w:r>
      <w:r>
        <w:rPr>
          <w:spacing w:val="-6"/>
        </w:rPr>
        <w:t xml:space="preserve"> </w:t>
      </w:r>
      <w:r>
        <w:t>mensuales.</w:t>
      </w:r>
      <w:r>
        <w:rPr>
          <w:spacing w:val="-5"/>
        </w:rPr>
        <w:t xml:space="preserve"> </w:t>
      </w:r>
      <w:r>
        <w:t>Con</w:t>
      </w:r>
      <w:r>
        <w:rPr>
          <w:spacing w:val="-6"/>
        </w:rPr>
        <w:t xml:space="preserve"> </w:t>
      </w:r>
      <w:r>
        <w:t xml:space="preserve">idéntica pena se sancionará a quien, </w:t>
      </w:r>
      <w:r>
        <w:t>careciendo de la debida autorización comercialice o distribuya dichas sustancias.</w:t>
      </w:r>
    </w:p>
    <w:p w:rsidR="004B291E" w:rsidRDefault="00D85E9A">
      <w:pPr>
        <w:pStyle w:val="Textoindependiente"/>
        <w:spacing w:before="160" w:line="360" w:lineRule="auto"/>
        <w:ind w:left="102" w:right="115" w:firstLine="230"/>
        <w:jc w:val="both"/>
      </w:pPr>
      <w:r>
        <w:t>La</w:t>
      </w:r>
      <w:r>
        <w:rPr>
          <w:spacing w:val="-17"/>
        </w:rPr>
        <w:t xml:space="preserve"> </w:t>
      </w:r>
      <w:r>
        <w:t>sanción</w:t>
      </w:r>
      <w:r>
        <w:rPr>
          <w:spacing w:val="-16"/>
        </w:rPr>
        <w:t xml:space="preserve"> </w:t>
      </w:r>
      <w:r>
        <w:t>establecida</w:t>
      </w:r>
      <w:r>
        <w:rPr>
          <w:spacing w:val="-16"/>
        </w:rPr>
        <w:t xml:space="preserve"> </w:t>
      </w:r>
      <w:r>
        <w:t>en</w:t>
      </w:r>
      <w:r>
        <w:rPr>
          <w:spacing w:val="-16"/>
        </w:rPr>
        <w:t xml:space="preserve"> </w:t>
      </w:r>
      <w:r>
        <w:t>el</w:t>
      </w:r>
      <w:r>
        <w:rPr>
          <w:spacing w:val="-16"/>
        </w:rPr>
        <w:t xml:space="preserve"> </w:t>
      </w:r>
      <w:r>
        <w:t>inciso</w:t>
      </w:r>
      <w:r>
        <w:rPr>
          <w:spacing w:val="-16"/>
        </w:rPr>
        <w:t xml:space="preserve"> </w:t>
      </w:r>
      <w:r>
        <w:t>precedente</w:t>
      </w:r>
      <w:r>
        <w:rPr>
          <w:spacing w:val="-16"/>
        </w:rPr>
        <w:t xml:space="preserve"> </w:t>
      </w:r>
      <w:r>
        <w:t>se</w:t>
      </w:r>
      <w:r>
        <w:rPr>
          <w:spacing w:val="-16"/>
        </w:rPr>
        <w:t xml:space="preserve"> </w:t>
      </w:r>
      <w:r>
        <w:t>aplicará</w:t>
      </w:r>
      <w:r>
        <w:rPr>
          <w:spacing w:val="-16"/>
        </w:rPr>
        <w:t xml:space="preserve"> </w:t>
      </w:r>
      <w:r>
        <w:t>en</w:t>
      </w:r>
      <w:r>
        <w:rPr>
          <w:spacing w:val="-16"/>
        </w:rPr>
        <w:t xml:space="preserve"> </w:t>
      </w:r>
      <w:r>
        <w:t>su</w:t>
      </w:r>
      <w:r>
        <w:rPr>
          <w:spacing w:val="-16"/>
        </w:rPr>
        <w:t xml:space="preserve"> </w:t>
      </w:r>
      <w:r>
        <w:t>máximum respecto de quien entregare a cualquier título fentanilo o sus derivados a menores de edad.</w:t>
      </w:r>
    </w:p>
    <w:p w:rsidR="004B291E" w:rsidRDefault="00D85E9A">
      <w:pPr>
        <w:pStyle w:val="Textoindependiente"/>
        <w:spacing w:before="160" w:line="360" w:lineRule="auto"/>
        <w:ind w:left="102" w:right="115" w:firstLine="230"/>
        <w:jc w:val="both"/>
      </w:pPr>
      <w:r>
        <w:t>El que poseyere las sustancias señaladas en el inciso primero sin estar habilitado</w:t>
      </w:r>
      <w:r>
        <w:rPr>
          <w:spacing w:val="-9"/>
        </w:rPr>
        <w:t xml:space="preserve"> </w:t>
      </w:r>
      <w:r>
        <w:t>para</w:t>
      </w:r>
      <w:r>
        <w:rPr>
          <w:spacing w:val="-9"/>
        </w:rPr>
        <w:t xml:space="preserve"> </w:t>
      </w:r>
      <w:r>
        <w:t>ello,</w:t>
      </w:r>
      <w:r>
        <w:rPr>
          <w:spacing w:val="-9"/>
        </w:rPr>
        <w:t xml:space="preserve"> </w:t>
      </w:r>
      <w:r>
        <w:t>será</w:t>
      </w:r>
      <w:r>
        <w:rPr>
          <w:spacing w:val="-9"/>
        </w:rPr>
        <w:t xml:space="preserve"> </w:t>
      </w:r>
      <w:r>
        <w:t>sancionado</w:t>
      </w:r>
      <w:r>
        <w:rPr>
          <w:spacing w:val="-9"/>
        </w:rPr>
        <w:t xml:space="preserve"> </w:t>
      </w:r>
      <w:r>
        <w:t>con</w:t>
      </w:r>
      <w:r>
        <w:rPr>
          <w:spacing w:val="-9"/>
        </w:rPr>
        <w:t xml:space="preserve"> </w:t>
      </w:r>
      <w:r>
        <w:t>presidio</w:t>
      </w:r>
      <w:r>
        <w:rPr>
          <w:spacing w:val="-9"/>
        </w:rPr>
        <w:t xml:space="preserve"> </w:t>
      </w:r>
      <w:r>
        <w:t>menor</w:t>
      </w:r>
      <w:r>
        <w:rPr>
          <w:spacing w:val="-9"/>
        </w:rPr>
        <w:t xml:space="preserve"> </w:t>
      </w:r>
      <w:r>
        <w:t>en</w:t>
      </w:r>
      <w:r>
        <w:rPr>
          <w:spacing w:val="-9"/>
        </w:rPr>
        <w:t xml:space="preserve"> </w:t>
      </w:r>
      <w:r>
        <w:t>su</w:t>
      </w:r>
      <w:r>
        <w:rPr>
          <w:spacing w:val="-9"/>
        </w:rPr>
        <w:t xml:space="preserve"> </w:t>
      </w:r>
      <w:r>
        <w:t>grado</w:t>
      </w:r>
      <w:r>
        <w:rPr>
          <w:spacing w:val="-7"/>
        </w:rPr>
        <w:t xml:space="preserve"> </w:t>
      </w:r>
      <w:r>
        <w:t xml:space="preserve">medio a máximo </w:t>
      </w:r>
      <w:r>
        <w:t>y multa de veinte a sesenta unidades tributarias mensuales a menos que justifique</w:t>
      </w:r>
      <w:r>
        <w:rPr>
          <w:spacing w:val="-2"/>
        </w:rPr>
        <w:t xml:space="preserve"> </w:t>
      </w:r>
      <w:r>
        <w:t>que están destinadas a la</w:t>
      </w:r>
      <w:r>
        <w:rPr>
          <w:spacing w:val="-2"/>
        </w:rPr>
        <w:t xml:space="preserve"> </w:t>
      </w:r>
      <w:r>
        <w:t>atención de un tratamiento médico o a su uso o consumo personal exclusivo y próximo en el tiempo.</w:t>
      </w:r>
    </w:p>
    <w:p w:rsidR="004B291E" w:rsidRDefault="00D85E9A">
      <w:pPr>
        <w:pStyle w:val="Textoindependiente"/>
        <w:spacing w:before="161" w:line="360" w:lineRule="auto"/>
        <w:ind w:left="102" w:right="117" w:firstLine="230"/>
        <w:jc w:val="both"/>
      </w:pPr>
      <w:r>
        <w:t>Se</w:t>
      </w:r>
      <w:r>
        <w:rPr>
          <w:spacing w:val="-20"/>
        </w:rPr>
        <w:t xml:space="preserve"> </w:t>
      </w:r>
      <w:r>
        <w:t>entenderá</w:t>
      </w:r>
      <w:r>
        <w:rPr>
          <w:spacing w:val="-19"/>
        </w:rPr>
        <w:t xml:space="preserve"> </w:t>
      </w:r>
      <w:r>
        <w:t>que</w:t>
      </w:r>
      <w:r>
        <w:rPr>
          <w:spacing w:val="-19"/>
        </w:rPr>
        <w:t xml:space="preserve"> </w:t>
      </w:r>
      <w:r>
        <w:t>no</w:t>
      </w:r>
      <w:r>
        <w:rPr>
          <w:spacing w:val="-19"/>
        </w:rPr>
        <w:t xml:space="preserve"> </w:t>
      </w:r>
      <w:r>
        <w:t>concurre</w:t>
      </w:r>
      <w:r>
        <w:rPr>
          <w:spacing w:val="-19"/>
        </w:rPr>
        <w:t xml:space="preserve"> </w:t>
      </w:r>
      <w:r>
        <w:t>la</w:t>
      </w:r>
      <w:r>
        <w:rPr>
          <w:spacing w:val="-19"/>
        </w:rPr>
        <w:t xml:space="preserve"> </w:t>
      </w:r>
      <w:r>
        <w:t>circunstancia</w:t>
      </w:r>
      <w:r>
        <w:rPr>
          <w:spacing w:val="-19"/>
        </w:rPr>
        <w:t xml:space="preserve"> </w:t>
      </w:r>
      <w:r>
        <w:t>de</w:t>
      </w:r>
      <w:r>
        <w:rPr>
          <w:spacing w:val="-19"/>
        </w:rPr>
        <w:t xml:space="preserve"> </w:t>
      </w:r>
      <w:r>
        <w:t>u</w:t>
      </w:r>
      <w:r>
        <w:t>so</w:t>
      </w:r>
      <w:r>
        <w:rPr>
          <w:spacing w:val="-18"/>
        </w:rPr>
        <w:t xml:space="preserve"> </w:t>
      </w:r>
      <w:r>
        <w:t>o</w:t>
      </w:r>
      <w:r>
        <w:rPr>
          <w:spacing w:val="-19"/>
        </w:rPr>
        <w:t xml:space="preserve"> </w:t>
      </w:r>
      <w:r>
        <w:t>consumo</w:t>
      </w:r>
      <w:r>
        <w:rPr>
          <w:spacing w:val="-19"/>
        </w:rPr>
        <w:t xml:space="preserve"> </w:t>
      </w:r>
      <w:r>
        <w:t xml:space="preserve">personal exclusivo y próximo en el tiempo, cuando la sustancia poseída no permita racionalmente suponer que está destinada al uso o consumo descrito o cuando las circunstancias de la posesión sean indiciarias del propósito de comercializarla, </w:t>
      </w:r>
      <w:r>
        <w:t>distribuirla o facilitarla a cualquier título.</w:t>
      </w:r>
    </w:p>
    <w:p w:rsidR="004B291E" w:rsidRDefault="004B291E">
      <w:pPr>
        <w:spacing w:line="360" w:lineRule="auto"/>
        <w:jc w:val="both"/>
        <w:sectPr w:rsidR="004B291E">
          <w:pgSz w:w="12240" w:h="15840"/>
          <w:pgMar w:top="1820" w:right="1580" w:bottom="280" w:left="1600" w:header="720" w:footer="720" w:gutter="0"/>
          <w:cols w:space="720"/>
        </w:sectPr>
      </w:pPr>
    </w:p>
    <w:p w:rsidR="004B291E" w:rsidRDefault="00D85E9A">
      <w:pPr>
        <w:pStyle w:val="Textoindependiente"/>
        <w:spacing w:before="179" w:line="360" w:lineRule="auto"/>
        <w:ind w:left="102" w:right="117"/>
        <w:jc w:val="both"/>
      </w:pPr>
      <w:r>
        <w:rPr>
          <w:b/>
        </w:rPr>
        <w:t xml:space="preserve">Artículo segundo.- </w:t>
      </w:r>
      <w:r>
        <w:t>La autoridad sanitaria, en casos calificados y por resolución fundada, podrá autorizar la fabricación e importación de fentanilo o sus derivados, solo para uso medicinal.</w:t>
      </w:r>
    </w:p>
    <w:p w:rsidR="004B291E" w:rsidRDefault="00D85E9A">
      <w:pPr>
        <w:pStyle w:val="Textoindependiente"/>
        <w:spacing w:before="160" w:line="360" w:lineRule="auto"/>
        <w:ind w:left="102" w:right="115" w:firstLine="230"/>
        <w:jc w:val="both"/>
      </w:pPr>
      <w:r>
        <w:t>Previo al</w:t>
      </w:r>
      <w:r>
        <w:t xml:space="preserve"> ingreso al país, el consignatario o importador legalmente autorizado, deberá informar a la autoridad sanitaria de la importación y acompañar ante el Servicio Nacional de Aduanas copia certificada de la resolución a la que hace referencia el inciso anterio</w:t>
      </w:r>
      <w:r>
        <w:t>r como condición necesaria para el ingreso de las mercancías.</w:t>
      </w:r>
    </w:p>
    <w:p w:rsidR="004B291E" w:rsidRDefault="00D85E9A">
      <w:pPr>
        <w:pStyle w:val="Textoindependiente"/>
        <w:spacing w:before="160" w:line="360" w:lineRule="auto"/>
        <w:ind w:left="102" w:right="115" w:firstLine="307"/>
        <w:jc w:val="both"/>
      </w:pPr>
      <w:r>
        <w:t>Cuando se careciere del certificado previsto en este artículo, las sustancias señaladas en el inciso primero serán retenidas por el Servicio Nacional de Aduanas y remitidas a la autoridad sanita</w:t>
      </w:r>
      <w:r>
        <w:t xml:space="preserve">ria para su </w:t>
      </w:r>
      <w:r>
        <w:rPr>
          <w:spacing w:val="-2"/>
        </w:rPr>
        <w:t>destrucción.</w:t>
      </w:r>
    </w:p>
    <w:p w:rsidR="004B291E" w:rsidRDefault="00D85E9A">
      <w:pPr>
        <w:pStyle w:val="Textoindependiente"/>
        <w:spacing w:before="160" w:line="360" w:lineRule="auto"/>
        <w:ind w:left="102" w:right="116" w:firstLine="230"/>
        <w:jc w:val="both"/>
      </w:pPr>
      <w:r>
        <w:t>La</w:t>
      </w:r>
      <w:r>
        <w:rPr>
          <w:spacing w:val="-11"/>
        </w:rPr>
        <w:t xml:space="preserve"> </w:t>
      </w:r>
      <w:r>
        <w:t>autorización</w:t>
      </w:r>
      <w:r>
        <w:rPr>
          <w:spacing w:val="-10"/>
        </w:rPr>
        <w:t xml:space="preserve"> </w:t>
      </w:r>
      <w:r>
        <w:t>a</w:t>
      </w:r>
      <w:r>
        <w:rPr>
          <w:spacing w:val="-11"/>
        </w:rPr>
        <w:t xml:space="preserve"> </w:t>
      </w:r>
      <w:r>
        <w:t>la</w:t>
      </w:r>
      <w:r>
        <w:rPr>
          <w:spacing w:val="-11"/>
        </w:rPr>
        <w:t xml:space="preserve"> </w:t>
      </w:r>
      <w:r>
        <w:t>que</w:t>
      </w:r>
      <w:r>
        <w:rPr>
          <w:spacing w:val="-11"/>
        </w:rPr>
        <w:t xml:space="preserve"> </w:t>
      </w:r>
      <w:r>
        <w:t>se</w:t>
      </w:r>
      <w:r>
        <w:rPr>
          <w:spacing w:val="-11"/>
        </w:rPr>
        <w:t xml:space="preserve"> </w:t>
      </w:r>
      <w:r>
        <w:t>refiere</w:t>
      </w:r>
      <w:r>
        <w:rPr>
          <w:spacing w:val="-11"/>
        </w:rPr>
        <w:t xml:space="preserve"> </w:t>
      </w:r>
      <w:r>
        <w:t>el</w:t>
      </w:r>
      <w:r>
        <w:rPr>
          <w:spacing w:val="-11"/>
        </w:rPr>
        <w:t xml:space="preserve"> </w:t>
      </w:r>
      <w:r>
        <w:t>inciso</w:t>
      </w:r>
      <w:r>
        <w:rPr>
          <w:spacing w:val="-11"/>
        </w:rPr>
        <w:t xml:space="preserve"> </w:t>
      </w:r>
      <w:r>
        <w:t>primero</w:t>
      </w:r>
      <w:r>
        <w:rPr>
          <w:spacing w:val="-11"/>
        </w:rPr>
        <w:t xml:space="preserve"> </w:t>
      </w:r>
      <w:r>
        <w:t>deberá</w:t>
      </w:r>
      <w:r>
        <w:rPr>
          <w:spacing w:val="-11"/>
        </w:rPr>
        <w:t xml:space="preserve"> </w:t>
      </w:r>
      <w:r>
        <w:t>renovarse</w:t>
      </w:r>
      <w:r>
        <w:rPr>
          <w:spacing w:val="-11"/>
        </w:rPr>
        <w:t xml:space="preserve"> </w:t>
      </w:r>
      <w:r>
        <w:t>cada dos años. Para estos efectos, el Ministerio Público remitirá trimestralmente a</w:t>
      </w:r>
      <w:r>
        <w:rPr>
          <w:spacing w:val="-3"/>
        </w:rPr>
        <w:t xml:space="preserve"> </w:t>
      </w:r>
      <w:r>
        <w:t>la</w:t>
      </w:r>
      <w:r>
        <w:rPr>
          <w:spacing w:val="-3"/>
        </w:rPr>
        <w:t xml:space="preserve"> </w:t>
      </w:r>
      <w:r>
        <w:t>autoridad</w:t>
      </w:r>
      <w:r>
        <w:rPr>
          <w:spacing w:val="-3"/>
        </w:rPr>
        <w:t xml:space="preserve"> </w:t>
      </w:r>
      <w:r>
        <w:t>sanitaria</w:t>
      </w:r>
      <w:r>
        <w:rPr>
          <w:spacing w:val="-2"/>
        </w:rPr>
        <w:t xml:space="preserve"> </w:t>
      </w:r>
      <w:r>
        <w:t>la</w:t>
      </w:r>
      <w:r>
        <w:rPr>
          <w:spacing w:val="-3"/>
        </w:rPr>
        <w:t xml:space="preserve"> </w:t>
      </w:r>
      <w:r>
        <w:t>nómina</w:t>
      </w:r>
      <w:r>
        <w:rPr>
          <w:spacing w:val="-3"/>
        </w:rPr>
        <w:t xml:space="preserve"> </w:t>
      </w:r>
      <w:r>
        <w:t>de</w:t>
      </w:r>
      <w:r>
        <w:rPr>
          <w:spacing w:val="-3"/>
        </w:rPr>
        <w:t xml:space="preserve"> </w:t>
      </w:r>
      <w:r>
        <w:t>los</w:t>
      </w:r>
      <w:r>
        <w:rPr>
          <w:spacing w:val="-1"/>
        </w:rPr>
        <w:t xml:space="preserve"> </w:t>
      </w:r>
      <w:r>
        <w:t>sujetos</w:t>
      </w:r>
      <w:r>
        <w:rPr>
          <w:spacing w:val="-3"/>
        </w:rPr>
        <w:t xml:space="preserve"> </w:t>
      </w:r>
      <w:r>
        <w:t>que</w:t>
      </w:r>
      <w:r>
        <w:rPr>
          <w:spacing w:val="-3"/>
        </w:rPr>
        <w:t xml:space="preserve"> </w:t>
      </w:r>
      <w:r>
        <w:t>han</w:t>
      </w:r>
      <w:r>
        <w:rPr>
          <w:spacing w:val="-3"/>
        </w:rPr>
        <w:t xml:space="preserve"> </w:t>
      </w:r>
      <w:r>
        <w:t>sido</w:t>
      </w:r>
      <w:r>
        <w:rPr>
          <w:spacing w:val="-1"/>
        </w:rPr>
        <w:t xml:space="preserve"> </w:t>
      </w:r>
      <w:r>
        <w:t>condenados, beneficiarios de suspensión condicional del procedimiento o formalizados por los delitos establecid</w:t>
      </w:r>
      <w:r>
        <w:t xml:space="preserve">os en esta ley y en las leyes Nos. 20.000, 19.366 y </w:t>
      </w:r>
      <w:r>
        <w:rPr>
          <w:spacing w:val="-2"/>
        </w:rPr>
        <w:t>19.913.</w:t>
      </w:r>
    </w:p>
    <w:p w:rsidR="004B291E" w:rsidRDefault="004B291E">
      <w:pPr>
        <w:pStyle w:val="Textoindependiente"/>
        <w:rPr>
          <w:sz w:val="28"/>
        </w:rPr>
      </w:pPr>
    </w:p>
    <w:p w:rsidR="004B291E" w:rsidRDefault="004B291E">
      <w:pPr>
        <w:pStyle w:val="Textoindependiente"/>
        <w:spacing w:before="4"/>
        <w:rPr>
          <w:sz w:val="35"/>
        </w:rPr>
      </w:pPr>
    </w:p>
    <w:p w:rsidR="004B291E" w:rsidRDefault="00D85E9A">
      <w:pPr>
        <w:pStyle w:val="Textoindependiente"/>
        <w:spacing w:line="357" w:lineRule="auto"/>
        <w:ind w:left="102" w:right="120"/>
        <w:jc w:val="both"/>
      </w:pPr>
      <w:r>
        <w:rPr>
          <w:b/>
        </w:rPr>
        <w:t xml:space="preserve">Artículo tercero.- </w:t>
      </w:r>
      <w:r>
        <w:t>Solo se podrá suministrar fentanilo o sus derivados en dependencias de establecimientos hospitalarios o clínicas particulares.</w:t>
      </w:r>
    </w:p>
    <w:p w:rsidR="004B291E" w:rsidRDefault="00D85E9A">
      <w:pPr>
        <w:pStyle w:val="Textoindependiente"/>
        <w:spacing w:before="167" w:line="360" w:lineRule="auto"/>
        <w:ind w:left="102" w:right="116" w:firstLine="230"/>
        <w:jc w:val="both"/>
      </w:pPr>
      <w:r>
        <w:t>Sin</w:t>
      </w:r>
      <w:r>
        <w:rPr>
          <w:spacing w:val="-20"/>
        </w:rPr>
        <w:t xml:space="preserve"> </w:t>
      </w:r>
      <w:r>
        <w:t>perjuicio</w:t>
      </w:r>
      <w:r>
        <w:rPr>
          <w:spacing w:val="-19"/>
        </w:rPr>
        <w:t xml:space="preserve"> </w:t>
      </w:r>
      <w:r>
        <w:t>de</w:t>
      </w:r>
      <w:r>
        <w:rPr>
          <w:spacing w:val="-19"/>
        </w:rPr>
        <w:t xml:space="preserve"> </w:t>
      </w:r>
      <w:r>
        <w:t>lo</w:t>
      </w:r>
      <w:r>
        <w:rPr>
          <w:spacing w:val="-19"/>
        </w:rPr>
        <w:t xml:space="preserve"> </w:t>
      </w:r>
      <w:r>
        <w:t>establecido</w:t>
      </w:r>
      <w:r>
        <w:rPr>
          <w:spacing w:val="-19"/>
        </w:rPr>
        <w:t xml:space="preserve"> </w:t>
      </w:r>
      <w:r>
        <w:t>en</w:t>
      </w:r>
      <w:r>
        <w:rPr>
          <w:spacing w:val="-20"/>
        </w:rPr>
        <w:t xml:space="preserve"> </w:t>
      </w:r>
      <w:r>
        <w:t>el</w:t>
      </w:r>
      <w:r>
        <w:rPr>
          <w:spacing w:val="-19"/>
        </w:rPr>
        <w:t xml:space="preserve"> </w:t>
      </w:r>
      <w:r>
        <w:t>inciso</w:t>
      </w:r>
      <w:r>
        <w:rPr>
          <w:spacing w:val="-19"/>
        </w:rPr>
        <w:t xml:space="preserve"> </w:t>
      </w:r>
      <w:r>
        <w:t>anterior,</w:t>
      </w:r>
      <w:r>
        <w:rPr>
          <w:spacing w:val="-19"/>
        </w:rPr>
        <w:t xml:space="preserve"> </w:t>
      </w:r>
      <w:r>
        <w:t>por</w:t>
      </w:r>
      <w:r>
        <w:rPr>
          <w:spacing w:val="-19"/>
        </w:rPr>
        <w:t xml:space="preserve"> </w:t>
      </w:r>
      <w:r>
        <w:t>resolución</w:t>
      </w:r>
      <w:r>
        <w:rPr>
          <w:spacing w:val="-20"/>
        </w:rPr>
        <w:t xml:space="preserve"> </w:t>
      </w:r>
      <w:r>
        <w:t>fundada del</w:t>
      </w:r>
      <w:r>
        <w:rPr>
          <w:spacing w:val="-15"/>
        </w:rPr>
        <w:t xml:space="preserve"> </w:t>
      </w:r>
      <w:r>
        <w:t>director</w:t>
      </w:r>
      <w:r>
        <w:rPr>
          <w:spacing w:val="-15"/>
        </w:rPr>
        <w:t xml:space="preserve"> </w:t>
      </w:r>
      <w:r>
        <w:t>del</w:t>
      </w:r>
      <w:r>
        <w:rPr>
          <w:spacing w:val="-15"/>
        </w:rPr>
        <w:t xml:space="preserve"> </w:t>
      </w:r>
      <w:r>
        <w:t>respectivo</w:t>
      </w:r>
      <w:r>
        <w:rPr>
          <w:spacing w:val="-15"/>
        </w:rPr>
        <w:t xml:space="preserve"> </w:t>
      </w:r>
      <w:r>
        <w:t>establecimiento</w:t>
      </w:r>
      <w:r>
        <w:rPr>
          <w:spacing w:val="-15"/>
        </w:rPr>
        <w:t xml:space="preserve"> </w:t>
      </w:r>
      <w:r>
        <w:t>hospita</w:t>
      </w:r>
      <w:r>
        <w:t>lario</w:t>
      </w:r>
      <w:r>
        <w:rPr>
          <w:spacing w:val="-15"/>
        </w:rPr>
        <w:t xml:space="preserve"> </w:t>
      </w:r>
      <w:r>
        <w:t>o</w:t>
      </w:r>
      <w:r>
        <w:rPr>
          <w:spacing w:val="-13"/>
        </w:rPr>
        <w:t xml:space="preserve"> </w:t>
      </w:r>
      <w:r>
        <w:t>clínica,</w:t>
      </w:r>
      <w:r>
        <w:rPr>
          <w:spacing w:val="-15"/>
        </w:rPr>
        <w:t xml:space="preserve"> </w:t>
      </w:r>
      <w:r>
        <w:t>en</w:t>
      </w:r>
      <w:r>
        <w:rPr>
          <w:spacing w:val="-15"/>
        </w:rPr>
        <w:t xml:space="preserve"> </w:t>
      </w:r>
      <w:r>
        <w:t>casos</w:t>
      </w:r>
      <w:r>
        <w:rPr>
          <w:spacing w:val="-15"/>
        </w:rPr>
        <w:t xml:space="preserve"> </w:t>
      </w:r>
      <w:r>
        <w:t>de enfermedades graves o terminales; tratándose de pacientes que reciban cuidados paliativos; o en caso de pacientes de avanzada edad o con movilidad reducida, se autorizará de manera excepcional el suministro en el domicilio del respectivo paciente.</w:t>
      </w:r>
    </w:p>
    <w:p w:rsidR="004B291E" w:rsidRDefault="004B291E">
      <w:pPr>
        <w:spacing w:line="360" w:lineRule="auto"/>
        <w:jc w:val="both"/>
        <w:sectPr w:rsidR="004B291E">
          <w:pgSz w:w="12240" w:h="15840"/>
          <w:pgMar w:top="1820" w:right="1580" w:bottom="280" w:left="1600" w:header="720" w:footer="720" w:gutter="0"/>
          <w:cols w:space="720"/>
        </w:sectPr>
      </w:pPr>
    </w:p>
    <w:p w:rsidR="004B291E" w:rsidRDefault="00D85E9A">
      <w:pPr>
        <w:pStyle w:val="Textoindependiente"/>
        <w:spacing w:before="179" w:line="360" w:lineRule="auto"/>
        <w:ind w:left="102" w:right="115"/>
        <w:jc w:val="both"/>
      </w:pPr>
      <w:r>
        <w:rPr>
          <w:b/>
        </w:rPr>
        <w:t xml:space="preserve">Artículo cuarto.- </w:t>
      </w:r>
      <w:r>
        <w:t>El facultativo médico que prescriba alguna de las sustancias señaladas en el inciso primero del artículo 1º, sin necesidad médica o terapéutica, será penado con presidio mayor en su grado medio y multa de cuarenta a cuatrocienta</w:t>
      </w:r>
      <w:r>
        <w:t>s unidades tributarias mensuales.</w:t>
      </w:r>
    </w:p>
    <w:p w:rsidR="004B291E" w:rsidRDefault="00D85E9A">
      <w:pPr>
        <w:pStyle w:val="Textoindependiente"/>
        <w:spacing w:before="160" w:line="360" w:lineRule="auto"/>
        <w:ind w:left="102" w:right="116" w:firstLine="230"/>
        <w:jc w:val="both"/>
      </w:pPr>
      <w:r>
        <w:t>Atendidas las circunstancias del delito, podrá imponerse, además, la medida</w:t>
      </w:r>
      <w:r>
        <w:rPr>
          <w:spacing w:val="-3"/>
        </w:rPr>
        <w:t xml:space="preserve"> </w:t>
      </w:r>
      <w:r>
        <w:t>de</w:t>
      </w:r>
      <w:r>
        <w:rPr>
          <w:spacing w:val="-3"/>
        </w:rPr>
        <w:t xml:space="preserve"> </w:t>
      </w:r>
      <w:r>
        <w:t>clausura</w:t>
      </w:r>
      <w:r>
        <w:rPr>
          <w:spacing w:val="-1"/>
        </w:rPr>
        <w:t xml:space="preserve"> </w:t>
      </w:r>
      <w:r>
        <w:t>temporal</w:t>
      </w:r>
      <w:r>
        <w:rPr>
          <w:spacing w:val="-3"/>
        </w:rPr>
        <w:t xml:space="preserve"> </w:t>
      </w:r>
      <w:r>
        <w:t>del</w:t>
      </w:r>
      <w:r>
        <w:rPr>
          <w:spacing w:val="-3"/>
        </w:rPr>
        <w:t xml:space="preserve"> </w:t>
      </w:r>
      <w:r>
        <w:t>establecimiento</w:t>
      </w:r>
      <w:r>
        <w:rPr>
          <w:spacing w:val="-3"/>
        </w:rPr>
        <w:t xml:space="preserve"> </w:t>
      </w:r>
      <w:r>
        <w:t>por</w:t>
      </w:r>
      <w:r>
        <w:rPr>
          <w:spacing w:val="-3"/>
        </w:rPr>
        <w:t xml:space="preserve"> </w:t>
      </w:r>
      <w:r>
        <w:t>un</w:t>
      </w:r>
      <w:r>
        <w:rPr>
          <w:spacing w:val="-3"/>
        </w:rPr>
        <w:t xml:space="preserve"> </w:t>
      </w:r>
      <w:r>
        <w:t>plazo</w:t>
      </w:r>
      <w:r>
        <w:rPr>
          <w:spacing w:val="-3"/>
        </w:rPr>
        <w:t xml:space="preserve"> </w:t>
      </w:r>
      <w:r>
        <w:t>no</w:t>
      </w:r>
      <w:r>
        <w:rPr>
          <w:spacing w:val="-3"/>
        </w:rPr>
        <w:t xml:space="preserve"> </w:t>
      </w:r>
      <w:r>
        <w:t>inferior</w:t>
      </w:r>
      <w:r>
        <w:rPr>
          <w:spacing w:val="-3"/>
        </w:rPr>
        <w:t xml:space="preserve"> </w:t>
      </w:r>
      <w:r>
        <w:t>a noventa días ni superior a ciento cincuenta días, aun cuando el autor del hech</w:t>
      </w:r>
      <w:r>
        <w:t>o sea empleado o dependiente de cualquier modo en dicho establecimiento. En caso de reiteración, podrá imponerse la clausura definitiva y la prohibición perpetua para el autor de tales ilícitos de participar en otro establecimiento de igual naturaleza.</w:t>
      </w:r>
    </w:p>
    <w:p w:rsidR="004B291E" w:rsidRDefault="004B291E">
      <w:pPr>
        <w:pStyle w:val="Textoindependiente"/>
        <w:rPr>
          <w:sz w:val="28"/>
        </w:rPr>
      </w:pPr>
    </w:p>
    <w:p w:rsidR="004B291E" w:rsidRDefault="004B291E">
      <w:pPr>
        <w:pStyle w:val="Textoindependiente"/>
        <w:spacing w:before="3"/>
        <w:rPr>
          <w:sz w:val="35"/>
        </w:rPr>
      </w:pPr>
    </w:p>
    <w:p w:rsidR="004B291E" w:rsidRDefault="00D85E9A">
      <w:pPr>
        <w:pStyle w:val="Textoindependiente"/>
        <w:spacing w:before="1" w:line="360" w:lineRule="auto"/>
        <w:ind w:left="102" w:right="116"/>
        <w:jc w:val="both"/>
      </w:pPr>
      <w:r>
        <w:rPr>
          <w:b/>
        </w:rPr>
        <w:t>A</w:t>
      </w:r>
      <w:r>
        <w:rPr>
          <w:b/>
        </w:rPr>
        <w:t xml:space="preserve">rtículo quinto.- </w:t>
      </w:r>
      <w:r>
        <w:t>Será sancionado con la pena de presidio mayor en su grado</w:t>
      </w:r>
      <w:r>
        <w:rPr>
          <w:spacing w:val="-20"/>
        </w:rPr>
        <w:t xml:space="preserve"> </w:t>
      </w:r>
      <w:r>
        <w:t>mínimo</w:t>
      </w:r>
      <w:r>
        <w:rPr>
          <w:spacing w:val="-19"/>
        </w:rPr>
        <w:t xml:space="preserve"> </w:t>
      </w:r>
      <w:r>
        <w:t>a</w:t>
      </w:r>
      <w:r>
        <w:rPr>
          <w:spacing w:val="-19"/>
        </w:rPr>
        <w:t xml:space="preserve"> </w:t>
      </w:r>
      <w:r>
        <w:t>medio</w:t>
      </w:r>
      <w:r>
        <w:rPr>
          <w:spacing w:val="-19"/>
        </w:rPr>
        <w:t xml:space="preserve"> </w:t>
      </w:r>
      <w:r>
        <w:t>quien</w:t>
      </w:r>
      <w:r>
        <w:rPr>
          <w:spacing w:val="-19"/>
        </w:rPr>
        <w:t xml:space="preserve"> </w:t>
      </w:r>
      <w:r>
        <w:t>falsifique</w:t>
      </w:r>
      <w:r>
        <w:rPr>
          <w:spacing w:val="-20"/>
        </w:rPr>
        <w:t xml:space="preserve"> </w:t>
      </w:r>
      <w:r>
        <w:t>o</w:t>
      </w:r>
      <w:r>
        <w:rPr>
          <w:spacing w:val="-19"/>
        </w:rPr>
        <w:t xml:space="preserve"> </w:t>
      </w:r>
      <w:r>
        <w:t>maliciosamente</w:t>
      </w:r>
      <w:r>
        <w:rPr>
          <w:spacing w:val="-19"/>
        </w:rPr>
        <w:t xml:space="preserve"> </w:t>
      </w:r>
      <w:r>
        <w:t>haga</w:t>
      </w:r>
      <w:r>
        <w:rPr>
          <w:spacing w:val="-19"/>
        </w:rPr>
        <w:t xml:space="preserve"> </w:t>
      </w:r>
      <w:r>
        <w:t>uso</w:t>
      </w:r>
      <w:r>
        <w:rPr>
          <w:spacing w:val="-19"/>
        </w:rPr>
        <w:t xml:space="preserve"> </w:t>
      </w:r>
      <w:r>
        <w:t>de</w:t>
      </w:r>
      <w:r>
        <w:rPr>
          <w:spacing w:val="-20"/>
        </w:rPr>
        <w:t xml:space="preserve"> </w:t>
      </w:r>
      <w:r>
        <w:t>recetas falsas para justificar el consumo de fentanilo o sus derivados. Se excluirá en grado inferior de la pena señalad</w:t>
      </w:r>
      <w:r>
        <w:t>a precedentemente si se acreditare que dicha conducta tenía por objeto la comercialización de las sustancias o su facilitación a un tercero.</w:t>
      </w:r>
    </w:p>
    <w:p w:rsidR="004B291E" w:rsidRDefault="004B291E">
      <w:pPr>
        <w:pStyle w:val="Textoindependiente"/>
        <w:rPr>
          <w:sz w:val="28"/>
        </w:rPr>
      </w:pPr>
    </w:p>
    <w:p w:rsidR="004B291E" w:rsidRDefault="004B291E">
      <w:pPr>
        <w:pStyle w:val="Textoindependiente"/>
        <w:spacing w:before="3"/>
        <w:rPr>
          <w:sz w:val="35"/>
        </w:rPr>
      </w:pPr>
    </w:p>
    <w:p w:rsidR="004B291E" w:rsidRDefault="00D85E9A">
      <w:pPr>
        <w:pStyle w:val="Textoindependiente"/>
        <w:spacing w:line="360" w:lineRule="auto"/>
        <w:ind w:left="102" w:right="117"/>
        <w:jc w:val="both"/>
      </w:pPr>
      <w:r>
        <w:rPr>
          <w:b/>
        </w:rPr>
        <w:t>Artículo</w:t>
      </w:r>
      <w:r>
        <w:rPr>
          <w:b/>
          <w:spacing w:val="-2"/>
        </w:rPr>
        <w:t xml:space="preserve"> </w:t>
      </w:r>
      <w:r>
        <w:rPr>
          <w:b/>
        </w:rPr>
        <w:t>sexto.-</w:t>
      </w:r>
      <w:r>
        <w:rPr>
          <w:b/>
          <w:spacing w:val="-7"/>
        </w:rPr>
        <w:t xml:space="preserve"> </w:t>
      </w:r>
      <w:r>
        <w:t>No</w:t>
      </w:r>
      <w:r>
        <w:rPr>
          <w:spacing w:val="-4"/>
        </w:rPr>
        <w:t xml:space="preserve"> </w:t>
      </w:r>
      <w:r>
        <w:t>procederán</w:t>
      </w:r>
      <w:r>
        <w:rPr>
          <w:spacing w:val="-2"/>
        </w:rPr>
        <w:t xml:space="preserve"> </w:t>
      </w:r>
      <w:r>
        <w:t>respecto</w:t>
      </w:r>
      <w:r>
        <w:rPr>
          <w:spacing w:val="-2"/>
        </w:rPr>
        <w:t xml:space="preserve"> </w:t>
      </w:r>
      <w:r>
        <w:t>de</w:t>
      </w:r>
      <w:r>
        <w:rPr>
          <w:spacing w:val="-2"/>
        </w:rPr>
        <w:t xml:space="preserve"> </w:t>
      </w:r>
      <w:r>
        <w:t>los</w:t>
      </w:r>
      <w:r>
        <w:rPr>
          <w:spacing w:val="-2"/>
        </w:rPr>
        <w:t xml:space="preserve"> </w:t>
      </w:r>
      <w:r>
        <w:t>delitos</w:t>
      </w:r>
      <w:r>
        <w:rPr>
          <w:spacing w:val="-2"/>
        </w:rPr>
        <w:t xml:space="preserve"> </w:t>
      </w:r>
      <w:r>
        <w:t>sancionados</w:t>
      </w:r>
      <w:r>
        <w:rPr>
          <w:spacing w:val="-2"/>
        </w:rPr>
        <w:t xml:space="preserve"> </w:t>
      </w:r>
      <w:r>
        <w:t>en</w:t>
      </w:r>
      <w:r>
        <w:rPr>
          <w:spacing w:val="-2"/>
        </w:rPr>
        <w:t xml:space="preserve"> </w:t>
      </w:r>
      <w:r>
        <w:t>esta ley, las penas sustitutivas del artículo 1° de la ley N°18.216, con excepción de la expulsión establecida en el artículo 34 de dicho cuerpo legal.</w:t>
      </w:r>
    </w:p>
    <w:p w:rsidR="004B291E" w:rsidRDefault="004B291E">
      <w:pPr>
        <w:pStyle w:val="Textoindependiente"/>
        <w:rPr>
          <w:sz w:val="28"/>
        </w:rPr>
      </w:pPr>
    </w:p>
    <w:p w:rsidR="004B291E" w:rsidRDefault="004B291E">
      <w:pPr>
        <w:pStyle w:val="Textoindependiente"/>
        <w:spacing w:before="5"/>
        <w:rPr>
          <w:sz w:val="35"/>
        </w:rPr>
      </w:pPr>
    </w:p>
    <w:p w:rsidR="004B291E" w:rsidRDefault="00D85E9A">
      <w:pPr>
        <w:pStyle w:val="Textoindependiente"/>
        <w:spacing w:line="360" w:lineRule="auto"/>
        <w:ind w:left="102" w:right="115"/>
        <w:jc w:val="both"/>
      </w:pPr>
      <w:r>
        <w:rPr>
          <w:b/>
        </w:rPr>
        <w:t xml:space="preserve">Artículo séptimo.- </w:t>
      </w:r>
      <w:r>
        <w:t>Si el fiscal, con acuerdo del imputado, solicitare la suspensión condicional del procedimiento de conformidad con lo dispuesto en el artículo 237 del Código Procesal Penal, podrá disponerse como condición</w:t>
      </w:r>
      <w:r>
        <w:rPr>
          <w:spacing w:val="-14"/>
        </w:rPr>
        <w:t xml:space="preserve"> </w:t>
      </w:r>
      <w:r>
        <w:t>por</w:t>
      </w:r>
      <w:r>
        <w:rPr>
          <w:spacing w:val="-14"/>
        </w:rPr>
        <w:t xml:space="preserve"> </w:t>
      </w:r>
      <w:r>
        <w:t>cumplir</w:t>
      </w:r>
      <w:r>
        <w:rPr>
          <w:spacing w:val="-13"/>
        </w:rPr>
        <w:t xml:space="preserve"> </w:t>
      </w:r>
      <w:r>
        <w:t>el</w:t>
      </w:r>
      <w:r>
        <w:rPr>
          <w:spacing w:val="-14"/>
        </w:rPr>
        <w:t xml:space="preserve"> </w:t>
      </w:r>
      <w:r>
        <w:t>ingreso</w:t>
      </w:r>
      <w:r>
        <w:rPr>
          <w:spacing w:val="-14"/>
        </w:rPr>
        <w:t xml:space="preserve"> </w:t>
      </w:r>
      <w:r>
        <w:t>a</w:t>
      </w:r>
      <w:r>
        <w:rPr>
          <w:spacing w:val="-14"/>
        </w:rPr>
        <w:t xml:space="preserve"> </w:t>
      </w:r>
      <w:r>
        <w:t>programas</w:t>
      </w:r>
      <w:r>
        <w:rPr>
          <w:spacing w:val="-14"/>
        </w:rPr>
        <w:t xml:space="preserve"> </w:t>
      </w:r>
      <w:r>
        <w:t>de</w:t>
      </w:r>
      <w:r>
        <w:rPr>
          <w:spacing w:val="-14"/>
        </w:rPr>
        <w:t xml:space="preserve"> </w:t>
      </w:r>
      <w:r>
        <w:t>prevención</w:t>
      </w:r>
      <w:r>
        <w:rPr>
          <w:spacing w:val="-14"/>
        </w:rPr>
        <w:t xml:space="preserve"> </w:t>
      </w:r>
      <w:r>
        <w:t>de</w:t>
      </w:r>
      <w:r>
        <w:t>l</w:t>
      </w:r>
      <w:r>
        <w:rPr>
          <w:spacing w:val="-14"/>
        </w:rPr>
        <w:t xml:space="preserve"> </w:t>
      </w:r>
      <w:r>
        <w:t>consumo</w:t>
      </w:r>
      <w:r>
        <w:rPr>
          <w:spacing w:val="-14"/>
        </w:rPr>
        <w:t xml:space="preserve"> </w:t>
      </w:r>
      <w:r>
        <w:t>de</w:t>
      </w:r>
    </w:p>
    <w:p w:rsidR="004B291E" w:rsidRDefault="004B291E">
      <w:pPr>
        <w:spacing w:line="360" w:lineRule="auto"/>
        <w:jc w:val="both"/>
        <w:sectPr w:rsidR="004B291E">
          <w:pgSz w:w="12240" w:h="15840"/>
          <w:pgMar w:top="1820" w:right="1580" w:bottom="280" w:left="1600" w:header="720" w:footer="720" w:gutter="0"/>
          <w:cols w:space="720"/>
        </w:sectPr>
      </w:pPr>
    </w:p>
    <w:p w:rsidR="004B291E" w:rsidRDefault="00D85E9A">
      <w:pPr>
        <w:pStyle w:val="Textoindependiente"/>
        <w:spacing w:before="75" w:line="357" w:lineRule="auto"/>
        <w:ind w:left="102" w:right="119"/>
        <w:jc w:val="both"/>
      </w:pPr>
      <w:r>
        <w:t xml:space="preserve">drogas, tratamiento y rehabilitación de las personas afectadas por la </w:t>
      </w:r>
      <w:r>
        <w:rPr>
          <w:spacing w:val="-2"/>
        </w:rPr>
        <w:t>drogadicción.</w:t>
      </w:r>
    </w:p>
    <w:p w:rsidR="004B291E" w:rsidRDefault="004B291E">
      <w:pPr>
        <w:pStyle w:val="Textoindependiente"/>
        <w:rPr>
          <w:sz w:val="28"/>
        </w:rPr>
      </w:pPr>
    </w:p>
    <w:p w:rsidR="004B291E" w:rsidRDefault="004B291E">
      <w:pPr>
        <w:pStyle w:val="Textoindependiente"/>
        <w:spacing w:before="10"/>
        <w:rPr>
          <w:sz w:val="35"/>
        </w:rPr>
      </w:pPr>
    </w:p>
    <w:p w:rsidR="004B291E" w:rsidRDefault="00D85E9A">
      <w:pPr>
        <w:pStyle w:val="Textoindependiente"/>
        <w:spacing w:line="360" w:lineRule="auto"/>
        <w:ind w:left="102" w:right="118"/>
        <w:jc w:val="both"/>
      </w:pPr>
      <w:r>
        <w:rPr>
          <w:b/>
        </w:rPr>
        <w:t>Artículo octavo</w:t>
      </w:r>
      <w:r>
        <w:t>.- Los que se asociaren u organizaren con el objeto de cometer alguno de los delitos contemplados en esta ley serán sancionados, por</w:t>
      </w:r>
      <w:r>
        <w:t xml:space="preserve"> este solo hecho, según las normas que siguen:</w:t>
      </w:r>
    </w:p>
    <w:p w:rsidR="004B291E" w:rsidRDefault="00D85E9A">
      <w:pPr>
        <w:pStyle w:val="Textoindependiente"/>
        <w:spacing w:before="160" w:line="360" w:lineRule="auto"/>
        <w:ind w:left="102" w:right="115" w:firstLine="307"/>
        <w:jc w:val="both"/>
      </w:pPr>
      <w:r>
        <w:t>1.-</w:t>
      </w:r>
      <w:r>
        <w:rPr>
          <w:spacing w:val="-11"/>
        </w:rPr>
        <w:t xml:space="preserve"> </w:t>
      </w:r>
      <w:r>
        <w:t>Con</w:t>
      </w:r>
      <w:r>
        <w:rPr>
          <w:spacing w:val="-11"/>
        </w:rPr>
        <w:t xml:space="preserve"> </w:t>
      </w:r>
      <w:r>
        <w:t>presidio</w:t>
      </w:r>
      <w:r>
        <w:rPr>
          <w:spacing w:val="-11"/>
        </w:rPr>
        <w:t xml:space="preserve"> </w:t>
      </w:r>
      <w:r>
        <w:t>mayor</w:t>
      </w:r>
      <w:r>
        <w:rPr>
          <w:spacing w:val="-11"/>
        </w:rPr>
        <w:t xml:space="preserve"> </w:t>
      </w:r>
      <w:r>
        <w:t>en</w:t>
      </w:r>
      <w:r>
        <w:rPr>
          <w:spacing w:val="-11"/>
        </w:rPr>
        <w:t xml:space="preserve"> </w:t>
      </w:r>
      <w:r>
        <w:t>sus</w:t>
      </w:r>
      <w:r>
        <w:rPr>
          <w:spacing w:val="-11"/>
        </w:rPr>
        <w:t xml:space="preserve"> </w:t>
      </w:r>
      <w:r>
        <w:t>grados</w:t>
      </w:r>
      <w:r>
        <w:rPr>
          <w:spacing w:val="-11"/>
        </w:rPr>
        <w:t xml:space="preserve"> </w:t>
      </w:r>
      <w:r>
        <w:t>medio</w:t>
      </w:r>
      <w:r>
        <w:rPr>
          <w:spacing w:val="-11"/>
        </w:rPr>
        <w:t xml:space="preserve"> </w:t>
      </w:r>
      <w:r>
        <w:t>a</w:t>
      </w:r>
      <w:r>
        <w:rPr>
          <w:spacing w:val="-11"/>
        </w:rPr>
        <w:t xml:space="preserve"> </w:t>
      </w:r>
      <w:r>
        <w:t>máximo,</w:t>
      </w:r>
      <w:r>
        <w:rPr>
          <w:spacing w:val="-11"/>
        </w:rPr>
        <w:t xml:space="preserve"> </w:t>
      </w:r>
      <w:r>
        <w:t>al</w:t>
      </w:r>
      <w:r>
        <w:rPr>
          <w:spacing w:val="-9"/>
        </w:rPr>
        <w:t xml:space="preserve"> </w:t>
      </w:r>
      <w:r>
        <w:t>que</w:t>
      </w:r>
      <w:r>
        <w:rPr>
          <w:spacing w:val="-11"/>
        </w:rPr>
        <w:t xml:space="preserve"> </w:t>
      </w:r>
      <w:r>
        <w:t>financie</w:t>
      </w:r>
      <w:r>
        <w:rPr>
          <w:spacing w:val="-11"/>
        </w:rPr>
        <w:t xml:space="preserve"> </w:t>
      </w:r>
      <w:r>
        <w:t>de cualquier</w:t>
      </w:r>
      <w:r>
        <w:rPr>
          <w:spacing w:val="-14"/>
        </w:rPr>
        <w:t xml:space="preserve"> </w:t>
      </w:r>
      <w:r>
        <w:t>forma,</w:t>
      </w:r>
      <w:r>
        <w:rPr>
          <w:spacing w:val="-14"/>
        </w:rPr>
        <w:t xml:space="preserve"> </w:t>
      </w:r>
      <w:r>
        <w:t>ejerza</w:t>
      </w:r>
      <w:r>
        <w:rPr>
          <w:spacing w:val="-14"/>
        </w:rPr>
        <w:t xml:space="preserve"> </w:t>
      </w:r>
      <w:r>
        <w:t>el</w:t>
      </w:r>
      <w:r>
        <w:rPr>
          <w:spacing w:val="-14"/>
        </w:rPr>
        <w:t xml:space="preserve"> </w:t>
      </w:r>
      <w:r>
        <w:t>mando</w:t>
      </w:r>
      <w:r>
        <w:rPr>
          <w:spacing w:val="-14"/>
        </w:rPr>
        <w:t xml:space="preserve"> </w:t>
      </w:r>
      <w:r>
        <w:t>o</w:t>
      </w:r>
      <w:r>
        <w:rPr>
          <w:spacing w:val="-12"/>
        </w:rPr>
        <w:t xml:space="preserve"> </w:t>
      </w:r>
      <w:r>
        <w:t>dirección,</w:t>
      </w:r>
      <w:r>
        <w:rPr>
          <w:spacing w:val="-14"/>
        </w:rPr>
        <w:t xml:space="preserve"> </w:t>
      </w:r>
      <w:r>
        <w:t>o</w:t>
      </w:r>
      <w:r>
        <w:rPr>
          <w:spacing w:val="-14"/>
        </w:rPr>
        <w:t xml:space="preserve"> </w:t>
      </w:r>
      <w:r>
        <w:t>planifique</w:t>
      </w:r>
      <w:r>
        <w:rPr>
          <w:spacing w:val="-14"/>
        </w:rPr>
        <w:t xml:space="preserve"> </w:t>
      </w:r>
      <w:r>
        <w:t>el</w:t>
      </w:r>
      <w:r>
        <w:rPr>
          <w:spacing w:val="-12"/>
        </w:rPr>
        <w:t xml:space="preserve"> </w:t>
      </w:r>
      <w:r>
        <w:t>o</w:t>
      </w:r>
      <w:r>
        <w:rPr>
          <w:spacing w:val="-14"/>
        </w:rPr>
        <w:t xml:space="preserve"> </w:t>
      </w:r>
      <w:r>
        <w:t>los</w:t>
      </w:r>
      <w:r>
        <w:rPr>
          <w:spacing w:val="-14"/>
        </w:rPr>
        <w:t xml:space="preserve"> </w:t>
      </w:r>
      <w:r>
        <w:t>delitos</w:t>
      </w:r>
      <w:r>
        <w:rPr>
          <w:spacing w:val="-14"/>
        </w:rPr>
        <w:t xml:space="preserve"> </w:t>
      </w:r>
      <w:r>
        <w:t>que se propongan.</w:t>
      </w:r>
    </w:p>
    <w:p w:rsidR="004B291E" w:rsidRDefault="00D85E9A">
      <w:pPr>
        <w:pStyle w:val="Textoindependiente"/>
        <w:spacing w:before="161" w:line="360" w:lineRule="auto"/>
        <w:ind w:left="102" w:right="115" w:firstLine="307"/>
        <w:jc w:val="both"/>
      </w:pPr>
      <w:r>
        <w:t>2.-</w:t>
      </w:r>
      <w:r>
        <w:rPr>
          <w:spacing w:val="-6"/>
        </w:rPr>
        <w:t xml:space="preserve"> </w:t>
      </w:r>
      <w:r>
        <w:t>Con</w:t>
      </w:r>
      <w:r>
        <w:rPr>
          <w:spacing w:val="-6"/>
        </w:rPr>
        <w:t xml:space="preserve"> </w:t>
      </w:r>
      <w:r>
        <w:t>presidio</w:t>
      </w:r>
      <w:r>
        <w:rPr>
          <w:spacing w:val="-8"/>
        </w:rPr>
        <w:t xml:space="preserve"> </w:t>
      </w:r>
      <w:r>
        <w:t>mayor</w:t>
      </w:r>
      <w:r>
        <w:rPr>
          <w:spacing w:val="-6"/>
        </w:rPr>
        <w:t xml:space="preserve"> </w:t>
      </w:r>
      <w:r>
        <w:t>en</w:t>
      </w:r>
      <w:r>
        <w:rPr>
          <w:spacing w:val="-6"/>
        </w:rPr>
        <w:t xml:space="preserve"> </w:t>
      </w:r>
      <w:r>
        <w:t>sus</w:t>
      </w:r>
      <w:r>
        <w:rPr>
          <w:spacing w:val="-6"/>
        </w:rPr>
        <w:t xml:space="preserve"> </w:t>
      </w:r>
      <w:r>
        <w:t>grados</w:t>
      </w:r>
      <w:r>
        <w:rPr>
          <w:spacing w:val="-8"/>
        </w:rPr>
        <w:t xml:space="preserve"> </w:t>
      </w:r>
      <w:r>
        <w:t>mínimo</w:t>
      </w:r>
      <w:r>
        <w:rPr>
          <w:spacing w:val="-6"/>
        </w:rPr>
        <w:t xml:space="preserve"> </w:t>
      </w:r>
      <w:r>
        <w:t>a</w:t>
      </w:r>
      <w:r>
        <w:rPr>
          <w:spacing w:val="-6"/>
        </w:rPr>
        <w:t xml:space="preserve"> </w:t>
      </w:r>
      <w:r>
        <w:t>medio,</w:t>
      </w:r>
      <w:r>
        <w:rPr>
          <w:spacing w:val="-6"/>
        </w:rPr>
        <w:t xml:space="preserve"> </w:t>
      </w:r>
      <w:r>
        <w:t>al</w:t>
      </w:r>
      <w:r>
        <w:rPr>
          <w:spacing w:val="-8"/>
        </w:rPr>
        <w:t xml:space="preserve"> </w:t>
      </w:r>
      <w:r>
        <w:t>que</w:t>
      </w:r>
      <w:r>
        <w:rPr>
          <w:spacing w:val="-6"/>
        </w:rPr>
        <w:t xml:space="preserve"> </w:t>
      </w:r>
      <w:r>
        <w:t>suministre vehículos,</w:t>
      </w:r>
      <w:r>
        <w:rPr>
          <w:spacing w:val="-15"/>
        </w:rPr>
        <w:t xml:space="preserve"> </w:t>
      </w:r>
      <w:r>
        <w:t>armas,</w:t>
      </w:r>
      <w:r>
        <w:rPr>
          <w:spacing w:val="-15"/>
        </w:rPr>
        <w:t xml:space="preserve"> </w:t>
      </w:r>
      <w:r>
        <w:t>municiones,</w:t>
      </w:r>
      <w:r>
        <w:rPr>
          <w:spacing w:val="-15"/>
        </w:rPr>
        <w:t xml:space="preserve"> </w:t>
      </w:r>
      <w:r>
        <w:t>instrumentos,</w:t>
      </w:r>
      <w:r>
        <w:rPr>
          <w:spacing w:val="-15"/>
        </w:rPr>
        <w:t xml:space="preserve"> </w:t>
      </w:r>
      <w:r>
        <w:t>alojamientos,</w:t>
      </w:r>
      <w:r>
        <w:rPr>
          <w:spacing w:val="-15"/>
        </w:rPr>
        <w:t xml:space="preserve"> </w:t>
      </w:r>
      <w:r>
        <w:t>escondite,</w:t>
      </w:r>
      <w:r>
        <w:rPr>
          <w:spacing w:val="-15"/>
        </w:rPr>
        <w:t xml:space="preserve"> </w:t>
      </w:r>
      <w:r>
        <w:t>lugar de reunión o cualquiera otra forma de colaboración para la consecución de los fines de la organización</w:t>
      </w:r>
    </w:p>
    <w:p w:rsidR="004B291E" w:rsidRDefault="00D85E9A">
      <w:pPr>
        <w:pStyle w:val="Textoindependiente"/>
        <w:spacing w:before="160" w:line="360" w:lineRule="auto"/>
        <w:ind w:left="102" w:right="117" w:firstLine="307"/>
        <w:jc w:val="both"/>
      </w:pPr>
      <w:r>
        <w:t>Si el autor, cómplice o encubridor del delit</w:t>
      </w:r>
      <w:r>
        <w:t>o establecido en este artículo cometiere,</w:t>
      </w:r>
      <w:r>
        <w:rPr>
          <w:spacing w:val="-15"/>
        </w:rPr>
        <w:t xml:space="preserve"> </w:t>
      </w:r>
      <w:r>
        <w:t>además,</w:t>
      </w:r>
      <w:r>
        <w:rPr>
          <w:spacing w:val="-16"/>
        </w:rPr>
        <w:t xml:space="preserve"> </w:t>
      </w:r>
      <w:r>
        <w:t>alguno</w:t>
      </w:r>
      <w:r>
        <w:rPr>
          <w:spacing w:val="-15"/>
        </w:rPr>
        <w:t xml:space="preserve"> </w:t>
      </w:r>
      <w:r>
        <w:t>de</w:t>
      </w:r>
      <w:r>
        <w:rPr>
          <w:spacing w:val="-16"/>
        </w:rPr>
        <w:t xml:space="preserve"> </w:t>
      </w:r>
      <w:r>
        <w:t>los</w:t>
      </w:r>
      <w:r>
        <w:rPr>
          <w:spacing w:val="-15"/>
        </w:rPr>
        <w:t xml:space="preserve"> </w:t>
      </w:r>
      <w:r>
        <w:t>delitos</w:t>
      </w:r>
      <w:r>
        <w:rPr>
          <w:spacing w:val="-16"/>
        </w:rPr>
        <w:t xml:space="preserve"> </w:t>
      </w:r>
      <w:r>
        <w:t>contemplados</w:t>
      </w:r>
      <w:r>
        <w:rPr>
          <w:spacing w:val="-15"/>
        </w:rPr>
        <w:t xml:space="preserve"> </w:t>
      </w:r>
      <w:r>
        <w:t>en</w:t>
      </w:r>
      <w:r>
        <w:rPr>
          <w:spacing w:val="-16"/>
        </w:rPr>
        <w:t xml:space="preserve"> </w:t>
      </w:r>
      <w:r>
        <w:t>esta</w:t>
      </w:r>
      <w:r>
        <w:rPr>
          <w:spacing w:val="-15"/>
        </w:rPr>
        <w:t xml:space="preserve"> </w:t>
      </w:r>
      <w:r>
        <w:t>ley,</w:t>
      </w:r>
      <w:r>
        <w:rPr>
          <w:spacing w:val="-16"/>
        </w:rPr>
        <w:t xml:space="preserve"> </w:t>
      </w:r>
      <w:r>
        <w:t>se</w:t>
      </w:r>
      <w:r>
        <w:rPr>
          <w:spacing w:val="-15"/>
        </w:rPr>
        <w:t xml:space="preserve"> </w:t>
      </w:r>
      <w:r>
        <w:t>estará a lo dispuesto en el artículo 74 del Código Penal para los efectos de la aplicación de la pena.</w:t>
      </w:r>
    </w:p>
    <w:p w:rsidR="004B291E" w:rsidRDefault="004B291E">
      <w:pPr>
        <w:pStyle w:val="Textoindependiente"/>
        <w:rPr>
          <w:sz w:val="28"/>
        </w:rPr>
      </w:pPr>
    </w:p>
    <w:p w:rsidR="004B291E" w:rsidRDefault="004B291E">
      <w:pPr>
        <w:pStyle w:val="Textoindependiente"/>
        <w:spacing w:before="2"/>
        <w:rPr>
          <w:sz w:val="35"/>
        </w:rPr>
      </w:pPr>
    </w:p>
    <w:p w:rsidR="004B291E" w:rsidRDefault="00D85E9A">
      <w:pPr>
        <w:pStyle w:val="Textoindependiente"/>
        <w:spacing w:line="360" w:lineRule="auto"/>
        <w:ind w:left="102" w:right="116"/>
        <w:jc w:val="both"/>
      </w:pPr>
      <w:r>
        <w:rPr>
          <w:b/>
        </w:rPr>
        <w:t>Artículo</w:t>
      </w:r>
      <w:r>
        <w:rPr>
          <w:b/>
          <w:spacing w:val="-14"/>
        </w:rPr>
        <w:t xml:space="preserve"> </w:t>
      </w:r>
      <w:r>
        <w:rPr>
          <w:b/>
        </w:rPr>
        <w:t>noveno.-</w:t>
      </w:r>
      <w:r>
        <w:rPr>
          <w:b/>
          <w:spacing w:val="-14"/>
        </w:rPr>
        <w:t xml:space="preserve"> </w:t>
      </w:r>
      <w:r>
        <w:t>A</w:t>
      </w:r>
      <w:r>
        <w:rPr>
          <w:spacing w:val="-15"/>
        </w:rPr>
        <w:t xml:space="preserve"> </w:t>
      </w:r>
      <w:r>
        <w:t>los</w:t>
      </w:r>
      <w:r>
        <w:rPr>
          <w:spacing w:val="-13"/>
        </w:rPr>
        <w:t xml:space="preserve"> </w:t>
      </w:r>
      <w:r>
        <w:t>condenados</w:t>
      </w:r>
      <w:r>
        <w:rPr>
          <w:spacing w:val="-13"/>
        </w:rPr>
        <w:t xml:space="preserve"> </w:t>
      </w:r>
      <w:r>
        <w:t>por</w:t>
      </w:r>
      <w:r>
        <w:rPr>
          <w:spacing w:val="-13"/>
        </w:rPr>
        <w:t xml:space="preserve"> </w:t>
      </w:r>
      <w:r>
        <w:t>los</w:t>
      </w:r>
      <w:r>
        <w:rPr>
          <w:spacing w:val="-13"/>
        </w:rPr>
        <w:t xml:space="preserve"> </w:t>
      </w:r>
      <w:r>
        <w:t>delitos</w:t>
      </w:r>
      <w:r>
        <w:rPr>
          <w:spacing w:val="-13"/>
        </w:rPr>
        <w:t xml:space="preserve"> </w:t>
      </w:r>
      <w:r>
        <w:t>de</w:t>
      </w:r>
      <w:r>
        <w:rPr>
          <w:spacing w:val="-13"/>
        </w:rPr>
        <w:t xml:space="preserve"> </w:t>
      </w:r>
      <w:r>
        <w:t>que</w:t>
      </w:r>
      <w:r>
        <w:rPr>
          <w:spacing w:val="-13"/>
        </w:rPr>
        <w:t xml:space="preserve"> </w:t>
      </w:r>
      <w:r>
        <w:t>trata</w:t>
      </w:r>
      <w:r>
        <w:rPr>
          <w:spacing w:val="-13"/>
        </w:rPr>
        <w:t xml:space="preserve"> </w:t>
      </w:r>
      <w:r>
        <w:t>esta</w:t>
      </w:r>
      <w:r>
        <w:rPr>
          <w:spacing w:val="-13"/>
        </w:rPr>
        <w:t xml:space="preserve"> </w:t>
      </w:r>
      <w:r>
        <w:t>ley</w:t>
      </w:r>
      <w:r>
        <w:rPr>
          <w:spacing w:val="-13"/>
        </w:rPr>
        <w:t xml:space="preserve"> </w:t>
      </w:r>
      <w:r>
        <w:t>que fueren de nacionalidad extranjera y se les hubiere impuesto una pena equivalente</w:t>
      </w:r>
      <w:r>
        <w:rPr>
          <w:spacing w:val="-1"/>
        </w:rPr>
        <w:t xml:space="preserve"> </w:t>
      </w:r>
      <w:r>
        <w:t>o</w:t>
      </w:r>
      <w:r>
        <w:rPr>
          <w:spacing w:val="-1"/>
        </w:rPr>
        <w:t xml:space="preserve"> </w:t>
      </w:r>
      <w:r>
        <w:t>superior</w:t>
      </w:r>
      <w:r>
        <w:rPr>
          <w:spacing w:val="-1"/>
        </w:rPr>
        <w:t xml:space="preserve"> </w:t>
      </w:r>
      <w:r>
        <w:t>a</w:t>
      </w:r>
      <w:r>
        <w:rPr>
          <w:spacing w:val="-1"/>
        </w:rPr>
        <w:t xml:space="preserve"> </w:t>
      </w:r>
      <w:r>
        <w:t>la</w:t>
      </w:r>
      <w:r>
        <w:rPr>
          <w:spacing w:val="-1"/>
        </w:rPr>
        <w:t xml:space="preserve"> </w:t>
      </w:r>
      <w:r>
        <w:t>de</w:t>
      </w:r>
      <w:r>
        <w:rPr>
          <w:spacing w:val="-1"/>
        </w:rPr>
        <w:t xml:space="preserve"> </w:t>
      </w:r>
      <w:r>
        <w:t>5</w:t>
      </w:r>
      <w:r>
        <w:rPr>
          <w:spacing w:val="-4"/>
        </w:rPr>
        <w:t xml:space="preserve"> </w:t>
      </w:r>
      <w:r>
        <w:t>años</w:t>
      </w:r>
      <w:r>
        <w:rPr>
          <w:spacing w:val="-1"/>
        </w:rPr>
        <w:t xml:space="preserve"> </w:t>
      </w:r>
      <w:r>
        <w:t>y</w:t>
      </w:r>
      <w:r>
        <w:rPr>
          <w:spacing w:val="-1"/>
        </w:rPr>
        <w:t xml:space="preserve"> </w:t>
      </w:r>
      <w:r>
        <w:t>1</w:t>
      </w:r>
      <w:r>
        <w:rPr>
          <w:spacing w:val="-4"/>
        </w:rPr>
        <w:t xml:space="preserve"> </w:t>
      </w:r>
      <w:r>
        <w:t>día</w:t>
      </w:r>
      <w:r>
        <w:rPr>
          <w:spacing w:val="-1"/>
        </w:rPr>
        <w:t xml:space="preserve"> </w:t>
      </w:r>
      <w:r>
        <w:t>de</w:t>
      </w:r>
      <w:r>
        <w:rPr>
          <w:spacing w:val="-1"/>
        </w:rPr>
        <w:t xml:space="preserve"> </w:t>
      </w:r>
      <w:r>
        <w:t>presidio</w:t>
      </w:r>
      <w:r>
        <w:rPr>
          <w:spacing w:val="-1"/>
        </w:rPr>
        <w:t xml:space="preserve"> </w:t>
      </w:r>
      <w:r>
        <w:t>mayor</w:t>
      </w:r>
      <w:r>
        <w:rPr>
          <w:spacing w:val="-1"/>
        </w:rPr>
        <w:t xml:space="preserve"> </w:t>
      </w:r>
      <w:r>
        <w:t>en</w:t>
      </w:r>
      <w:r>
        <w:rPr>
          <w:spacing w:val="-1"/>
        </w:rPr>
        <w:t xml:space="preserve"> </w:t>
      </w:r>
      <w:r>
        <w:t>su</w:t>
      </w:r>
      <w:r>
        <w:rPr>
          <w:spacing w:val="-1"/>
        </w:rPr>
        <w:t xml:space="preserve"> </w:t>
      </w:r>
      <w:r>
        <w:t>grado mínimo se les impondrá asimismo la pena accesoria de expulsión del territorio</w:t>
      </w:r>
      <w:r>
        <w:t xml:space="preserve"> nacional con prohibición de reingreso a éste durante el lapso de hasta 20 años, según la gravedad del delito cometido.</w:t>
      </w:r>
    </w:p>
    <w:p w:rsidR="004B291E" w:rsidRDefault="00D85E9A">
      <w:pPr>
        <w:pStyle w:val="Textoindependiente"/>
        <w:spacing w:before="163" w:line="360" w:lineRule="auto"/>
        <w:ind w:left="102" w:right="119" w:firstLine="230"/>
        <w:jc w:val="both"/>
      </w:pPr>
      <w:r>
        <w:t>Para</w:t>
      </w:r>
      <w:r>
        <w:rPr>
          <w:spacing w:val="-10"/>
        </w:rPr>
        <w:t xml:space="preserve"> </w:t>
      </w:r>
      <w:r>
        <w:t>el</w:t>
      </w:r>
      <w:r>
        <w:rPr>
          <w:spacing w:val="-10"/>
        </w:rPr>
        <w:t xml:space="preserve"> </w:t>
      </w:r>
      <w:r>
        <w:t>cumplimiento</w:t>
      </w:r>
      <w:r>
        <w:rPr>
          <w:spacing w:val="-10"/>
        </w:rPr>
        <w:t xml:space="preserve"> </w:t>
      </w:r>
      <w:r>
        <w:t>de</w:t>
      </w:r>
      <w:r>
        <w:rPr>
          <w:spacing w:val="-10"/>
        </w:rPr>
        <w:t xml:space="preserve"> </w:t>
      </w:r>
      <w:r>
        <w:t>esta</w:t>
      </w:r>
      <w:r>
        <w:rPr>
          <w:spacing w:val="-10"/>
        </w:rPr>
        <w:t xml:space="preserve"> </w:t>
      </w:r>
      <w:r>
        <w:t>pena</w:t>
      </w:r>
      <w:r>
        <w:rPr>
          <w:spacing w:val="-10"/>
        </w:rPr>
        <w:t xml:space="preserve"> </w:t>
      </w:r>
      <w:r>
        <w:t>accesoria,</w:t>
      </w:r>
      <w:r>
        <w:rPr>
          <w:spacing w:val="-10"/>
        </w:rPr>
        <w:t xml:space="preserve"> </w:t>
      </w:r>
      <w:r>
        <w:t>el</w:t>
      </w:r>
      <w:r>
        <w:rPr>
          <w:spacing w:val="-10"/>
        </w:rPr>
        <w:t xml:space="preserve"> </w:t>
      </w:r>
      <w:r>
        <w:t>tribunal</w:t>
      </w:r>
      <w:r>
        <w:rPr>
          <w:spacing w:val="-10"/>
        </w:rPr>
        <w:t xml:space="preserve"> </w:t>
      </w:r>
      <w:r>
        <w:t>que</w:t>
      </w:r>
      <w:r>
        <w:rPr>
          <w:spacing w:val="-10"/>
        </w:rPr>
        <w:t xml:space="preserve"> </w:t>
      </w:r>
      <w:r>
        <w:t>haya</w:t>
      </w:r>
      <w:r>
        <w:rPr>
          <w:spacing w:val="-10"/>
        </w:rPr>
        <w:t xml:space="preserve"> </w:t>
      </w:r>
      <w:r>
        <w:t>dictado sentencia condenatoria definitiva deberá comunicarla al Servicio Nacional de Migraciones, y se procederá de conformidad con lo dispuesto en el artículo</w:t>
      </w:r>
      <w:r>
        <w:rPr>
          <w:spacing w:val="7"/>
        </w:rPr>
        <w:t xml:space="preserve"> </w:t>
      </w:r>
      <w:r>
        <w:t>134</w:t>
      </w:r>
      <w:r>
        <w:rPr>
          <w:spacing w:val="8"/>
        </w:rPr>
        <w:t xml:space="preserve"> </w:t>
      </w:r>
      <w:r>
        <w:t>de</w:t>
      </w:r>
      <w:r>
        <w:rPr>
          <w:spacing w:val="7"/>
        </w:rPr>
        <w:t xml:space="preserve"> </w:t>
      </w:r>
      <w:r>
        <w:t>la</w:t>
      </w:r>
      <w:r>
        <w:rPr>
          <w:spacing w:val="8"/>
        </w:rPr>
        <w:t xml:space="preserve"> </w:t>
      </w:r>
      <w:r>
        <w:t>ley</w:t>
      </w:r>
      <w:r>
        <w:rPr>
          <w:spacing w:val="7"/>
        </w:rPr>
        <w:t xml:space="preserve"> </w:t>
      </w:r>
      <w:r>
        <w:t>N°</w:t>
      </w:r>
      <w:r>
        <w:rPr>
          <w:spacing w:val="8"/>
        </w:rPr>
        <w:t xml:space="preserve"> </w:t>
      </w:r>
      <w:r>
        <w:t>21.325,</w:t>
      </w:r>
      <w:r>
        <w:rPr>
          <w:spacing w:val="7"/>
        </w:rPr>
        <w:t xml:space="preserve"> </w:t>
      </w:r>
      <w:r>
        <w:t>una</w:t>
      </w:r>
      <w:r>
        <w:rPr>
          <w:spacing w:val="8"/>
        </w:rPr>
        <w:t xml:space="preserve"> </w:t>
      </w:r>
      <w:r>
        <w:t>vez</w:t>
      </w:r>
      <w:r>
        <w:rPr>
          <w:spacing w:val="7"/>
        </w:rPr>
        <w:t xml:space="preserve"> </w:t>
      </w:r>
      <w:r>
        <w:t>que</w:t>
      </w:r>
      <w:r>
        <w:rPr>
          <w:spacing w:val="8"/>
        </w:rPr>
        <w:t xml:space="preserve"> </w:t>
      </w:r>
      <w:r>
        <w:t>el</w:t>
      </w:r>
      <w:r>
        <w:rPr>
          <w:spacing w:val="7"/>
        </w:rPr>
        <w:t xml:space="preserve"> </w:t>
      </w:r>
      <w:r>
        <w:t>condenado</w:t>
      </w:r>
      <w:r>
        <w:rPr>
          <w:spacing w:val="10"/>
        </w:rPr>
        <w:t xml:space="preserve"> </w:t>
      </w:r>
      <w:r>
        <w:t>haya</w:t>
      </w:r>
      <w:r>
        <w:rPr>
          <w:spacing w:val="8"/>
        </w:rPr>
        <w:t xml:space="preserve"> </w:t>
      </w:r>
      <w:r>
        <w:rPr>
          <w:spacing w:val="-2"/>
        </w:rPr>
        <w:t>cumplido</w:t>
      </w:r>
    </w:p>
    <w:p w:rsidR="004B291E" w:rsidRDefault="004B291E">
      <w:pPr>
        <w:spacing w:line="360" w:lineRule="auto"/>
        <w:jc w:val="both"/>
        <w:sectPr w:rsidR="004B291E">
          <w:pgSz w:w="12240" w:h="15840"/>
          <w:pgMar w:top="1340" w:right="1580" w:bottom="280" w:left="1600" w:header="720" w:footer="720" w:gutter="0"/>
          <w:cols w:space="720"/>
        </w:sectPr>
      </w:pPr>
    </w:p>
    <w:p w:rsidR="004B291E" w:rsidRDefault="00D85E9A">
      <w:pPr>
        <w:pStyle w:val="Textoindependiente"/>
        <w:spacing w:before="75" w:line="360" w:lineRule="auto"/>
        <w:ind w:left="102" w:right="119"/>
        <w:jc w:val="both"/>
      </w:pPr>
      <w:r>
        <w:t>íntegramente la pena de presidio impuesta ya sea por su cumplimiento efectivo,</w:t>
      </w:r>
      <w:r>
        <w:rPr>
          <w:spacing w:val="-13"/>
        </w:rPr>
        <w:t xml:space="preserve"> </w:t>
      </w:r>
      <w:r>
        <w:t>por</w:t>
      </w:r>
      <w:r>
        <w:rPr>
          <w:spacing w:val="-13"/>
        </w:rPr>
        <w:t xml:space="preserve"> </w:t>
      </w:r>
      <w:r>
        <w:t>haber</w:t>
      </w:r>
      <w:r>
        <w:rPr>
          <w:spacing w:val="-13"/>
        </w:rPr>
        <w:t xml:space="preserve"> </w:t>
      </w:r>
      <w:r>
        <w:t>accedido</w:t>
      </w:r>
      <w:r>
        <w:rPr>
          <w:spacing w:val="-13"/>
        </w:rPr>
        <w:t xml:space="preserve"> </w:t>
      </w:r>
      <w:r>
        <w:t>al</w:t>
      </w:r>
      <w:r>
        <w:rPr>
          <w:spacing w:val="-13"/>
        </w:rPr>
        <w:t xml:space="preserve"> </w:t>
      </w:r>
      <w:r>
        <w:t>beneficio</w:t>
      </w:r>
      <w:r>
        <w:rPr>
          <w:spacing w:val="-11"/>
        </w:rPr>
        <w:t xml:space="preserve"> </w:t>
      </w:r>
      <w:r>
        <w:t>de</w:t>
      </w:r>
      <w:r>
        <w:rPr>
          <w:spacing w:val="-13"/>
        </w:rPr>
        <w:t xml:space="preserve"> </w:t>
      </w:r>
      <w:r>
        <w:t>la</w:t>
      </w:r>
      <w:r>
        <w:rPr>
          <w:spacing w:val="-13"/>
        </w:rPr>
        <w:t xml:space="preserve"> </w:t>
      </w:r>
      <w:r>
        <w:t>libertad</w:t>
      </w:r>
      <w:r>
        <w:rPr>
          <w:spacing w:val="-13"/>
        </w:rPr>
        <w:t xml:space="preserve"> </w:t>
      </w:r>
      <w:r>
        <w:t>condicional,</w:t>
      </w:r>
      <w:r>
        <w:rPr>
          <w:spacing w:val="-13"/>
        </w:rPr>
        <w:t xml:space="preserve"> </w:t>
      </w:r>
      <w:r>
        <w:t>de</w:t>
      </w:r>
      <w:r>
        <w:rPr>
          <w:spacing w:val="-13"/>
        </w:rPr>
        <w:t xml:space="preserve"> </w:t>
      </w:r>
      <w:r>
        <w:t>rebaja de condena o por haber sido indultado.</w:t>
      </w:r>
    </w:p>
    <w:p w:rsidR="004B291E" w:rsidRDefault="004B291E">
      <w:pPr>
        <w:pStyle w:val="Textoindependiente"/>
        <w:rPr>
          <w:sz w:val="28"/>
        </w:rPr>
      </w:pPr>
    </w:p>
    <w:p w:rsidR="004B291E" w:rsidRDefault="004B291E">
      <w:pPr>
        <w:pStyle w:val="Textoindependiente"/>
        <w:spacing w:before="4"/>
        <w:rPr>
          <w:sz w:val="35"/>
        </w:rPr>
      </w:pPr>
    </w:p>
    <w:p w:rsidR="004B291E" w:rsidRDefault="00D85E9A">
      <w:pPr>
        <w:pStyle w:val="Textoindependiente"/>
        <w:spacing w:line="360" w:lineRule="auto"/>
        <w:ind w:left="102" w:right="119" w:firstLine="230"/>
        <w:jc w:val="both"/>
      </w:pPr>
      <w:r>
        <w:rPr>
          <w:b/>
        </w:rPr>
        <w:t>Artículo</w:t>
      </w:r>
      <w:r>
        <w:rPr>
          <w:b/>
          <w:spacing w:val="-15"/>
        </w:rPr>
        <w:t xml:space="preserve"> </w:t>
      </w:r>
      <w:r>
        <w:rPr>
          <w:b/>
        </w:rPr>
        <w:t>décimo.-</w:t>
      </w:r>
      <w:r>
        <w:rPr>
          <w:b/>
          <w:spacing w:val="-17"/>
        </w:rPr>
        <w:t xml:space="preserve"> </w:t>
      </w:r>
      <w:r>
        <w:t>La</w:t>
      </w:r>
      <w:r>
        <w:rPr>
          <w:spacing w:val="-13"/>
        </w:rPr>
        <w:t xml:space="preserve"> </w:t>
      </w:r>
      <w:r>
        <w:t>conspiración</w:t>
      </w:r>
      <w:r>
        <w:rPr>
          <w:spacing w:val="-13"/>
        </w:rPr>
        <w:t xml:space="preserve"> </w:t>
      </w:r>
      <w:r>
        <w:t>para</w:t>
      </w:r>
      <w:r>
        <w:rPr>
          <w:spacing w:val="-15"/>
        </w:rPr>
        <w:t xml:space="preserve"> </w:t>
      </w:r>
      <w:r>
        <w:t>cometer</w:t>
      </w:r>
      <w:r>
        <w:rPr>
          <w:spacing w:val="-13"/>
        </w:rPr>
        <w:t xml:space="preserve"> </w:t>
      </w:r>
      <w:r>
        <w:t>los</w:t>
      </w:r>
      <w:r>
        <w:rPr>
          <w:spacing w:val="-13"/>
        </w:rPr>
        <w:t xml:space="preserve"> </w:t>
      </w:r>
      <w:r>
        <w:t>delitos</w:t>
      </w:r>
      <w:r>
        <w:rPr>
          <w:spacing w:val="-15"/>
        </w:rPr>
        <w:t xml:space="preserve"> </w:t>
      </w:r>
      <w:r>
        <w:t>contemp</w:t>
      </w:r>
      <w:r>
        <w:t>lados en esta ley será sancionada con la pena asignada al delito respectivo, rebajada en un grado.</w:t>
      </w:r>
    </w:p>
    <w:p w:rsidR="004B291E" w:rsidRDefault="00D85E9A">
      <w:pPr>
        <w:pStyle w:val="Textoindependiente"/>
        <w:spacing w:before="161" w:line="357" w:lineRule="auto"/>
        <w:ind w:left="102" w:right="118"/>
        <w:jc w:val="both"/>
      </w:pPr>
      <w:r>
        <w:t>Asimismo,</w:t>
      </w:r>
      <w:r>
        <w:rPr>
          <w:spacing w:val="-20"/>
        </w:rPr>
        <w:t xml:space="preserve"> </w:t>
      </w:r>
      <w:r>
        <w:t>los</w:t>
      </w:r>
      <w:r>
        <w:rPr>
          <w:spacing w:val="-19"/>
        </w:rPr>
        <w:t xml:space="preserve"> </w:t>
      </w:r>
      <w:r>
        <w:t>delitos</w:t>
      </w:r>
      <w:r>
        <w:rPr>
          <w:spacing w:val="-19"/>
        </w:rPr>
        <w:t xml:space="preserve"> </w:t>
      </w:r>
      <w:r>
        <w:t>de</w:t>
      </w:r>
      <w:r>
        <w:rPr>
          <w:spacing w:val="-19"/>
        </w:rPr>
        <w:t xml:space="preserve"> </w:t>
      </w:r>
      <w:r>
        <w:t>que</w:t>
      </w:r>
      <w:r>
        <w:rPr>
          <w:spacing w:val="-19"/>
        </w:rPr>
        <w:t xml:space="preserve"> </w:t>
      </w:r>
      <w:r>
        <w:t>trata</w:t>
      </w:r>
      <w:r>
        <w:rPr>
          <w:spacing w:val="-20"/>
        </w:rPr>
        <w:t xml:space="preserve"> </w:t>
      </w:r>
      <w:r>
        <w:t>esta</w:t>
      </w:r>
      <w:r>
        <w:rPr>
          <w:spacing w:val="-19"/>
        </w:rPr>
        <w:t xml:space="preserve"> </w:t>
      </w:r>
      <w:r>
        <w:t>ley</w:t>
      </w:r>
      <w:r>
        <w:rPr>
          <w:spacing w:val="-19"/>
        </w:rPr>
        <w:t xml:space="preserve"> </w:t>
      </w:r>
      <w:r>
        <w:t>se</w:t>
      </w:r>
      <w:r>
        <w:rPr>
          <w:spacing w:val="-19"/>
        </w:rPr>
        <w:t xml:space="preserve"> </w:t>
      </w:r>
      <w:r>
        <w:t>sancionarán</w:t>
      </w:r>
      <w:r>
        <w:rPr>
          <w:spacing w:val="-19"/>
        </w:rPr>
        <w:t xml:space="preserve"> </w:t>
      </w:r>
      <w:r>
        <w:t>como</w:t>
      </w:r>
      <w:r>
        <w:rPr>
          <w:spacing w:val="-20"/>
        </w:rPr>
        <w:t xml:space="preserve"> </w:t>
      </w:r>
      <w:r>
        <w:t>consumados desde que haya principio de ejecución.</w:t>
      </w:r>
    </w:p>
    <w:p w:rsidR="004B291E" w:rsidRDefault="004B291E">
      <w:pPr>
        <w:pStyle w:val="Textoindependiente"/>
        <w:rPr>
          <w:sz w:val="28"/>
        </w:rPr>
      </w:pPr>
    </w:p>
    <w:p w:rsidR="004B291E" w:rsidRDefault="004B291E">
      <w:pPr>
        <w:pStyle w:val="Textoindependiente"/>
        <w:spacing w:before="7"/>
        <w:rPr>
          <w:sz w:val="35"/>
        </w:rPr>
      </w:pPr>
    </w:p>
    <w:p w:rsidR="004B291E" w:rsidRDefault="00D85E9A">
      <w:pPr>
        <w:pStyle w:val="Textoindependiente"/>
        <w:spacing w:before="1" w:line="360" w:lineRule="auto"/>
        <w:ind w:left="102" w:right="117" w:firstLine="244"/>
        <w:jc w:val="both"/>
      </w:pPr>
      <w:r>
        <w:rPr>
          <w:b/>
        </w:rPr>
        <w:t xml:space="preserve">Artículo undécimo.- </w:t>
      </w:r>
      <w:r>
        <w:t>Serán aplicables a la persecución, investigación y sanción de las conductas señaladas en esta ley las normas contenidas en los párrafos 2 y 3 del título I, y aquellas contenidas en los</w:t>
      </w:r>
      <w:r>
        <w:t xml:space="preserve"> títulos II y III de la ley N° 20.000.</w:t>
      </w:r>
    </w:p>
    <w:p w:rsidR="004B291E" w:rsidRDefault="004B291E">
      <w:pPr>
        <w:pStyle w:val="Textoindependiente"/>
        <w:rPr>
          <w:sz w:val="28"/>
        </w:rPr>
      </w:pPr>
    </w:p>
    <w:p w:rsidR="004B291E" w:rsidRDefault="004B291E">
      <w:pPr>
        <w:pStyle w:val="Textoindependiente"/>
        <w:spacing w:before="4"/>
        <w:rPr>
          <w:sz w:val="35"/>
        </w:rPr>
      </w:pPr>
    </w:p>
    <w:p w:rsidR="004B291E" w:rsidRDefault="00D85E9A">
      <w:pPr>
        <w:pStyle w:val="Textoindependiente"/>
        <w:spacing w:line="360" w:lineRule="auto"/>
        <w:ind w:left="102" w:right="116"/>
        <w:jc w:val="both"/>
      </w:pPr>
      <w:r>
        <w:rPr>
          <w:b/>
        </w:rPr>
        <w:t>Artículo</w:t>
      </w:r>
      <w:r>
        <w:rPr>
          <w:b/>
          <w:spacing w:val="-21"/>
        </w:rPr>
        <w:t xml:space="preserve"> </w:t>
      </w:r>
      <w:r>
        <w:rPr>
          <w:b/>
        </w:rPr>
        <w:t>transitorio.-</w:t>
      </w:r>
      <w:r>
        <w:rPr>
          <w:b/>
          <w:spacing w:val="-20"/>
        </w:rPr>
        <w:t xml:space="preserve"> </w:t>
      </w:r>
      <w:r>
        <w:t>Los</w:t>
      </w:r>
      <w:r>
        <w:rPr>
          <w:spacing w:val="-17"/>
        </w:rPr>
        <w:t xml:space="preserve"> </w:t>
      </w:r>
      <w:r>
        <w:t>hechos</w:t>
      </w:r>
      <w:r>
        <w:rPr>
          <w:spacing w:val="-17"/>
        </w:rPr>
        <w:t xml:space="preserve"> </w:t>
      </w:r>
      <w:r>
        <w:t>perpetrados</w:t>
      </w:r>
      <w:r>
        <w:rPr>
          <w:spacing w:val="-17"/>
        </w:rPr>
        <w:t xml:space="preserve"> </w:t>
      </w:r>
      <w:r>
        <w:t>con</w:t>
      </w:r>
      <w:r>
        <w:rPr>
          <w:spacing w:val="-17"/>
        </w:rPr>
        <w:t xml:space="preserve"> </w:t>
      </w:r>
      <w:r>
        <w:t>anterioridad</w:t>
      </w:r>
      <w:r>
        <w:rPr>
          <w:spacing w:val="-17"/>
        </w:rPr>
        <w:t xml:space="preserve"> </w:t>
      </w:r>
      <w:r>
        <w:t>a</w:t>
      </w:r>
      <w:r>
        <w:rPr>
          <w:spacing w:val="-17"/>
        </w:rPr>
        <w:t xml:space="preserve"> </w:t>
      </w:r>
      <w:r>
        <w:t>la</w:t>
      </w:r>
      <w:r>
        <w:rPr>
          <w:spacing w:val="-17"/>
        </w:rPr>
        <w:t xml:space="preserve"> </w:t>
      </w:r>
      <w:r>
        <w:t>entrada en vigor de la presente ley, así como las penas y las demás consecuencias que</w:t>
      </w:r>
      <w:r>
        <w:rPr>
          <w:spacing w:val="-11"/>
        </w:rPr>
        <w:t xml:space="preserve"> </w:t>
      </w:r>
      <w:r>
        <w:t>correspondiere</w:t>
      </w:r>
      <w:r>
        <w:rPr>
          <w:spacing w:val="-11"/>
        </w:rPr>
        <w:t xml:space="preserve"> </w:t>
      </w:r>
      <w:r>
        <w:t>imponer</w:t>
      </w:r>
      <w:r>
        <w:rPr>
          <w:spacing w:val="-11"/>
        </w:rPr>
        <w:t xml:space="preserve"> </w:t>
      </w:r>
      <w:r>
        <w:t>por</w:t>
      </w:r>
      <w:r>
        <w:rPr>
          <w:spacing w:val="-11"/>
        </w:rPr>
        <w:t xml:space="preserve"> </w:t>
      </w:r>
      <w:r>
        <w:t>ellos,</w:t>
      </w:r>
      <w:r>
        <w:rPr>
          <w:spacing w:val="-11"/>
        </w:rPr>
        <w:t xml:space="preserve"> </w:t>
      </w:r>
      <w:r>
        <w:t>serán</w:t>
      </w:r>
      <w:r>
        <w:rPr>
          <w:spacing w:val="-11"/>
        </w:rPr>
        <w:t xml:space="preserve"> </w:t>
      </w:r>
      <w:r>
        <w:t>determinados</w:t>
      </w:r>
      <w:r>
        <w:rPr>
          <w:spacing w:val="-11"/>
        </w:rPr>
        <w:t xml:space="preserve"> </w:t>
      </w:r>
      <w:r>
        <w:t>conforme</w:t>
      </w:r>
      <w:r>
        <w:rPr>
          <w:spacing w:val="-11"/>
        </w:rPr>
        <w:t xml:space="preserve"> </w:t>
      </w:r>
      <w:r>
        <w:t>a</w:t>
      </w:r>
      <w:r>
        <w:rPr>
          <w:spacing w:val="-11"/>
        </w:rPr>
        <w:t xml:space="preserve"> </w:t>
      </w:r>
      <w:r>
        <w:t>la</w:t>
      </w:r>
      <w:r>
        <w:rPr>
          <w:spacing w:val="-11"/>
        </w:rPr>
        <w:t xml:space="preserve"> </w:t>
      </w:r>
      <w:r>
        <w:t>ley vigente en el momento de su perpetración.”.</w:t>
      </w:r>
    </w:p>
    <w:p w:rsidR="004B291E" w:rsidRDefault="004B291E">
      <w:pPr>
        <w:pStyle w:val="Textoindependiente"/>
        <w:rPr>
          <w:sz w:val="20"/>
        </w:rPr>
      </w:pPr>
    </w:p>
    <w:p w:rsidR="004B291E" w:rsidRDefault="004B291E">
      <w:pPr>
        <w:pStyle w:val="Textoindependiente"/>
        <w:rPr>
          <w:sz w:val="20"/>
        </w:rPr>
      </w:pPr>
    </w:p>
    <w:p w:rsidR="004B291E" w:rsidRDefault="004B291E">
      <w:pPr>
        <w:pStyle w:val="Textoindependiente"/>
        <w:rPr>
          <w:sz w:val="20"/>
        </w:rPr>
      </w:pPr>
    </w:p>
    <w:p w:rsidR="004B291E" w:rsidRDefault="004B291E">
      <w:pPr>
        <w:pStyle w:val="Textoindependiente"/>
        <w:rPr>
          <w:sz w:val="20"/>
        </w:rPr>
      </w:pPr>
    </w:p>
    <w:p w:rsidR="004B291E" w:rsidRDefault="004B291E">
      <w:pPr>
        <w:pStyle w:val="Textoindependiente"/>
        <w:rPr>
          <w:sz w:val="20"/>
        </w:rPr>
      </w:pPr>
    </w:p>
    <w:p w:rsidR="004B291E" w:rsidRDefault="00D85E9A">
      <w:pPr>
        <w:pStyle w:val="Textoindependiente"/>
        <w:spacing w:before="8"/>
        <w:rPr>
          <w:sz w:val="28"/>
        </w:rPr>
      </w:pPr>
      <w:r>
        <w:rPr>
          <w:noProof/>
        </w:rPr>
        <mc:AlternateContent>
          <mc:Choice Requires="wps">
            <w:drawing>
              <wp:anchor distT="0" distB="0" distL="0" distR="0" simplePos="0" relativeHeight="487589376" behindDoc="1" locked="0" layoutInCell="1" allowOverlap="1">
                <wp:simplePos x="0" y="0"/>
                <wp:positionH relativeFrom="page">
                  <wp:posOffset>2838323</wp:posOffset>
                </wp:positionH>
                <wp:positionV relativeFrom="paragraph">
                  <wp:posOffset>229324</wp:posOffset>
                </wp:positionV>
                <wp:extent cx="20935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3595" cy="1270"/>
                        </a:xfrm>
                        <a:custGeom>
                          <a:avLst/>
                          <a:gdLst/>
                          <a:ahLst/>
                          <a:cxnLst/>
                          <a:rect l="l" t="t" r="r" b="b"/>
                          <a:pathLst>
                            <a:path w="2093595">
                              <a:moveTo>
                                <a:pt x="0" y="0"/>
                              </a:moveTo>
                              <a:lnTo>
                                <a:pt x="2093442"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2D5A5" id="Graphic 5" o:spid="_x0000_s1026" style="position:absolute;margin-left:223.5pt;margin-top:18.05pt;width:16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9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" path="m,l2093442,e" filled="f" strokeweight=".17567mm">
                <v:path arrowok="t"/>
                <w10:wrap type="topAndBottom" anchorx="page"/>
              </v:shape>
            </w:pict>
          </mc:Fallback>
        </mc:AlternateContent>
      </w:r>
    </w:p>
    <w:p w:rsidR="004B291E" w:rsidRDefault="00D85E9A">
      <w:pPr>
        <w:spacing w:before="19"/>
        <w:ind w:left="403" w:right="416"/>
        <w:jc w:val="center"/>
        <w:rPr>
          <w:b/>
          <w:sz w:val="20"/>
        </w:rPr>
      </w:pPr>
      <w:r>
        <w:rPr>
          <w:b/>
          <w:smallCaps/>
          <w:sz w:val="20"/>
        </w:rPr>
        <w:t>Ximena</w:t>
      </w:r>
      <w:r>
        <w:rPr>
          <w:b/>
          <w:smallCaps/>
          <w:spacing w:val="-8"/>
          <w:sz w:val="20"/>
        </w:rPr>
        <w:t xml:space="preserve"> </w:t>
      </w:r>
      <w:r>
        <w:rPr>
          <w:b/>
          <w:smallCaps/>
          <w:sz w:val="20"/>
        </w:rPr>
        <w:t>Ossandón</w:t>
      </w:r>
      <w:r>
        <w:rPr>
          <w:b/>
          <w:smallCaps/>
          <w:spacing w:val="-4"/>
          <w:sz w:val="20"/>
        </w:rPr>
        <w:t xml:space="preserve"> </w:t>
      </w:r>
      <w:r>
        <w:rPr>
          <w:b/>
          <w:smallCaps/>
          <w:spacing w:val="-2"/>
          <w:sz w:val="20"/>
        </w:rPr>
        <w:t>Irarrázabal</w:t>
      </w:r>
    </w:p>
    <w:p w:rsidR="004B291E" w:rsidRDefault="00D85E9A">
      <w:pPr>
        <w:ind w:left="402" w:right="419"/>
        <w:jc w:val="center"/>
        <w:rPr>
          <w:sz w:val="20"/>
        </w:rPr>
      </w:pPr>
      <w:r>
        <w:rPr>
          <w:spacing w:val="-2"/>
          <w:sz w:val="20"/>
        </w:rPr>
        <w:t>Diputada</w:t>
      </w:r>
    </w:p>
    <w:sectPr w:rsidR="004B291E">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C0F6A"/>
    <w:multiLevelType w:val="hybridMultilevel"/>
    <w:tmpl w:val="1DE8B074"/>
    <w:lvl w:ilvl="0" w:tplc="DEE0E23A">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819E261A">
      <w:numFmt w:val="bullet"/>
      <w:lvlText w:val="•"/>
      <w:lvlJc w:val="left"/>
      <w:pPr>
        <w:ind w:left="1644" w:hanging="360"/>
      </w:pPr>
      <w:rPr>
        <w:rFonts w:hint="default"/>
        <w:lang w:val="es-ES" w:eastAsia="en-US" w:bidi="ar-SA"/>
      </w:rPr>
    </w:lvl>
    <w:lvl w:ilvl="2" w:tplc="FBD81A6C">
      <w:numFmt w:val="bullet"/>
      <w:lvlText w:val="•"/>
      <w:lvlJc w:val="left"/>
      <w:pPr>
        <w:ind w:left="2468" w:hanging="360"/>
      </w:pPr>
      <w:rPr>
        <w:rFonts w:hint="default"/>
        <w:lang w:val="es-ES" w:eastAsia="en-US" w:bidi="ar-SA"/>
      </w:rPr>
    </w:lvl>
    <w:lvl w:ilvl="3" w:tplc="FDECD19C">
      <w:numFmt w:val="bullet"/>
      <w:lvlText w:val="•"/>
      <w:lvlJc w:val="left"/>
      <w:pPr>
        <w:ind w:left="3292" w:hanging="360"/>
      </w:pPr>
      <w:rPr>
        <w:rFonts w:hint="default"/>
        <w:lang w:val="es-ES" w:eastAsia="en-US" w:bidi="ar-SA"/>
      </w:rPr>
    </w:lvl>
    <w:lvl w:ilvl="4" w:tplc="0B2CD9E0">
      <w:numFmt w:val="bullet"/>
      <w:lvlText w:val="•"/>
      <w:lvlJc w:val="left"/>
      <w:pPr>
        <w:ind w:left="4116" w:hanging="360"/>
      </w:pPr>
      <w:rPr>
        <w:rFonts w:hint="default"/>
        <w:lang w:val="es-ES" w:eastAsia="en-US" w:bidi="ar-SA"/>
      </w:rPr>
    </w:lvl>
    <w:lvl w:ilvl="5" w:tplc="173E03A8">
      <w:numFmt w:val="bullet"/>
      <w:lvlText w:val="•"/>
      <w:lvlJc w:val="left"/>
      <w:pPr>
        <w:ind w:left="4940" w:hanging="360"/>
      </w:pPr>
      <w:rPr>
        <w:rFonts w:hint="default"/>
        <w:lang w:val="es-ES" w:eastAsia="en-US" w:bidi="ar-SA"/>
      </w:rPr>
    </w:lvl>
    <w:lvl w:ilvl="6" w:tplc="ADB2180C">
      <w:numFmt w:val="bullet"/>
      <w:lvlText w:val="•"/>
      <w:lvlJc w:val="left"/>
      <w:pPr>
        <w:ind w:left="5764" w:hanging="360"/>
      </w:pPr>
      <w:rPr>
        <w:rFonts w:hint="default"/>
        <w:lang w:val="es-ES" w:eastAsia="en-US" w:bidi="ar-SA"/>
      </w:rPr>
    </w:lvl>
    <w:lvl w:ilvl="7" w:tplc="D4C2A524">
      <w:numFmt w:val="bullet"/>
      <w:lvlText w:val="•"/>
      <w:lvlJc w:val="left"/>
      <w:pPr>
        <w:ind w:left="6588" w:hanging="360"/>
      </w:pPr>
      <w:rPr>
        <w:rFonts w:hint="default"/>
        <w:lang w:val="es-ES" w:eastAsia="en-US" w:bidi="ar-SA"/>
      </w:rPr>
    </w:lvl>
    <w:lvl w:ilvl="8" w:tplc="BF9AF5C8">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291E"/>
    <w:rsid w:val="004B291E"/>
    <w:rsid w:val="00D85E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9"/>
      <w:ind w:left="403" w:right="419"/>
      <w:jc w:val="center"/>
    </w:pPr>
    <w:rPr>
      <w:sz w:val="32"/>
      <w:szCs w:val="32"/>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es/2023/10/06/espanol/fentanilo-qu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ciudadano-argentino-intento-ingresar-fentanilo-l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1908</Words>
  <Characters>10499</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bancada rn</dc:creator>
  <cp:lastModifiedBy>Guillermo Diaz Vallejos</cp:lastModifiedBy>
  <cp:revision>1</cp:revision>
  <dcterms:created xsi:type="dcterms:W3CDTF">2023-11-06T20:28:00Z</dcterms:created>
  <dcterms:modified xsi:type="dcterms:W3CDTF">2023-11-08T14:27:00Z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