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C2B" w:rsidRDefault="001D6C2B">
      <w:pPr>
        <w:pStyle w:val="Textoindependiente"/>
        <w:spacing w:before="0"/>
        <w:ind w:left="0"/>
        <w:rPr>
          <w:rFonts w:ascii="Times New Roman"/>
          <w:sz w:val="20"/>
        </w:rPr>
      </w:pPr>
    </w:p>
    <w:p w:rsidR="001D6C2B" w:rsidRDefault="001D6C2B">
      <w:pPr>
        <w:pStyle w:val="Textoindependiente"/>
        <w:spacing w:before="9"/>
        <w:ind w:left="0"/>
        <w:rPr>
          <w:rFonts w:ascii="Times New Roman"/>
          <w:sz w:val="15"/>
        </w:rPr>
      </w:pPr>
    </w:p>
    <w:p w:rsidR="001D6C2B" w:rsidRDefault="0088186F">
      <w:pPr>
        <w:pStyle w:val="Ttulo1"/>
        <w:spacing w:before="92"/>
      </w:pPr>
      <w:r>
        <w:t>PROYECTO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REFORMA</w:t>
      </w:r>
      <w:r>
        <w:rPr>
          <w:spacing w:val="-17"/>
        </w:rPr>
        <w:t xml:space="preserve"> </w:t>
      </w:r>
      <w:r>
        <w:t>CONSTITUCIONAL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2"/>
        </w:rPr>
        <w:t>ESTABLECE</w:t>
      </w:r>
    </w:p>
    <w:p w:rsidR="001D6C2B" w:rsidRDefault="0088186F">
      <w:pPr>
        <w:spacing w:before="22" w:line="261" w:lineRule="auto"/>
        <w:ind w:left="102"/>
        <w:rPr>
          <w:b/>
          <w:sz w:val="24"/>
        </w:rPr>
      </w:pPr>
      <w:r>
        <w:rPr>
          <w:b/>
          <w:sz w:val="24"/>
        </w:rPr>
        <w:t>DERECHOS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PREVISIONALES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MUJERES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CUMPLEN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AÑOS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RESPECTO DE LOS HOMBRES A LOS 65 AÑOS DE JUBILARSE.</w:t>
      </w:r>
    </w:p>
    <w:p w:rsidR="001D6C2B" w:rsidRDefault="001D6C2B">
      <w:pPr>
        <w:pStyle w:val="Textoindependiente"/>
        <w:spacing w:before="0"/>
        <w:ind w:left="0"/>
        <w:rPr>
          <w:b/>
          <w:sz w:val="26"/>
        </w:rPr>
      </w:pPr>
    </w:p>
    <w:p w:rsidR="001D6C2B" w:rsidRDefault="001D6C2B">
      <w:pPr>
        <w:pStyle w:val="Textoindependiente"/>
        <w:spacing w:before="9"/>
        <w:ind w:left="0"/>
        <w:rPr>
          <w:b/>
          <w:sz w:val="26"/>
        </w:rPr>
      </w:pPr>
    </w:p>
    <w:p w:rsidR="001D6C2B" w:rsidRDefault="0088186F">
      <w:pPr>
        <w:ind w:left="102"/>
        <w:rPr>
          <w:rFonts w:ascii="Calibri"/>
          <w:b/>
        </w:rPr>
      </w:pPr>
      <w:r>
        <w:rPr>
          <w:rFonts w:ascii="Calibri"/>
          <w:b/>
          <w:spacing w:val="-2"/>
          <w:u w:val="single"/>
        </w:rPr>
        <w:t>FUNDAMENTOS:</w:t>
      </w:r>
    </w:p>
    <w:p w:rsidR="001D6C2B" w:rsidRDefault="0088186F">
      <w:pPr>
        <w:pStyle w:val="Textoindependiente"/>
        <w:spacing w:before="179" w:line="360" w:lineRule="auto"/>
        <w:ind w:right="400" w:firstLine="707"/>
        <w:jc w:val="both"/>
      </w:pPr>
      <w:r>
        <w:t>La Discriminación es cualquier distinción, exclusión o restricción que tenga como objetivo o efecto anular o restringir el reconocimiento, goce o ejercicio en igualdad de condiciones de los derechos humano s y las libertades fundamentales en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esfera</w:t>
      </w:r>
      <w:r>
        <w:rPr>
          <w:spacing w:val="-12"/>
        </w:rPr>
        <w:t xml:space="preserve"> </w:t>
      </w:r>
      <w:r>
        <w:t>polí</w:t>
      </w:r>
      <w:r>
        <w:t>tica,</w:t>
      </w:r>
      <w:r>
        <w:rPr>
          <w:spacing w:val="-14"/>
        </w:rPr>
        <w:t xml:space="preserve"> </w:t>
      </w:r>
      <w:r>
        <w:t>económica,</w:t>
      </w:r>
      <w:r>
        <w:rPr>
          <w:spacing w:val="-14"/>
        </w:rPr>
        <w:t xml:space="preserve"> </w:t>
      </w:r>
      <w:r>
        <w:t>social,</w:t>
      </w:r>
      <w:r>
        <w:rPr>
          <w:spacing w:val="-12"/>
        </w:rPr>
        <w:t xml:space="preserve"> </w:t>
      </w:r>
      <w:r>
        <w:t>cultural,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otra</w:t>
      </w:r>
      <w:r>
        <w:rPr>
          <w:spacing w:val="-15"/>
        </w:rPr>
        <w:t xml:space="preserve"> </w:t>
      </w:r>
      <w:r>
        <w:t>esfera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vida pública y privada.</w:t>
      </w:r>
    </w:p>
    <w:p w:rsidR="001D6C2B" w:rsidRDefault="0088186F">
      <w:pPr>
        <w:pStyle w:val="Textoindependiente"/>
        <w:spacing w:before="163" w:line="360" w:lineRule="auto"/>
        <w:ind w:right="393" w:firstLine="707"/>
        <w:jc w:val="both"/>
      </w:pPr>
      <w:r>
        <w:t>Esta</w:t>
      </w:r>
      <w:r>
        <w:rPr>
          <w:spacing w:val="-8"/>
        </w:rPr>
        <w:t xml:space="preserve"> </w:t>
      </w:r>
      <w:r>
        <w:t>discriminación</w:t>
      </w:r>
      <w:r>
        <w:rPr>
          <w:spacing w:val="-10"/>
        </w:rPr>
        <w:t xml:space="preserve"> </w:t>
      </w:r>
      <w:r>
        <w:t>pude</w:t>
      </w:r>
      <w:r>
        <w:rPr>
          <w:spacing w:val="-8"/>
        </w:rPr>
        <w:t xml:space="preserve"> </w:t>
      </w:r>
      <w:r>
        <w:t>provenir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organismo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persona,</w:t>
      </w:r>
      <w:r>
        <w:rPr>
          <w:spacing w:val="-8"/>
        </w:rPr>
        <w:t xml:space="preserve"> </w:t>
      </w:r>
      <w:r>
        <w:t>ya</w:t>
      </w:r>
      <w:r>
        <w:rPr>
          <w:spacing w:val="33"/>
        </w:rPr>
        <w:t xml:space="preserve"> </w:t>
      </w:r>
      <w:r>
        <w:t>sea publica o privada. A diario lo podemos ver en artículos de prensa donde han quedado demostradas situaciones de discriminación grotescas que rayan casi dentro de un aspecto delictual, hemos sido testigos de vulneraciones a diferentes personas,</w:t>
      </w:r>
      <w:r>
        <w:rPr>
          <w:spacing w:val="-13"/>
        </w:rPr>
        <w:t xml:space="preserve"> </w:t>
      </w:r>
      <w:r>
        <w:t>pero</w:t>
      </w:r>
      <w:r>
        <w:rPr>
          <w:spacing w:val="-13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discriminación</w:t>
      </w:r>
      <w:r>
        <w:rPr>
          <w:spacing w:val="-15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más</w:t>
      </w:r>
      <w:r>
        <w:rPr>
          <w:spacing w:val="-14"/>
        </w:rPr>
        <w:t xml:space="preserve"> </w:t>
      </w:r>
      <w:r>
        <w:t>lastimosa</w:t>
      </w:r>
      <w:r>
        <w:rPr>
          <w:spacing w:val="-15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proviene</w:t>
      </w:r>
      <w:r>
        <w:rPr>
          <w:spacing w:val="-13"/>
        </w:rPr>
        <w:t xml:space="preserve"> </w:t>
      </w:r>
      <w:r>
        <w:t>directamente del</w:t>
      </w:r>
      <w:r>
        <w:rPr>
          <w:spacing w:val="-16"/>
        </w:rPr>
        <w:t xml:space="preserve"> </w:t>
      </w:r>
      <w:r>
        <w:t>estado,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actualidad</w:t>
      </w:r>
      <w:r>
        <w:rPr>
          <w:spacing w:val="-13"/>
        </w:rPr>
        <w:t xml:space="preserve"> </w:t>
      </w:r>
      <w:r>
        <w:t>nos</w:t>
      </w:r>
      <w:r>
        <w:rPr>
          <w:spacing w:val="-16"/>
        </w:rPr>
        <w:t xml:space="preserve"> </w:t>
      </w:r>
      <w:r>
        <w:t>encontramos</w:t>
      </w:r>
      <w:r>
        <w:rPr>
          <w:spacing w:val="-16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normativas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leyes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republica que son discriminatorias y crean brechas de género, es lo que ocurre con los beneficios previsionales.</w:t>
      </w:r>
      <w:r>
        <w:rPr>
          <w:spacing w:val="40"/>
        </w:rPr>
        <w:t xml:space="preserve"> </w:t>
      </w:r>
      <w:r>
        <w:t>Si bien</w:t>
      </w:r>
      <w:r>
        <w:t xml:space="preserve"> actualmente la edad legal de jubilación es de 60 años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mujeres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años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hombres,</w:t>
      </w:r>
      <w:r>
        <w:rPr>
          <w:spacing w:val="-5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dirigidas</w:t>
      </w:r>
      <w:r>
        <w:rPr>
          <w:spacing w:val="-5"/>
        </w:rPr>
        <w:t xml:space="preserve"> </w:t>
      </w:r>
      <w:r>
        <w:t>a los adultos mayores consideran, en algunos casos como requisito de acceso al beneficio,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pensionados,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obstante,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otros</w:t>
      </w:r>
      <w:r>
        <w:rPr>
          <w:spacing w:val="-10"/>
        </w:rPr>
        <w:t xml:space="preserve"> </w:t>
      </w:r>
      <w:r>
        <w:t>casos,</w:t>
      </w:r>
      <w:r>
        <w:rPr>
          <w:spacing w:val="-12"/>
        </w:rPr>
        <w:t xml:space="preserve"> </w:t>
      </w:r>
      <w:r>
        <w:t>estos</w:t>
      </w:r>
      <w:r>
        <w:rPr>
          <w:spacing w:val="-10"/>
        </w:rPr>
        <w:t xml:space="preserve"> </w:t>
      </w:r>
      <w:r>
        <w:t>beneficios</w:t>
      </w:r>
      <w:r>
        <w:rPr>
          <w:spacing w:val="-12"/>
        </w:rPr>
        <w:t xml:space="preserve"> </w:t>
      </w:r>
      <w:r>
        <w:t>se otorgan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años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más,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otros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aquellas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65 años o má</w:t>
      </w:r>
      <w:r>
        <w:t>s. Creemos que esta distinción por parte del Estado Chileno discrimina de</w:t>
      </w:r>
      <w:r>
        <w:rPr>
          <w:spacing w:val="-8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arbitraria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garantías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mujeres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jubilan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60 años y quedan fuera de los beneficios que se les otorgan a los hombres.</w:t>
      </w:r>
    </w:p>
    <w:p w:rsidR="001D6C2B" w:rsidRDefault="0088186F">
      <w:pPr>
        <w:pStyle w:val="Textoindependiente"/>
        <w:spacing w:before="161" w:line="360" w:lineRule="auto"/>
        <w:ind w:right="395" w:firstLine="707"/>
        <w:jc w:val="both"/>
      </w:pPr>
      <w:r>
        <w:t>En</w:t>
      </w:r>
      <w:r>
        <w:rPr>
          <w:spacing w:val="-9"/>
        </w:rPr>
        <w:t xml:space="preserve"> </w:t>
      </w:r>
      <w:r>
        <w:t>nuestro</w:t>
      </w:r>
      <w:r>
        <w:rPr>
          <w:spacing w:val="-10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Adulto</w:t>
      </w:r>
      <w:r>
        <w:rPr>
          <w:spacing w:val="-9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(SENAMA)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t>regula la Ley N° 19.828 que crea y regula el servicio, define como adulto mayor a</w:t>
      </w:r>
    </w:p>
    <w:p w:rsidR="001D6C2B" w:rsidRDefault="001D6C2B">
      <w:pPr>
        <w:spacing w:line="360" w:lineRule="auto"/>
        <w:jc w:val="both"/>
        <w:sectPr w:rsidR="001D6C2B">
          <w:type w:val="continuous"/>
          <w:pgSz w:w="12240" w:h="15840"/>
          <w:pgMar w:top="1820" w:right="1300" w:bottom="280" w:left="1600" w:header="720" w:footer="720" w:gutter="0"/>
          <w:cols w:space="720"/>
        </w:sectPr>
      </w:pPr>
    </w:p>
    <w:p w:rsidR="001D6C2B" w:rsidRDefault="0088186F">
      <w:pPr>
        <w:pStyle w:val="Textoindependiente"/>
        <w:spacing w:before="79" w:line="360" w:lineRule="auto"/>
        <w:ind w:right="514"/>
        <w:jc w:val="both"/>
      </w:pPr>
      <w:r>
        <w:lastRenderedPageBreak/>
        <w:t>“a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cumplido</w:t>
      </w:r>
      <w:r>
        <w:rPr>
          <w:spacing w:val="-5"/>
        </w:rPr>
        <w:t xml:space="preserve"> </w:t>
      </w:r>
      <w:r>
        <w:t>sesenta</w:t>
      </w:r>
      <w:r>
        <w:rPr>
          <w:spacing w:val="-4"/>
        </w:rPr>
        <w:t xml:space="preserve"> </w:t>
      </w:r>
      <w:r>
        <w:t>años”</w:t>
      </w:r>
      <w:r>
        <w:rPr>
          <w:spacing w:val="-3"/>
        </w:rPr>
        <w:t xml:space="preserve"> </w:t>
      </w:r>
      <w:r>
        <w:t>(Art.1).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artículo define como adulto mayor de la cuarta edad a quien ha cumplido ochenta años.</w:t>
      </w:r>
    </w:p>
    <w:p w:rsidR="001D6C2B" w:rsidRDefault="0088186F">
      <w:pPr>
        <w:pStyle w:val="Ttulo1"/>
        <w:spacing w:before="158"/>
        <w:ind w:left="810"/>
      </w:pPr>
      <w:r>
        <w:rPr>
          <w:u w:val="single"/>
        </w:rPr>
        <w:t>BONOS</w:t>
      </w:r>
      <w:r>
        <w:rPr>
          <w:spacing w:val="-13"/>
          <w:u w:val="single"/>
        </w:rPr>
        <w:t xml:space="preserve"> </w:t>
      </w:r>
      <w:r>
        <w:rPr>
          <w:u w:val="single"/>
        </w:rPr>
        <w:t>Y</w:t>
      </w:r>
      <w:r>
        <w:rPr>
          <w:spacing w:val="-9"/>
          <w:u w:val="single"/>
        </w:rPr>
        <w:t xml:space="preserve"> </w:t>
      </w:r>
      <w:r>
        <w:rPr>
          <w:u w:val="single"/>
        </w:rPr>
        <w:t>BENEFICIOS</w:t>
      </w:r>
      <w:r>
        <w:rPr>
          <w:spacing w:val="-13"/>
          <w:u w:val="single"/>
        </w:rPr>
        <w:t xml:space="preserve"> </w:t>
      </w:r>
      <w:r>
        <w:rPr>
          <w:u w:val="single"/>
        </w:rPr>
        <w:t>A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PERSONAS</w:t>
      </w:r>
      <w:r>
        <w:rPr>
          <w:spacing w:val="-6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-6"/>
          <w:u w:val="single"/>
        </w:rPr>
        <w:t xml:space="preserve"> </w:t>
      </w:r>
      <w:r>
        <w:rPr>
          <w:u w:val="single"/>
        </w:rPr>
        <w:t>SEGÚN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EDAD.</w:t>
      </w:r>
    </w:p>
    <w:p w:rsidR="001D6C2B" w:rsidRDefault="0088186F">
      <w:pPr>
        <w:pStyle w:val="Textoindependiente"/>
        <w:spacing w:line="360" w:lineRule="auto"/>
        <w:ind w:right="390"/>
        <w:jc w:val="both"/>
      </w:pPr>
      <w:r>
        <w:t>Para</w:t>
      </w:r>
      <w:r>
        <w:rPr>
          <w:spacing w:val="-9"/>
        </w:rPr>
        <w:t xml:space="preserve"> </w:t>
      </w:r>
      <w:r>
        <w:t>caracterizar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beneficiarios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distintos</w:t>
      </w:r>
      <w:r>
        <w:rPr>
          <w:spacing w:val="-12"/>
        </w:rPr>
        <w:t xml:space="preserve"> </w:t>
      </w:r>
      <w:r>
        <w:t>programas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apoyos</w:t>
      </w:r>
      <w:r>
        <w:rPr>
          <w:spacing w:val="-9"/>
        </w:rPr>
        <w:t xml:space="preserve"> </w:t>
      </w:r>
      <w:r>
        <w:t>estatales,</w:t>
      </w:r>
      <w:r>
        <w:rPr>
          <w:spacing w:val="-9"/>
        </w:rPr>
        <w:t xml:space="preserve"> </w:t>
      </w:r>
      <w:r>
        <w:t>se han considerados solo aquellos bonos, beneficios y programas destinados a los adultos mayores, es decir, a aquellas personas que tienen 60 años o más, de acuerdo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definición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ella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19.828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</w:t>
      </w:r>
      <w:r>
        <w:t>rea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 Nacional del Adulto Mayor.</w:t>
      </w:r>
    </w:p>
    <w:p w:rsidR="001D6C2B" w:rsidRDefault="0088186F">
      <w:pPr>
        <w:pStyle w:val="Textoindependiente"/>
        <w:spacing w:before="160" w:line="360" w:lineRule="auto"/>
        <w:ind w:right="403" w:firstLine="707"/>
        <w:jc w:val="both"/>
      </w:pPr>
      <w:r>
        <w:t>Al</w:t>
      </w:r>
      <w:r>
        <w:rPr>
          <w:spacing w:val="-17"/>
        </w:rPr>
        <w:t xml:space="preserve"> </w:t>
      </w:r>
      <w:r>
        <w:t>revisar</w:t>
      </w:r>
      <w:r>
        <w:rPr>
          <w:spacing w:val="-17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uno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beneficios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programas</w:t>
      </w:r>
      <w:r>
        <w:rPr>
          <w:spacing w:val="-17"/>
        </w:rPr>
        <w:t xml:space="preserve"> </w:t>
      </w:r>
      <w:r>
        <w:t>publicados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Ministerio de Desarrollo Social y</w:t>
      </w:r>
      <w:r>
        <w:rPr>
          <w:spacing w:val="-1"/>
        </w:rPr>
        <w:t xml:space="preserve"> </w:t>
      </w:r>
      <w:r>
        <w:t>Familia, se puede observar que estos</w:t>
      </w:r>
      <w:r>
        <w:rPr>
          <w:spacing w:val="-1"/>
        </w:rPr>
        <w:t xml:space="preserve"> </w:t>
      </w:r>
      <w:r>
        <w:t>se pueden diferenciar según si</w:t>
      </w:r>
      <w:r>
        <w:rPr>
          <w:spacing w:val="-1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dirigidos</w:t>
      </w:r>
      <w:r>
        <w:rPr>
          <w:spacing w:val="-1"/>
        </w:rPr>
        <w:t xml:space="preserve"> </w:t>
      </w:r>
      <w:r>
        <w:t>a personas</w:t>
      </w:r>
      <w:r>
        <w:rPr>
          <w:spacing w:val="-1"/>
        </w:rPr>
        <w:t xml:space="preserve"> </w:t>
      </w:r>
      <w:r>
        <w:t>de 60 años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están dirigidos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personas de 65 años o más.</w:t>
      </w:r>
    </w:p>
    <w:p w:rsidR="001D6C2B" w:rsidRDefault="0088186F">
      <w:pPr>
        <w:pStyle w:val="Ttulo1"/>
        <w:spacing w:before="162" w:line="259" w:lineRule="auto"/>
        <w:ind w:firstLine="707"/>
      </w:pPr>
      <w:r>
        <w:rPr>
          <w:u w:val="single"/>
        </w:rPr>
        <w:t>LISTADO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r>
        <w:rPr>
          <w:u w:val="single"/>
        </w:rPr>
        <w:t>PRESTACIONES</w:t>
      </w:r>
      <w:r>
        <w:rPr>
          <w:spacing w:val="40"/>
          <w:u w:val="single"/>
        </w:rPr>
        <w:t xml:space="preserve"> </w:t>
      </w:r>
      <w:r>
        <w:rPr>
          <w:u w:val="single"/>
        </w:rPr>
        <w:t>SEGÚN</w:t>
      </w:r>
      <w:r>
        <w:rPr>
          <w:spacing w:val="40"/>
          <w:u w:val="single"/>
        </w:rPr>
        <w:t xml:space="preserve"> </w:t>
      </w:r>
      <w:r>
        <w:rPr>
          <w:u w:val="single"/>
        </w:rPr>
        <w:t>LA</w:t>
      </w:r>
      <w:r>
        <w:rPr>
          <w:spacing w:val="40"/>
          <w:u w:val="single"/>
        </w:rPr>
        <w:t xml:space="preserve"> </w:t>
      </w:r>
      <w:r>
        <w:rPr>
          <w:u w:val="single"/>
        </w:rPr>
        <w:t>EDAD</w:t>
      </w:r>
      <w:r>
        <w:rPr>
          <w:spacing w:val="40"/>
          <w:u w:val="single"/>
        </w:rPr>
        <w:t xml:space="preserve"> </w:t>
      </w:r>
      <w:r>
        <w:rPr>
          <w:u w:val="single"/>
        </w:rPr>
        <w:t>EXIGIDA</w:t>
      </w:r>
      <w:r>
        <w:rPr>
          <w:spacing w:val="40"/>
          <w:u w:val="single"/>
        </w:rPr>
        <w:t xml:space="preserve"> </w:t>
      </w:r>
      <w:r>
        <w:rPr>
          <w:u w:val="single"/>
        </w:rPr>
        <w:t>COMO</w:t>
      </w:r>
      <w:r>
        <w:rPr>
          <w:spacing w:val="80"/>
        </w:rPr>
        <w:t xml:space="preserve"> </w:t>
      </w:r>
      <w:r>
        <w:t>REQUISITO</w:t>
      </w:r>
      <w:r>
        <w:rPr>
          <w:u w:val="single"/>
        </w:rPr>
        <w:t xml:space="preserve"> PARA OPTAR A SER BENEFICIARIO.</w:t>
      </w:r>
    </w:p>
    <w:p w:rsidR="001D6C2B" w:rsidRDefault="0088186F">
      <w:pPr>
        <w:pStyle w:val="Prrafodelista"/>
        <w:numPr>
          <w:ilvl w:val="0"/>
          <w:numId w:val="3"/>
        </w:numPr>
        <w:tabs>
          <w:tab w:val="left" w:pos="366"/>
        </w:tabs>
        <w:spacing w:before="157" w:line="259" w:lineRule="auto"/>
        <w:ind w:right="457" w:firstLine="0"/>
        <w:jc w:val="left"/>
        <w:rPr>
          <w:b/>
          <w:sz w:val="24"/>
        </w:rPr>
      </w:pPr>
      <w:r>
        <w:rPr>
          <w:b/>
          <w:sz w:val="24"/>
        </w:rPr>
        <w:t>BENEFICIOS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BONOS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OTORGADOS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ADULTOS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MAYORES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PARTIR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 LOS 60 AÑOS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6"/>
        </w:tabs>
        <w:spacing w:before="160"/>
        <w:ind w:left="366" w:hanging="264"/>
        <w:rPr>
          <w:sz w:val="24"/>
        </w:rPr>
      </w:pPr>
      <w:r>
        <w:rPr>
          <w:sz w:val="24"/>
        </w:rPr>
        <w:t>Subsidio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Arriendo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Mayores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discapacidad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80"/>
        </w:tabs>
        <w:spacing w:line="256" w:lineRule="auto"/>
        <w:ind w:left="102" w:right="531" w:firstLine="0"/>
        <w:rPr>
          <w:sz w:val="24"/>
        </w:rPr>
      </w:pPr>
      <w:r>
        <w:rPr>
          <w:sz w:val="24"/>
        </w:rPr>
        <w:t>Acceso</w:t>
      </w:r>
      <w:r>
        <w:rPr>
          <w:spacing w:val="-3"/>
          <w:sz w:val="24"/>
        </w:rPr>
        <w:t xml:space="preserve"> </w:t>
      </w:r>
      <w:r>
        <w:rPr>
          <w:sz w:val="24"/>
        </w:rPr>
        <w:t>Gratuito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Mayores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Parques,</w:t>
      </w:r>
      <w:r>
        <w:rPr>
          <w:spacing w:val="-5"/>
          <w:sz w:val="24"/>
        </w:rPr>
        <w:t xml:space="preserve"> </w:t>
      </w:r>
      <w:r>
        <w:rPr>
          <w:sz w:val="24"/>
        </w:rPr>
        <w:t>Reservas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Monumentos - Vive Tu</w:t>
      </w:r>
    </w:p>
    <w:p w:rsidR="001D6C2B" w:rsidRDefault="0088186F">
      <w:pPr>
        <w:pStyle w:val="Textoindependiente"/>
        <w:spacing w:before="163"/>
      </w:pPr>
      <w:r>
        <w:rPr>
          <w:spacing w:val="-2"/>
        </w:rPr>
        <w:t>Naturaleza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41"/>
        </w:tabs>
        <w:spacing w:before="183"/>
        <w:ind w:left="341" w:hanging="239"/>
        <w:rPr>
          <w:sz w:val="24"/>
        </w:rPr>
      </w:pPr>
      <w:r>
        <w:rPr>
          <w:sz w:val="24"/>
        </w:rPr>
        <w:t>Aguinaldo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Fiestas</w:t>
      </w:r>
      <w:r>
        <w:rPr>
          <w:spacing w:val="-5"/>
          <w:sz w:val="24"/>
        </w:rPr>
        <w:t xml:space="preserve"> </w:t>
      </w:r>
      <w:r>
        <w:rPr>
          <w:sz w:val="24"/>
        </w:rPr>
        <w:t>Patrias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Pensionados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52"/>
        </w:tabs>
        <w:spacing w:before="183"/>
        <w:ind w:left="352" w:hanging="250"/>
        <w:rPr>
          <w:sz w:val="24"/>
        </w:rPr>
      </w:pPr>
      <w:r>
        <w:rPr>
          <w:sz w:val="24"/>
        </w:rPr>
        <w:t>Aguinaldo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Navidad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para </w:t>
      </w:r>
      <w:r>
        <w:rPr>
          <w:spacing w:val="-2"/>
          <w:sz w:val="24"/>
        </w:rPr>
        <w:t>Pensionados/as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6"/>
        </w:tabs>
        <w:ind w:left="366" w:hanging="264"/>
        <w:rPr>
          <w:sz w:val="24"/>
        </w:rPr>
      </w:pPr>
      <w:r>
        <w:rPr>
          <w:sz w:val="24"/>
        </w:rPr>
        <w:t>Programa</w:t>
      </w:r>
      <w:r>
        <w:rPr>
          <w:spacing w:val="-8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Mayor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00"/>
        </w:tabs>
        <w:spacing w:before="180"/>
        <w:ind w:left="300" w:hanging="198"/>
        <w:rPr>
          <w:sz w:val="24"/>
        </w:rPr>
      </w:pPr>
      <w:r>
        <w:rPr>
          <w:sz w:val="24"/>
        </w:rPr>
        <w:t>Mujeres</w:t>
      </w:r>
      <w:r>
        <w:rPr>
          <w:spacing w:val="-4"/>
          <w:sz w:val="24"/>
        </w:rPr>
        <w:t xml:space="preserve"> </w:t>
      </w:r>
      <w:r>
        <w:rPr>
          <w:sz w:val="24"/>
        </w:rPr>
        <w:t>Jefas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Hogar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6"/>
        </w:tabs>
        <w:spacing w:before="183"/>
        <w:ind w:left="366" w:hanging="264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7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6"/>
        </w:tabs>
        <w:ind w:left="366" w:hanging="264"/>
        <w:rPr>
          <w:sz w:val="24"/>
        </w:rPr>
      </w:pPr>
      <w:r>
        <w:rPr>
          <w:sz w:val="24"/>
        </w:rPr>
        <w:t>Rebaja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Contribuciones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Adulto</w:t>
      </w:r>
      <w:r>
        <w:rPr>
          <w:spacing w:val="-2"/>
          <w:sz w:val="24"/>
        </w:rPr>
        <w:t xml:space="preserve"> Mayor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287"/>
        </w:tabs>
        <w:spacing w:before="181"/>
        <w:ind w:left="287" w:hanging="185"/>
        <w:rPr>
          <w:sz w:val="24"/>
        </w:rPr>
      </w:pPr>
      <w:r>
        <w:rPr>
          <w:sz w:val="24"/>
        </w:rPr>
        <w:t>Condominios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Viviendas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Tuteladas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273"/>
        </w:tabs>
        <w:ind w:left="273" w:hanging="171"/>
        <w:rPr>
          <w:sz w:val="24"/>
        </w:rPr>
      </w:pP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preferente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5"/>
          <w:sz w:val="24"/>
        </w:rPr>
        <w:t xml:space="preserve"> </w:t>
      </w:r>
      <w:r>
        <w:rPr>
          <w:sz w:val="24"/>
        </w:rPr>
        <w:t>mayores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discapacidad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53"/>
        </w:tabs>
        <w:ind w:left="353" w:hanging="251"/>
        <w:rPr>
          <w:sz w:val="24"/>
        </w:rPr>
      </w:pPr>
      <w:r>
        <w:rPr>
          <w:sz w:val="24"/>
        </w:rPr>
        <w:t>Más</w:t>
      </w:r>
      <w:r>
        <w:rPr>
          <w:spacing w:val="-16"/>
          <w:sz w:val="24"/>
        </w:rPr>
        <w:t xml:space="preserve"> </w:t>
      </w:r>
      <w:r>
        <w:rPr>
          <w:sz w:val="24"/>
        </w:rPr>
        <w:t>Adultos</w:t>
      </w:r>
      <w:r>
        <w:rPr>
          <w:spacing w:val="-3"/>
          <w:sz w:val="24"/>
        </w:rPr>
        <w:t xml:space="preserve"> </w:t>
      </w:r>
      <w:r>
        <w:rPr>
          <w:sz w:val="24"/>
        </w:rPr>
        <w:t>Mayores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Autovalentes</w:t>
      </w:r>
    </w:p>
    <w:p w:rsidR="001D6C2B" w:rsidRDefault="001D6C2B">
      <w:pPr>
        <w:rPr>
          <w:sz w:val="24"/>
        </w:rPr>
        <w:sectPr w:rsidR="001D6C2B">
          <w:pgSz w:w="12240" w:h="15840"/>
          <w:pgMar w:top="1340" w:right="1300" w:bottom="280" w:left="1600" w:header="720" w:footer="720" w:gutter="0"/>
          <w:cols w:space="720"/>
        </w:sectPr>
      </w:pPr>
    </w:p>
    <w:p w:rsidR="001D6C2B" w:rsidRDefault="0088186F">
      <w:pPr>
        <w:pStyle w:val="Prrafodelista"/>
        <w:numPr>
          <w:ilvl w:val="1"/>
          <w:numId w:val="3"/>
        </w:numPr>
        <w:tabs>
          <w:tab w:val="left" w:pos="287"/>
        </w:tabs>
        <w:spacing w:before="77"/>
        <w:ind w:left="287" w:hanging="185"/>
        <w:rPr>
          <w:sz w:val="24"/>
        </w:rPr>
      </w:pPr>
      <w:r>
        <w:rPr>
          <w:sz w:val="24"/>
        </w:rPr>
        <w:lastRenderedPageBreak/>
        <w:t>Unidades</w:t>
      </w:r>
      <w:r>
        <w:rPr>
          <w:spacing w:val="-7"/>
          <w:sz w:val="24"/>
        </w:rPr>
        <w:t xml:space="preserve"> </w:t>
      </w:r>
      <w:r>
        <w:rPr>
          <w:sz w:val="24"/>
        </w:rPr>
        <w:t>Geriátricas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Agudos</w:t>
      </w:r>
      <w:r>
        <w:rPr>
          <w:spacing w:val="-4"/>
          <w:sz w:val="24"/>
        </w:rPr>
        <w:t xml:space="preserve"> </w:t>
      </w:r>
      <w:r>
        <w:rPr>
          <w:sz w:val="24"/>
        </w:rPr>
        <w:t>(UGA)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Hospitales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Complejidad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468"/>
        </w:tabs>
        <w:spacing w:line="259" w:lineRule="auto"/>
        <w:ind w:left="102" w:right="440" w:firstLine="0"/>
        <w:rPr>
          <w:sz w:val="24"/>
        </w:rPr>
      </w:pPr>
      <w:r>
        <w:rPr>
          <w:sz w:val="24"/>
        </w:rPr>
        <w:t>Programa de Alimentación Complementaria para la Adulta y el Adulto Mayor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(PACAM)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6"/>
        </w:tabs>
        <w:spacing w:before="157"/>
        <w:ind w:left="366" w:hanging="264"/>
        <w:rPr>
          <w:sz w:val="24"/>
        </w:rPr>
      </w:pPr>
      <w:r>
        <w:rPr>
          <w:sz w:val="24"/>
        </w:rPr>
        <w:t>Copago</w:t>
      </w:r>
      <w:r>
        <w:rPr>
          <w:spacing w:val="-4"/>
          <w:sz w:val="24"/>
        </w:rPr>
        <w:t xml:space="preserve"> </w:t>
      </w:r>
      <w:r>
        <w:rPr>
          <w:sz w:val="24"/>
        </w:rPr>
        <w:t>Cero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Red</w:t>
      </w:r>
      <w:r>
        <w:rPr>
          <w:spacing w:val="-3"/>
          <w:sz w:val="24"/>
        </w:rPr>
        <w:t xml:space="preserve"> </w:t>
      </w:r>
      <w:r>
        <w:rPr>
          <w:sz w:val="24"/>
        </w:rPr>
        <w:t>Pública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Salud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52"/>
        </w:tabs>
        <w:spacing w:before="183"/>
        <w:ind w:left="352" w:hanging="250"/>
        <w:rPr>
          <w:sz w:val="24"/>
        </w:rPr>
      </w:pP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preferente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5"/>
          <w:sz w:val="24"/>
        </w:rPr>
        <w:t xml:space="preserve"> </w:t>
      </w:r>
      <w:r>
        <w:rPr>
          <w:sz w:val="24"/>
        </w:rPr>
        <w:t>mayores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discapacidad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6"/>
        </w:tabs>
        <w:ind w:left="366" w:hanging="264"/>
        <w:rPr>
          <w:sz w:val="24"/>
        </w:rPr>
      </w:pPr>
      <w:r>
        <w:rPr>
          <w:sz w:val="24"/>
        </w:rPr>
        <w:t>Fono</w:t>
      </w:r>
      <w:r>
        <w:rPr>
          <w:spacing w:val="-2"/>
          <w:sz w:val="24"/>
        </w:rPr>
        <w:t xml:space="preserve"> Mayor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6"/>
        </w:tabs>
        <w:spacing w:before="183"/>
        <w:ind w:left="366" w:hanging="264"/>
        <w:rPr>
          <w:sz w:val="24"/>
        </w:rPr>
      </w:pPr>
      <w:r>
        <w:rPr>
          <w:sz w:val="24"/>
        </w:rPr>
        <w:t>Establecimientos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Larga</w:t>
      </w:r>
      <w:r>
        <w:rPr>
          <w:spacing w:val="-4"/>
          <w:sz w:val="24"/>
        </w:rPr>
        <w:t xml:space="preserve"> </w:t>
      </w:r>
      <w:r>
        <w:rPr>
          <w:sz w:val="24"/>
        </w:rPr>
        <w:t>Estadía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Adultos</w:t>
      </w:r>
      <w:r>
        <w:rPr>
          <w:spacing w:val="-4"/>
          <w:sz w:val="24"/>
        </w:rPr>
        <w:t xml:space="preserve"> </w:t>
      </w:r>
      <w:r>
        <w:rPr>
          <w:sz w:val="24"/>
        </w:rPr>
        <w:t>Mayores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(ELEAM)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00"/>
        </w:tabs>
        <w:spacing w:before="180"/>
        <w:ind w:left="300" w:hanging="198"/>
        <w:rPr>
          <w:sz w:val="24"/>
        </w:rPr>
      </w:pPr>
      <w:r>
        <w:rPr>
          <w:sz w:val="24"/>
        </w:rPr>
        <w:t>Centros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Comunitario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Demencia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53"/>
        </w:tabs>
        <w:spacing w:before="183"/>
        <w:ind w:left="353" w:hanging="251"/>
        <w:rPr>
          <w:sz w:val="24"/>
        </w:rPr>
      </w:pP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Cuidados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Domiciliarios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00"/>
        </w:tabs>
        <w:ind w:left="300" w:hanging="198"/>
        <w:rPr>
          <w:sz w:val="24"/>
        </w:rPr>
      </w:pPr>
      <w:r>
        <w:rPr>
          <w:sz w:val="24"/>
        </w:rPr>
        <w:t>Centros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Diurnos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6"/>
        </w:tabs>
        <w:spacing w:before="183"/>
        <w:ind w:left="366" w:hanging="264"/>
        <w:rPr>
          <w:sz w:val="24"/>
        </w:rPr>
      </w:pPr>
      <w:r>
        <w:rPr>
          <w:sz w:val="24"/>
        </w:rPr>
        <w:t>Red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Apoyos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Cuidados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36"/>
        </w:tabs>
        <w:ind w:left="336" w:hanging="234"/>
        <w:rPr>
          <w:sz w:val="24"/>
        </w:rPr>
      </w:pPr>
      <w:r>
        <w:rPr>
          <w:sz w:val="24"/>
        </w:rPr>
        <w:t>Defensa</w:t>
      </w:r>
      <w:r>
        <w:rPr>
          <w:spacing w:val="-5"/>
          <w:sz w:val="24"/>
        </w:rPr>
        <w:t xml:space="preserve"> </w:t>
      </w:r>
      <w:r>
        <w:rPr>
          <w:sz w:val="24"/>
        </w:rPr>
        <w:t>Jurídica</w:t>
      </w:r>
      <w:r>
        <w:rPr>
          <w:spacing w:val="-5"/>
          <w:sz w:val="24"/>
        </w:rPr>
        <w:t xml:space="preserve"> </w:t>
      </w:r>
      <w:r>
        <w:rPr>
          <w:sz w:val="24"/>
        </w:rPr>
        <w:t>Integral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Adultos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Mayores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93"/>
        </w:tabs>
        <w:spacing w:before="183"/>
        <w:ind w:left="393" w:hanging="291"/>
        <w:rPr>
          <w:sz w:val="24"/>
        </w:rPr>
      </w:pPr>
      <w:r>
        <w:rPr>
          <w:sz w:val="24"/>
        </w:rPr>
        <w:t>Buen</w:t>
      </w:r>
      <w:r>
        <w:rPr>
          <w:spacing w:val="-14"/>
          <w:sz w:val="24"/>
        </w:rPr>
        <w:t xml:space="preserve"> </w:t>
      </w:r>
      <w:r>
        <w:rPr>
          <w:sz w:val="24"/>
        </w:rPr>
        <w:t>Trato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z w:val="24"/>
        </w:rPr>
        <w:t>Adulto/a</w:t>
      </w:r>
      <w:r>
        <w:rPr>
          <w:spacing w:val="-4"/>
          <w:sz w:val="24"/>
        </w:rPr>
        <w:t xml:space="preserve"> Mayor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53"/>
        </w:tabs>
        <w:spacing w:before="180"/>
        <w:ind w:left="353" w:hanging="251"/>
        <w:rPr>
          <w:sz w:val="24"/>
        </w:rPr>
      </w:pPr>
      <w:r>
        <w:rPr>
          <w:sz w:val="24"/>
        </w:rPr>
        <w:t>Defensor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Mayor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36"/>
        </w:tabs>
        <w:spacing w:before="180"/>
        <w:ind w:left="336" w:hanging="234"/>
        <w:rPr>
          <w:sz w:val="24"/>
        </w:rPr>
      </w:pPr>
      <w:r>
        <w:rPr>
          <w:spacing w:val="-2"/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Vacaciones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Tercera</w:t>
      </w:r>
      <w:r>
        <w:rPr>
          <w:spacing w:val="-4"/>
          <w:sz w:val="24"/>
        </w:rPr>
        <w:t xml:space="preserve"> Edad</w:t>
      </w:r>
    </w:p>
    <w:p w:rsidR="001D6C2B" w:rsidRDefault="0088186F">
      <w:pPr>
        <w:pStyle w:val="Prrafodelista"/>
        <w:numPr>
          <w:ilvl w:val="1"/>
          <w:numId w:val="3"/>
        </w:numPr>
        <w:tabs>
          <w:tab w:val="left" w:pos="360"/>
        </w:tabs>
        <w:spacing w:before="185" w:line="259" w:lineRule="auto"/>
        <w:ind w:left="102" w:right="495" w:firstLine="0"/>
        <w:rPr>
          <w:sz w:val="24"/>
        </w:rPr>
      </w:pPr>
      <w:r>
        <w:rPr>
          <w:sz w:val="24"/>
        </w:rPr>
        <w:t>Problemas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afectan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adultos</w:t>
      </w:r>
      <w:r>
        <w:rPr>
          <w:spacing w:val="-6"/>
          <w:sz w:val="24"/>
        </w:rPr>
        <w:t xml:space="preserve"> </w:t>
      </w:r>
      <w:r>
        <w:rPr>
          <w:sz w:val="24"/>
        </w:rPr>
        <w:t>mayores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están</w:t>
      </w:r>
      <w:r>
        <w:rPr>
          <w:spacing w:val="-3"/>
          <w:sz w:val="24"/>
        </w:rPr>
        <w:t xml:space="preserve"> </w:t>
      </w:r>
      <w:r>
        <w:rPr>
          <w:sz w:val="24"/>
        </w:rPr>
        <w:t>incluidos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en </w:t>
      </w:r>
      <w:r>
        <w:rPr>
          <w:spacing w:val="-2"/>
          <w:sz w:val="24"/>
        </w:rPr>
        <w:t>GES-AUGE:</w:t>
      </w:r>
    </w:p>
    <w:p w:rsidR="001D6C2B" w:rsidRDefault="0088186F">
      <w:pPr>
        <w:pStyle w:val="Prrafodelista"/>
        <w:numPr>
          <w:ilvl w:val="0"/>
          <w:numId w:val="2"/>
        </w:numPr>
        <w:tabs>
          <w:tab w:val="left" w:pos="247"/>
        </w:tabs>
        <w:spacing w:before="160"/>
        <w:ind w:left="247" w:hanging="145"/>
        <w:rPr>
          <w:sz w:val="24"/>
        </w:rPr>
      </w:pPr>
      <w:r>
        <w:rPr>
          <w:sz w:val="24"/>
        </w:rPr>
        <w:t>Salud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z w:val="24"/>
        </w:rPr>
        <w:t>Integral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adulto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4"/>
          <w:sz w:val="24"/>
        </w:rPr>
        <w:t xml:space="preserve"> </w:t>
      </w:r>
      <w:r>
        <w:rPr>
          <w:sz w:val="24"/>
        </w:rPr>
        <w:t>años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:rsidR="001D6C2B" w:rsidRDefault="0088186F">
      <w:pPr>
        <w:pStyle w:val="Ttulo1"/>
        <w:numPr>
          <w:ilvl w:val="0"/>
          <w:numId w:val="3"/>
        </w:numPr>
        <w:tabs>
          <w:tab w:val="left" w:pos="1007"/>
        </w:tabs>
        <w:spacing w:before="182" w:line="259" w:lineRule="auto"/>
        <w:ind w:right="553" w:firstLine="707"/>
        <w:jc w:val="left"/>
      </w:pPr>
      <w:r>
        <w:rPr>
          <w:spacing w:val="40"/>
          <w:u w:val="single"/>
        </w:rPr>
        <w:t xml:space="preserve"> </w:t>
      </w:r>
      <w:r>
        <w:rPr>
          <w:u w:val="single"/>
        </w:rPr>
        <w:t>BENEFICIOS</w:t>
      </w:r>
      <w:r>
        <w:rPr>
          <w:spacing w:val="38"/>
          <w:u w:val="single"/>
        </w:rPr>
        <w:t xml:space="preserve"> </w:t>
      </w:r>
      <w:r>
        <w:rPr>
          <w:u w:val="single"/>
        </w:rPr>
        <w:t>Y</w:t>
      </w:r>
      <w:r>
        <w:rPr>
          <w:spacing w:val="35"/>
          <w:u w:val="single"/>
        </w:rPr>
        <w:t xml:space="preserve"> </w:t>
      </w:r>
      <w:r>
        <w:rPr>
          <w:u w:val="single"/>
        </w:rPr>
        <w:t>BONOS</w:t>
      </w:r>
      <w:r>
        <w:rPr>
          <w:spacing w:val="37"/>
          <w:u w:val="single"/>
        </w:rPr>
        <w:t xml:space="preserve"> </w:t>
      </w:r>
      <w:r>
        <w:rPr>
          <w:u w:val="single"/>
        </w:rPr>
        <w:t>OTORGADOS</w:t>
      </w:r>
      <w:r>
        <w:rPr>
          <w:spacing w:val="34"/>
          <w:u w:val="single"/>
        </w:rPr>
        <w:t xml:space="preserve"> </w:t>
      </w:r>
      <w:r>
        <w:rPr>
          <w:u w:val="single"/>
        </w:rPr>
        <w:t>A</w:t>
      </w:r>
      <w:r>
        <w:rPr>
          <w:spacing w:val="36"/>
          <w:u w:val="single"/>
        </w:rPr>
        <w:t xml:space="preserve"> </w:t>
      </w:r>
      <w:r>
        <w:rPr>
          <w:u w:val="single"/>
        </w:rPr>
        <w:t>ADULTOS</w:t>
      </w:r>
      <w:r>
        <w:rPr>
          <w:spacing w:val="35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38"/>
          <w:u w:val="single"/>
        </w:rPr>
        <w:t xml:space="preserve"> </w:t>
      </w:r>
      <w:r>
        <w:rPr>
          <w:u w:val="single"/>
        </w:rPr>
        <w:t xml:space="preserve">A </w:t>
      </w:r>
      <w:r>
        <w:t xml:space="preserve"> </w:t>
      </w:r>
      <w:r>
        <w:rPr>
          <w:u w:val="single"/>
        </w:rPr>
        <w:t>PARTIR DE LOS 65 AÑOS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366"/>
        </w:tabs>
        <w:spacing w:before="158"/>
        <w:ind w:left="366" w:hanging="264"/>
        <w:rPr>
          <w:sz w:val="24"/>
        </w:rPr>
      </w:pPr>
      <w:r>
        <w:rPr>
          <w:spacing w:val="-5"/>
          <w:sz w:val="24"/>
        </w:rPr>
        <w:t>PGU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366"/>
        </w:tabs>
        <w:spacing w:before="183"/>
        <w:ind w:left="366" w:hanging="264"/>
        <w:rPr>
          <w:sz w:val="24"/>
        </w:rPr>
      </w:pPr>
      <w:r>
        <w:rPr>
          <w:sz w:val="24"/>
        </w:rPr>
        <w:t>Rebaja</w:t>
      </w:r>
      <w:r>
        <w:rPr>
          <w:spacing w:val="-7"/>
          <w:sz w:val="24"/>
        </w:rPr>
        <w:t xml:space="preserve"> </w:t>
      </w:r>
      <w:r>
        <w:rPr>
          <w:sz w:val="24"/>
        </w:rPr>
        <w:t>tarifaria</w:t>
      </w:r>
      <w:r>
        <w:rPr>
          <w:spacing w:val="-4"/>
          <w:sz w:val="24"/>
        </w:rPr>
        <w:t xml:space="preserve"> </w:t>
      </w:r>
      <w:r>
        <w:rPr>
          <w:sz w:val="24"/>
        </w:rPr>
        <w:t>transporte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adultos</w:t>
      </w:r>
      <w:r>
        <w:rPr>
          <w:spacing w:val="-2"/>
          <w:sz w:val="24"/>
        </w:rPr>
        <w:t xml:space="preserve"> mayores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353"/>
        </w:tabs>
        <w:spacing w:before="180"/>
        <w:ind w:left="353" w:hanging="251"/>
        <w:rPr>
          <w:sz w:val="24"/>
        </w:rPr>
      </w:pPr>
      <w:r>
        <w:rPr>
          <w:sz w:val="24"/>
        </w:rPr>
        <w:t>Bono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hijo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366"/>
        </w:tabs>
        <w:ind w:left="366" w:hanging="264"/>
        <w:rPr>
          <w:sz w:val="24"/>
        </w:rPr>
      </w:pPr>
      <w:r>
        <w:rPr>
          <w:sz w:val="24"/>
        </w:rPr>
        <w:t>Bono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invierno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366"/>
        </w:tabs>
        <w:ind w:left="366" w:hanging="264"/>
        <w:rPr>
          <w:sz w:val="24"/>
        </w:rPr>
      </w:pPr>
      <w:r>
        <w:rPr>
          <w:sz w:val="24"/>
        </w:rPr>
        <w:t>Bonificación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cotización</w:t>
      </w:r>
      <w:r>
        <w:rPr>
          <w:spacing w:val="-5"/>
          <w:sz w:val="24"/>
        </w:rPr>
        <w:t xml:space="preserve"> </w:t>
      </w:r>
      <w:r>
        <w:rPr>
          <w:sz w:val="24"/>
        </w:rPr>
        <w:t>obligatoria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salud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300"/>
        </w:tabs>
        <w:spacing w:before="180"/>
        <w:ind w:left="300" w:hanging="198"/>
        <w:rPr>
          <w:sz w:val="24"/>
        </w:rPr>
      </w:pPr>
      <w:r>
        <w:rPr>
          <w:sz w:val="24"/>
        </w:rPr>
        <w:t>Examen</w:t>
      </w:r>
      <w:r>
        <w:rPr>
          <w:spacing w:val="-19"/>
          <w:sz w:val="24"/>
        </w:rPr>
        <w:t xml:space="preserve"> </w:t>
      </w:r>
      <w:r>
        <w:rPr>
          <w:sz w:val="24"/>
        </w:rPr>
        <w:t>Anual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Medicina</w:t>
      </w:r>
      <w:r>
        <w:rPr>
          <w:spacing w:val="-4"/>
          <w:sz w:val="24"/>
        </w:rPr>
        <w:t xml:space="preserve"> </w:t>
      </w:r>
      <w:r>
        <w:rPr>
          <w:sz w:val="24"/>
        </w:rPr>
        <w:t>Preventiva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Adulto</w:t>
      </w:r>
      <w:r>
        <w:rPr>
          <w:spacing w:val="-4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Fonasa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(EMPAM)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366"/>
        </w:tabs>
        <w:spacing w:before="183"/>
        <w:ind w:left="366" w:hanging="264"/>
        <w:rPr>
          <w:sz w:val="24"/>
        </w:rPr>
      </w:pPr>
      <w:r>
        <w:rPr>
          <w:sz w:val="24"/>
        </w:rPr>
        <w:t>Vacunas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Personas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Mayores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366"/>
        </w:tabs>
        <w:spacing w:before="183"/>
        <w:ind w:left="366" w:hanging="264"/>
        <w:rPr>
          <w:sz w:val="24"/>
        </w:rPr>
      </w:pPr>
      <w:r>
        <w:rPr>
          <w:sz w:val="24"/>
        </w:rPr>
        <w:t>Evaluación</w:t>
      </w:r>
      <w:r>
        <w:rPr>
          <w:spacing w:val="-5"/>
          <w:sz w:val="24"/>
        </w:rPr>
        <w:t xml:space="preserve"> </w:t>
      </w:r>
      <w:r>
        <w:rPr>
          <w:sz w:val="24"/>
        </w:rPr>
        <w:t>Funcional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Adulto</w:t>
      </w:r>
      <w:r>
        <w:rPr>
          <w:spacing w:val="-4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(EFAM)</w:t>
      </w:r>
    </w:p>
    <w:p w:rsidR="001D6C2B" w:rsidRDefault="0088186F">
      <w:pPr>
        <w:pStyle w:val="Prrafodelista"/>
        <w:numPr>
          <w:ilvl w:val="0"/>
          <w:numId w:val="1"/>
        </w:numPr>
        <w:tabs>
          <w:tab w:val="left" w:pos="297"/>
        </w:tabs>
        <w:spacing w:line="259" w:lineRule="auto"/>
        <w:ind w:left="102" w:right="558" w:firstLine="0"/>
        <w:rPr>
          <w:sz w:val="24"/>
        </w:rPr>
      </w:pPr>
      <w:r>
        <w:rPr>
          <w:sz w:val="24"/>
        </w:rPr>
        <w:t>Problemas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afectan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adultos</w:t>
      </w:r>
      <w:r>
        <w:rPr>
          <w:spacing w:val="-6"/>
          <w:sz w:val="24"/>
        </w:rPr>
        <w:t xml:space="preserve"> </w:t>
      </w:r>
      <w:r>
        <w:rPr>
          <w:sz w:val="24"/>
        </w:rPr>
        <w:t>mayores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están</w:t>
      </w:r>
      <w:r>
        <w:rPr>
          <w:spacing w:val="-3"/>
          <w:sz w:val="24"/>
        </w:rPr>
        <w:t xml:space="preserve"> </w:t>
      </w:r>
      <w:r>
        <w:rPr>
          <w:sz w:val="24"/>
        </w:rPr>
        <w:t>incluidos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en </w:t>
      </w:r>
      <w:r>
        <w:rPr>
          <w:spacing w:val="-2"/>
          <w:sz w:val="24"/>
        </w:rPr>
        <w:t>GES-AUGE:</w:t>
      </w:r>
    </w:p>
    <w:p w:rsidR="001D6C2B" w:rsidRDefault="001D6C2B">
      <w:pPr>
        <w:spacing w:line="259" w:lineRule="auto"/>
        <w:rPr>
          <w:sz w:val="24"/>
        </w:rPr>
        <w:sectPr w:rsidR="001D6C2B">
          <w:pgSz w:w="12240" w:h="15840"/>
          <w:pgMar w:top="1340" w:right="1300" w:bottom="280" w:left="1600" w:header="720" w:footer="720" w:gutter="0"/>
          <w:cols w:space="720"/>
        </w:sectPr>
      </w:pPr>
    </w:p>
    <w:p w:rsidR="001D6C2B" w:rsidRDefault="0088186F">
      <w:pPr>
        <w:pStyle w:val="Prrafodelista"/>
        <w:numPr>
          <w:ilvl w:val="0"/>
          <w:numId w:val="2"/>
        </w:numPr>
        <w:tabs>
          <w:tab w:val="left" w:pos="291"/>
        </w:tabs>
        <w:spacing w:before="77" w:line="261" w:lineRule="auto"/>
        <w:ind w:right="404" w:firstLine="0"/>
        <w:jc w:val="both"/>
        <w:rPr>
          <w:sz w:val="24"/>
        </w:rPr>
      </w:pPr>
      <w:r>
        <w:rPr>
          <w:spacing w:val="-2"/>
          <w:sz w:val="24"/>
        </w:rPr>
        <w:t>Endoprótesis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total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cadera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personas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años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más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Artrosis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cadera </w:t>
      </w:r>
      <w:r>
        <w:rPr>
          <w:spacing w:val="-4"/>
          <w:sz w:val="24"/>
        </w:rPr>
        <w:t>con</w:t>
      </w:r>
    </w:p>
    <w:p w:rsidR="001D6C2B" w:rsidRDefault="0088186F">
      <w:pPr>
        <w:pStyle w:val="Textoindependiente"/>
        <w:spacing w:before="154"/>
      </w:pPr>
      <w:r>
        <w:t>limitación</w:t>
      </w:r>
      <w:r>
        <w:rPr>
          <w:spacing w:val="-6"/>
        </w:rPr>
        <w:t xml:space="preserve"> </w:t>
      </w:r>
      <w:r>
        <w:t>funcional</w:t>
      </w:r>
      <w:r>
        <w:rPr>
          <w:spacing w:val="-3"/>
        </w:rPr>
        <w:t xml:space="preserve"> </w:t>
      </w:r>
      <w:r>
        <w:rPr>
          <w:spacing w:val="-2"/>
        </w:rPr>
        <w:t>severa.</w:t>
      </w:r>
    </w:p>
    <w:p w:rsidR="001D6C2B" w:rsidRDefault="0088186F">
      <w:pPr>
        <w:pStyle w:val="Prrafodelista"/>
        <w:numPr>
          <w:ilvl w:val="0"/>
          <w:numId w:val="2"/>
        </w:numPr>
        <w:tabs>
          <w:tab w:val="left" w:pos="252"/>
        </w:tabs>
        <w:spacing w:line="259" w:lineRule="auto"/>
        <w:ind w:right="407" w:firstLine="0"/>
        <w:jc w:val="both"/>
        <w:rPr>
          <w:sz w:val="24"/>
        </w:rPr>
      </w:pPr>
      <w:r>
        <w:rPr>
          <w:sz w:val="24"/>
        </w:rPr>
        <w:t>Neumonía adquirida en la comunidad de manejo ambulatorio, en personas de 65 años y</w:t>
      </w:r>
    </w:p>
    <w:p w:rsidR="001D6C2B" w:rsidRDefault="0088186F">
      <w:pPr>
        <w:pStyle w:val="Textoindependiente"/>
        <w:spacing w:before="160"/>
      </w:pPr>
      <w:r>
        <w:rPr>
          <w:spacing w:val="-4"/>
        </w:rPr>
        <w:t>más.</w:t>
      </w:r>
    </w:p>
    <w:p w:rsidR="001D6C2B" w:rsidRDefault="0088186F">
      <w:pPr>
        <w:pStyle w:val="Prrafodelista"/>
        <w:numPr>
          <w:ilvl w:val="0"/>
          <w:numId w:val="2"/>
        </w:numPr>
        <w:tabs>
          <w:tab w:val="left" w:pos="247"/>
        </w:tabs>
        <w:spacing w:before="180"/>
        <w:ind w:left="247" w:hanging="145"/>
        <w:rPr>
          <w:sz w:val="24"/>
        </w:rPr>
      </w:pPr>
      <w:r>
        <w:rPr>
          <w:sz w:val="24"/>
        </w:rPr>
        <w:t>Vicios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Refracción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personas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años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>(Problemas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visión).</w:t>
      </w:r>
    </w:p>
    <w:p w:rsidR="001D6C2B" w:rsidRDefault="0088186F">
      <w:pPr>
        <w:pStyle w:val="Prrafodelista"/>
        <w:numPr>
          <w:ilvl w:val="0"/>
          <w:numId w:val="2"/>
        </w:numPr>
        <w:tabs>
          <w:tab w:val="left" w:pos="247"/>
        </w:tabs>
        <w:spacing w:before="183"/>
        <w:ind w:left="247" w:hanging="145"/>
        <w:rPr>
          <w:sz w:val="24"/>
        </w:rPr>
      </w:pPr>
      <w:r>
        <w:rPr>
          <w:sz w:val="24"/>
        </w:rPr>
        <w:t>Órtesis</w:t>
      </w:r>
      <w:r>
        <w:rPr>
          <w:spacing w:val="-3"/>
          <w:sz w:val="24"/>
        </w:rPr>
        <w:t xml:space="preserve"> </w:t>
      </w:r>
      <w:r>
        <w:rPr>
          <w:sz w:val="24"/>
        </w:rPr>
        <w:t>(ayudas</w:t>
      </w:r>
      <w:r>
        <w:rPr>
          <w:spacing w:val="-3"/>
          <w:sz w:val="24"/>
        </w:rPr>
        <w:t xml:space="preserve"> </w:t>
      </w:r>
      <w:r>
        <w:rPr>
          <w:sz w:val="24"/>
        </w:rPr>
        <w:t>técnicas)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5"/>
          <w:sz w:val="24"/>
        </w:rPr>
        <w:t xml:space="preserve"> </w:t>
      </w:r>
      <w:r>
        <w:rPr>
          <w:sz w:val="24"/>
        </w:rPr>
        <w:t>años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4"/>
          <w:sz w:val="24"/>
        </w:rPr>
        <w:t>más.</w:t>
      </w:r>
    </w:p>
    <w:p w:rsidR="001D6C2B" w:rsidRDefault="0088186F">
      <w:pPr>
        <w:pStyle w:val="Prrafodelista"/>
        <w:numPr>
          <w:ilvl w:val="0"/>
          <w:numId w:val="2"/>
        </w:numPr>
        <w:tabs>
          <w:tab w:val="left" w:pos="312"/>
        </w:tabs>
        <w:spacing w:before="183" w:line="259" w:lineRule="auto"/>
        <w:ind w:right="396" w:firstLine="0"/>
        <w:jc w:val="both"/>
        <w:rPr>
          <w:sz w:val="24"/>
        </w:rPr>
      </w:pPr>
      <w:r>
        <w:rPr>
          <w:sz w:val="24"/>
        </w:rPr>
        <w:t xml:space="preserve">Hipoacusia bilateral en personas de 65 años y más, que requieren uso de </w:t>
      </w:r>
      <w:r>
        <w:rPr>
          <w:spacing w:val="-2"/>
          <w:sz w:val="24"/>
        </w:rPr>
        <w:t>audífono.</w:t>
      </w:r>
    </w:p>
    <w:p w:rsidR="001D6C2B" w:rsidRDefault="0088186F">
      <w:pPr>
        <w:pStyle w:val="Textoindependiente"/>
        <w:spacing w:before="160" w:line="360" w:lineRule="auto"/>
        <w:ind w:right="393"/>
        <w:jc w:val="both"/>
      </w:pPr>
      <w:r>
        <w:t>Actualmente, la edad legal de jubilación de las mujeres es de 60 años, en tanto la de los hombres es de 65 años, por lo que, en el cas</w:t>
      </w:r>
      <w:r>
        <w:t>o de los bonos, beneficios y/o programas que tienen como requisito haber cumplido 65 años o más se deja al grupo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mujeres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64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optar</w:t>
      </w:r>
      <w:r>
        <w:rPr>
          <w:spacing w:val="-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beneficio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razones</w:t>
      </w:r>
      <w:r>
        <w:rPr>
          <w:spacing w:val="37"/>
        </w:rPr>
        <w:t xml:space="preserve"> </w:t>
      </w:r>
      <w:r>
        <w:t>de edad, pese a que estas forman parte de los adultos mayores de acue</w:t>
      </w:r>
      <w:r>
        <w:t>rdo a la definición de adulto mayor de la Ley N° 19.828, independientemente de si están pensionadas por contar con la edad legal para ello, continúen o no trabajando.</w:t>
      </w:r>
    </w:p>
    <w:p w:rsidR="001D6C2B" w:rsidRDefault="0088186F">
      <w:pPr>
        <w:spacing w:before="160"/>
        <w:ind w:left="102"/>
        <w:jc w:val="both"/>
        <w:rPr>
          <w:b/>
          <w:sz w:val="24"/>
        </w:rPr>
      </w:pPr>
      <w:r>
        <w:rPr>
          <w:b/>
          <w:sz w:val="24"/>
          <w:u w:val="single"/>
        </w:rPr>
        <w:t>Idea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Matriz</w:t>
      </w:r>
      <w:r>
        <w:rPr>
          <w:b/>
          <w:spacing w:val="40"/>
          <w:sz w:val="24"/>
          <w:u w:val="single"/>
        </w:rPr>
        <w:t xml:space="preserve"> </w:t>
      </w:r>
    </w:p>
    <w:p w:rsidR="001D6C2B" w:rsidRDefault="001D6C2B">
      <w:pPr>
        <w:pStyle w:val="Textoindependiente"/>
        <w:spacing w:before="10"/>
        <w:ind w:left="0"/>
        <w:rPr>
          <w:b/>
          <w:sz w:val="17"/>
        </w:rPr>
      </w:pPr>
    </w:p>
    <w:p w:rsidR="001D6C2B" w:rsidRDefault="0088186F">
      <w:pPr>
        <w:pStyle w:val="Textoindependiente"/>
        <w:spacing w:before="92" w:line="360" w:lineRule="auto"/>
        <w:ind w:right="393"/>
        <w:jc w:val="both"/>
      </w:pPr>
      <w:r>
        <w:t>El presente proyecto tiene como idea matriz modificar la Constitución Política para facultar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Republica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Ministerio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Social</w:t>
      </w:r>
      <w:r>
        <w:rPr>
          <w:spacing w:val="30"/>
        </w:rPr>
        <w:t xml:space="preserve"> </w:t>
      </w:r>
      <w:r>
        <w:t>a ESTABLECER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SUJETOS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MUJERES</w:t>
      </w:r>
      <w:r>
        <w:rPr>
          <w:spacing w:val="-4"/>
        </w:rPr>
        <w:t xml:space="preserve"> </w:t>
      </w:r>
      <w:r>
        <w:t>QUE CUMPLAN 60 AÑOS DE EDAD, C</w:t>
      </w:r>
      <w:r>
        <w:t>ON LOS MISMOS DERECHOS QUE OPTAN LOS HOMBRES AL JUBULARSE A LOS 65 AÑOS DE EDAD.</w:t>
      </w:r>
    </w:p>
    <w:p w:rsidR="001D6C2B" w:rsidRDefault="0088186F">
      <w:pPr>
        <w:pStyle w:val="Ttulo2"/>
        <w:spacing w:line="360" w:lineRule="auto"/>
        <w:ind w:right="539"/>
      </w:pPr>
      <w:r>
        <w:t xml:space="preserve">POR TANTO: vengo en presentar el siguiente: PROYECTO DE REFORMA </w:t>
      </w:r>
      <w:r>
        <w:rPr>
          <w:spacing w:val="-2"/>
        </w:rPr>
        <w:t>CONSTITUCIONAL</w:t>
      </w:r>
    </w:p>
    <w:p w:rsidR="001D6C2B" w:rsidRDefault="0088186F">
      <w:pPr>
        <w:pStyle w:val="Textoindependiente"/>
        <w:spacing w:before="159"/>
        <w:jc w:val="both"/>
      </w:pPr>
      <w:r>
        <w:t>ARTICULO:</w:t>
      </w:r>
      <w:r>
        <w:rPr>
          <w:spacing w:val="70"/>
        </w:rPr>
        <w:t xml:space="preserve">  </w:t>
      </w:r>
      <w:r>
        <w:t>DISPOSICION</w:t>
      </w:r>
      <w:r>
        <w:rPr>
          <w:spacing w:val="70"/>
        </w:rPr>
        <w:t xml:space="preserve">  </w:t>
      </w:r>
      <w:r>
        <w:t>TRANSITORIA</w:t>
      </w:r>
      <w:r>
        <w:rPr>
          <w:spacing w:val="64"/>
        </w:rPr>
        <w:t xml:space="preserve">  </w:t>
      </w:r>
      <w:r>
        <w:t>QUINCUAGÉSIMA</w:t>
      </w:r>
      <w:r>
        <w:rPr>
          <w:spacing w:val="65"/>
        </w:rPr>
        <w:t xml:space="preserve">  </w:t>
      </w:r>
      <w:r>
        <w:rPr>
          <w:spacing w:val="-2"/>
        </w:rPr>
        <w:t>TERCERA:</w:t>
      </w:r>
    </w:p>
    <w:p w:rsidR="001D6C2B" w:rsidRDefault="0088186F">
      <w:pPr>
        <w:pStyle w:val="Textoindependiente"/>
        <w:spacing w:before="139" w:line="360" w:lineRule="auto"/>
        <w:ind w:right="401"/>
        <w:jc w:val="both"/>
      </w:pPr>
      <w:r>
        <w:t>Facúltese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Presidente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Repúb</w:t>
      </w:r>
      <w:r>
        <w:t>lica,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introduzca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siguientes</w:t>
      </w:r>
      <w:r>
        <w:rPr>
          <w:spacing w:val="-11"/>
        </w:rPr>
        <w:t xml:space="preserve"> </w:t>
      </w:r>
      <w:r>
        <w:t xml:space="preserve">criterios </w:t>
      </w:r>
      <w:r>
        <w:rPr>
          <w:spacing w:val="-2"/>
        </w:rPr>
        <w:t>PREVSIONALES:</w:t>
      </w:r>
    </w:p>
    <w:p w:rsidR="001D6C2B" w:rsidRDefault="001D6C2B">
      <w:pPr>
        <w:spacing w:line="360" w:lineRule="auto"/>
        <w:jc w:val="both"/>
        <w:sectPr w:rsidR="001D6C2B">
          <w:pgSz w:w="12240" w:h="15840"/>
          <w:pgMar w:top="1340" w:right="1300" w:bottom="280" w:left="1600" w:header="720" w:footer="720" w:gutter="0"/>
          <w:cols w:space="720"/>
        </w:sectPr>
      </w:pPr>
    </w:p>
    <w:p w:rsidR="001D6C2B" w:rsidRDefault="0088186F">
      <w:pPr>
        <w:spacing w:before="79" w:line="360" w:lineRule="auto"/>
        <w:ind w:left="102" w:right="393"/>
        <w:jc w:val="both"/>
        <w:rPr>
          <w:b/>
          <w:sz w:val="24"/>
        </w:rPr>
      </w:pPr>
      <w:r>
        <w:rPr>
          <w:b/>
          <w:sz w:val="24"/>
        </w:rPr>
        <w:t>1.-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Toda mujer que cumpla los 60 años de edad, tendrá los mismos derechos previsionales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obtiene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hombres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cumplir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65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años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edad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jubilan, sin ningún tipo de discriminación.</w:t>
      </w:r>
    </w:p>
    <w:sectPr w:rsidR="001D6C2B">
      <w:pgSz w:w="12240" w:h="15840"/>
      <w:pgMar w:top="134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4D2"/>
    <w:multiLevelType w:val="hybridMultilevel"/>
    <w:tmpl w:val="E1A64AF6"/>
    <w:lvl w:ilvl="0" w:tplc="314EC580">
      <w:start w:val="1"/>
      <w:numFmt w:val="decimal"/>
      <w:lvlText w:val="%1."/>
      <w:lvlJc w:val="left"/>
      <w:pPr>
        <w:ind w:left="102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1" w:tplc="339E84B4">
      <w:start w:val="1"/>
      <w:numFmt w:val="lowerLetter"/>
      <w:lvlText w:val="%2."/>
      <w:lvlJc w:val="left"/>
      <w:pPr>
        <w:ind w:left="368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298C3D0">
      <w:numFmt w:val="bullet"/>
      <w:lvlText w:val="•"/>
      <w:lvlJc w:val="left"/>
      <w:pPr>
        <w:ind w:left="1357" w:hanging="267"/>
      </w:pPr>
      <w:rPr>
        <w:rFonts w:hint="default"/>
        <w:lang w:val="es-ES" w:eastAsia="en-US" w:bidi="ar-SA"/>
      </w:rPr>
    </w:lvl>
    <w:lvl w:ilvl="3" w:tplc="98626D94">
      <w:numFmt w:val="bullet"/>
      <w:lvlText w:val="•"/>
      <w:lvlJc w:val="left"/>
      <w:pPr>
        <w:ind w:left="2355" w:hanging="267"/>
      </w:pPr>
      <w:rPr>
        <w:rFonts w:hint="default"/>
        <w:lang w:val="es-ES" w:eastAsia="en-US" w:bidi="ar-SA"/>
      </w:rPr>
    </w:lvl>
    <w:lvl w:ilvl="4" w:tplc="56BA97F8">
      <w:numFmt w:val="bullet"/>
      <w:lvlText w:val="•"/>
      <w:lvlJc w:val="left"/>
      <w:pPr>
        <w:ind w:left="3353" w:hanging="267"/>
      </w:pPr>
      <w:rPr>
        <w:rFonts w:hint="default"/>
        <w:lang w:val="es-ES" w:eastAsia="en-US" w:bidi="ar-SA"/>
      </w:rPr>
    </w:lvl>
    <w:lvl w:ilvl="5" w:tplc="6F3AA6D2">
      <w:numFmt w:val="bullet"/>
      <w:lvlText w:val="•"/>
      <w:lvlJc w:val="left"/>
      <w:pPr>
        <w:ind w:left="4351" w:hanging="267"/>
      </w:pPr>
      <w:rPr>
        <w:rFonts w:hint="default"/>
        <w:lang w:val="es-ES" w:eastAsia="en-US" w:bidi="ar-SA"/>
      </w:rPr>
    </w:lvl>
    <w:lvl w:ilvl="6" w:tplc="38FCAE4E">
      <w:numFmt w:val="bullet"/>
      <w:lvlText w:val="•"/>
      <w:lvlJc w:val="left"/>
      <w:pPr>
        <w:ind w:left="5348" w:hanging="267"/>
      </w:pPr>
      <w:rPr>
        <w:rFonts w:hint="default"/>
        <w:lang w:val="es-ES" w:eastAsia="en-US" w:bidi="ar-SA"/>
      </w:rPr>
    </w:lvl>
    <w:lvl w:ilvl="7" w:tplc="792ADDB8">
      <w:numFmt w:val="bullet"/>
      <w:lvlText w:val="•"/>
      <w:lvlJc w:val="left"/>
      <w:pPr>
        <w:ind w:left="6346" w:hanging="267"/>
      </w:pPr>
      <w:rPr>
        <w:rFonts w:hint="default"/>
        <w:lang w:val="es-ES" w:eastAsia="en-US" w:bidi="ar-SA"/>
      </w:rPr>
    </w:lvl>
    <w:lvl w:ilvl="8" w:tplc="944EDB52">
      <w:numFmt w:val="bullet"/>
      <w:lvlText w:val="•"/>
      <w:lvlJc w:val="left"/>
      <w:pPr>
        <w:ind w:left="7344" w:hanging="267"/>
      </w:pPr>
      <w:rPr>
        <w:rFonts w:hint="default"/>
        <w:lang w:val="es-ES" w:eastAsia="en-US" w:bidi="ar-SA"/>
      </w:rPr>
    </w:lvl>
  </w:abstractNum>
  <w:abstractNum w:abstractNumId="1" w15:restartNumberingAfterBreak="0">
    <w:nsid w:val="6E10371B"/>
    <w:multiLevelType w:val="hybridMultilevel"/>
    <w:tmpl w:val="95429F90"/>
    <w:lvl w:ilvl="0" w:tplc="D1A09FC2">
      <w:start w:val="1"/>
      <w:numFmt w:val="lowerLetter"/>
      <w:lvlText w:val="%1."/>
      <w:lvlJc w:val="left"/>
      <w:pPr>
        <w:ind w:left="368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847D1C">
      <w:numFmt w:val="bullet"/>
      <w:lvlText w:val="•"/>
      <w:lvlJc w:val="left"/>
      <w:pPr>
        <w:ind w:left="1258" w:hanging="267"/>
      </w:pPr>
      <w:rPr>
        <w:rFonts w:hint="default"/>
        <w:lang w:val="es-ES" w:eastAsia="en-US" w:bidi="ar-SA"/>
      </w:rPr>
    </w:lvl>
    <w:lvl w:ilvl="2" w:tplc="1FA42564">
      <w:numFmt w:val="bullet"/>
      <w:lvlText w:val="•"/>
      <w:lvlJc w:val="left"/>
      <w:pPr>
        <w:ind w:left="2156" w:hanging="267"/>
      </w:pPr>
      <w:rPr>
        <w:rFonts w:hint="default"/>
        <w:lang w:val="es-ES" w:eastAsia="en-US" w:bidi="ar-SA"/>
      </w:rPr>
    </w:lvl>
    <w:lvl w:ilvl="3" w:tplc="D14CCA6E">
      <w:numFmt w:val="bullet"/>
      <w:lvlText w:val="•"/>
      <w:lvlJc w:val="left"/>
      <w:pPr>
        <w:ind w:left="3054" w:hanging="267"/>
      </w:pPr>
      <w:rPr>
        <w:rFonts w:hint="default"/>
        <w:lang w:val="es-ES" w:eastAsia="en-US" w:bidi="ar-SA"/>
      </w:rPr>
    </w:lvl>
    <w:lvl w:ilvl="4" w:tplc="88BC388C">
      <w:numFmt w:val="bullet"/>
      <w:lvlText w:val="•"/>
      <w:lvlJc w:val="left"/>
      <w:pPr>
        <w:ind w:left="3952" w:hanging="267"/>
      </w:pPr>
      <w:rPr>
        <w:rFonts w:hint="default"/>
        <w:lang w:val="es-ES" w:eastAsia="en-US" w:bidi="ar-SA"/>
      </w:rPr>
    </w:lvl>
    <w:lvl w:ilvl="5" w:tplc="B898172A">
      <w:numFmt w:val="bullet"/>
      <w:lvlText w:val="•"/>
      <w:lvlJc w:val="left"/>
      <w:pPr>
        <w:ind w:left="4850" w:hanging="267"/>
      </w:pPr>
      <w:rPr>
        <w:rFonts w:hint="default"/>
        <w:lang w:val="es-ES" w:eastAsia="en-US" w:bidi="ar-SA"/>
      </w:rPr>
    </w:lvl>
    <w:lvl w:ilvl="6" w:tplc="282A5D4A">
      <w:numFmt w:val="bullet"/>
      <w:lvlText w:val="•"/>
      <w:lvlJc w:val="left"/>
      <w:pPr>
        <w:ind w:left="5748" w:hanging="267"/>
      </w:pPr>
      <w:rPr>
        <w:rFonts w:hint="default"/>
        <w:lang w:val="es-ES" w:eastAsia="en-US" w:bidi="ar-SA"/>
      </w:rPr>
    </w:lvl>
    <w:lvl w:ilvl="7" w:tplc="34122830">
      <w:numFmt w:val="bullet"/>
      <w:lvlText w:val="•"/>
      <w:lvlJc w:val="left"/>
      <w:pPr>
        <w:ind w:left="6646" w:hanging="267"/>
      </w:pPr>
      <w:rPr>
        <w:rFonts w:hint="default"/>
        <w:lang w:val="es-ES" w:eastAsia="en-US" w:bidi="ar-SA"/>
      </w:rPr>
    </w:lvl>
    <w:lvl w:ilvl="8" w:tplc="158C1884">
      <w:numFmt w:val="bullet"/>
      <w:lvlText w:val="•"/>
      <w:lvlJc w:val="left"/>
      <w:pPr>
        <w:ind w:left="7544" w:hanging="267"/>
      </w:pPr>
      <w:rPr>
        <w:rFonts w:hint="default"/>
        <w:lang w:val="es-ES" w:eastAsia="en-US" w:bidi="ar-SA"/>
      </w:rPr>
    </w:lvl>
  </w:abstractNum>
  <w:abstractNum w:abstractNumId="2" w15:restartNumberingAfterBreak="0">
    <w:nsid w:val="707212BB"/>
    <w:multiLevelType w:val="hybridMultilevel"/>
    <w:tmpl w:val="A04E3CBE"/>
    <w:lvl w:ilvl="0" w:tplc="A4FE1F9E">
      <w:numFmt w:val="bullet"/>
      <w:lvlText w:val="-"/>
      <w:lvlJc w:val="left"/>
      <w:pPr>
        <w:ind w:left="10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358E171E">
      <w:numFmt w:val="bullet"/>
      <w:lvlText w:val="•"/>
      <w:lvlJc w:val="left"/>
      <w:pPr>
        <w:ind w:left="1024" w:hanging="147"/>
      </w:pPr>
      <w:rPr>
        <w:rFonts w:hint="default"/>
        <w:lang w:val="es-ES" w:eastAsia="en-US" w:bidi="ar-SA"/>
      </w:rPr>
    </w:lvl>
    <w:lvl w:ilvl="2" w:tplc="1A048C14">
      <w:numFmt w:val="bullet"/>
      <w:lvlText w:val="•"/>
      <w:lvlJc w:val="left"/>
      <w:pPr>
        <w:ind w:left="1948" w:hanging="147"/>
      </w:pPr>
      <w:rPr>
        <w:rFonts w:hint="default"/>
        <w:lang w:val="es-ES" w:eastAsia="en-US" w:bidi="ar-SA"/>
      </w:rPr>
    </w:lvl>
    <w:lvl w:ilvl="3" w:tplc="816691BA">
      <w:numFmt w:val="bullet"/>
      <w:lvlText w:val="•"/>
      <w:lvlJc w:val="left"/>
      <w:pPr>
        <w:ind w:left="2872" w:hanging="147"/>
      </w:pPr>
      <w:rPr>
        <w:rFonts w:hint="default"/>
        <w:lang w:val="es-ES" w:eastAsia="en-US" w:bidi="ar-SA"/>
      </w:rPr>
    </w:lvl>
    <w:lvl w:ilvl="4" w:tplc="F3602C1A">
      <w:numFmt w:val="bullet"/>
      <w:lvlText w:val="•"/>
      <w:lvlJc w:val="left"/>
      <w:pPr>
        <w:ind w:left="3796" w:hanging="147"/>
      </w:pPr>
      <w:rPr>
        <w:rFonts w:hint="default"/>
        <w:lang w:val="es-ES" w:eastAsia="en-US" w:bidi="ar-SA"/>
      </w:rPr>
    </w:lvl>
    <w:lvl w:ilvl="5" w:tplc="54940F7E">
      <w:numFmt w:val="bullet"/>
      <w:lvlText w:val="•"/>
      <w:lvlJc w:val="left"/>
      <w:pPr>
        <w:ind w:left="4720" w:hanging="147"/>
      </w:pPr>
      <w:rPr>
        <w:rFonts w:hint="default"/>
        <w:lang w:val="es-ES" w:eastAsia="en-US" w:bidi="ar-SA"/>
      </w:rPr>
    </w:lvl>
    <w:lvl w:ilvl="6" w:tplc="C41AABC6">
      <w:numFmt w:val="bullet"/>
      <w:lvlText w:val="•"/>
      <w:lvlJc w:val="left"/>
      <w:pPr>
        <w:ind w:left="5644" w:hanging="147"/>
      </w:pPr>
      <w:rPr>
        <w:rFonts w:hint="default"/>
        <w:lang w:val="es-ES" w:eastAsia="en-US" w:bidi="ar-SA"/>
      </w:rPr>
    </w:lvl>
    <w:lvl w:ilvl="7" w:tplc="43F69912">
      <w:numFmt w:val="bullet"/>
      <w:lvlText w:val="•"/>
      <w:lvlJc w:val="left"/>
      <w:pPr>
        <w:ind w:left="6568" w:hanging="147"/>
      </w:pPr>
      <w:rPr>
        <w:rFonts w:hint="default"/>
        <w:lang w:val="es-ES" w:eastAsia="en-US" w:bidi="ar-SA"/>
      </w:rPr>
    </w:lvl>
    <w:lvl w:ilvl="8" w:tplc="C77C63FC">
      <w:numFmt w:val="bullet"/>
      <w:lvlText w:val="•"/>
      <w:lvlJc w:val="left"/>
      <w:pPr>
        <w:ind w:left="7492" w:hanging="14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C2B"/>
    <w:rsid w:val="001D6C2B"/>
    <w:rsid w:val="008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5AB2-8A36-43A3-BB56-960B42FF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2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02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3"/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82"/>
      <w:ind w:left="366" w:hanging="2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Alinco</dc:creator>
  <cp:lastModifiedBy>Guillermo Diaz Vallejos</cp:lastModifiedBy>
  <cp:revision>1</cp:revision>
  <dcterms:created xsi:type="dcterms:W3CDTF">2023-11-16T18:02:00Z</dcterms:created>
  <dcterms:modified xsi:type="dcterms:W3CDTF">2023-12-12T14:22:00Z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LTSC</vt:lpwstr>
  </property>
</Properties>
</file>