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60C4" w:rsidRDefault="00A060C4">
      <w:pPr>
        <w:pStyle w:val="Textoindependiente"/>
        <w:rPr>
          <w:rFonts w:ascii="Times New Roman"/>
        </w:rPr>
      </w:pPr>
    </w:p>
    <w:p w:rsidR="00A060C4" w:rsidRDefault="00A060C4">
      <w:pPr>
        <w:pStyle w:val="Textoindependiente"/>
        <w:spacing w:before="86"/>
        <w:rPr>
          <w:rFonts w:ascii="Times New Roman"/>
        </w:rPr>
      </w:pPr>
    </w:p>
    <w:p w:rsidR="00A060C4" w:rsidRDefault="00000000">
      <w:pPr>
        <w:pStyle w:val="Ttulo1"/>
        <w:spacing w:line="360" w:lineRule="auto"/>
        <w:ind w:left="0"/>
        <w:rPr>
          <w:b/>
        </w:rPr>
      </w:pPr>
      <w:bookmarkStart w:id="0" w:name="_bookmark0"/>
      <w:bookmarkEnd w:id="0"/>
      <w:r>
        <w:rPr>
          <w:b/>
        </w:rPr>
        <w:t>PROYECTO</w:t>
      </w:r>
      <w:r>
        <w:rPr>
          <w:b/>
          <w:spacing w:val="80"/>
        </w:rPr>
        <w:t xml:space="preserve"> </w:t>
      </w:r>
      <w:r>
        <w:rPr>
          <w:b/>
        </w:rPr>
        <w:t>DE</w:t>
      </w:r>
      <w:r>
        <w:rPr>
          <w:b/>
          <w:spacing w:val="80"/>
        </w:rPr>
        <w:t xml:space="preserve"> </w:t>
      </w:r>
      <w:r>
        <w:rPr>
          <w:b/>
        </w:rPr>
        <w:t>LEY</w:t>
      </w:r>
      <w:r>
        <w:rPr>
          <w:b/>
          <w:spacing w:val="80"/>
        </w:rPr>
        <w:t xml:space="preserve"> </w:t>
      </w:r>
      <w:r>
        <w:rPr>
          <w:b/>
        </w:rPr>
        <w:t>QUE</w:t>
      </w:r>
      <w:r>
        <w:rPr>
          <w:b/>
          <w:spacing w:val="80"/>
        </w:rPr>
        <w:t xml:space="preserve"> </w:t>
      </w:r>
      <w:r>
        <w:rPr>
          <w:b/>
        </w:rPr>
        <w:t>HABILITA</w:t>
      </w:r>
      <w:r>
        <w:rPr>
          <w:b/>
          <w:spacing w:val="80"/>
        </w:rPr>
        <w:t xml:space="preserve"> </w:t>
      </w:r>
      <w:r>
        <w:rPr>
          <w:b/>
        </w:rPr>
        <w:t>UN</w:t>
      </w:r>
      <w:r>
        <w:rPr>
          <w:b/>
          <w:spacing w:val="80"/>
        </w:rPr>
        <w:t xml:space="preserve"> </w:t>
      </w:r>
      <w:r>
        <w:rPr>
          <w:b/>
        </w:rPr>
        <w:t>SISTEMA</w:t>
      </w:r>
      <w:r>
        <w:rPr>
          <w:b/>
          <w:spacing w:val="80"/>
        </w:rPr>
        <w:t xml:space="preserve"> </w:t>
      </w:r>
      <w:r>
        <w:rPr>
          <w:b/>
        </w:rPr>
        <w:t>UNIVERSAL</w:t>
      </w:r>
      <w:r>
        <w:rPr>
          <w:b/>
          <w:spacing w:val="80"/>
        </w:rPr>
        <w:t xml:space="preserve"> </w:t>
      </w:r>
      <w:r>
        <w:rPr>
          <w:b/>
        </w:rPr>
        <w:t>DE COMPRAS POR PARTE DEL MINISTERIO DE VIVIENDA Y URBANISMO</w:t>
      </w:r>
    </w:p>
    <w:p w:rsidR="00A060C4" w:rsidRDefault="00A060C4">
      <w:pPr>
        <w:pStyle w:val="Textoindependiente"/>
        <w:spacing w:before="140"/>
        <w:rPr>
          <w:b/>
        </w:rPr>
      </w:pPr>
    </w:p>
    <w:p w:rsidR="00A060C4" w:rsidRDefault="00000000">
      <w:pPr>
        <w:pStyle w:val="Textoindependiente"/>
        <w:spacing w:before="1" w:line="360" w:lineRule="auto"/>
        <w:ind w:left="101"/>
      </w:pPr>
      <w:r>
        <w:t>Instituye</w:t>
      </w:r>
      <w:r>
        <w:rPr>
          <w:spacing w:val="40"/>
        </w:rPr>
        <w:t xml:space="preserve"> </w:t>
      </w:r>
      <w:r>
        <w:t>un</w:t>
      </w:r>
      <w:r>
        <w:rPr>
          <w:spacing w:val="40"/>
        </w:rPr>
        <w:t xml:space="preserve"> </w:t>
      </w:r>
      <w:r>
        <w:t>sistema</w:t>
      </w:r>
      <w:r>
        <w:rPr>
          <w:spacing w:val="40"/>
        </w:rPr>
        <w:t xml:space="preserve"> </w:t>
      </w:r>
      <w:r>
        <w:t>universal</w:t>
      </w:r>
      <w:r>
        <w:rPr>
          <w:spacing w:val="40"/>
        </w:rPr>
        <w:t xml:space="preserve"> </w:t>
      </w:r>
      <w:r>
        <w:t>de</w:t>
      </w:r>
      <w:r>
        <w:rPr>
          <w:spacing w:val="40"/>
        </w:rPr>
        <w:t xml:space="preserve"> </w:t>
      </w:r>
      <w:r>
        <w:t>modo</w:t>
      </w:r>
      <w:r>
        <w:rPr>
          <w:spacing w:val="40"/>
        </w:rPr>
        <w:t xml:space="preserve"> </w:t>
      </w:r>
      <w:r>
        <w:t>de</w:t>
      </w:r>
      <w:r>
        <w:rPr>
          <w:spacing w:val="40"/>
        </w:rPr>
        <w:t xml:space="preserve"> </w:t>
      </w:r>
      <w:r>
        <w:t>adquirir</w:t>
      </w:r>
      <w:r>
        <w:rPr>
          <w:spacing w:val="40"/>
        </w:rPr>
        <w:t xml:space="preserve"> </w:t>
      </w:r>
      <w:r>
        <w:t>el</w:t>
      </w:r>
      <w:r>
        <w:rPr>
          <w:spacing w:val="40"/>
        </w:rPr>
        <w:t xml:space="preserve"> </w:t>
      </w:r>
      <w:r>
        <w:t>dominio</w:t>
      </w:r>
      <w:r>
        <w:rPr>
          <w:spacing w:val="40"/>
        </w:rPr>
        <w:t xml:space="preserve"> </w:t>
      </w:r>
      <w:r>
        <w:t>de</w:t>
      </w:r>
      <w:r>
        <w:rPr>
          <w:spacing w:val="40"/>
        </w:rPr>
        <w:t xml:space="preserve"> </w:t>
      </w:r>
      <w:r>
        <w:t>bienes inmuebles por parte del MINVU.</w:t>
      </w:r>
    </w:p>
    <w:p w:rsidR="00A060C4" w:rsidRDefault="00A060C4">
      <w:pPr>
        <w:pStyle w:val="Textoindependiente"/>
        <w:spacing w:before="140"/>
      </w:pPr>
    </w:p>
    <w:p w:rsidR="00A060C4" w:rsidRDefault="00000000">
      <w:pPr>
        <w:pStyle w:val="Ttulo1"/>
        <w:spacing w:before="1"/>
      </w:pPr>
      <w:r>
        <w:rPr>
          <w:spacing w:val="-2"/>
        </w:rPr>
        <w:t>FUNDAMENTOS.</w:t>
      </w:r>
    </w:p>
    <w:p w:rsidR="00A060C4" w:rsidRDefault="00A060C4">
      <w:pPr>
        <w:pStyle w:val="Textoindependiente"/>
      </w:pPr>
    </w:p>
    <w:p w:rsidR="00A060C4" w:rsidRDefault="00A060C4">
      <w:pPr>
        <w:pStyle w:val="Textoindependiente"/>
        <w:spacing w:before="1"/>
      </w:pPr>
    </w:p>
    <w:p w:rsidR="00A060C4" w:rsidRDefault="00000000">
      <w:pPr>
        <w:pStyle w:val="Textoindependiente"/>
        <w:spacing w:before="1" w:line="360" w:lineRule="auto"/>
        <w:ind w:left="101" w:right="120" w:firstLine="916"/>
        <w:jc w:val="both"/>
      </w:pPr>
      <w:r>
        <w:t>La emergencia habitacional que tiene el país tiene larga data y si constituye de diferentes siclos.</w:t>
      </w:r>
    </w:p>
    <w:p w:rsidR="00A060C4" w:rsidRDefault="00A060C4">
      <w:pPr>
        <w:pStyle w:val="Textoindependiente"/>
        <w:spacing w:before="140"/>
      </w:pPr>
    </w:p>
    <w:p w:rsidR="00A060C4" w:rsidRDefault="00000000">
      <w:pPr>
        <w:pStyle w:val="Textoindependiente"/>
        <w:spacing w:line="360" w:lineRule="auto"/>
        <w:ind w:left="101" w:right="116" w:firstLine="916"/>
        <w:jc w:val="both"/>
      </w:pPr>
      <w:r>
        <w:t>En efecto, la masiva migración campo-ciudad propias de la modernidad dieron origen en el siglo XX a las políticas de vivienda por parte del Estado.</w:t>
      </w:r>
    </w:p>
    <w:p w:rsidR="00A060C4" w:rsidRDefault="00A060C4">
      <w:pPr>
        <w:pStyle w:val="Textoindependiente"/>
        <w:spacing w:before="140"/>
      </w:pPr>
    </w:p>
    <w:p w:rsidR="00A060C4" w:rsidRDefault="00000000">
      <w:pPr>
        <w:pStyle w:val="Textoindependiente"/>
        <w:ind w:left="1018"/>
      </w:pPr>
      <w:r>
        <w:t>Ya</w:t>
      </w:r>
      <w:r>
        <w:rPr>
          <w:spacing w:val="-4"/>
        </w:rPr>
        <w:t xml:space="preserve"> </w:t>
      </w:r>
      <w:r>
        <w:t>el</w:t>
      </w:r>
      <w:r>
        <w:rPr>
          <w:spacing w:val="-1"/>
        </w:rPr>
        <w:t xml:space="preserve"> </w:t>
      </w:r>
      <w:r>
        <w:t>año</w:t>
      </w:r>
      <w:r>
        <w:rPr>
          <w:spacing w:val="-1"/>
        </w:rPr>
        <w:t xml:space="preserve"> </w:t>
      </w:r>
      <w:r>
        <w:t>1906</w:t>
      </w:r>
      <w:r>
        <w:rPr>
          <w:spacing w:val="-2"/>
        </w:rPr>
        <w:t xml:space="preserve"> </w:t>
      </w:r>
      <w:r>
        <w:t>se</w:t>
      </w:r>
      <w:r>
        <w:rPr>
          <w:spacing w:val="-1"/>
        </w:rPr>
        <w:t xml:space="preserve"> </w:t>
      </w:r>
      <w:r>
        <w:t>dicta</w:t>
      </w:r>
      <w:r>
        <w:rPr>
          <w:spacing w:val="-1"/>
        </w:rPr>
        <w:t xml:space="preserve"> </w:t>
      </w:r>
      <w:r>
        <w:t>la</w:t>
      </w:r>
      <w:r>
        <w:rPr>
          <w:spacing w:val="-1"/>
        </w:rPr>
        <w:t xml:space="preserve"> </w:t>
      </w:r>
      <w:r>
        <w:t>Ley</w:t>
      </w:r>
      <w:r>
        <w:rPr>
          <w:spacing w:val="-2"/>
        </w:rPr>
        <w:t xml:space="preserve"> </w:t>
      </w:r>
      <w:r>
        <w:t>1838</w:t>
      </w:r>
      <w:r>
        <w:rPr>
          <w:spacing w:val="-1"/>
        </w:rPr>
        <w:t xml:space="preserve"> </w:t>
      </w:r>
      <w:r>
        <w:t>de</w:t>
      </w:r>
      <w:r>
        <w:rPr>
          <w:spacing w:val="-1"/>
        </w:rPr>
        <w:t xml:space="preserve"> </w:t>
      </w:r>
      <w:r>
        <w:t>Habitaciones</w:t>
      </w:r>
      <w:r>
        <w:rPr>
          <w:spacing w:val="-1"/>
        </w:rPr>
        <w:t xml:space="preserve"> </w:t>
      </w:r>
      <w:r>
        <w:rPr>
          <w:spacing w:val="-2"/>
        </w:rPr>
        <w:t>Obreras:</w:t>
      </w:r>
    </w:p>
    <w:p w:rsidR="00A060C4" w:rsidRDefault="00A060C4">
      <w:pPr>
        <w:pStyle w:val="Textoindependiente"/>
      </w:pPr>
    </w:p>
    <w:p w:rsidR="00A060C4" w:rsidRDefault="00A060C4">
      <w:pPr>
        <w:pStyle w:val="Textoindependiente"/>
      </w:pPr>
    </w:p>
    <w:p w:rsidR="00A060C4" w:rsidRDefault="00000000">
      <w:pPr>
        <w:spacing w:line="360" w:lineRule="auto"/>
        <w:ind w:left="821" w:right="116"/>
        <w:jc w:val="both"/>
        <w:rPr>
          <w:i/>
          <w:sz w:val="24"/>
        </w:rPr>
      </w:pPr>
      <w:r>
        <w:rPr>
          <w:i/>
          <w:sz w:val="24"/>
        </w:rPr>
        <w:t>“La mencionada normativa creó los Consejos de Habitaciones para Obreros, entre cuyas atribuciones estaba la</w:t>
      </w:r>
      <w:r>
        <w:rPr>
          <w:i/>
          <w:spacing w:val="-2"/>
          <w:sz w:val="24"/>
        </w:rPr>
        <w:t xml:space="preserve"> </w:t>
      </w:r>
      <w:r>
        <w:rPr>
          <w:i/>
          <w:sz w:val="24"/>
        </w:rPr>
        <w:t>de favorecer la construcción de viviendas higiénicas y baratas destinadas a ser arrendadas o vendidas; tomar medidas conducentes al saneamiento de las habitaciones obreras existentes; fijar las condiciones de las nuevas viviendas destinadas a los grupos proletarios y fomentar la creación de sociedades de construcción (LUENGO, Luis. El problema de la vivienda. Santiago: Memoria de prueba para optar al título de Licenciado en Ciencias Jurídicas y Sociales, Universidad de Chile, 1946, p. 70.).</w:t>
      </w:r>
    </w:p>
    <w:p w:rsidR="00A060C4" w:rsidRDefault="00A060C4">
      <w:pPr>
        <w:pStyle w:val="Textoindependiente"/>
        <w:spacing w:before="142"/>
        <w:rPr>
          <w:i/>
        </w:rPr>
      </w:pPr>
    </w:p>
    <w:p w:rsidR="00A060C4" w:rsidRDefault="00000000">
      <w:pPr>
        <w:spacing w:line="360" w:lineRule="auto"/>
        <w:ind w:left="821" w:right="115"/>
        <w:jc w:val="both"/>
        <w:rPr>
          <w:i/>
          <w:sz w:val="16"/>
        </w:rPr>
      </w:pPr>
      <w:r>
        <w:rPr>
          <w:i/>
          <w:sz w:val="24"/>
        </w:rPr>
        <w:t>Los Consejos tuvieron una función higienizadora importante, que estuvo representada por la rehabilitación de aquellas viviendas que no cumplieran con los mínimos vigentes en materia de higiene, o su demolición</w:t>
      </w:r>
      <w:r>
        <w:rPr>
          <w:i/>
          <w:spacing w:val="-18"/>
          <w:sz w:val="24"/>
        </w:rPr>
        <w:t xml:space="preserve"> </w:t>
      </w:r>
      <w:r>
        <w:rPr>
          <w:i/>
          <w:sz w:val="24"/>
        </w:rPr>
        <w:t>en</w:t>
      </w:r>
      <w:r>
        <w:rPr>
          <w:i/>
          <w:spacing w:val="-18"/>
          <w:sz w:val="24"/>
        </w:rPr>
        <w:t xml:space="preserve"> </w:t>
      </w:r>
      <w:r>
        <w:rPr>
          <w:i/>
          <w:sz w:val="24"/>
        </w:rPr>
        <w:t>caso</w:t>
      </w:r>
      <w:r>
        <w:rPr>
          <w:i/>
          <w:spacing w:val="-18"/>
          <w:sz w:val="24"/>
        </w:rPr>
        <w:t xml:space="preserve"> </w:t>
      </w:r>
      <w:r>
        <w:rPr>
          <w:i/>
          <w:sz w:val="24"/>
        </w:rPr>
        <w:t>de</w:t>
      </w:r>
      <w:r>
        <w:rPr>
          <w:i/>
          <w:spacing w:val="-17"/>
          <w:sz w:val="24"/>
        </w:rPr>
        <w:t xml:space="preserve"> </w:t>
      </w:r>
      <w:r>
        <w:rPr>
          <w:i/>
          <w:sz w:val="24"/>
        </w:rPr>
        <w:t>inhabitabilidad(BRAVO,</w:t>
      </w:r>
      <w:r>
        <w:rPr>
          <w:i/>
          <w:spacing w:val="-17"/>
          <w:sz w:val="24"/>
        </w:rPr>
        <w:t xml:space="preserve"> </w:t>
      </w:r>
      <w:r>
        <w:rPr>
          <w:i/>
          <w:sz w:val="24"/>
        </w:rPr>
        <w:t>Luis.</w:t>
      </w:r>
      <w:r>
        <w:rPr>
          <w:i/>
          <w:spacing w:val="-17"/>
          <w:sz w:val="24"/>
        </w:rPr>
        <w:t xml:space="preserve"> </w:t>
      </w:r>
      <w:r>
        <w:rPr>
          <w:i/>
          <w:sz w:val="24"/>
        </w:rPr>
        <w:t>Chile:</w:t>
      </w:r>
      <w:r>
        <w:rPr>
          <w:i/>
          <w:spacing w:val="-15"/>
          <w:sz w:val="24"/>
        </w:rPr>
        <w:t xml:space="preserve"> </w:t>
      </w:r>
      <w:r>
        <w:rPr>
          <w:i/>
          <w:sz w:val="24"/>
        </w:rPr>
        <w:t>el</w:t>
      </w:r>
      <w:r>
        <w:rPr>
          <w:i/>
          <w:spacing w:val="-17"/>
          <w:sz w:val="24"/>
        </w:rPr>
        <w:t xml:space="preserve"> </w:t>
      </w:r>
      <w:r>
        <w:rPr>
          <w:i/>
          <w:sz w:val="24"/>
        </w:rPr>
        <w:t>problema</w:t>
      </w:r>
      <w:r>
        <w:rPr>
          <w:i/>
          <w:spacing w:val="-18"/>
          <w:sz w:val="24"/>
        </w:rPr>
        <w:t xml:space="preserve"> </w:t>
      </w:r>
      <w:r>
        <w:rPr>
          <w:i/>
          <w:sz w:val="24"/>
        </w:rPr>
        <w:t xml:space="preserve">de la vivienda a través de su legislación (1906-1959). op. cit. en nota 3, p. </w:t>
      </w:r>
      <w:r>
        <w:rPr>
          <w:i/>
          <w:spacing w:val="-2"/>
          <w:sz w:val="24"/>
        </w:rPr>
        <w:t>11.).</w:t>
      </w:r>
      <w:hyperlink w:anchor="_bookmark0" w:history="1">
        <w:r>
          <w:rPr>
            <w:i/>
            <w:spacing w:val="-2"/>
            <w:position w:val="6"/>
            <w:sz w:val="16"/>
          </w:rPr>
          <w:t>1</w:t>
        </w:r>
      </w:hyperlink>
    </w:p>
    <w:p w:rsidR="00A060C4" w:rsidRDefault="00A060C4">
      <w:pPr>
        <w:pStyle w:val="Textoindependiente"/>
        <w:spacing w:before="140"/>
        <w:rPr>
          <w:i/>
        </w:rPr>
      </w:pPr>
    </w:p>
    <w:p w:rsidR="00A060C4" w:rsidRDefault="00000000">
      <w:pPr>
        <w:pStyle w:val="Textoindependiente"/>
        <w:ind w:left="1018"/>
      </w:pPr>
      <w:r>
        <w:t>Sin</w:t>
      </w:r>
      <w:r>
        <w:rPr>
          <w:spacing w:val="-3"/>
        </w:rPr>
        <w:t xml:space="preserve"> </w:t>
      </w:r>
      <w:r>
        <w:t>embargo,</w:t>
      </w:r>
      <w:r>
        <w:rPr>
          <w:spacing w:val="-2"/>
        </w:rPr>
        <w:t xml:space="preserve"> </w:t>
      </w:r>
      <w:r>
        <w:t>la</w:t>
      </w:r>
      <w:r>
        <w:rPr>
          <w:spacing w:val="-2"/>
        </w:rPr>
        <w:t xml:space="preserve"> </w:t>
      </w:r>
      <w:r>
        <w:t>emergencia</w:t>
      </w:r>
      <w:r>
        <w:rPr>
          <w:spacing w:val="-2"/>
        </w:rPr>
        <w:t xml:space="preserve"> </w:t>
      </w:r>
      <w:r>
        <w:t>habitacional</w:t>
      </w:r>
      <w:r>
        <w:rPr>
          <w:spacing w:val="-3"/>
        </w:rPr>
        <w:t xml:space="preserve"> </w:t>
      </w:r>
      <w:r>
        <w:t>se</w:t>
      </w:r>
      <w:r>
        <w:rPr>
          <w:spacing w:val="-2"/>
        </w:rPr>
        <w:t xml:space="preserve"> </w:t>
      </w:r>
      <w:r>
        <w:t>vivió</w:t>
      </w:r>
      <w:r>
        <w:rPr>
          <w:spacing w:val="-2"/>
        </w:rPr>
        <w:t xml:space="preserve"> </w:t>
      </w:r>
      <w:r>
        <w:t>con</w:t>
      </w:r>
      <w:r>
        <w:rPr>
          <w:spacing w:val="-2"/>
        </w:rPr>
        <w:t xml:space="preserve"> </w:t>
      </w:r>
      <w:r>
        <w:t>una</w:t>
      </w:r>
      <w:r>
        <w:rPr>
          <w:spacing w:val="-2"/>
        </w:rPr>
        <w:t xml:space="preserve"> nueva</w:t>
      </w:r>
    </w:p>
    <w:p w:rsidR="00A060C4" w:rsidRDefault="00A060C4">
      <w:pPr>
        <w:sectPr w:rsidR="00A060C4" w:rsidSect="00AB7886">
          <w:headerReference w:type="default" r:id="rId7"/>
          <w:footerReference w:type="default" r:id="rId8"/>
          <w:type w:val="continuous"/>
          <w:pgSz w:w="12250" w:h="18730"/>
          <w:pgMar w:top="2400" w:right="1460" w:bottom="600" w:left="1500" w:header="720" w:footer="417" w:gutter="0"/>
          <w:pgNumType w:start="1"/>
          <w:cols w:space="720"/>
        </w:sectPr>
      </w:pPr>
    </w:p>
    <w:p w:rsidR="00A060C4" w:rsidRDefault="00000000">
      <w:pPr>
        <w:pStyle w:val="Textoindependiente"/>
        <w:spacing w:before="77" w:line="360" w:lineRule="auto"/>
        <w:ind w:left="101" w:right="219"/>
      </w:pPr>
      <w:r>
        <w:lastRenderedPageBreak/>
        <w:t>intensidad</w:t>
      </w:r>
      <w:r>
        <w:rPr>
          <w:spacing w:val="-4"/>
        </w:rPr>
        <w:t xml:space="preserve"> </w:t>
      </w:r>
      <w:r>
        <w:t>en</w:t>
      </w:r>
      <w:r>
        <w:rPr>
          <w:spacing w:val="-4"/>
        </w:rPr>
        <w:t xml:space="preserve"> </w:t>
      </w:r>
      <w:r>
        <w:t>la</w:t>
      </w:r>
      <w:r>
        <w:rPr>
          <w:spacing w:val="-4"/>
        </w:rPr>
        <w:t xml:space="preserve"> </w:t>
      </w:r>
      <w:r>
        <w:t>década</w:t>
      </w:r>
      <w:r>
        <w:rPr>
          <w:spacing w:val="-4"/>
        </w:rPr>
        <w:t xml:space="preserve"> </w:t>
      </w:r>
      <w:r>
        <w:t>del</w:t>
      </w:r>
      <w:r>
        <w:rPr>
          <w:spacing w:val="-4"/>
        </w:rPr>
        <w:t xml:space="preserve"> </w:t>
      </w:r>
      <w:r>
        <w:t>60</w:t>
      </w:r>
      <w:r>
        <w:rPr>
          <w:spacing w:val="-4"/>
        </w:rPr>
        <w:t xml:space="preserve"> </w:t>
      </w:r>
      <w:r>
        <w:t>por</w:t>
      </w:r>
      <w:r>
        <w:rPr>
          <w:spacing w:val="-4"/>
        </w:rPr>
        <w:t xml:space="preserve"> </w:t>
      </w:r>
      <w:r>
        <w:t>la</w:t>
      </w:r>
      <w:r>
        <w:rPr>
          <w:spacing w:val="-4"/>
        </w:rPr>
        <w:t xml:space="preserve"> </w:t>
      </w:r>
      <w:r>
        <w:t>masiva</w:t>
      </w:r>
      <w:r>
        <w:rPr>
          <w:spacing w:val="-4"/>
        </w:rPr>
        <w:t xml:space="preserve"> </w:t>
      </w:r>
      <w:r>
        <w:t>inmigración</w:t>
      </w:r>
      <w:r>
        <w:rPr>
          <w:spacing w:val="-4"/>
        </w:rPr>
        <w:t xml:space="preserve"> </w:t>
      </w:r>
      <w:r>
        <w:t>campo-</w:t>
      </w:r>
      <w:r>
        <w:rPr>
          <w:spacing w:val="-4"/>
        </w:rPr>
        <w:t xml:space="preserve"> </w:t>
      </w:r>
      <w:r>
        <w:t xml:space="preserve">ciudad, que dio origen a las tomas y lo que en la época se llamaban “poblaciones </w:t>
      </w:r>
      <w:r>
        <w:rPr>
          <w:spacing w:val="-2"/>
        </w:rPr>
        <w:t>callampa”:</w:t>
      </w:r>
    </w:p>
    <w:p w:rsidR="00A060C4" w:rsidRDefault="00A060C4">
      <w:pPr>
        <w:pStyle w:val="Textoindependiente"/>
      </w:pPr>
    </w:p>
    <w:p w:rsidR="00A060C4" w:rsidRDefault="00A060C4">
      <w:pPr>
        <w:pStyle w:val="Textoindependiente"/>
        <w:spacing w:before="240"/>
      </w:pPr>
    </w:p>
    <w:p w:rsidR="00A060C4" w:rsidRDefault="00000000">
      <w:pPr>
        <w:spacing w:line="360" w:lineRule="auto"/>
        <w:ind w:left="821" w:right="121"/>
        <w:jc w:val="both"/>
        <w:rPr>
          <w:i/>
          <w:sz w:val="16"/>
        </w:rPr>
      </w:pPr>
      <w:r>
        <w:rPr>
          <w:i/>
          <w:sz w:val="24"/>
        </w:rPr>
        <w:t>“Surgían como hongos, de la noche a la mañana, allí donde se pudiera, es</w:t>
      </w:r>
      <w:r>
        <w:rPr>
          <w:i/>
          <w:spacing w:val="-7"/>
          <w:sz w:val="24"/>
        </w:rPr>
        <w:t xml:space="preserve"> </w:t>
      </w:r>
      <w:r>
        <w:rPr>
          <w:i/>
          <w:sz w:val="24"/>
        </w:rPr>
        <w:t>decir</w:t>
      </w:r>
      <w:r>
        <w:rPr>
          <w:i/>
          <w:spacing w:val="-5"/>
          <w:sz w:val="24"/>
        </w:rPr>
        <w:t xml:space="preserve"> </w:t>
      </w:r>
      <w:r>
        <w:rPr>
          <w:i/>
          <w:sz w:val="24"/>
        </w:rPr>
        <w:t>en</w:t>
      </w:r>
      <w:r>
        <w:rPr>
          <w:i/>
          <w:spacing w:val="-7"/>
          <w:sz w:val="24"/>
        </w:rPr>
        <w:t xml:space="preserve"> </w:t>
      </w:r>
      <w:r>
        <w:rPr>
          <w:i/>
          <w:sz w:val="24"/>
        </w:rPr>
        <w:t>sitios</w:t>
      </w:r>
      <w:r>
        <w:rPr>
          <w:i/>
          <w:spacing w:val="-5"/>
          <w:sz w:val="24"/>
        </w:rPr>
        <w:t xml:space="preserve"> </w:t>
      </w:r>
      <w:r>
        <w:rPr>
          <w:i/>
          <w:sz w:val="24"/>
        </w:rPr>
        <w:t>de</w:t>
      </w:r>
      <w:r>
        <w:rPr>
          <w:i/>
          <w:spacing w:val="-4"/>
          <w:sz w:val="24"/>
        </w:rPr>
        <w:t xml:space="preserve"> </w:t>
      </w:r>
      <w:r>
        <w:rPr>
          <w:i/>
          <w:sz w:val="24"/>
        </w:rPr>
        <w:t>escaso</w:t>
      </w:r>
      <w:r>
        <w:rPr>
          <w:i/>
          <w:spacing w:val="-7"/>
          <w:sz w:val="24"/>
        </w:rPr>
        <w:t xml:space="preserve"> </w:t>
      </w:r>
      <w:r>
        <w:rPr>
          <w:i/>
          <w:sz w:val="24"/>
        </w:rPr>
        <w:t>valor,</w:t>
      </w:r>
      <w:r>
        <w:rPr>
          <w:i/>
          <w:spacing w:val="-5"/>
          <w:sz w:val="24"/>
        </w:rPr>
        <w:t xml:space="preserve"> </w:t>
      </w:r>
      <w:r>
        <w:rPr>
          <w:i/>
          <w:sz w:val="24"/>
        </w:rPr>
        <w:t>fiscales</w:t>
      </w:r>
      <w:r>
        <w:rPr>
          <w:i/>
          <w:spacing w:val="-5"/>
          <w:sz w:val="24"/>
        </w:rPr>
        <w:t xml:space="preserve"> </w:t>
      </w:r>
      <w:r>
        <w:rPr>
          <w:i/>
          <w:sz w:val="24"/>
        </w:rPr>
        <w:t>o</w:t>
      </w:r>
      <w:r>
        <w:rPr>
          <w:i/>
          <w:spacing w:val="-4"/>
          <w:sz w:val="24"/>
        </w:rPr>
        <w:t xml:space="preserve"> </w:t>
      </w:r>
      <w:r>
        <w:rPr>
          <w:i/>
          <w:sz w:val="24"/>
        </w:rPr>
        <w:t>abandonados:</w:t>
      </w:r>
      <w:r>
        <w:rPr>
          <w:i/>
          <w:spacing w:val="-7"/>
          <w:sz w:val="24"/>
        </w:rPr>
        <w:t xml:space="preserve"> </w:t>
      </w:r>
      <w:r>
        <w:rPr>
          <w:i/>
          <w:sz w:val="24"/>
        </w:rPr>
        <w:t>en</w:t>
      </w:r>
      <w:r>
        <w:rPr>
          <w:i/>
          <w:spacing w:val="-5"/>
          <w:sz w:val="24"/>
        </w:rPr>
        <w:t xml:space="preserve"> </w:t>
      </w:r>
      <w:r>
        <w:rPr>
          <w:i/>
          <w:sz w:val="24"/>
        </w:rPr>
        <w:t>las</w:t>
      </w:r>
      <w:r>
        <w:rPr>
          <w:i/>
          <w:spacing w:val="-7"/>
          <w:sz w:val="24"/>
        </w:rPr>
        <w:t xml:space="preserve"> </w:t>
      </w:r>
      <w:r>
        <w:rPr>
          <w:i/>
          <w:sz w:val="24"/>
        </w:rPr>
        <w:t>riberas de</w:t>
      </w:r>
      <w:r>
        <w:rPr>
          <w:i/>
          <w:spacing w:val="-18"/>
          <w:sz w:val="24"/>
        </w:rPr>
        <w:t xml:space="preserve"> </w:t>
      </w:r>
      <w:r>
        <w:rPr>
          <w:i/>
          <w:sz w:val="24"/>
        </w:rPr>
        <w:t>los</w:t>
      </w:r>
      <w:r>
        <w:rPr>
          <w:i/>
          <w:spacing w:val="-18"/>
          <w:sz w:val="24"/>
        </w:rPr>
        <w:t xml:space="preserve"> </w:t>
      </w:r>
      <w:r>
        <w:rPr>
          <w:i/>
          <w:sz w:val="24"/>
        </w:rPr>
        <w:t>ríos,</w:t>
      </w:r>
      <w:r>
        <w:rPr>
          <w:i/>
          <w:spacing w:val="-18"/>
          <w:sz w:val="24"/>
        </w:rPr>
        <w:t xml:space="preserve"> </w:t>
      </w:r>
      <w:r>
        <w:rPr>
          <w:i/>
          <w:sz w:val="24"/>
        </w:rPr>
        <w:t>canales</w:t>
      </w:r>
      <w:r>
        <w:rPr>
          <w:i/>
          <w:spacing w:val="-18"/>
          <w:sz w:val="24"/>
        </w:rPr>
        <w:t xml:space="preserve"> </w:t>
      </w:r>
      <w:r>
        <w:rPr>
          <w:i/>
          <w:sz w:val="24"/>
        </w:rPr>
        <w:t>con</w:t>
      </w:r>
      <w:r>
        <w:rPr>
          <w:i/>
          <w:spacing w:val="-18"/>
          <w:sz w:val="24"/>
        </w:rPr>
        <w:t xml:space="preserve"> </w:t>
      </w:r>
      <w:r>
        <w:rPr>
          <w:i/>
          <w:sz w:val="24"/>
        </w:rPr>
        <w:t>aguas</w:t>
      </w:r>
      <w:r>
        <w:rPr>
          <w:i/>
          <w:spacing w:val="-18"/>
          <w:sz w:val="24"/>
        </w:rPr>
        <w:t xml:space="preserve"> </w:t>
      </w:r>
      <w:r>
        <w:rPr>
          <w:i/>
          <w:sz w:val="24"/>
        </w:rPr>
        <w:t>contaminadas,</w:t>
      </w:r>
      <w:r>
        <w:rPr>
          <w:i/>
          <w:spacing w:val="-18"/>
          <w:sz w:val="24"/>
        </w:rPr>
        <w:t xml:space="preserve"> </w:t>
      </w:r>
      <w:r>
        <w:rPr>
          <w:i/>
          <w:sz w:val="24"/>
        </w:rPr>
        <w:t>zanjones,</w:t>
      </w:r>
      <w:r>
        <w:rPr>
          <w:i/>
          <w:spacing w:val="-18"/>
          <w:sz w:val="24"/>
        </w:rPr>
        <w:t xml:space="preserve"> </w:t>
      </w:r>
      <w:r>
        <w:rPr>
          <w:i/>
          <w:sz w:val="24"/>
        </w:rPr>
        <w:t>basurales,</w:t>
      </w:r>
      <w:r>
        <w:rPr>
          <w:i/>
          <w:spacing w:val="-18"/>
          <w:sz w:val="24"/>
        </w:rPr>
        <w:t xml:space="preserve"> </w:t>
      </w:r>
      <w:r>
        <w:rPr>
          <w:i/>
          <w:sz w:val="24"/>
        </w:rPr>
        <w:t>faldas de los cerros, sitios eriazos. La mayor parte de las veces se trataba de poblamientos de hecho, es decir que carecían de algún tipo de sanción legal… [La vivienda estaba compuesta] ‘por una sola pieza en la que se han empleado los más variados materiales: latas viejas, cartones, maderas, sacos, fonolitas o materiales de demolición como ladrillos o adobes, [y los servicios higiénicos] eran pozos negros, sino simplemente el uso del predio cercano, el río o la acequia vecina, mientras que las basuras son depositadas en algún hoyo ubicado cerca de la población”</w:t>
      </w:r>
      <w:hyperlink w:anchor="_bookmark1" w:history="1">
        <w:r>
          <w:rPr>
            <w:i/>
            <w:position w:val="6"/>
            <w:sz w:val="16"/>
          </w:rPr>
          <w:t>2</w:t>
        </w:r>
      </w:hyperlink>
    </w:p>
    <w:p w:rsidR="00A060C4" w:rsidRDefault="00A060C4">
      <w:pPr>
        <w:pStyle w:val="Textoindependiente"/>
        <w:rPr>
          <w:i/>
        </w:rPr>
      </w:pPr>
    </w:p>
    <w:p w:rsidR="00A060C4" w:rsidRDefault="00A060C4">
      <w:pPr>
        <w:pStyle w:val="Textoindependiente"/>
        <w:spacing w:before="141"/>
        <w:rPr>
          <w:i/>
        </w:rPr>
      </w:pPr>
    </w:p>
    <w:p w:rsidR="00A060C4" w:rsidRDefault="00000000">
      <w:pPr>
        <w:pStyle w:val="Textoindependiente"/>
        <w:spacing w:line="360" w:lineRule="auto"/>
        <w:ind w:left="101" w:right="115" w:firstLine="916"/>
        <w:jc w:val="both"/>
        <w:rPr>
          <w:b/>
        </w:rPr>
      </w:pPr>
      <w:r>
        <w:t>Como respuesta por parte del Estado ya en 1954 se estableció la Corporación de la Vivienda (CORVI) que logró construir la población San Gregorio</w:t>
      </w:r>
      <w:r>
        <w:rPr>
          <w:spacing w:val="-6"/>
        </w:rPr>
        <w:t xml:space="preserve"> </w:t>
      </w:r>
      <w:r>
        <w:t>en</w:t>
      </w:r>
      <w:r>
        <w:rPr>
          <w:spacing w:val="-6"/>
        </w:rPr>
        <w:t xml:space="preserve"> </w:t>
      </w:r>
      <w:r>
        <w:t>La</w:t>
      </w:r>
      <w:r>
        <w:rPr>
          <w:spacing w:val="-6"/>
        </w:rPr>
        <w:t xml:space="preserve"> </w:t>
      </w:r>
      <w:r>
        <w:t>Granja</w:t>
      </w:r>
      <w:r>
        <w:rPr>
          <w:spacing w:val="-6"/>
        </w:rPr>
        <w:t xml:space="preserve"> </w:t>
      </w:r>
      <w:r>
        <w:t>y</w:t>
      </w:r>
      <w:r>
        <w:rPr>
          <w:spacing w:val="-6"/>
        </w:rPr>
        <w:t xml:space="preserve"> </w:t>
      </w:r>
      <w:r>
        <w:t>la</w:t>
      </w:r>
      <w:r>
        <w:rPr>
          <w:spacing w:val="-6"/>
        </w:rPr>
        <w:t xml:space="preserve"> </w:t>
      </w:r>
      <w:r>
        <w:t>José</w:t>
      </w:r>
      <w:r>
        <w:rPr>
          <w:spacing w:val="-6"/>
        </w:rPr>
        <w:t xml:space="preserve"> </w:t>
      </w:r>
      <w:r>
        <w:t>María</w:t>
      </w:r>
      <w:r>
        <w:rPr>
          <w:spacing w:val="-6"/>
        </w:rPr>
        <w:t xml:space="preserve"> </w:t>
      </w:r>
      <w:r>
        <w:t>Caro</w:t>
      </w:r>
      <w:r>
        <w:rPr>
          <w:spacing w:val="-6"/>
        </w:rPr>
        <w:t xml:space="preserve"> </w:t>
      </w:r>
      <w:r>
        <w:t>en</w:t>
      </w:r>
      <w:r>
        <w:rPr>
          <w:spacing w:val="-6"/>
        </w:rPr>
        <w:t xml:space="preserve"> </w:t>
      </w:r>
      <w:r>
        <w:t>San</w:t>
      </w:r>
      <w:r>
        <w:rPr>
          <w:spacing w:val="-6"/>
        </w:rPr>
        <w:t xml:space="preserve"> </w:t>
      </w:r>
      <w:r>
        <w:t>Miguel.</w:t>
      </w:r>
      <w:r>
        <w:rPr>
          <w:spacing w:val="-6"/>
        </w:rPr>
        <w:t xml:space="preserve"> </w:t>
      </w:r>
      <w:r>
        <w:t>Posteriormente,</w:t>
      </w:r>
      <w:r>
        <w:rPr>
          <w:spacing w:val="-6"/>
        </w:rPr>
        <w:t xml:space="preserve"> </w:t>
      </w:r>
      <w:r>
        <w:t>el gobierno de Eduardo Frei Montalva implementó la denominada "</w:t>
      </w:r>
      <w:r>
        <w:rPr>
          <w:i/>
        </w:rPr>
        <w:t>operación sitio</w:t>
      </w:r>
      <w:r>
        <w:t>"</w:t>
      </w:r>
      <w:r>
        <w:rPr>
          <w:spacing w:val="-12"/>
        </w:rPr>
        <w:t xml:space="preserve"> </w:t>
      </w:r>
      <w:r>
        <w:t>mediante</w:t>
      </w:r>
      <w:r>
        <w:rPr>
          <w:spacing w:val="-12"/>
        </w:rPr>
        <w:t xml:space="preserve"> </w:t>
      </w:r>
      <w:r>
        <w:t>la</w:t>
      </w:r>
      <w:r>
        <w:rPr>
          <w:spacing w:val="-12"/>
        </w:rPr>
        <w:t xml:space="preserve"> </w:t>
      </w:r>
      <w:r>
        <w:t>cual</w:t>
      </w:r>
      <w:r>
        <w:rPr>
          <w:spacing w:val="-12"/>
        </w:rPr>
        <w:t xml:space="preserve"> </w:t>
      </w:r>
      <w:r>
        <w:t>los</w:t>
      </w:r>
      <w:r>
        <w:rPr>
          <w:spacing w:val="-12"/>
        </w:rPr>
        <w:t xml:space="preserve"> </w:t>
      </w:r>
      <w:r>
        <w:t>pobladores</w:t>
      </w:r>
      <w:r>
        <w:rPr>
          <w:spacing w:val="-12"/>
        </w:rPr>
        <w:t xml:space="preserve"> </w:t>
      </w:r>
      <w:r>
        <w:t>tomaban</w:t>
      </w:r>
      <w:r>
        <w:rPr>
          <w:spacing w:val="-12"/>
        </w:rPr>
        <w:t xml:space="preserve"> </w:t>
      </w:r>
      <w:r>
        <w:t>créditos</w:t>
      </w:r>
      <w:r>
        <w:rPr>
          <w:spacing w:val="-12"/>
        </w:rPr>
        <w:t xml:space="preserve"> </w:t>
      </w:r>
      <w:r>
        <w:t>para</w:t>
      </w:r>
      <w:r>
        <w:rPr>
          <w:spacing w:val="-14"/>
        </w:rPr>
        <w:t xml:space="preserve"> </w:t>
      </w:r>
      <w:r>
        <w:t>adquirir</w:t>
      </w:r>
      <w:r>
        <w:rPr>
          <w:spacing w:val="-12"/>
        </w:rPr>
        <w:t xml:space="preserve"> </w:t>
      </w:r>
      <w:r>
        <w:t>terrenos dotados de urbanización básica, es decir: letrinas, calles ripiadas, soleras, pilones de agua potable y tendido eléctrico</w:t>
      </w:r>
      <w:r>
        <w:rPr>
          <w:b/>
        </w:rPr>
        <w:t>.</w:t>
      </w:r>
    </w:p>
    <w:p w:rsidR="00A060C4" w:rsidRDefault="00A060C4">
      <w:pPr>
        <w:pStyle w:val="Textoindependiente"/>
        <w:spacing w:before="142"/>
        <w:rPr>
          <w:b/>
        </w:rPr>
      </w:pPr>
    </w:p>
    <w:p w:rsidR="00A060C4" w:rsidRDefault="00000000">
      <w:pPr>
        <w:pStyle w:val="Textoindependiente"/>
        <w:spacing w:line="360" w:lineRule="auto"/>
        <w:ind w:left="101" w:right="112" w:firstLine="916"/>
        <w:jc w:val="both"/>
      </w:pPr>
      <w:r>
        <w:t>En</w:t>
      </w:r>
      <w:r>
        <w:rPr>
          <w:spacing w:val="-12"/>
        </w:rPr>
        <w:t xml:space="preserve"> </w:t>
      </w:r>
      <w:r>
        <w:t>cuanto</w:t>
      </w:r>
      <w:r>
        <w:rPr>
          <w:spacing w:val="-12"/>
        </w:rPr>
        <w:t xml:space="preserve"> </w:t>
      </w:r>
      <w:r>
        <w:t>a</w:t>
      </w:r>
      <w:r>
        <w:rPr>
          <w:spacing w:val="-12"/>
        </w:rPr>
        <w:t xml:space="preserve"> </w:t>
      </w:r>
      <w:r>
        <w:t>la</w:t>
      </w:r>
      <w:r>
        <w:rPr>
          <w:spacing w:val="-14"/>
        </w:rPr>
        <w:t xml:space="preserve"> </w:t>
      </w:r>
      <w:r>
        <w:t>clase</w:t>
      </w:r>
      <w:r>
        <w:rPr>
          <w:spacing w:val="-14"/>
        </w:rPr>
        <w:t xml:space="preserve"> </w:t>
      </w:r>
      <w:r>
        <w:t>media,</w:t>
      </w:r>
      <w:r>
        <w:rPr>
          <w:spacing w:val="-12"/>
        </w:rPr>
        <w:t xml:space="preserve"> </w:t>
      </w:r>
      <w:r>
        <w:t>un</w:t>
      </w:r>
      <w:r>
        <w:rPr>
          <w:spacing w:val="-11"/>
        </w:rPr>
        <w:t xml:space="preserve"> </w:t>
      </w:r>
      <w:r>
        <w:t>instrumento</w:t>
      </w:r>
      <w:r>
        <w:rPr>
          <w:spacing w:val="-12"/>
        </w:rPr>
        <w:t xml:space="preserve"> </w:t>
      </w:r>
      <w:r>
        <w:t>importante</w:t>
      </w:r>
      <w:r>
        <w:rPr>
          <w:spacing w:val="-12"/>
        </w:rPr>
        <w:t xml:space="preserve"> </w:t>
      </w:r>
      <w:r>
        <w:t>fue</w:t>
      </w:r>
      <w:r>
        <w:rPr>
          <w:spacing w:val="-12"/>
        </w:rPr>
        <w:t xml:space="preserve"> </w:t>
      </w:r>
      <w:r>
        <w:t>la</w:t>
      </w:r>
      <w:r>
        <w:rPr>
          <w:spacing w:val="-11"/>
        </w:rPr>
        <w:t xml:space="preserve"> </w:t>
      </w:r>
      <w:r>
        <w:t>Decreto con Fuerza de Ley Nº2 (D.F.L. 2), el cual establece el Programa Nacional de Vivienda que comienza a incentivar el ahorro previo de las postulantes a viviendas sociales antes de acceder a ellas, instaurándose así también lo que se llamó el Sistema Nacional de Ahorro y Préstamo para la vivienda, estableciendo una serie de franquicias tributarias para los dueños de las viviendas -como exención de impuesto a la herencia y donaciones, menos contribuciones- y también para las constructoras. Este DFL siguió una política</w:t>
      </w:r>
      <w:r>
        <w:rPr>
          <w:spacing w:val="-11"/>
        </w:rPr>
        <w:t xml:space="preserve"> </w:t>
      </w:r>
      <w:r>
        <w:t>de</w:t>
      </w:r>
      <w:r>
        <w:rPr>
          <w:spacing w:val="-11"/>
        </w:rPr>
        <w:t xml:space="preserve"> </w:t>
      </w:r>
      <w:r>
        <w:t>colaboración</w:t>
      </w:r>
      <w:r>
        <w:rPr>
          <w:spacing w:val="-11"/>
        </w:rPr>
        <w:t xml:space="preserve"> </w:t>
      </w:r>
      <w:r>
        <w:t>público-privada</w:t>
      </w:r>
      <w:r>
        <w:rPr>
          <w:spacing w:val="-11"/>
        </w:rPr>
        <w:t xml:space="preserve"> </w:t>
      </w:r>
      <w:r>
        <w:t>inaugurada</w:t>
      </w:r>
      <w:r>
        <w:rPr>
          <w:spacing w:val="-11"/>
        </w:rPr>
        <w:t xml:space="preserve"> </w:t>
      </w:r>
      <w:r>
        <w:t>en</w:t>
      </w:r>
      <w:r>
        <w:rPr>
          <w:spacing w:val="-11"/>
        </w:rPr>
        <w:t xml:space="preserve"> </w:t>
      </w:r>
      <w:r>
        <w:t>los</w:t>
      </w:r>
      <w:r>
        <w:rPr>
          <w:spacing w:val="-11"/>
        </w:rPr>
        <w:t xml:space="preserve"> </w:t>
      </w:r>
      <w:r>
        <w:t>años</w:t>
      </w:r>
      <w:r>
        <w:rPr>
          <w:spacing w:val="-11"/>
        </w:rPr>
        <w:t xml:space="preserve"> </w:t>
      </w:r>
      <w:r>
        <w:t>40</w:t>
      </w:r>
      <w:r>
        <w:rPr>
          <w:spacing w:val="-11"/>
        </w:rPr>
        <w:t xml:space="preserve"> </w:t>
      </w:r>
      <w:r>
        <w:t>con</w:t>
      </w:r>
      <w:r>
        <w:rPr>
          <w:spacing w:val="-11"/>
        </w:rPr>
        <w:t xml:space="preserve"> </w:t>
      </w:r>
      <w:r>
        <w:t>la</w:t>
      </w:r>
      <w:r>
        <w:rPr>
          <w:spacing w:val="-11"/>
        </w:rPr>
        <w:t xml:space="preserve"> </w:t>
      </w:r>
      <w:r>
        <w:t xml:space="preserve">Ley </w:t>
      </w:r>
      <w:r>
        <w:rPr>
          <w:spacing w:val="-2"/>
        </w:rPr>
        <w:t>Pereira.</w:t>
      </w:r>
    </w:p>
    <w:p w:rsidR="00A060C4" w:rsidRDefault="00000000">
      <w:pPr>
        <w:pStyle w:val="Textoindependiente"/>
        <w:spacing w:before="107"/>
        <w:rPr>
          <w:sz w:val="20"/>
        </w:rPr>
      </w:pPr>
      <w:r>
        <w:rPr>
          <w:noProof/>
        </w:rPr>
        <mc:AlternateContent>
          <mc:Choice Requires="wps">
            <w:drawing>
              <wp:anchor distT="0" distB="0" distL="0" distR="0" simplePos="0" relativeHeight="487587840" behindDoc="1" locked="0" layoutInCell="1" allowOverlap="1">
                <wp:simplePos x="0" y="0"/>
                <wp:positionH relativeFrom="page">
                  <wp:posOffset>1016812</wp:posOffset>
                </wp:positionH>
                <wp:positionV relativeFrom="paragraph">
                  <wp:posOffset>232855</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A17A09" id="Graphic 5" o:spid="_x0000_s1026" style="position:absolute;margin-left:80.05pt;margin-top:18.3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" path="m1829054,l,,,7619r1829054,l1829054,xe" fillcolor="black" stroked="f">
                <v:path arrowok="t"/>
                <w10:wrap type="topAndBottom" anchorx="page"/>
              </v:shape>
            </w:pict>
          </mc:Fallback>
        </mc:AlternateContent>
      </w:r>
    </w:p>
    <w:p w:rsidR="00A060C4" w:rsidRDefault="00000000">
      <w:pPr>
        <w:spacing w:before="94"/>
        <w:ind w:left="101"/>
        <w:rPr>
          <w:sz w:val="20"/>
        </w:rPr>
      </w:pPr>
      <w:bookmarkStart w:id="1" w:name="_bookmark1"/>
      <w:bookmarkEnd w:id="1"/>
      <w:r>
        <w:rPr>
          <w:position w:val="5"/>
          <w:sz w:val="13"/>
        </w:rPr>
        <w:t>2</w:t>
      </w:r>
      <w:r>
        <w:rPr>
          <w:spacing w:val="19"/>
          <w:position w:val="5"/>
          <w:sz w:val="13"/>
        </w:rPr>
        <w:t xml:space="preserve"> </w:t>
      </w:r>
      <w:r>
        <w:rPr>
          <w:i/>
          <w:sz w:val="20"/>
        </w:rPr>
        <w:t>Tomando</w:t>
      </w:r>
      <w:r>
        <w:rPr>
          <w:i/>
          <w:spacing w:val="-5"/>
          <w:sz w:val="20"/>
        </w:rPr>
        <w:t xml:space="preserve"> </w:t>
      </w:r>
      <w:r>
        <w:rPr>
          <w:i/>
          <w:sz w:val="20"/>
        </w:rPr>
        <w:t>su</w:t>
      </w:r>
      <w:r>
        <w:rPr>
          <w:i/>
          <w:spacing w:val="-4"/>
          <w:sz w:val="20"/>
        </w:rPr>
        <w:t xml:space="preserve"> </w:t>
      </w:r>
      <w:r>
        <w:rPr>
          <w:i/>
          <w:sz w:val="20"/>
        </w:rPr>
        <w:t>sitio.</w:t>
      </w:r>
      <w:r>
        <w:rPr>
          <w:i/>
          <w:spacing w:val="-2"/>
          <w:sz w:val="20"/>
        </w:rPr>
        <w:t xml:space="preserve"> </w:t>
      </w:r>
      <w:r>
        <w:rPr>
          <w:i/>
          <w:sz w:val="20"/>
        </w:rPr>
        <w:t>El</w:t>
      </w:r>
      <w:r>
        <w:rPr>
          <w:i/>
          <w:spacing w:val="-3"/>
          <w:sz w:val="20"/>
        </w:rPr>
        <w:t xml:space="preserve"> </w:t>
      </w:r>
      <w:r>
        <w:rPr>
          <w:i/>
          <w:sz w:val="20"/>
        </w:rPr>
        <w:t>movimiento</w:t>
      </w:r>
      <w:r>
        <w:rPr>
          <w:i/>
          <w:spacing w:val="-4"/>
          <w:sz w:val="20"/>
        </w:rPr>
        <w:t xml:space="preserve"> </w:t>
      </w:r>
      <w:r>
        <w:rPr>
          <w:i/>
          <w:sz w:val="20"/>
        </w:rPr>
        <w:t>de</w:t>
      </w:r>
      <w:r>
        <w:rPr>
          <w:i/>
          <w:spacing w:val="-5"/>
          <w:sz w:val="20"/>
        </w:rPr>
        <w:t xml:space="preserve"> </w:t>
      </w:r>
      <w:r>
        <w:rPr>
          <w:i/>
          <w:sz w:val="20"/>
        </w:rPr>
        <w:t>pobladores</w:t>
      </w:r>
      <w:r>
        <w:rPr>
          <w:i/>
          <w:spacing w:val="-4"/>
          <w:sz w:val="20"/>
        </w:rPr>
        <w:t xml:space="preserve"> </w:t>
      </w:r>
      <w:r>
        <w:rPr>
          <w:i/>
          <w:sz w:val="20"/>
        </w:rPr>
        <w:t>de</w:t>
      </w:r>
      <w:r>
        <w:rPr>
          <w:i/>
          <w:spacing w:val="-4"/>
          <w:sz w:val="20"/>
        </w:rPr>
        <w:t xml:space="preserve"> </w:t>
      </w:r>
      <w:r>
        <w:rPr>
          <w:i/>
          <w:sz w:val="20"/>
        </w:rPr>
        <w:t>Santiago</w:t>
      </w:r>
      <w:r>
        <w:rPr>
          <w:i/>
          <w:spacing w:val="-4"/>
          <w:sz w:val="20"/>
        </w:rPr>
        <w:t xml:space="preserve"> </w:t>
      </w:r>
      <w:r>
        <w:rPr>
          <w:i/>
          <w:sz w:val="20"/>
        </w:rPr>
        <w:t>1957-1970</w:t>
      </w:r>
      <w:r>
        <w:rPr>
          <w:sz w:val="20"/>
        </w:rPr>
        <w:t>.</w:t>
      </w:r>
      <w:r>
        <w:rPr>
          <w:spacing w:val="-3"/>
          <w:sz w:val="20"/>
        </w:rPr>
        <w:t xml:space="preserve"> </w:t>
      </w:r>
      <w:r>
        <w:rPr>
          <w:sz w:val="20"/>
        </w:rPr>
        <w:t>Santiago:</w:t>
      </w:r>
      <w:r>
        <w:rPr>
          <w:spacing w:val="-3"/>
          <w:sz w:val="20"/>
        </w:rPr>
        <w:t xml:space="preserve"> </w:t>
      </w:r>
      <w:r>
        <w:rPr>
          <w:sz w:val="20"/>
        </w:rPr>
        <w:t>LOM Ediciones. 2002. Página 57</w:t>
      </w:r>
    </w:p>
    <w:p w:rsidR="00A060C4" w:rsidRDefault="00A060C4">
      <w:pPr>
        <w:rPr>
          <w:sz w:val="20"/>
        </w:rPr>
        <w:sectPr w:rsidR="00A060C4" w:rsidSect="00AB7886">
          <w:headerReference w:type="default" r:id="rId9"/>
          <w:footerReference w:type="default" r:id="rId10"/>
          <w:pgSz w:w="12250" w:h="18730"/>
          <w:pgMar w:top="2400" w:right="1460" w:bottom="0" w:left="1500" w:header="720" w:footer="0" w:gutter="0"/>
          <w:cols w:space="720"/>
        </w:sectPr>
      </w:pPr>
    </w:p>
    <w:p w:rsidR="00A060C4" w:rsidRDefault="00A060C4">
      <w:pPr>
        <w:pStyle w:val="Textoindependiente"/>
        <w:spacing w:before="217"/>
      </w:pPr>
    </w:p>
    <w:p w:rsidR="00A060C4" w:rsidRDefault="00000000">
      <w:pPr>
        <w:pStyle w:val="Textoindependiente"/>
        <w:spacing w:line="360" w:lineRule="auto"/>
        <w:ind w:left="101" w:right="113" w:firstLine="916"/>
        <w:jc w:val="both"/>
      </w:pPr>
      <w:bookmarkStart w:id="2" w:name="_bookmark2"/>
      <w:bookmarkEnd w:id="2"/>
      <w:r>
        <w:t>Sin</w:t>
      </w:r>
      <w:r>
        <w:rPr>
          <w:spacing w:val="-20"/>
        </w:rPr>
        <w:t xml:space="preserve"> </w:t>
      </w:r>
      <w:r>
        <w:t>embargo,</w:t>
      </w:r>
      <w:r>
        <w:rPr>
          <w:spacing w:val="-19"/>
        </w:rPr>
        <w:t xml:space="preserve"> </w:t>
      </w:r>
      <w:r>
        <w:t>estas</w:t>
      </w:r>
      <w:r>
        <w:rPr>
          <w:spacing w:val="-19"/>
        </w:rPr>
        <w:t xml:space="preserve"> </w:t>
      </w:r>
      <w:r>
        <w:t>políticas</w:t>
      </w:r>
      <w:r>
        <w:rPr>
          <w:spacing w:val="-18"/>
        </w:rPr>
        <w:t xml:space="preserve"> </w:t>
      </w:r>
      <w:r>
        <w:t>no</w:t>
      </w:r>
      <w:r>
        <w:rPr>
          <w:spacing w:val="-19"/>
        </w:rPr>
        <w:t xml:space="preserve"> </w:t>
      </w:r>
      <w:r>
        <w:t>pudieron</w:t>
      </w:r>
      <w:r>
        <w:rPr>
          <w:spacing w:val="-19"/>
        </w:rPr>
        <w:t xml:space="preserve"> </w:t>
      </w:r>
      <w:r>
        <w:t>derrotar</w:t>
      </w:r>
      <w:r>
        <w:rPr>
          <w:spacing w:val="-19"/>
        </w:rPr>
        <w:t xml:space="preserve"> </w:t>
      </w:r>
      <w:r>
        <w:t>la</w:t>
      </w:r>
      <w:r>
        <w:rPr>
          <w:spacing w:val="-19"/>
        </w:rPr>
        <w:t xml:space="preserve"> </w:t>
      </w:r>
      <w:r>
        <w:t>inmensa</w:t>
      </w:r>
      <w:r>
        <w:rPr>
          <w:spacing w:val="-19"/>
        </w:rPr>
        <w:t xml:space="preserve"> </w:t>
      </w:r>
      <w:r>
        <w:t>cantidad de campamentos que surgieron durante los años 60 y 70, en un contexto de crisis</w:t>
      </w:r>
      <w:r>
        <w:rPr>
          <w:spacing w:val="-17"/>
        </w:rPr>
        <w:t xml:space="preserve"> </w:t>
      </w:r>
      <w:r>
        <w:t>institucional</w:t>
      </w:r>
      <w:r>
        <w:rPr>
          <w:spacing w:val="-17"/>
        </w:rPr>
        <w:t xml:space="preserve"> </w:t>
      </w:r>
      <w:r>
        <w:t>y</w:t>
      </w:r>
      <w:r>
        <w:rPr>
          <w:spacing w:val="-16"/>
        </w:rPr>
        <w:t xml:space="preserve"> </w:t>
      </w:r>
      <w:r>
        <w:t>económica,</w:t>
      </w:r>
      <w:r>
        <w:rPr>
          <w:spacing w:val="-17"/>
        </w:rPr>
        <w:t xml:space="preserve"> </w:t>
      </w:r>
      <w:r>
        <w:t>amén</w:t>
      </w:r>
      <w:r>
        <w:rPr>
          <w:spacing w:val="-17"/>
        </w:rPr>
        <w:t xml:space="preserve"> </w:t>
      </w:r>
      <w:r>
        <w:t>de</w:t>
      </w:r>
      <w:r>
        <w:rPr>
          <w:spacing w:val="-16"/>
        </w:rPr>
        <w:t xml:space="preserve"> </w:t>
      </w:r>
      <w:r>
        <w:t>una</w:t>
      </w:r>
      <w:r>
        <w:rPr>
          <w:spacing w:val="-17"/>
        </w:rPr>
        <w:t xml:space="preserve"> </w:t>
      </w:r>
      <w:r>
        <w:t>clase</w:t>
      </w:r>
      <w:r>
        <w:rPr>
          <w:spacing w:val="-17"/>
        </w:rPr>
        <w:t xml:space="preserve"> </w:t>
      </w:r>
      <w:r>
        <w:t>media</w:t>
      </w:r>
      <w:r>
        <w:rPr>
          <w:spacing w:val="-16"/>
        </w:rPr>
        <w:t xml:space="preserve"> </w:t>
      </w:r>
      <w:r>
        <w:t>cada</w:t>
      </w:r>
      <w:r>
        <w:rPr>
          <w:spacing w:val="-17"/>
        </w:rPr>
        <w:t xml:space="preserve"> </w:t>
      </w:r>
      <w:r>
        <w:t>vez</w:t>
      </w:r>
      <w:r>
        <w:rPr>
          <w:spacing w:val="-17"/>
        </w:rPr>
        <w:t xml:space="preserve"> </w:t>
      </w:r>
      <w:r>
        <w:t>más</w:t>
      </w:r>
      <w:r>
        <w:rPr>
          <w:spacing w:val="-16"/>
        </w:rPr>
        <w:t xml:space="preserve"> </w:t>
      </w:r>
      <w:r>
        <w:rPr>
          <w:spacing w:val="-2"/>
        </w:rPr>
        <w:t>chica.</w:t>
      </w:r>
    </w:p>
    <w:p w:rsidR="00A060C4" w:rsidRDefault="00A060C4">
      <w:pPr>
        <w:pStyle w:val="Textoindependiente"/>
        <w:spacing w:before="143"/>
      </w:pPr>
    </w:p>
    <w:p w:rsidR="00A060C4" w:rsidRDefault="00000000">
      <w:pPr>
        <w:pStyle w:val="Textoindependiente"/>
        <w:spacing w:line="360" w:lineRule="auto"/>
        <w:ind w:left="101" w:right="115" w:firstLine="916"/>
        <w:jc w:val="both"/>
      </w:pPr>
      <w:r>
        <w:t>Posteriormente, pasada la crisis institucional que devino en el golpe militar de 1973, se crea en el año 1978 el sistema de Subsidio Habitacional que funcionó sin grandes cambios hasta principios de la década de 1990.</w:t>
      </w:r>
    </w:p>
    <w:p w:rsidR="00A060C4" w:rsidRDefault="00A060C4">
      <w:pPr>
        <w:pStyle w:val="Textoindependiente"/>
        <w:spacing w:before="140"/>
      </w:pPr>
    </w:p>
    <w:p w:rsidR="00A060C4" w:rsidRDefault="00000000">
      <w:pPr>
        <w:spacing w:before="1" w:line="360" w:lineRule="auto"/>
        <w:ind w:left="821" w:right="110"/>
        <w:jc w:val="both"/>
        <w:rPr>
          <w:i/>
          <w:sz w:val="16"/>
        </w:rPr>
      </w:pPr>
      <w:r>
        <w:rPr>
          <w:sz w:val="24"/>
        </w:rPr>
        <w:t>“</w:t>
      </w:r>
      <w:r>
        <w:rPr>
          <w:i/>
          <w:sz w:val="24"/>
        </w:rPr>
        <w:t>La</w:t>
      </w:r>
      <w:r>
        <w:rPr>
          <w:i/>
          <w:spacing w:val="-18"/>
          <w:sz w:val="24"/>
        </w:rPr>
        <w:t xml:space="preserve"> </w:t>
      </w:r>
      <w:r>
        <w:rPr>
          <w:i/>
          <w:sz w:val="24"/>
        </w:rPr>
        <w:t>alternativa</w:t>
      </w:r>
      <w:r>
        <w:rPr>
          <w:i/>
          <w:spacing w:val="-18"/>
          <w:sz w:val="24"/>
        </w:rPr>
        <w:t xml:space="preserve"> </w:t>
      </w:r>
      <w:r>
        <w:rPr>
          <w:i/>
          <w:sz w:val="24"/>
        </w:rPr>
        <w:t>de</w:t>
      </w:r>
      <w:r>
        <w:rPr>
          <w:i/>
          <w:spacing w:val="-18"/>
          <w:sz w:val="24"/>
        </w:rPr>
        <w:t xml:space="preserve"> </w:t>
      </w:r>
      <w:r>
        <w:rPr>
          <w:i/>
          <w:sz w:val="24"/>
        </w:rPr>
        <w:t>vivienda</w:t>
      </w:r>
      <w:r>
        <w:rPr>
          <w:i/>
          <w:spacing w:val="-18"/>
          <w:sz w:val="24"/>
        </w:rPr>
        <w:t xml:space="preserve"> </w:t>
      </w:r>
      <w:r>
        <w:rPr>
          <w:i/>
          <w:sz w:val="24"/>
        </w:rPr>
        <w:t>popular</w:t>
      </w:r>
      <w:r>
        <w:rPr>
          <w:i/>
          <w:spacing w:val="-18"/>
          <w:sz w:val="24"/>
        </w:rPr>
        <w:t xml:space="preserve"> </w:t>
      </w:r>
      <w:r>
        <w:rPr>
          <w:i/>
          <w:sz w:val="24"/>
        </w:rPr>
        <w:t>más</w:t>
      </w:r>
      <w:r>
        <w:rPr>
          <w:i/>
          <w:spacing w:val="-18"/>
          <w:sz w:val="24"/>
        </w:rPr>
        <w:t xml:space="preserve"> </w:t>
      </w:r>
      <w:r>
        <w:rPr>
          <w:i/>
          <w:sz w:val="24"/>
        </w:rPr>
        <w:t>significativa</w:t>
      </w:r>
      <w:r>
        <w:rPr>
          <w:i/>
          <w:spacing w:val="-18"/>
          <w:sz w:val="24"/>
        </w:rPr>
        <w:t xml:space="preserve"> </w:t>
      </w:r>
      <w:r>
        <w:rPr>
          <w:i/>
          <w:sz w:val="24"/>
        </w:rPr>
        <w:t>desde</w:t>
      </w:r>
      <w:r>
        <w:rPr>
          <w:i/>
          <w:spacing w:val="-18"/>
          <w:sz w:val="24"/>
        </w:rPr>
        <w:t xml:space="preserve"> </w:t>
      </w:r>
      <w:r>
        <w:rPr>
          <w:i/>
          <w:sz w:val="24"/>
        </w:rPr>
        <w:t>1978,</w:t>
      </w:r>
      <w:r>
        <w:rPr>
          <w:i/>
          <w:spacing w:val="-18"/>
          <w:sz w:val="24"/>
        </w:rPr>
        <w:t xml:space="preserve"> </w:t>
      </w:r>
      <w:r>
        <w:rPr>
          <w:i/>
          <w:sz w:val="24"/>
        </w:rPr>
        <w:t>ha</w:t>
      </w:r>
      <w:r>
        <w:rPr>
          <w:i/>
          <w:spacing w:val="-18"/>
          <w:sz w:val="24"/>
        </w:rPr>
        <w:t xml:space="preserve"> </w:t>
      </w:r>
      <w:r>
        <w:rPr>
          <w:i/>
          <w:sz w:val="24"/>
        </w:rPr>
        <w:t>sido el Programa de Vivienda Básica, que sólo en el período 1991-1995 ha involucrado 122.078 unidades en todo el país, de un total de 441.581 soluciones</w:t>
      </w:r>
      <w:r>
        <w:rPr>
          <w:i/>
          <w:spacing w:val="-15"/>
          <w:sz w:val="24"/>
        </w:rPr>
        <w:t xml:space="preserve"> </w:t>
      </w:r>
      <w:r>
        <w:rPr>
          <w:i/>
          <w:sz w:val="24"/>
        </w:rPr>
        <w:t>de</w:t>
      </w:r>
      <w:r>
        <w:rPr>
          <w:i/>
          <w:spacing w:val="-13"/>
          <w:sz w:val="24"/>
        </w:rPr>
        <w:t xml:space="preserve"> </w:t>
      </w:r>
      <w:r>
        <w:rPr>
          <w:i/>
          <w:sz w:val="24"/>
        </w:rPr>
        <w:t>vivienda</w:t>
      </w:r>
      <w:r>
        <w:rPr>
          <w:i/>
          <w:spacing w:val="-17"/>
          <w:sz w:val="24"/>
        </w:rPr>
        <w:t xml:space="preserve"> </w:t>
      </w:r>
      <w:r>
        <w:rPr>
          <w:i/>
          <w:sz w:val="24"/>
        </w:rPr>
        <w:t>social</w:t>
      </w:r>
      <w:r>
        <w:rPr>
          <w:i/>
          <w:spacing w:val="-13"/>
          <w:sz w:val="24"/>
        </w:rPr>
        <w:t xml:space="preserve"> </w:t>
      </w:r>
      <w:r>
        <w:rPr>
          <w:i/>
          <w:sz w:val="24"/>
        </w:rPr>
        <w:t>que</w:t>
      </w:r>
      <w:r>
        <w:rPr>
          <w:i/>
          <w:spacing w:val="-15"/>
          <w:sz w:val="24"/>
        </w:rPr>
        <w:t xml:space="preserve"> </w:t>
      </w:r>
      <w:r>
        <w:rPr>
          <w:i/>
          <w:sz w:val="24"/>
        </w:rPr>
        <w:t>se</w:t>
      </w:r>
      <w:r>
        <w:rPr>
          <w:i/>
          <w:spacing w:val="-13"/>
          <w:sz w:val="24"/>
        </w:rPr>
        <w:t xml:space="preserve"> </w:t>
      </w:r>
      <w:r>
        <w:rPr>
          <w:i/>
          <w:sz w:val="24"/>
        </w:rPr>
        <w:t>han</w:t>
      </w:r>
      <w:r>
        <w:rPr>
          <w:i/>
          <w:spacing w:val="-15"/>
          <w:sz w:val="24"/>
        </w:rPr>
        <w:t xml:space="preserve"> </w:t>
      </w:r>
      <w:r>
        <w:rPr>
          <w:i/>
          <w:sz w:val="24"/>
        </w:rPr>
        <w:t>construido</w:t>
      </w:r>
      <w:r>
        <w:rPr>
          <w:i/>
          <w:spacing w:val="-15"/>
          <w:sz w:val="24"/>
        </w:rPr>
        <w:t xml:space="preserve"> </w:t>
      </w:r>
      <w:r>
        <w:rPr>
          <w:i/>
          <w:sz w:val="24"/>
        </w:rPr>
        <w:t>en</w:t>
      </w:r>
      <w:r>
        <w:rPr>
          <w:i/>
          <w:spacing w:val="-13"/>
          <w:sz w:val="24"/>
        </w:rPr>
        <w:t xml:space="preserve"> </w:t>
      </w:r>
      <w:r>
        <w:rPr>
          <w:i/>
          <w:sz w:val="24"/>
        </w:rPr>
        <w:t>Chile</w:t>
      </w:r>
      <w:r>
        <w:rPr>
          <w:i/>
          <w:spacing w:val="-15"/>
          <w:sz w:val="24"/>
        </w:rPr>
        <w:t xml:space="preserve"> </w:t>
      </w:r>
      <w:r>
        <w:rPr>
          <w:i/>
          <w:sz w:val="24"/>
        </w:rPr>
        <w:t>en</w:t>
      </w:r>
      <w:r>
        <w:rPr>
          <w:i/>
          <w:spacing w:val="-13"/>
          <w:sz w:val="24"/>
        </w:rPr>
        <w:t xml:space="preserve"> </w:t>
      </w:r>
      <w:r>
        <w:rPr>
          <w:i/>
          <w:sz w:val="24"/>
        </w:rPr>
        <w:t>el</w:t>
      </w:r>
      <w:r>
        <w:rPr>
          <w:i/>
          <w:spacing w:val="-15"/>
          <w:sz w:val="24"/>
        </w:rPr>
        <w:t xml:space="preserve"> </w:t>
      </w:r>
      <w:r>
        <w:rPr>
          <w:i/>
          <w:sz w:val="24"/>
        </w:rPr>
        <w:t>período 1978-1995. Le siguen en importancia relativa el Programa Especial de Viviendas, actual Programa Especial de Trabajadores, que permite acceder</w:t>
      </w:r>
      <w:r>
        <w:rPr>
          <w:i/>
          <w:spacing w:val="-18"/>
          <w:sz w:val="24"/>
        </w:rPr>
        <w:t xml:space="preserve"> </w:t>
      </w:r>
      <w:r>
        <w:rPr>
          <w:i/>
          <w:sz w:val="24"/>
        </w:rPr>
        <w:t>a</w:t>
      </w:r>
      <w:r>
        <w:rPr>
          <w:i/>
          <w:spacing w:val="-18"/>
          <w:sz w:val="24"/>
        </w:rPr>
        <w:t xml:space="preserve"> </w:t>
      </w:r>
      <w:r>
        <w:rPr>
          <w:i/>
          <w:sz w:val="24"/>
        </w:rPr>
        <w:t>viviendas</w:t>
      </w:r>
      <w:r>
        <w:rPr>
          <w:i/>
          <w:spacing w:val="-18"/>
          <w:sz w:val="24"/>
        </w:rPr>
        <w:t xml:space="preserve"> </w:t>
      </w:r>
      <w:r>
        <w:rPr>
          <w:i/>
          <w:sz w:val="24"/>
        </w:rPr>
        <w:t>sociales</w:t>
      </w:r>
      <w:r>
        <w:rPr>
          <w:i/>
          <w:spacing w:val="-18"/>
          <w:sz w:val="24"/>
        </w:rPr>
        <w:t xml:space="preserve"> </w:t>
      </w:r>
      <w:r>
        <w:rPr>
          <w:i/>
          <w:sz w:val="24"/>
        </w:rPr>
        <w:t>a</w:t>
      </w:r>
      <w:r>
        <w:rPr>
          <w:i/>
          <w:spacing w:val="-18"/>
          <w:sz w:val="24"/>
        </w:rPr>
        <w:t xml:space="preserve"> </w:t>
      </w:r>
      <w:r>
        <w:rPr>
          <w:i/>
          <w:sz w:val="24"/>
        </w:rPr>
        <w:t>grupos</w:t>
      </w:r>
      <w:r>
        <w:rPr>
          <w:i/>
          <w:spacing w:val="-17"/>
          <w:sz w:val="24"/>
        </w:rPr>
        <w:t xml:space="preserve"> </w:t>
      </w:r>
      <w:r>
        <w:rPr>
          <w:i/>
          <w:sz w:val="24"/>
        </w:rPr>
        <w:t>asociados</w:t>
      </w:r>
      <w:r>
        <w:rPr>
          <w:i/>
          <w:spacing w:val="-18"/>
          <w:sz w:val="24"/>
        </w:rPr>
        <w:t xml:space="preserve"> </w:t>
      </w:r>
      <w:r>
        <w:rPr>
          <w:i/>
          <w:sz w:val="24"/>
        </w:rPr>
        <w:t>en</w:t>
      </w:r>
      <w:r>
        <w:rPr>
          <w:i/>
          <w:spacing w:val="-15"/>
          <w:sz w:val="24"/>
        </w:rPr>
        <w:t xml:space="preserve"> </w:t>
      </w:r>
      <w:r>
        <w:rPr>
          <w:i/>
          <w:sz w:val="24"/>
        </w:rPr>
        <w:t>instituciones</w:t>
      </w:r>
      <w:r>
        <w:rPr>
          <w:i/>
          <w:spacing w:val="-18"/>
          <w:sz w:val="24"/>
        </w:rPr>
        <w:t xml:space="preserve"> </w:t>
      </w:r>
      <w:r>
        <w:rPr>
          <w:i/>
          <w:sz w:val="24"/>
        </w:rPr>
        <w:t>públicas y privadas, los Programas Vivienda Progresiva (Primera y Segunda Etapa), y el Programa de Subsidio Rural, entre los más relevantes. Las soluciones habitacionales entregadas por estos Programas están basadas en estándares mínimos, que van desde la caseta sanitaria hasta</w:t>
      </w:r>
      <w:r>
        <w:rPr>
          <w:i/>
          <w:spacing w:val="-18"/>
          <w:sz w:val="24"/>
        </w:rPr>
        <w:t xml:space="preserve"> </w:t>
      </w:r>
      <w:r>
        <w:rPr>
          <w:i/>
          <w:sz w:val="24"/>
        </w:rPr>
        <w:t>unidades</w:t>
      </w:r>
      <w:r>
        <w:rPr>
          <w:i/>
          <w:spacing w:val="-18"/>
          <w:sz w:val="24"/>
        </w:rPr>
        <w:t xml:space="preserve"> </w:t>
      </w:r>
      <w:r>
        <w:rPr>
          <w:i/>
          <w:sz w:val="24"/>
        </w:rPr>
        <w:t>básicas</w:t>
      </w:r>
      <w:r>
        <w:rPr>
          <w:i/>
          <w:spacing w:val="-15"/>
          <w:sz w:val="24"/>
        </w:rPr>
        <w:t xml:space="preserve"> </w:t>
      </w:r>
      <w:r>
        <w:rPr>
          <w:i/>
          <w:sz w:val="24"/>
        </w:rPr>
        <w:t>con</w:t>
      </w:r>
      <w:r>
        <w:rPr>
          <w:i/>
          <w:spacing w:val="-16"/>
          <w:sz w:val="24"/>
        </w:rPr>
        <w:t xml:space="preserve"> </w:t>
      </w:r>
      <w:r>
        <w:rPr>
          <w:i/>
          <w:sz w:val="24"/>
        </w:rPr>
        <w:t>baño,</w:t>
      </w:r>
      <w:r>
        <w:rPr>
          <w:i/>
          <w:spacing w:val="-16"/>
          <w:sz w:val="24"/>
        </w:rPr>
        <w:t xml:space="preserve"> </w:t>
      </w:r>
      <w:r>
        <w:rPr>
          <w:i/>
          <w:sz w:val="24"/>
        </w:rPr>
        <w:t>cocina,</w:t>
      </w:r>
      <w:r>
        <w:rPr>
          <w:i/>
          <w:spacing w:val="-14"/>
          <w:sz w:val="24"/>
        </w:rPr>
        <w:t xml:space="preserve"> </w:t>
      </w:r>
      <w:r>
        <w:rPr>
          <w:i/>
          <w:sz w:val="24"/>
        </w:rPr>
        <w:t>sala</w:t>
      </w:r>
      <w:r>
        <w:rPr>
          <w:i/>
          <w:spacing w:val="-18"/>
          <w:sz w:val="24"/>
        </w:rPr>
        <w:t xml:space="preserve"> </w:t>
      </w:r>
      <w:r>
        <w:rPr>
          <w:i/>
          <w:sz w:val="24"/>
        </w:rPr>
        <w:t>de</w:t>
      </w:r>
      <w:r>
        <w:rPr>
          <w:i/>
          <w:spacing w:val="-16"/>
          <w:sz w:val="24"/>
        </w:rPr>
        <w:t xml:space="preserve"> </w:t>
      </w:r>
      <w:r>
        <w:rPr>
          <w:i/>
          <w:sz w:val="24"/>
        </w:rPr>
        <w:t>estar</w:t>
      </w:r>
      <w:r>
        <w:rPr>
          <w:i/>
          <w:spacing w:val="-16"/>
          <w:sz w:val="24"/>
        </w:rPr>
        <w:t xml:space="preserve"> </w:t>
      </w:r>
      <w:r>
        <w:rPr>
          <w:i/>
          <w:sz w:val="24"/>
        </w:rPr>
        <w:t>y</w:t>
      </w:r>
      <w:r>
        <w:rPr>
          <w:i/>
          <w:spacing w:val="-16"/>
          <w:sz w:val="24"/>
        </w:rPr>
        <w:t xml:space="preserve"> </w:t>
      </w:r>
      <w:r>
        <w:rPr>
          <w:i/>
          <w:sz w:val="24"/>
        </w:rPr>
        <w:t xml:space="preserve">dormitorios(38). Si se analizan las diferentes modalidades de viviendas sociales, es posible señalar que ha existido cierta continuidad en el período 1978- </w:t>
      </w:r>
      <w:r>
        <w:rPr>
          <w:i/>
          <w:spacing w:val="-2"/>
          <w:sz w:val="24"/>
        </w:rPr>
        <w:t>1995.”</w:t>
      </w:r>
      <w:hyperlink w:anchor="_bookmark2" w:history="1">
        <w:r>
          <w:rPr>
            <w:i/>
            <w:spacing w:val="-2"/>
            <w:position w:val="6"/>
            <w:sz w:val="16"/>
          </w:rPr>
          <w:t>3</w:t>
        </w:r>
      </w:hyperlink>
    </w:p>
    <w:p w:rsidR="00A060C4" w:rsidRDefault="00A060C4">
      <w:pPr>
        <w:pStyle w:val="Textoindependiente"/>
        <w:spacing w:before="140"/>
        <w:rPr>
          <w:i/>
        </w:rPr>
      </w:pPr>
    </w:p>
    <w:p w:rsidR="00A060C4" w:rsidRDefault="00000000">
      <w:pPr>
        <w:pStyle w:val="Textoindependiente"/>
        <w:spacing w:line="360" w:lineRule="auto"/>
        <w:ind w:left="101" w:right="113" w:firstLine="916"/>
        <w:jc w:val="both"/>
      </w:pPr>
      <w:r>
        <w:t>A</w:t>
      </w:r>
      <w:r>
        <w:rPr>
          <w:spacing w:val="-15"/>
        </w:rPr>
        <w:t xml:space="preserve"> </w:t>
      </w:r>
      <w:r>
        <w:t>finales</w:t>
      </w:r>
      <w:r>
        <w:rPr>
          <w:spacing w:val="-15"/>
        </w:rPr>
        <w:t xml:space="preserve"> </w:t>
      </w:r>
      <w:r>
        <w:t>del</w:t>
      </w:r>
      <w:r>
        <w:rPr>
          <w:spacing w:val="-15"/>
        </w:rPr>
        <w:t xml:space="preserve"> </w:t>
      </w:r>
      <w:r>
        <w:t>primer</w:t>
      </w:r>
      <w:r>
        <w:rPr>
          <w:spacing w:val="-13"/>
        </w:rPr>
        <w:t xml:space="preserve"> </w:t>
      </w:r>
      <w:r>
        <w:t>lustro</w:t>
      </w:r>
      <w:r>
        <w:rPr>
          <w:spacing w:val="-15"/>
        </w:rPr>
        <w:t xml:space="preserve"> </w:t>
      </w:r>
      <w:r>
        <w:t>de</w:t>
      </w:r>
      <w:r>
        <w:rPr>
          <w:spacing w:val="-15"/>
        </w:rPr>
        <w:t xml:space="preserve"> </w:t>
      </w:r>
      <w:r>
        <w:t>la</w:t>
      </w:r>
      <w:r>
        <w:rPr>
          <w:spacing w:val="-15"/>
        </w:rPr>
        <w:t xml:space="preserve"> </w:t>
      </w:r>
      <w:r>
        <w:t>década</w:t>
      </w:r>
      <w:r>
        <w:rPr>
          <w:spacing w:val="-13"/>
        </w:rPr>
        <w:t xml:space="preserve"> </w:t>
      </w:r>
      <w:r>
        <w:t>de</w:t>
      </w:r>
      <w:r>
        <w:rPr>
          <w:spacing w:val="-15"/>
        </w:rPr>
        <w:t xml:space="preserve"> </w:t>
      </w:r>
      <w:r>
        <w:t>los</w:t>
      </w:r>
      <w:r>
        <w:rPr>
          <w:spacing w:val="-15"/>
        </w:rPr>
        <w:t xml:space="preserve"> </w:t>
      </w:r>
      <w:r>
        <w:t>90,</w:t>
      </w:r>
      <w:r>
        <w:rPr>
          <w:spacing w:val="40"/>
        </w:rPr>
        <w:t xml:space="preserve"> </w:t>
      </w:r>
      <w:r>
        <w:t>existe</w:t>
      </w:r>
      <w:r>
        <w:rPr>
          <w:spacing w:val="-15"/>
        </w:rPr>
        <w:t xml:space="preserve"> </w:t>
      </w:r>
      <w:r>
        <w:t>una</w:t>
      </w:r>
      <w:r>
        <w:rPr>
          <w:spacing w:val="-13"/>
        </w:rPr>
        <w:t xml:space="preserve"> </w:t>
      </w:r>
      <w:r>
        <w:t xml:space="preserve">medición del déficit de vivienda de parte de Estado de Chile que conforma la siguiente </w:t>
      </w:r>
      <w:r>
        <w:rPr>
          <w:spacing w:val="-2"/>
        </w:rPr>
        <w:t>tabla:</w:t>
      </w:r>
    </w:p>
    <w:p w:rsidR="00A060C4" w:rsidRDefault="00A060C4">
      <w:pPr>
        <w:spacing w:line="360" w:lineRule="auto"/>
        <w:jc w:val="both"/>
        <w:sectPr w:rsidR="00A060C4" w:rsidSect="00AB7886">
          <w:headerReference w:type="default" r:id="rId11"/>
          <w:footerReference w:type="default" r:id="rId12"/>
          <w:pgSz w:w="12250" w:h="18730"/>
          <w:pgMar w:top="2400" w:right="1460" w:bottom="600" w:left="1500" w:header="720" w:footer="417" w:gutter="0"/>
          <w:cols w:space="720"/>
        </w:sectPr>
      </w:pPr>
    </w:p>
    <w:p w:rsidR="00A060C4" w:rsidRDefault="00A060C4">
      <w:pPr>
        <w:pStyle w:val="Textoindependiente"/>
        <w:rPr>
          <w:sz w:val="20"/>
        </w:rPr>
      </w:pPr>
    </w:p>
    <w:p w:rsidR="00A060C4" w:rsidRDefault="00A060C4">
      <w:pPr>
        <w:pStyle w:val="Textoindependiente"/>
        <w:spacing w:before="147" w:after="1"/>
        <w:rPr>
          <w:sz w:val="20"/>
        </w:rPr>
      </w:pPr>
    </w:p>
    <w:p w:rsidR="00A060C4" w:rsidRDefault="00000000">
      <w:pPr>
        <w:pStyle w:val="Textoindependiente"/>
        <w:ind w:left="580"/>
        <w:rPr>
          <w:sz w:val="20"/>
        </w:rPr>
      </w:pPr>
      <w:r>
        <w:rPr>
          <w:noProof/>
          <w:sz w:val="20"/>
        </w:rPr>
        <w:drawing>
          <wp:inline distT="0" distB="0" distL="0" distR="0">
            <wp:extent cx="5249415" cy="34290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5249415" cy="3429000"/>
                    </a:xfrm>
                    <a:prstGeom prst="rect">
                      <a:avLst/>
                    </a:prstGeom>
                  </pic:spPr>
                </pic:pic>
              </a:graphicData>
            </a:graphic>
          </wp:inline>
        </w:drawing>
      </w:r>
    </w:p>
    <w:p w:rsidR="00A060C4" w:rsidRDefault="00A060C4">
      <w:pPr>
        <w:pStyle w:val="Textoindependiente"/>
        <w:spacing w:before="200"/>
      </w:pPr>
    </w:p>
    <w:p w:rsidR="00A060C4" w:rsidRDefault="00000000">
      <w:pPr>
        <w:pStyle w:val="Textoindependiente"/>
        <w:spacing w:before="1" w:line="360" w:lineRule="auto"/>
        <w:ind w:left="101" w:right="116" w:firstLine="916"/>
        <w:jc w:val="both"/>
      </w:pPr>
      <w:r>
        <w:t xml:space="preserve">Sin embargo, el cálculo que hace la Cámara Chilena de la Construcción supone un déficit de vivienda mucho mayor en Chile al día de </w:t>
      </w:r>
      <w:r>
        <w:rPr>
          <w:spacing w:val="-4"/>
        </w:rPr>
        <w:t>hoy:</w:t>
      </w:r>
    </w:p>
    <w:p w:rsidR="00A060C4" w:rsidRDefault="00A060C4">
      <w:pPr>
        <w:pStyle w:val="Textoindependiente"/>
        <w:rPr>
          <w:sz w:val="20"/>
        </w:rPr>
      </w:pPr>
    </w:p>
    <w:p w:rsidR="00A060C4" w:rsidRDefault="00A060C4">
      <w:pPr>
        <w:pStyle w:val="Textoindependiente"/>
        <w:rPr>
          <w:sz w:val="20"/>
        </w:rPr>
      </w:pPr>
    </w:p>
    <w:p w:rsidR="00A060C4" w:rsidRDefault="00000000">
      <w:pPr>
        <w:pStyle w:val="Textoindependiente"/>
        <w:spacing w:before="112"/>
        <w:rPr>
          <w:sz w:val="20"/>
        </w:rPr>
      </w:pPr>
      <w:r>
        <w:rPr>
          <w:noProof/>
        </w:rPr>
        <w:drawing>
          <wp:anchor distT="0" distB="0" distL="0" distR="0" simplePos="0" relativeHeight="487588352" behindDoc="1" locked="0" layoutInCell="1" allowOverlap="1">
            <wp:simplePos x="0" y="0"/>
            <wp:positionH relativeFrom="page">
              <wp:posOffset>1016000</wp:posOffset>
            </wp:positionH>
            <wp:positionV relativeFrom="paragraph">
              <wp:posOffset>235896</wp:posOffset>
            </wp:positionV>
            <wp:extent cx="5742460" cy="321945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5742460" cy="3219450"/>
                    </a:xfrm>
                    <a:prstGeom prst="rect">
                      <a:avLst/>
                    </a:prstGeom>
                  </pic:spPr>
                </pic:pic>
              </a:graphicData>
            </a:graphic>
          </wp:anchor>
        </w:drawing>
      </w:r>
    </w:p>
    <w:p w:rsidR="00A060C4" w:rsidRDefault="00A060C4">
      <w:pPr>
        <w:pStyle w:val="Textoindependiente"/>
        <w:spacing w:before="136"/>
      </w:pPr>
    </w:p>
    <w:p w:rsidR="00A060C4" w:rsidRDefault="00000000">
      <w:pPr>
        <w:pStyle w:val="Textoindependiente"/>
        <w:spacing w:line="360" w:lineRule="auto"/>
        <w:ind w:left="101" w:right="112" w:firstLine="916"/>
        <w:jc w:val="both"/>
      </w:pPr>
      <w:r>
        <w:t xml:space="preserve">En cualquiera de los dos casos, la noticia es clara, al día de hoy tenemos igual o mayor déficit habitacional que el año 1996. Este déficit tiene como causas una inmigración desatada y crisis económica ya estas alturas </w:t>
      </w:r>
      <w:r>
        <w:rPr>
          <w:spacing w:val="-2"/>
        </w:rPr>
        <w:t>estructural.</w:t>
      </w:r>
    </w:p>
    <w:p w:rsidR="00A060C4" w:rsidRDefault="00A060C4">
      <w:pPr>
        <w:spacing w:line="360" w:lineRule="auto"/>
        <w:jc w:val="both"/>
        <w:sectPr w:rsidR="00A060C4" w:rsidSect="00AB7886">
          <w:headerReference w:type="default" r:id="rId15"/>
          <w:footerReference w:type="default" r:id="rId16"/>
          <w:pgSz w:w="12250" w:h="18730"/>
          <w:pgMar w:top="2400" w:right="1460" w:bottom="280" w:left="1500" w:header="720" w:footer="0" w:gutter="0"/>
          <w:cols w:space="720"/>
        </w:sectPr>
      </w:pPr>
    </w:p>
    <w:p w:rsidR="00A060C4" w:rsidRDefault="00A060C4">
      <w:pPr>
        <w:pStyle w:val="Textoindependiente"/>
        <w:spacing w:before="217"/>
      </w:pPr>
    </w:p>
    <w:p w:rsidR="00A060C4" w:rsidRDefault="00000000">
      <w:pPr>
        <w:spacing w:before="1" w:line="360" w:lineRule="auto"/>
        <w:ind w:left="821" w:right="119"/>
        <w:jc w:val="both"/>
        <w:rPr>
          <w:i/>
          <w:sz w:val="24"/>
        </w:rPr>
      </w:pPr>
      <w:r>
        <w:rPr>
          <w:i/>
          <w:sz w:val="24"/>
        </w:rPr>
        <w:t>“Durante el decenio de 2004-2013, se registró una tasa de crecimiento promedio del PIB real de 4,8% y un crecimiento per cápita de 3,7%. Entonces, Chile convergía hacia los países desarrollados y cerraba la brecha de riqueza cada año.</w:t>
      </w:r>
    </w:p>
    <w:p w:rsidR="00A060C4" w:rsidRDefault="00A060C4">
      <w:pPr>
        <w:pStyle w:val="Textoindependiente"/>
        <w:spacing w:before="142"/>
        <w:rPr>
          <w:i/>
        </w:rPr>
      </w:pPr>
    </w:p>
    <w:p w:rsidR="00A060C4" w:rsidRDefault="00000000">
      <w:pPr>
        <w:ind w:left="821"/>
        <w:rPr>
          <w:i/>
          <w:sz w:val="24"/>
        </w:rPr>
      </w:pPr>
      <w:r>
        <w:rPr>
          <w:i/>
          <w:spacing w:val="-5"/>
          <w:sz w:val="24"/>
        </w:rPr>
        <w:t>(…)</w:t>
      </w:r>
    </w:p>
    <w:p w:rsidR="00A060C4" w:rsidRDefault="00A060C4">
      <w:pPr>
        <w:pStyle w:val="Textoindependiente"/>
        <w:rPr>
          <w:i/>
        </w:rPr>
      </w:pPr>
    </w:p>
    <w:p w:rsidR="00A060C4" w:rsidRDefault="00A060C4">
      <w:pPr>
        <w:pStyle w:val="Textoindependiente"/>
        <w:rPr>
          <w:i/>
        </w:rPr>
      </w:pPr>
    </w:p>
    <w:p w:rsidR="00A060C4" w:rsidRDefault="00000000">
      <w:pPr>
        <w:spacing w:line="360" w:lineRule="auto"/>
        <w:ind w:left="821" w:right="116"/>
        <w:jc w:val="both"/>
        <w:rPr>
          <w:i/>
          <w:sz w:val="16"/>
        </w:rPr>
      </w:pPr>
      <w:r>
        <w:rPr>
          <w:i/>
          <w:sz w:val="24"/>
        </w:rPr>
        <w:t xml:space="preserve">En cambio, para la década entre 2014 y 2023 —considerando las proyecciones oficiales para este año2— el panorama es completamente distinto: la tasa de crecimiento promedio anual de Chile habrá sido de 1,9% y, si le restamos el crecimiento de la población (1,3% anual), la expansión per cápita se reduce a un casi nulo 0,6% anual.” </w:t>
      </w:r>
      <w:hyperlink w:anchor="_bookmark3" w:history="1">
        <w:r>
          <w:rPr>
            <w:i/>
            <w:position w:val="6"/>
            <w:sz w:val="16"/>
          </w:rPr>
          <w:t>4</w:t>
        </w:r>
      </w:hyperlink>
    </w:p>
    <w:p w:rsidR="00A060C4" w:rsidRDefault="00A060C4">
      <w:pPr>
        <w:pStyle w:val="Textoindependiente"/>
        <w:spacing w:before="140"/>
        <w:rPr>
          <w:i/>
        </w:rPr>
      </w:pPr>
    </w:p>
    <w:p w:rsidR="00A060C4" w:rsidRDefault="00000000">
      <w:pPr>
        <w:pStyle w:val="Textoindependiente"/>
        <w:spacing w:line="360" w:lineRule="auto"/>
        <w:ind w:left="101" w:right="116" w:firstLine="916"/>
        <w:jc w:val="both"/>
      </w:pPr>
      <w:r>
        <w:t>Todo esto derivó que el la Ley que crea el Ministerio de Vivienda fue reformada el año 2022 por la Ley 21450 sobre integración social en la planificación urbana, gestión de suelo y plan de emergencia habitacional.</w:t>
      </w:r>
    </w:p>
    <w:p w:rsidR="00A060C4" w:rsidRDefault="00A060C4">
      <w:pPr>
        <w:pStyle w:val="Textoindependiente"/>
        <w:spacing w:before="143"/>
      </w:pPr>
    </w:p>
    <w:p w:rsidR="00A060C4" w:rsidRDefault="00000000">
      <w:pPr>
        <w:pStyle w:val="Textoindependiente"/>
        <w:spacing w:line="360" w:lineRule="auto"/>
        <w:ind w:left="101" w:right="115" w:firstLine="916"/>
        <w:jc w:val="both"/>
      </w:pPr>
      <w:r>
        <w:t>En específico, esta ley introdujo modificaciones en el artículo 2 de la ley N° 16.391, que Crea el Ministerio de la Vivienda y Urbanismo y actualizó la función pública del Ministerio en materia de déficit habitacional:</w:t>
      </w:r>
    </w:p>
    <w:p w:rsidR="00A060C4" w:rsidRDefault="00A060C4">
      <w:pPr>
        <w:pStyle w:val="Textoindependiente"/>
        <w:spacing w:before="140"/>
      </w:pPr>
    </w:p>
    <w:p w:rsidR="00A060C4" w:rsidRDefault="00000000">
      <w:pPr>
        <w:spacing w:line="360" w:lineRule="auto"/>
        <w:ind w:left="821" w:right="121"/>
        <w:jc w:val="both"/>
        <w:rPr>
          <w:i/>
          <w:sz w:val="24"/>
        </w:rPr>
      </w:pPr>
      <w:r>
        <w:rPr>
          <w:i/>
          <w:sz w:val="24"/>
        </w:rPr>
        <w:t>El Ministerio tendrá</w:t>
      </w:r>
      <w:r>
        <w:rPr>
          <w:i/>
          <w:spacing w:val="-1"/>
          <w:sz w:val="24"/>
        </w:rPr>
        <w:t xml:space="preserve"> </w:t>
      </w:r>
      <w:r>
        <w:rPr>
          <w:i/>
          <w:sz w:val="24"/>
        </w:rPr>
        <w:t>a</w:t>
      </w:r>
      <w:r>
        <w:rPr>
          <w:i/>
          <w:spacing w:val="-1"/>
          <w:sz w:val="24"/>
        </w:rPr>
        <w:t xml:space="preserve"> </w:t>
      </w:r>
      <w:r>
        <w:rPr>
          <w:i/>
          <w:sz w:val="24"/>
        </w:rPr>
        <w:t>su cargo la</w:t>
      </w:r>
      <w:r>
        <w:rPr>
          <w:i/>
          <w:spacing w:val="-4"/>
          <w:sz w:val="24"/>
        </w:rPr>
        <w:t xml:space="preserve"> </w:t>
      </w:r>
      <w:r>
        <w:rPr>
          <w:i/>
          <w:sz w:val="24"/>
        </w:rPr>
        <w:t>política habitacional y urbana</w:t>
      </w:r>
      <w:r>
        <w:rPr>
          <w:i/>
          <w:spacing w:val="-4"/>
          <w:sz w:val="24"/>
        </w:rPr>
        <w:t xml:space="preserve"> </w:t>
      </w:r>
      <w:r>
        <w:rPr>
          <w:i/>
          <w:sz w:val="24"/>
        </w:rPr>
        <w:t>del país y la coordinación de las instituciones que se relacionen con el Gobierno por su intermedio, y, en especial, ejercerá las siguientes funciones:</w:t>
      </w:r>
    </w:p>
    <w:p w:rsidR="00A060C4" w:rsidRDefault="00000000">
      <w:pPr>
        <w:spacing w:line="281" w:lineRule="exact"/>
        <w:ind w:left="821"/>
        <w:rPr>
          <w:i/>
          <w:sz w:val="24"/>
        </w:rPr>
      </w:pPr>
      <w:r>
        <w:rPr>
          <w:i/>
          <w:spacing w:val="-5"/>
          <w:sz w:val="24"/>
        </w:rPr>
        <w:t>(…)</w:t>
      </w:r>
    </w:p>
    <w:p w:rsidR="00A060C4" w:rsidRDefault="00A060C4">
      <w:pPr>
        <w:pStyle w:val="Textoindependiente"/>
        <w:rPr>
          <w:i/>
        </w:rPr>
      </w:pPr>
    </w:p>
    <w:p w:rsidR="00A060C4" w:rsidRDefault="00A060C4">
      <w:pPr>
        <w:pStyle w:val="Textoindependiente"/>
        <w:rPr>
          <w:i/>
        </w:rPr>
      </w:pPr>
    </w:p>
    <w:p w:rsidR="00A060C4" w:rsidRDefault="00000000">
      <w:pPr>
        <w:spacing w:line="360" w:lineRule="auto"/>
        <w:ind w:left="821" w:right="116"/>
        <w:jc w:val="both"/>
        <w:rPr>
          <w:b/>
          <w:i/>
          <w:sz w:val="24"/>
        </w:rPr>
      </w:pPr>
      <w:r>
        <w:rPr>
          <w:i/>
          <w:sz w:val="24"/>
        </w:rPr>
        <w:t xml:space="preserve">15°.- </w:t>
      </w:r>
      <w:r>
        <w:rPr>
          <w:b/>
          <w:i/>
          <w:sz w:val="24"/>
        </w:rPr>
        <w:t>Implementar políticas y programas habitacionales cuyo objetivo</w:t>
      </w:r>
      <w:r>
        <w:rPr>
          <w:b/>
          <w:i/>
          <w:spacing w:val="-16"/>
          <w:sz w:val="24"/>
        </w:rPr>
        <w:t xml:space="preserve"> </w:t>
      </w:r>
      <w:r>
        <w:rPr>
          <w:b/>
          <w:i/>
          <w:sz w:val="24"/>
        </w:rPr>
        <w:t>sea</w:t>
      </w:r>
      <w:r>
        <w:rPr>
          <w:b/>
          <w:i/>
          <w:spacing w:val="-16"/>
          <w:sz w:val="24"/>
        </w:rPr>
        <w:t xml:space="preserve"> </w:t>
      </w:r>
      <w:r>
        <w:rPr>
          <w:b/>
          <w:i/>
          <w:sz w:val="24"/>
        </w:rPr>
        <w:t>enfrentar</w:t>
      </w:r>
      <w:r>
        <w:rPr>
          <w:b/>
          <w:i/>
          <w:spacing w:val="-16"/>
          <w:sz w:val="24"/>
        </w:rPr>
        <w:t xml:space="preserve"> </w:t>
      </w:r>
      <w:r>
        <w:rPr>
          <w:b/>
          <w:i/>
          <w:sz w:val="24"/>
        </w:rPr>
        <w:t>el</w:t>
      </w:r>
      <w:r>
        <w:rPr>
          <w:b/>
          <w:i/>
          <w:spacing w:val="-16"/>
          <w:sz w:val="24"/>
        </w:rPr>
        <w:t xml:space="preserve"> </w:t>
      </w:r>
      <w:r>
        <w:rPr>
          <w:b/>
          <w:i/>
          <w:sz w:val="24"/>
        </w:rPr>
        <w:t>déficit</w:t>
      </w:r>
      <w:r>
        <w:rPr>
          <w:b/>
          <w:i/>
          <w:spacing w:val="-16"/>
          <w:sz w:val="24"/>
        </w:rPr>
        <w:t xml:space="preserve"> </w:t>
      </w:r>
      <w:r>
        <w:rPr>
          <w:b/>
          <w:i/>
          <w:sz w:val="24"/>
        </w:rPr>
        <w:t>en</w:t>
      </w:r>
      <w:r>
        <w:rPr>
          <w:b/>
          <w:i/>
          <w:spacing w:val="-16"/>
          <w:sz w:val="24"/>
        </w:rPr>
        <w:t xml:space="preserve"> </w:t>
      </w:r>
      <w:r>
        <w:rPr>
          <w:b/>
          <w:i/>
          <w:sz w:val="24"/>
        </w:rPr>
        <w:t>vivienda</w:t>
      </w:r>
      <w:r>
        <w:rPr>
          <w:b/>
          <w:i/>
          <w:spacing w:val="-16"/>
          <w:sz w:val="24"/>
        </w:rPr>
        <w:t xml:space="preserve"> </w:t>
      </w:r>
      <w:r>
        <w:rPr>
          <w:b/>
          <w:i/>
          <w:sz w:val="24"/>
        </w:rPr>
        <w:t>y</w:t>
      </w:r>
      <w:r>
        <w:rPr>
          <w:b/>
          <w:i/>
          <w:spacing w:val="-16"/>
          <w:sz w:val="24"/>
        </w:rPr>
        <w:t xml:space="preserve"> </w:t>
      </w:r>
      <w:r>
        <w:rPr>
          <w:b/>
          <w:i/>
          <w:sz w:val="24"/>
        </w:rPr>
        <w:t>desarrollo</w:t>
      </w:r>
      <w:r>
        <w:rPr>
          <w:b/>
          <w:i/>
          <w:spacing w:val="-16"/>
          <w:sz w:val="24"/>
        </w:rPr>
        <w:t xml:space="preserve"> </w:t>
      </w:r>
      <w:r>
        <w:rPr>
          <w:b/>
          <w:i/>
          <w:sz w:val="24"/>
        </w:rPr>
        <w:t>urbano</w:t>
      </w:r>
      <w:r>
        <w:rPr>
          <w:b/>
          <w:i/>
          <w:spacing w:val="-16"/>
          <w:sz w:val="24"/>
        </w:rPr>
        <w:t xml:space="preserve"> </w:t>
      </w:r>
      <w:r>
        <w:rPr>
          <w:b/>
          <w:i/>
          <w:sz w:val="24"/>
        </w:rPr>
        <w:t>de las familias más vulnerables y que promuevan e induzcan de forma idónea a la integración e inclusión social y urbana, fomentando el emplazamiento de viviendas con óptimos estándares constructivos de calidad, objeto de cualquier tipo de subsidio, en sectores con adecuados indicadores y estándares de calidad de vida y desarrollo urbano.</w:t>
      </w:r>
    </w:p>
    <w:p w:rsidR="00A060C4" w:rsidRDefault="00A060C4">
      <w:pPr>
        <w:pStyle w:val="Textoindependiente"/>
        <w:rPr>
          <w:b/>
          <w:i/>
          <w:sz w:val="20"/>
        </w:rPr>
      </w:pPr>
    </w:p>
    <w:p w:rsidR="00A060C4" w:rsidRDefault="00A060C4">
      <w:pPr>
        <w:pStyle w:val="Textoindependiente"/>
        <w:rPr>
          <w:b/>
          <w:i/>
          <w:sz w:val="20"/>
        </w:rPr>
      </w:pPr>
    </w:p>
    <w:p w:rsidR="00A060C4" w:rsidRDefault="00000000">
      <w:pPr>
        <w:pStyle w:val="Textoindependiente"/>
        <w:spacing w:before="113"/>
        <w:rPr>
          <w:b/>
          <w:i/>
          <w:sz w:val="20"/>
        </w:rPr>
      </w:pPr>
      <w:r>
        <w:rPr>
          <w:noProof/>
        </w:rPr>
        <mc:AlternateContent>
          <mc:Choice Requires="wps">
            <w:drawing>
              <wp:anchor distT="0" distB="0" distL="0" distR="0" simplePos="0" relativeHeight="487588864" behindDoc="1" locked="0" layoutInCell="1" allowOverlap="1">
                <wp:simplePos x="0" y="0"/>
                <wp:positionH relativeFrom="page">
                  <wp:posOffset>1016812</wp:posOffset>
                </wp:positionH>
                <wp:positionV relativeFrom="paragraph">
                  <wp:posOffset>236675</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06505" id="Graphic 13" o:spid="_x0000_s1026" style="position:absolute;margin-left:80.05pt;margin-top:18.6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" path="m1829054,l,,,7619r1829054,l1829054,xe" fillcolor="black" stroked="f">
                <v:path arrowok="t"/>
                <w10:wrap type="topAndBottom" anchorx="page"/>
              </v:shape>
            </w:pict>
          </mc:Fallback>
        </mc:AlternateContent>
      </w:r>
    </w:p>
    <w:p w:rsidR="00A060C4" w:rsidRDefault="00000000">
      <w:pPr>
        <w:spacing w:before="94"/>
        <w:ind w:left="101"/>
        <w:rPr>
          <w:sz w:val="20"/>
        </w:rPr>
      </w:pPr>
      <w:bookmarkStart w:id="3" w:name="_bookmark3"/>
      <w:bookmarkEnd w:id="3"/>
      <w:r>
        <w:rPr>
          <w:spacing w:val="-2"/>
          <w:position w:val="5"/>
          <w:sz w:val="13"/>
        </w:rPr>
        <w:t>4</w:t>
      </w:r>
      <w:r>
        <w:rPr>
          <w:spacing w:val="73"/>
          <w:position w:val="5"/>
          <w:sz w:val="13"/>
        </w:rPr>
        <w:t xml:space="preserve"> </w:t>
      </w:r>
      <w:hyperlink r:id="rId17">
        <w:r>
          <w:rPr>
            <w:color w:val="0000FF"/>
            <w:spacing w:val="-2"/>
            <w:sz w:val="20"/>
            <w:u w:val="single" w:color="0000FF"/>
          </w:rPr>
          <w:t>https://mirada.fen.uchile.cl/articulo/ver/una-decada-perdida</w:t>
        </w:r>
      </w:hyperlink>
    </w:p>
    <w:p w:rsidR="00A060C4" w:rsidRDefault="00A060C4">
      <w:pPr>
        <w:rPr>
          <w:sz w:val="20"/>
        </w:rPr>
        <w:sectPr w:rsidR="00A060C4" w:rsidSect="00AB7886">
          <w:headerReference w:type="default" r:id="rId18"/>
          <w:footerReference w:type="default" r:id="rId19"/>
          <w:pgSz w:w="12250" w:h="18730"/>
          <w:pgMar w:top="2400" w:right="1460" w:bottom="0" w:left="1500" w:header="720" w:footer="0" w:gutter="0"/>
          <w:cols w:space="720"/>
        </w:sectPr>
      </w:pPr>
    </w:p>
    <w:p w:rsidR="00A060C4" w:rsidRDefault="00000000">
      <w:pPr>
        <w:pStyle w:val="Textoindependiente"/>
        <w:spacing w:before="77" w:line="360" w:lineRule="auto"/>
        <w:ind w:left="101" w:right="117" w:firstLine="916"/>
        <w:jc w:val="both"/>
        <w:rPr>
          <w:i/>
        </w:rPr>
      </w:pPr>
      <w:r>
        <w:t>En todo caso, el inciso segundo del N°15 introducido menciona que esta política debe seguir los múltiples instrumentos normativos vigentes</w:t>
      </w:r>
      <w:r>
        <w:rPr>
          <w:i/>
        </w:rPr>
        <w:t>:</w:t>
      </w:r>
    </w:p>
    <w:p w:rsidR="00A060C4" w:rsidRDefault="00A060C4">
      <w:pPr>
        <w:pStyle w:val="Textoindependiente"/>
        <w:spacing w:before="142"/>
        <w:rPr>
          <w:i/>
        </w:rPr>
      </w:pPr>
    </w:p>
    <w:p w:rsidR="00A060C4" w:rsidRDefault="00000000">
      <w:pPr>
        <w:spacing w:line="360" w:lineRule="auto"/>
        <w:ind w:left="821" w:right="117"/>
        <w:jc w:val="both"/>
        <w:rPr>
          <w:i/>
          <w:sz w:val="24"/>
        </w:rPr>
      </w:pPr>
      <w:r>
        <w:rPr>
          <w:i/>
          <w:sz w:val="24"/>
        </w:rPr>
        <w:t>“Todo</w:t>
      </w:r>
      <w:r>
        <w:rPr>
          <w:i/>
          <w:spacing w:val="-18"/>
          <w:sz w:val="24"/>
        </w:rPr>
        <w:t xml:space="preserve"> </w:t>
      </w:r>
      <w:r>
        <w:rPr>
          <w:i/>
          <w:sz w:val="24"/>
        </w:rPr>
        <w:t>lo</w:t>
      </w:r>
      <w:r>
        <w:rPr>
          <w:i/>
          <w:spacing w:val="-18"/>
          <w:sz w:val="24"/>
        </w:rPr>
        <w:t xml:space="preserve"> </w:t>
      </w:r>
      <w:r>
        <w:rPr>
          <w:i/>
          <w:sz w:val="24"/>
        </w:rPr>
        <w:t>anterior,</w:t>
      </w:r>
      <w:r>
        <w:rPr>
          <w:i/>
          <w:spacing w:val="-18"/>
          <w:sz w:val="24"/>
        </w:rPr>
        <w:t xml:space="preserve"> </w:t>
      </w:r>
      <w:r>
        <w:rPr>
          <w:i/>
          <w:sz w:val="24"/>
        </w:rPr>
        <w:t>conforme</w:t>
      </w:r>
      <w:r>
        <w:rPr>
          <w:i/>
          <w:spacing w:val="-18"/>
          <w:sz w:val="24"/>
        </w:rPr>
        <w:t xml:space="preserve"> </w:t>
      </w:r>
      <w:r>
        <w:rPr>
          <w:i/>
          <w:sz w:val="24"/>
        </w:rPr>
        <w:t>a</w:t>
      </w:r>
      <w:r>
        <w:rPr>
          <w:i/>
          <w:spacing w:val="-18"/>
          <w:sz w:val="24"/>
        </w:rPr>
        <w:t xml:space="preserve"> </w:t>
      </w:r>
      <w:r>
        <w:rPr>
          <w:i/>
          <w:sz w:val="24"/>
        </w:rPr>
        <w:t>los</w:t>
      </w:r>
      <w:r>
        <w:rPr>
          <w:i/>
          <w:spacing w:val="-18"/>
          <w:sz w:val="24"/>
        </w:rPr>
        <w:t xml:space="preserve"> </w:t>
      </w:r>
      <w:r>
        <w:rPr>
          <w:i/>
          <w:sz w:val="24"/>
        </w:rPr>
        <w:t>parámetros</w:t>
      </w:r>
      <w:r>
        <w:rPr>
          <w:i/>
          <w:spacing w:val="-18"/>
          <w:sz w:val="24"/>
        </w:rPr>
        <w:t xml:space="preserve"> </w:t>
      </w:r>
      <w:r>
        <w:rPr>
          <w:i/>
          <w:sz w:val="24"/>
        </w:rPr>
        <w:t>que</w:t>
      </w:r>
      <w:r>
        <w:rPr>
          <w:i/>
          <w:spacing w:val="-18"/>
          <w:sz w:val="24"/>
        </w:rPr>
        <w:t xml:space="preserve"> </w:t>
      </w:r>
      <w:r>
        <w:rPr>
          <w:i/>
          <w:sz w:val="24"/>
        </w:rPr>
        <w:t>establezca</w:t>
      </w:r>
      <w:r>
        <w:rPr>
          <w:i/>
          <w:spacing w:val="-18"/>
          <w:sz w:val="24"/>
        </w:rPr>
        <w:t xml:space="preserve"> </w:t>
      </w:r>
      <w:r>
        <w:rPr>
          <w:i/>
          <w:sz w:val="24"/>
        </w:rPr>
        <w:t>la</w:t>
      </w:r>
      <w:r>
        <w:rPr>
          <w:i/>
          <w:spacing w:val="-18"/>
          <w:sz w:val="24"/>
        </w:rPr>
        <w:t xml:space="preserve"> </w:t>
      </w:r>
      <w:r>
        <w:rPr>
          <w:i/>
          <w:sz w:val="24"/>
        </w:rPr>
        <w:t>Ordenanza General de Urbanismo y Construcciones y los decretos que regulen los programas habitacionales destinados a las familias vulnerables, de sectores emergentes y medios, incorporando en todos ellos una perspectiva de género;”</w:t>
      </w:r>
    </w:p>
    <w:p w:rsidR="00A060C4" w:rsidRDefault="00A060C4">
      <w:pPr>
        <w:pStyle w:val="Textoindependiente"/>
        <w:spacing w:before="140"/>
        <w:rPr>
          <w:i/>
        </w:rPr>
      </w:pPr>
    </w:p>
    <w:p w:rsidR="00A060C4" w:rsidRDefault="00000000">
      <w:pPr>
        <w:pStyle w:val="Textoindependiente"/>
        <w:spacing w:before="1" w:line="360" w:lineRule="auto"/>
        <w:ind w:left="101" w:right="118" w:firstLine="916"/>
        <w:jc w:val="both"/>
      </w:pPr>
      <w:r>
        <w:t>En adición, el número 16 del artículo segundo de la Ley que crea el Ministerio de Vivienda dispone como función del Ministerio:</w:t>
      </w:r>
    </w:p>
    <w:p w:rsidR="00A060C4" w:rsidRDefault="00A060C4">
      <w:pPr>
        <w:pStyle w:val="Textoindependiente"/>
        <w:spacing w:before="140"/>
      </w:pPr>
    </w:p>
    <w:p w:rsidR="00A060C4" w:rsidRDefault="00000000">
      <w:pPr>
        <w:spacing w:line="360" w:lineRule="auto"/>
        <w:ind w:left="821" w:right="119"/>
        <w:jc w:val="both"/>
        <w:rPr>
          <w:i/>
          <w:sz w:val="24"/>
        </w:rPr>
      </w:pPr>
      <w:r>
        <w:rPr>
          <w:i/>
          <w:sz w:val="24"/>
        </w:rPr>
        <w:t>“16°.-</w:t>
      </w:r>
      <w:r>
        <w:rPr>
          <w:i/>
          <w:spacing w:val="-5"/>
          <w:sz w:val="24"/>
        </w:rPr>
        <w:t xml:space="preserve"> </w:t>
      </w:r>
      <w:r>
        <w:rPr>
          <w:i/>
          <w:sz w:val="24"/>
        </w:rPr>
        <w:t>Implementar</w:t>
      </w:r>
      <w:r>
        <w:rPr>
          <w:i/>
          <w:spacing w:val="-6"/>
          <w:sz w:val="24"/>
        </w:rPr>
        <w:t xml:space="preserve"> </w:t>
      </w:r>
      <w:r>
        <w:rPr>
          <w:i/>
          <w:sz w:val="24"/>
        </w:rPr>
        <w:t>políticas</w:t>
      </w:r>
      <w:r>
        <w:rPr>
          <w:i/>
          <w:spacing w:val="-6"/>
          <w:sz w:val="24"/>
        </w:rPr>
        <w:t xml:space="preserve"> </w:t>
      </w:r>
      <w:r>
        <w:rPr>
          <w:i/>
          <w:sz w:val="24"/>
        </w:rPr>
        <w:t>de</w:t>
      </w:r>
      <w:r>
        <w:rPr>
          <w:i/>
          <w:spacing w:val="-6"/>
          <w:sz w:val="24"/>
        </w:rPr>
        <w:t xml:space="preserve"> </w:t>
      </w:r>
      <w:r>
        <w:rPr>
          <w:i/>
          <w:sz w:val="24"/>
        </w:rPr>
        <w:t>suelo,</w:t>
      </w:r>
      <w:r>
        <w:rPr>
          <w:i/>
          <w:spacing w:val="-6"/>
          <w:sz w:val="24"/>
        </w:rPr>
        <w:t xml:space="preserve"> </w:t>
      </w:r>
      <w:r>
        <w:rPr>
          <w:i/>
          <w:sz w:val="24"/>
        </w:rPr>
        <w:t>estableciendo</w:t>
      </w:r>
      <w:r>
        <w:rPr>
          <w:i/>
          <w:spacing w:val="-6"/>
          <w:sz w:val="24"/>
        </w:rPr>
        <w:t xml:space="preserve"> </w:t>
      </w:r>
      <w:r>
        <w:rPr>
          <w:i/>
          <w:sz w:val="24"/>
        </w:rPr>
        <w:t>medidas</w:t>
      </w:r>
      <w:r>
        <w:rPr>
          <w:i/>
          <w:spacing w:val="-5"/>
          <w:sz w:val="24"/>
        </w:rPr>
        <w:t xml:space="preserve"> </w:t>
      </w:r>
      <w:r>
        <w:rPr>
          <w:i/>
          <w:sz w:val="24"/>
        </w:rPr>
        <w:t>que</w:t>
      </w:r>
      <w:r>
        <w:rPr>
          <w:i/>
          <w:spacing w:val="-5"/>
          <w:sz w:val="24"/>
        </w:rPr>
        <w:t xml:space="preserve"> </w:t>
      </w:r>
      <w:r>
        <w:rPr>
          <w:i/>
          <w:sz w:val="24"/>
        </w:rPr>
        <w:t>tengan por objeto reducir y contener el déficit habitacional y urbano y que propicien</w:t>
      </w:r>
      <w:r>
        <w:rPr>
          <w:i/>
          <w:spacing w:val="-18"/>
          <w:sz w:val="24"/>
        </w:rPr>
        <w:t xml:space="preserve"> </w:t>
      </w:r>
      <w:r>
        <w:rPr>
          <w:i/>
          <w:sz w:val="24"/>
        </w:rPr>
        <w:t>la</w:t>
      </w:r>
      <w:r>
        <w:rPr>
          <w:i/>
          <w:spacing w:val="-18"/>
          <w:sz w:val="24"/>
        </w:rPr>
        <w:t xml:space="preserve"> </w:t>
      </w:r>
      <w:r>
        <w:rPr>
          <w:i/>
          <w:sz w:val="24"/>
        </w:rPr>
        <w:t>construcción</w:t>
      </w:r>
      <w:r>
        <w:rPr>
          <w:i/>
          <w:spacing w:val="-17"/>
          <w:sz w:val="24"/>
        </w:rPr>
        <w:t xml:space="preserve"> </w:t>
      </w:r>
      <w:r>
        <w:rPr>
          <w:i/>
          <w:sz w:val="24"/>
        </w:rPr>
        <w:t>y</w:t>
      </w:r>
      <w:r>
        <w:rPr>
          <w:i/>
          <w:spacing w:val="-17"/>
          <w:sz w:val="24"/>
        </w:rPr>
        <w:t xml:space="preserve"> </w:t>
      </w:r>
      <w:r>
        <w:rPr>
          <w:i/>
          <w:sz w:val="24"/>
        </w:rPr>
        <w:t>disponibilidad</w:t>
      </w:r>
      <w:r>
        <w:rPr>
          <w:i/>
          <w:spacing w:val="-15"/>
          <w:sz w:val="24"/>
        </w:rPr>
        <w:t xml:space="preserve"> </w:t>
      </w:r>
      <w:r>
        <w:rPr>
          <w:i/>
          <w:sz w:val="24"/>
        </w:rPr>
        <w:t>de</w:t>
      </w:r>
      <w:r>
        <w:rPr>
          <w:i/>
          <w:spacing w:val="-17"/>
          <w:sz w:val="24"/>
        </w:rPr>
        <w:t xml:space="preserve"> </w:t>
      </w:r>
      <w:r>
        <w:rPr>
          <w:i/>
          <w:sz w:val="24"/>
        </w:rPr>
        <w:t>viviendas</w:t>
      </w:r>
      <w:r>
        <w:rPr>
          <w:i/>
          <w:spacing w:val="-17"/>
          <w:sz w:val="24"/>
        </w:rPr>
        <w:t xml:space="preserve"> </w:t>
      </w:r>
      <w:r>
        <w:rPr>
          <w:i/>
          <w:sz w:val="24"/>
        </w:rPr>
        <w:t>de</w:t>
      </w:r>
      <w:r>
        <w:rPr>
          <w:i/>
          <w:spacing w:val="-15"/>
          <w:sz w:val="24"/>
        </w:rPr>
        <w:t xml:space="preserve"> </w:t>
      </w:r>
      <w:r>
        <w:rPr>
          <w:i/>
          <w:sz w:val="24"/>
        </w:rPr>
        <w:t>interés</w:t>
      </w:r>
      <w:r>
        <w:rPr>
          <w:i/>
          <w:spacing w:val="-17"/>
          <w:sz w:val="24"/>
        </w:rPr>
        <w:t xml:space="preserve"> </w:t>
      </w:r>
      <w:r>
        <w:rPr>
          <w:i/>
          <w:sz w:val="24"/>
        </w:rPr>
        <w:t>público, mediante</w:t>
      </w:r>
      <w:r>
        <w:rPr>
          <w:i/>
          <w:spacing w:val="-13"/>
          <w:sz w:val="24"/>
        </w:rPr>
        <w:t xml:space="preserve"> </w:t>
      </w:r>
      <w:r>
        <w:rPr>
          <w:i/>
          <w:sz w:val="24"/>
        </w:rPr>
        <w:t>la</w:t>
      </w:r>
      <w:r>
        <w:rPr>
          <w:i/>
          <w:spacing w:val="-15"/>
          <w:sz w:val="24"/>
        </w:rPr>
        <w:t xml:space="preserve"> </w:t>
      </w:r>
      <w:r>
        <w:rPr>
          <w:i/>
          <w:sz w:val="24"/>
        </w:rPr>
        <w:t>adquisición,</w:t>
      </w:r>
      <w:r>
        <w:rPr>
          <w:i/>
          <w:spacing w:val="-13"/>
          <w:sz w:val="24"/>
        </w:rPr>
        <w:t xml:space="preserve"> </w:t>
      </w:r>
      <w:r>
        <w:rPr>
          <w:i/>
          <w:sz w:val="24"/>
        </w:rPr>
        <w:t>destinación</w:t>
      </w:r>
      <w:r>
        <w:rPr>
          <w:i/>
          <w:spacing w:val="-13"/>
          <w:sz w:val="24"/>
        </w:rPr>
        <w:t xml:space="preserve"> </w:t>
      </w:r>
      <w:r>
        <w:rPr>
          <w:i/>
          <w:sz w:val="24"/>
        </w:rPr>
        <w:t>o</w:t>
      </w:r>
      <w:r>
        <w:rPr>
          <w:i/>
          <w:spacing w:val="-11"/>
          <w:sz w:val="24"/>
        </w:rPr>
        <w:t xml:space="preserve"> </w:t>
      </w:r>
      <w:r>
        <w:rPr>
          <w:i/>
          <w:sz w:val="24"/>
        </w:rPr>
        <w:t>habilitación</w:t>
      </w:r>
      <w:r>
        <w:rPr>
          <w:i/>
          <w:spacing w:val="-13"/>
          <w:sz w:val="24"/>
        </w:rPr>
        <w:t xml:space="preserve"> </w:t>
      </w:r>
      <w:r>
        <w:rPr>
          <w:i/>
          <w:sz w:val="24"/>
        </w:rPr>
        <w:t>normativa</w:t>
      </w:r>
      <w:r>
        <w:rPr>
          <w:i/>
          <w:spacing w:val="-17"/>
          <w:sz w:val="24"/>
        </w:rPr>
        <w:t xml:space="preserve"> </w:t>
      </w:r>
      <w:r>
        <w:rPr>
          <w:i/>
          <w:sz w:val="24"/>
        </w:rPr>
        <w:t>de</w:t>
      </w:r>
      <w:r>
        <w:rPr>
          <w:i/>
          <w:spacing w:val="-11"/>
          <w:sz w:val="24"/>
        </w:rPr>
        <w:t xml:space="preserve"> </w:t>
      </w:r>
      <w:r>
        <w:rPr>
          <w:i/>
          <w:sz w:val="24"/>
        </w:rPr>
        <w:t>terrenos para el otorgamiento de soluciones habitacionales definitivas o transitorias; el impulso de procesos de regeneración de barrios o conjuntos habitacionales altamente segregados o deteriorados; o el fomento</w:t>
      </w:r>
      <w:r>
        <w:rPr>
          <w:i/>
          <w:spacing w:val="-16"/>
          <w:sz w:val="24"/>
        </w:rPr>
        <w:t xml:space="preserve"> </w:t>
      </w:r>
      <w:r>
        <w:rPr>
          <w:i/>
          <w:sz w:val="24"/>
        </w:rPr>
        <w:t>de</w:t>
      </w:r>
      <w:r>
        <w:rPr>
          <w:i/>
          <w:spacing w:val="-16"/>
          <w:sz w:val="24"/>
        </w:rPr>
        <w:t xml:space="preserve"> </w:t>
      </w:r>
      <w:r>
        <w:rPr>
          <w:i/>
          <w:sz w:val="24"/>
        </w:rPr>
        <w:t>procesos</w:t>
      </w:r>
      <w:r>
        <w:rPr>
          <w:i/>
          <w:spacing w:val="-14"/>
          <w:sz w:val="24"/>
        </w:rPr>
        <w:t xml:space="preserve"> </w:t>
      </w:r>
      <w:r>
        <w:rPr>
          <w:i/>
          <w:sz w:val="24"/>
        </w:rPr>
        <w:t>de</w:t>
      </w:r>
      <w:r>
        <w:rPr>
          <w:i/>
          <w:spacing w:val="-16"/>
          <w:sz w:val="24"/>
        </w:rPr>
        <w:t xml:space="preserve"> </w:t>
      </w:r>
      <w:r>
        <w:rPr>
          <w:i/>
          <w:sz w:val="24"/>
        </w:rPr>
        <w:t>reconversión</w:t>
      </w:r>
      <w:r>
        <w:rPr>
          <w:i/>
          <w:spacing w:val="-16"/>
          <w:sz w:val="24"/>
        </w:rPr>
        <w:t xml:space="preserve"> </w:t>
      </w:r>
      <w:r>
        <w:rPr>
          <w:i/>
          <w:sz w:val="24"/>
        </w:rPr>
        <w:t>o</w:t>
      </w:r>
      <w:r>
        <w:rPr>
          <w:i/>
          <w:spacing w:val="-16"/>
          <w:sz w:val="24"/>
        </w:rPr>
        <w:t xml:space="preserve"> </w:t>
      </w:r>
      <w:r>
        <w:rPr>
          <w:i/>
          <w:sz w:val="24"/>
        </w:rPr>
        <w:t>rehabilitación</w:t>
      </w:r>
      <w:r>
        <w:rPr>
          <w:i/>
          <w:spacing w:val="-16"/>
          <w:sz w:val="24"/>
        </w:rPr>
        <w:t xml:space="preserve"> </w:t>
      </w:r>
      <w:r>
        <w:rPr>
          <w:i/>
          <w:sz w:val="24"/>
        </w:rPr>
        <w:t>de</w:t>
      </w:r>
      <w:r>
        <w:rPr>
          <w:i/>
          <w:spacing w:val="-14"/>
          <w:sz w:val="24"/>
        </w:rPr>
        <w:t xml:space="preserve"> </w:t>
      </w:r>
      <w:r>
        <w:rPr>
          <w:i/>
          <w:sz w:val="24"/>
        </w:rPr>
        <w:t>edificaciones</w:t>
      </w:r>
      <w:r>
        <w:rPr>
          <w:i/>
          <w:spacing w:val="-16"/>
          <w:sz w:val="24"/>
        </w:rPr>
        <w:t xml:space="preserve"> </w:t>
      </w:r>
      <w:r>
        <w:rPr>
          <w:i/>
          <w:sz w:val="24"/>
        </w:rPr>
        <w:t>que presenten obsolescencia funcional, entre otras medidas;”</w:t>
      </w:r>
    </w:p>
    <w:p w:rsidR="00A060C4" w:rsidRDefault="00A060C4">
      <w:pPr>
        <w:pStyle w:val="Textoindependiente"/>
        <w:spacing w:before="142"/>
        <w:rPr>
          <w:i/>
        </w:rPr>
      </w:pPr>
    </w:p>
    <w:p w:rsidR="00A060C4" w:rsidRDefault="00000000">
      <w:pPr>
        <w:pStyle w:val="Textoindependiente"/>
        <w:spacing w:line="360" w:lineRule="auto"/>
        <w:ind w:left="101" w:right="113" w:firstLine="916"/>
        <w:jc w:val="both"/>
      </w:pPr>
      <w:r>
        <w:t>Por otro lado, uno de los problemas fundamentales para la construcción</w:t>
      </w:r>
      <w:r>
        <w:rPr>
          <w:spacing w:val="-13"/>
        </w:rPr>
        <w:t xml:space="preserve"> </w:t>
      </w:r>
      <w:r>
        <w:t>de</w:t>
      </w:r>
      <w:r>
        <w:rPr>
          <w:spacing w:val="-13"/>
        </w:rPr>
        <w:t xml:space="preserve"> </w:t>
      </w:r>
      <w:r>
        <w:t>viviendas</w:t>
      </w:r>
      <w:r>
        <w:rPr>
          <w:spacing w:val="-13"/>
        </w:rPr>
        <w:t xml:space="preserve"> </w:t>
      </w:r>
      <w:r>
        <w:t>por</w:t>
      </w:r>
      <w:r>
        <w:rPr>
          <w:spacing w:val="-13"/>
        </w:rPr>
        <w:t xml:space="preserve"> </w:t>
      </w:r>
      <w:r>
        <w:t>parte</w:t>
      </w:r>
      <w:r>
        <w:rPr>
          <w:spacing w:val="-13"/>
        </w:rPr>
        <w:t xml:space="preserve"> </w:t>
      </w:r>
      <w:r>
        <w:t>del</w:t>
      </w:r>
      <w:r>
        <w:rPr>
          <w:spacing w:val="-13"/>
        </w:rPr>
        <w:t xml:space="preserve"> </w:t>
      </w:r>
      <w:r>
        <w:t>Estado</w:t>
      </w:r>
      <w:r>
        <w:rPr>
          <w:spacing w:val="-13"/>
        </w:rPr>
        <w:t xml:space="preserve"> </w:t>
      </w:r>
      <w:r>
        <w:t>o</w:t>
      </w:r>
      <w:r>
        <w:rPr>
          <w:spacing w:val="-13"/>
        </w:rPr>
        <w:t xml:space="preserve"> </w:t>
      </w:r>
      <w:r>
        <w:t>subvencionada</w:t>
      </w:r>
      <w:r>
        <w:rPr>
          <w:spacing w:val="-13"/>
        </w:rPr>
        <w:t xml:space="preserve"> </w:t>
      </w:r>
      <w:r>
        <w:t>por</w:t>
      </w:r>
      <w:r>
        <w:rPr>
          <w:spacing w:val="-13"/>
        </w:rPr>
        <w:t xml:space="preserve"> </w:t>
      </w:r>
      <w:r>
        <w:t>el</w:t>
      </w:r>
      <w:r>
        <w:rPr>
          <w:spacing w:val="-13"/>
        </w:rPr>
        <w:t xml:space="preserve"> </w:t>
      </w:r>
      <w:r>
        <w:t>Estado es</w:t>
      </w:r>
      <w:r>
        <w:rPr>
          <w:spacing w:val="-20"/>
        </w:rPr>
        <w:t xml:space="preserve"> </w:t>
      </w:r>
      <w:r>
        <w:t>la</w:t>
      </w:r>
      <w:r>
        <w:rPr>
          <w:spacing w:val="-19"/>
        </w:rPr>
        <w:t xml:space="preserve"> </w:t>
      </w:r>
      <w:r>
        <w:t>escasez</w:t>
      </w:r>
      <w:r>
        <w:rPr>
          <w:spacing w:val="-19"/>
        </w:rPr>
        <w:t xml:space="preserve"> </w:t>
      </w:r>
      <w:r>
        <w:t>de</w:t>
      </w:r>
      <w:r>
        <w:rPr>
          <w:spacing w:val="-19"/>
        </w:rPr>
        <w:t xml:space="preserve"> </w:t>
      </w:r>
      <w:r>
        <w:t>suelo</w:t>
      </w:r>
      <w:r>
        <w:rPr>
          <w:spacing w:val="-19"/>
        </w:rPr>
        <w:t xml:space="preserve"> </w:t>
      </w:r>
      <w:r>
        <w:t>y</w:t>
      </w:r>
      <w:r>
        <w:rPr>
          <w:spacing w:val="-20"/>
        </w:rPr>
        <w:t xml:space="preserve"> </w:t>
      </w:r>
      <w:r>
        <w:t>los</w:t>
      </w:r>
      <w:r>
        <w:rPr>
          <w:spacing w:val="-19"/>
        </w:rPr>
        <w:t xml:space="preserve"> </w:t>
      </w:r>
      <w:r>
        <w:t>sobre</w:t>
      </w:r>
      <w:r>
        <w:rPr>
          <w:spacing w:val="-19"/>
        </w:rPr>
        <w:t xml:space="preserve"> </w:t>
      </w:r>
      <w:r>
        <w:t>precios</w:t>
      </w:r>
      <w:r>
        <w:rPr>
          <w:spacing w:val="-19"/>
        </w:rPr>
        <w:t xml:space="preserve"> </w:t>
      </w:r>
      <w:r>
        <w:t>de</w:t>
      </w:r>
      <w:r>
        <w:rPr>
          <w:spacing w:val="-19"/>
        </w:rPr>
        <w:t xml:space="preserve"> </w:t>
      </w:r>
      <w:r>
        <w:t>estos</w:t>
      </w:r>
      <w:r>
        <w:rPr>
          <w:spacing w:val="-20"/>
        </w:rPr>
        <w:t xml:space="preserve"> </w:t>
      </w:r>
      <w:r>
        <w:t>últimos</w:t>
      </w:r>
      <w:r>
        <w:rPr>
          <w:spacing w:val="-19"/>
        </w:rPr>
        <w:t xml:space="preserve"> </w:t>
      </w:r>
      <w:r>
        <w:t>cuando</w:t>
      </w:r>
      <w:r>
        <w:rPr>
          <w:spacing w:val="-19"/>
        </w:rPr>
        <w:t xml:space="preserve"> </w:t>
      </w:r>
      <w:r>
        <w:t>es</w:t>
      </w:r>
      <w:r>
        <w:rPr>
          <w:spacing w:val="-19"/>
        </w:rPr>
        <w:t xml:space="preserve"> </w:t>
      </w:r>
      <w:r>
        <w:t>el</w:t>
      </w:r>
      <w:r>
        <w:rPr>
          <w:spacing w:val="-19"/>
        </w:rPr>
        <w:t xml:space="preserve"> </w:t>
      </w:r>
      <w:r>
        <w:t>SERVIU quien los compra.</w:t>
      </w:r>
    </w:p>
    <w:p w:rsidR="00A060C4" w:rsidRDefault="00A060C4">
      <w:pPr>
        <w:pStyle w:val="Textoindependiente"/>
        <w:spacing w:before="140"/>
      </w:pPr>
    </w:p>
    <w:p w:rsidR="00A060C4" w:rsidRDefault="00000000">
      <w:pPr>
        <w:pStyle w:val="Textoindependiente"/>
        <w:spacing w:line="360" w:lineRule="auto"/>
        <w:ind w:left="101" w:right="114" w:firstLine="916"/>
        <w:jc w:val="both"/>
      </w:pPr>
      <w:r>
        <w:t>A este respecto la Ley 21450 sobre integración social en la planificación</w:t>
      </w:r>
      <w:r>
        <w:rPr>
          <w:spacing w:val="-8"/>
        </w:rPr>
        <w:t xml:space="preserve"> </w:t>
      </w:r>
      <w:r>
        <w:t>urbana,</w:t>
      </w:r>
      <w:r>
        <w:rPr>
          <w:spacing w:val="-8"/>
        </w:rPr>
        <w:t xml:space="preserve"> </w:t>
      </w:r>
      <w:r>
        <w:t>gestión</w:t>
      </w:r>
      <w:r>
        <w:rPr>
          <w:spacing w:val="-8"/>
        </w:rPr>
        <w:t xml:space="preserve"> </w:t>
      </w:r>
      <w:r>
        <w:t>de</w:t>
      </w:r>
      <w:r>
        <w:rPr>
          <w:spacing w:val="-8"/>
        </w:rPr>
        <w:t xml:space="preserve"> </w:t>
      </w:r>
      <w:r>
        <w:t>suelo</w:t>
      </w:r>
      <w:r>
        <w:rPr>
          <w:spacing w:val="-8"/>
        </w:rPr>
        <w:t xml:space="preserve"> </w:t>
      </w:r>
      <w:r>
        <w:t>y</w:t>
      </w:r>
      <w:r>
        <w:rPr>
          <w:spacing w:val="-6"/>
        </w:rPr>
        <w:t xml:space="preserve"> </w:t>
      </w:r>
      <w:r>
        <w:t>plan</w:t>
      </w:r>
      <w:r>
        <w:rPr>
          <w:spacing w:val="-8"/>
        </w:rPr>
        <w:t xml:space="preserve"> </w:t>
      </w:r>
      <w:r>
        <w:t>de</w:t>
      </w:r>
      <w:r>
        <w:rPr>
          <w:spacing w:val="-8"/>
        </w:rPr>
        <w:t xml:space="preserve"> </w:t>
      </w:r>
      <w:r>
        <w:t>emergencia</w:t>
      </w:r>
      <w:r>
        <w:rPr>
          <w:spacing w:val="-8"/>
        </w:rPr>
        <w:t xml:space="preserve"> </w:t>
      </w:r>
      <w:r>
        <w:t>habitacional</w:t>
      </w:r>
      <w:r>
        <w:rPr>
          <w:spacing w:val="-6"/>
        </w:rPr>
        <w:t xml:space="preserve"> </w:t>
      </w:r>
      <w:r>
        <w:t>creó un</w:t>
      </w:r>
      <w:r>
        <w:rPr>
          <w:spacing w:val="-9"/>
        </w:rPr>
        <w:t xml:space="preserve"> </w:t>
      </w:r>
      <w:r>
        <w:t>mecanismo</w:t>
      </w:r>
      <w:r>
        <w:rPr>
          <w:spacing w:val="-9"/>
        </w:rPr>
        <w:t xml:space="preserve"> </w:t>
      </w:r>
      <w:r>
        <w:t>de</w:t>
      </w:r>
      <w:r>
        <w:rPr>
          <w:spacing w:val="-9"/>
        </w:rPr>
        <w:t xml:space="preserve"> </w:t>
      </w:r>
      <w:r>
        <w:t>adquisición</w:t>
      </w:r>
      <w:r>
        <w:rPr>
          <w:spacing w:val="-9"/>
        </w:rPr>
        <w:t xml:space="preserve"> </w:t>
      </w:r>
      <w:r>
        <w:t>de</w:t>
      </w:r>
      <w:r>
        <w:rPr>
          <w:spacing w:val="-9"/>
        </w:rPr>
        <w:t xml:space="preserve"> </w:t>
      </w:r>
      <w:r>
        <w:t>terrenos</w:t>
      </w:r>
      <w:r>
        <w:rPr>
          <w:spacing w:val="-12"/>
        </w:rPr>
        <w:t xml:space="preserve"> </w:t>
      </w:r>
      <w:r>
        <w:t>por</w:t>
      </w:r>
      <w:r>
        <w:rPr>
          <w:spacing w:val="-9"/>
        </w:rPr>
        <w:t xml:space="preserve"> </w:t>
      </w:r>
      <w:r>
        <w:t>parte</w:t>
      </w:r>
      <w:r>
        <w:rPr>
          <w:spacing w:val="-9"/>
        </w:rPr>
        <w:t xml:space="preserve"> </w:t>
      </w:r>
      <w:r>
        <w:t>del</w:t>
      </w:r>
      <w:r>
        <w:rPr>
          <w:spacing w:val="-12"/>
        </w:rPr>
        <w:t xml:space="preserve"> </w:t>
      </w:r>
      <w:r>
        <w:t>SERVIU,</w:t>
      </w:r>
      <w:r>
        <w:rPr>
          <w:spacing w:val="-9"/>
        </w:rPr>
        <w:t xml:space="preserve"> </w:t>
      </w:r>
      <w:r>
        <w:t>pero</w:t>
      </w:r>
      <w:r>
        <w:rPr>
          <w:spacing w:val="-9"/>
        </w:rPr>
        <w:t xml:space="preserve"> </w:t>
      </w:r>
      <w:r>
        <w:t>con</w:t>
      </w:r>
      <w:r>
        <w:rPr>
          <w:spacing w:val="-9"/>
        </w:rPr>
        <w:t xml:space="preserve"> </w:t>
      </w:r>
      <w:r>
        <w:t xml:space="preserve">dos condiciones que a nuestro juicio no se condicen con la emergencia </w:t>
      </w:r>
      <w:r>
        <w:rPr>
          <w:spacing w:val="-2"/>
        </w:rPr>
        <w:t>habitacional:</w:t>
      </w:r>
    </w:p>
    <w:p w:rsidR="00A060C4" w:rsidRDefault="00A060C4">
      <w:pPr>
        <w:pStyle w:val="Textoindependiente"/>
        <w:spacing w:before="142"/>
      </w:pPr>
    </w:p>
    <w:p w:rsidR="00A060C4" w:rsidRDefault="00000000">
      <w:pPr>
        <w:pStyle w:val="Prrafodelista"/>
        <w:numPr>
          <w:ilvl w:val="0"/>
          <w:numId w:val="1"/>
        </w:numPr>
        <w:tabs>
          <w:tab w:val="left" w:pos="821"/>
        </w:tabs>
        <w:spacing w:before="1" w:line="360" w:lineRule="auto"/>
        <w:rPr>
          <w:sz w:val="24"/>
        </w:rPr>
      </w:pPr>
      <w:r>
        <w:rPr>
          <w:sz w:val="24"/>
        </w:rPr>
        <w:t>Se</w:t>
      </w:r>
      <w:r>
        <w:rPr>
          <w:spacing w:val="40"/>
          <w:sz w:val="24"/>
        </w:rPr>
        <w:t xml:space="preserve"> </w:t>
      </w:r>
      <w:r>
        <w:rPr>
          <w:sz w:val="24"/>
        </w:rPr>
        <w:t>condiciona</w:t>
      </w:r>
      <w:r>
        <w:rPr>
          <w:spacing w:val="40"/>
          <w:sz w:val="24"/>
        </w:rPr>
        <w:t xml:space="preserve"> </w:t>
      </w:r>
      <w:r>
        <w:rPr>
          <w:sz w:val="24"/>
        </w:rPr>
        <w:t>al</w:t>
      </w:r>
      <w:r>
        <w:rPr>
          <w:spacing w:val="71"/>
          <w:sz w:val="24"/>
        </w:rPr>
        <w:t xml:space="preserve"> </w:t>
      </w:r>
      <w:r>
        <w:rPr>
          <w:sz w:val="24"/>
        </w:rPr>
        <w:t>tramo</w:t>
      </w:r>
      <w:r>
        <w:rPr>
          <w:spacing w:val="40"/>
          <w:sz w:val="24"/>
        </w:rPr>
        <w:t xml:space="preserve"> </w:t>
      </w:r>
      <w:r>
        <w:rPr>
          <w:sz w:val="24"/>
        </w:rPr>
        <w:t>del</w:t>
      </w:r>
      <w:r>
        <w:rPr>
          <w:spacing w:val="40"/>
          <w:sz w:val="24"/>
        </w:rPr>
        <w:t xml:space="preserve"> </w:t>
      </w:r>
      <w:r>
        <w:rPr>
          <w:sz w:val="24"/>
        </w:rPr>
        <w:t>40%</w:t>
      </w:r>
      <w:r>
        <w:rPr>
          <w:spacing w:val="71"/>
          <w:sz w:val="24"/>
        </w:rPr>
        <w:t xml:space="preserve"> </w:t>
      </w:r>
      <w:r>
        <w:rPr>
          <w:sz w:val="24"/>
        </w:rPr>
        <w:t>más</w:t>
      </w:r>
      <w:r>
        <w:rPr>
          <w:spacing w:val="71"/>
          <w:sz w:val="24"/>
        </w:rPr>
        <w:t xml:space="preserve"> </w:t>
      </w:r>
      <w:r>
        <w:rPr>
          <w:sz w:val="24"/>
        </w:rPr>
        <w:t>vulnerable</w:t>
      </w:r>
      <w:r>
        <w:rPr>
          <w:spacing w:val="40"/>
          <w:sz w:val="24"/>
        </w:rPr>
        <w:t xml:space="preserve"> </w:t>
      </w:r>
      <w:r>
        <w:rPr>
          <w:sz w:val="24"/>
        </w:rPr>
        <w:t>de</w:t>
      </w:r>
      <w:r>
        <w:rPr>
          <w:spacing w:val="40"/>
          <w:sz w:val="24"/>
        </w:rPr>
        <w:t xml:space="preserve"> </w:t>
      </w:r>
      <w:r>
        <w:rPr>
          <w:sz w:val="24"/>
        </w:rPr>
        <w:t>la</w:t>
      </w:r>
      <w:r>
        <w:rPr>
          <w:spacing w:val="71"/>
          <w:sz w:val="24"/>
        </w:rPr>
        <w:t xml:space="preserve"> </w:t>
      </w:r>
      <w:r>
        <w:rPr>
          <w:sz w:val="24"/>
        </w:rPr>
        <w:t>población, dejando fuera la clase media.</w:t>
      </w:r>
    </w:p>
    <w:p w:rsidR="00A060C4" w:rsidRDefault="00000000">
      <w:pPr>
        <w:pStyle w:val="Prrafodelista"/>
        <w:numPr>
          <w:ilvl w:val="0"/>
          <w:numId w:val="1"/>
        </w:numPr>
        <w:tabs>
          <w:tab w:val="left" w:pos="821"/>
        </w:tabs>
        <w:spacing w:line="360" w:lineRule="auto"/>
        <w:ind w:right="238"/>
        <w:rPr>
          <w:sz w:val="24"/>
        </w:rPr>
      </w:pPr>
      <w:r>
        <w:rPr>
          <w:sz w:val="24"/>
        </w:rPr>
        <w:t>Se dispone de un termino de plazo hasta el año 2025, por</w:t>
      </w:r>
      <w:r>
        <w:rPr>
          <w:spacing w:val="23"/>
          <w:sz w:val="24"/>
        </w:rPr>
        <w:t xml:space="preserve"> </w:t>
      </w:r>
      <w:r>
        <w:rPr>
          <w:sz w:val="24"/>
        </w:rPr>
        <w:t>lo que se</w:t>
      </w:r>
      <w:r>
        <w:rPr>
          <w:spacing w:val="80"/>
          <w:sz w:val="24"/>
        </w:rPr>
        <w:t xml:space="preserve"> </w:t>
      </w:r>
      <w:r>
        <w:rPr>
          <w:sz w:val="24"/>
        </w:rPr>
        <w:t>hace necesario reformar dicha ley.</w:t>
      </w:r>
    </w:p>
    <w:p w:rsidR="00A060C4" w:rsidRDefault="00A060C4">
      <w:pPr>
        <w:spacing w:line="360" w:lineRule="auto"/>
        <w:rPr>
          <w:sz w:val="24"/>
        </w:rPr>
        <w:sectPr w:rsidR="00A060C4" w:rsidSect="00AB7886">
          <w:headerReference w:type="default" r:id="rId20"/>
          <w:footerReference w:type="default" r:id="rId21"/>
          <w:pgSz w:w="12250" w:h="18730"/>
          <w:pgMar w:top="2400" w:right="1460" w:bottom="280" w:left="1500" w:header="720" w:footer="0" w:gutter="0"/>
          <w:cols w:space="720"/>
        </w:sectPr>
      </w:pPr>
    </w:p>
    <w:p w:rsidR="00A060C4" w:rsidRDefault="00A060C4">
      <w:pPr>
        <w:pStyle w:val="Textoindependiente"/>
      </w:pPr>
    </w:p>
    <w:p w:rsidR="00A060C4" w:rsidRDefault="00A060C4">
      <w:pPr>
        <w:pStyle w:val="Textoindependiente"/>
      </w:pPr>
    </w:p>
    <w:p w:rsidR="00A060C4" w:rsidRDefault="00A060C4">
      <w:pPr>
        <w:pStyle w:val="Textoindependiente"/>
        <w:spacing w:before="76"/>
      </w:pPr>
    </w:p>
    <w:p w:rsidR="00A060C4" w:rsidRDefault="00000000">
      <w:pPr>
        <w:pStyle w:val="Ttulo1"/>
        <w:ind w:left="9"/>
      </w:pPr>
      <w:r>
        <w:t>IDEA</w:t>
      </w:r>
      <w:r>
        <w:rPr>
          <w:spacing w:val="-3"/>
        </w:rPr>
        <w:t xml:space="preserve"> </w:t>
      </w:r>
      <w:r>
        <w:rPr>
          <w:spacing w:val="-2"/>
        </w:rPr>
        <w:t>MATRIZ</w:t>
      </w:r>
    </w:p>
    <w:p w:rsidR="00A060C4" w:rsidRDefault="00A060C4">
      <w:pPr>
        <w:pStyle w:val="Textoindependiente"/>
      </w:pPr>
    </w:p>
    <w:p w:rsidR="00A060C4" w:rsidRDefault="00A060C4">
      <w:pPr>
        <w:pStyle w:val="Textoindependiente"/>
        <w:spacing w:before="2"/>
      </w:pPr>
    </w:p>
    <w:p w:rsidR="00A060C4" w:rsidRDefault="00000000">
      <w:pPr>
        <w:pStyle w:val="Textoindependiente"/>
        <w:spacing w:line="360" w:lineRule="auto"/>
        <w:ind w:left="101" w:right="116"/>
        <w:jc w:val="both"/>
      </w:pPr>
      <w:r>
        <w:t>El presente proyecto de ley tiene como fin universalizar el sistema de adquisición de terreno que dispone el artículo 4 de la Ley 21.450, transformándolo en un sistema universal y permanente.</w:t>
      </w:r>
    </w:p>
    <w:p w:rsidR="00A060C4" w:rsidRDefault="00A060C4">
      <w:pPr>
        <w:pStyle w:val="Textoindependiente"/>
      </w:pPr>
    </w:p>
    <w:p w:rsidR="00A060C4" w:rsidRDefault="00A060C4">
      <w:pPr>
        <w:pStyle w:val="Textoindependiente"/>
      </w:pPr>
    </w:p>
    <w:p w:rsidR="00A060C4" w:rsidRDefault="00A060C4">
      <w:pPr>
        <w:pStyle w:val="Textoindependiente"/>
      </w:pPr>
    </w:p>
    <w:p w:rsidR="00A060C4" w:rsidRDefault="00000000">
      <w:pPr>
        <w:pStyle w:val="Ttulo1"/>
      </w:pPr>
      <w:r>
        <w:t>LEY</w:t>
      </w:r>
      <w:r>
        <w:rPr>
          <w:spacing w:val="-6"/>
        </w:rPr>
        <w:t xml:space="preserve"> </w:t>
      </w:r>
      <w:r>
        <w:t>VIGENTE</w:t>
      </w:r>
      <w:r>
        <w:rPr>
          <w:spacing w:val="-4"/>
        </w:rPr>
        <w:t xml:space="preserve"> </w:t>
      </w:r>
      <w:r>
        <w:t>AFECTADA</w:t>
      </w:r>
      <w:r>
        <w:rPr>
          <w:spacing w:val="-3"/>
        </w:rPr>
        <w:t xml:space="preserve"> </w:t>
      </w:r>
      <w:r>
        <w:t>POR</w:t>
      </w:r>
      <w:r>
        <w:rPr>
          <w:spacing w:val="-4"/>
        </w:rPr>
        <w:t xml:space="preserve"> </w:t>
      </w:r>
      <w:r>
        <w:t>EL</w:t>
      </w:r>
      <w:r>
        <w:rPr>
          <w:spacing w:val="-3"/>
        </w:rPr>
        <w:t xml:space="preserve"> </w:t>
      </w:r>
      <w:r>
        <w:rPr>
          <w:spacing w:val="-2"/>
        </w:rPr>
        <w:t>PROYECTO:</w:t>
      </w:r>
    </w:p>
    <w:p w:rsidR="00A060C4" w:rsidRDefault="00A060C4">
      <w:pPr>
        <w:pStyle w:val="Textoindependiente"/>
      </w:pPr>
    </w:p>
    <w:p w:rsidR="00A060C4" w:rsidRDefault="00A060C4">
      <w:pPr>
        <w:pStyle w:val="Textoindependiente"/>
      </w:pPr>
    </w:p>
    <w:p w:rsidR="00A060C4" w:rsidRDefault="00000000">
      <w:pPr>
        <w:pStyle w:val="Textoindependiente"/>
        <w:ind w:left="1018"/>
      </w:pPr>
      <w:r>
        <w:t>El</w:t>
      </w:r>
      <w:r>
        <w:rPr>
          <w:spacing w:val="3"/>
        </w:rPr>
        <w:t xml:space="preserve"> </w:t>
      </w:r>
      <w:r>
        <w:t>Capítulo</w:t>
      </w:r>
      <w:r>
        <w:rPr>
          <w:spacing w:val="6"/>
        </w:rPr>
        <w:t xml:space="preserve"> </w:t>
      </w:r>
      <w:r>
        <w:t>primero</w:t>
      </w:r>
      <w:r>
        <w:rPr>
          <w:spacing w:val="2"/>
        </w:rPr>
        <w:t xml:space="preserve"> </w:t>
      </w:r>
      <w:r>
        <w:t>del</w:t>
      </w:r>
      <w:r>
        <w:rPr>
          <w:spacing w:val="6"/>
        </w:rPr>
        <w:t xml:space="preserve"> </w:t>
      </w:r>
      <w:r>
        <w:t>doble</w:t>
      </w:r>
      <w:r>
        <w:rPr>
          <w:spacing w:val="5"/>
        </w:rPr>
        <w:t xml:space="preserve"> </w:t>
      </w:r>
      <w:r>
        <w:t>articulado</w:t>
      </w:r>
      <w:r>
        <w:rPr>
          <w:spacing w:val="3"/>
        </w:rPr>
        <w:t xml:space="preserve"> </w:t>
      </w:r>
      <w:r>
        <w:t>del</w:t>
      </w:r>
      <w:r>
        <w:rPr>
          <w:spacing w:val="5"/>
        </w:rPr>
        <w:t xml:space="preserve"> </w:t>
      </w:r>
      <w:r>
        <w:t>artículo</w:t>
      </w:r>
      <w:r>
        <w:rPr>
          <w:spacing w:val="6"/>
        </w:rPr>
        <w:t xml:space="preserve"> </w:t>
      </w:r>
      <w:r>
        <w:t>cuarto</w:t>
      </w:r>
      <w:r>
        <w:rPr>
          <w:spacing w:val="5"/>
        </w:rPr>
        <w:t xml:space="preserve"> </w:t>
      </w:r>
      <w:r>
        <w:t>de</w:t>
      </w:r>
      <w:r>
        <w:rPr>
          <w:spacing w:val="6"/>
        </w:rPr>
        <w:t xml:space="preserve"> </w:t>
      </w:r>
      <w:r>
        <w:t>la</w:t>
      </w:r>
      <w:r>
        <w:rPr>
          <w:spacing w:val="6"/>
        </w:rPr>
        <w:t xml:space="preserve"> </w:t>
      </w:r>
      <w:r>
        <w:rPr>
          <w:spacing w:val="-5"/>
        </w:rPr>
        <w:t>Ley</w:t>
      </w:r>
    </w:p>
    <w:p w:rsidR="00A060C4" w:rsidRDefault="00000000">
      <w:pPr>
        <w:pStyle w:val="Textoindependiente"/>
        <w:spacing w:before="140"/>
        <w:ind w:left="101"/>
      </w:pPr>
      <w:r>
        <w:rPr>
          <w:spacing w:val="-2"/>
        </w:rPr>
        <w:t>21.450</w:t>
      </w:r>
    </w:p>
    <w:p w:rsidR="00A060C4" w:rsidRDefault="00A060C4">
      <w:pPr>
        <w:pStyle w:val="Textoindependiente"/>
      </w:pPr>
    </w:p>
    <w:p w:rsidR="00A060C4" w:rsidRDefault="00A060C4">
      <w:pPr>
        <w:pStyle w:val="Textoindependiente"/>
      </w:pPr>
    </w:p>
    <w:p w:rsidR="00A060C4" w:rsidRDefault="00A060C4">
      <w:pPr>
        <w:pStyle w:val="Textoindependiente"/>
        <w:spacing w:before="141"/>
      </w:pPr>
    </w:p>
    <w:p w:rsidR="00A060C4" w:rsidRDefault="00000000">
      <w:pPr>
        <w:pStyle w:val="Ttulo1"/>
      </w:pPr>
      <w:r>
        <w:t>PROYECTO</w:t>
      </w:r>
      <w:r>
        <w:rPr>
          <w:spacing w:val="-1"/>
        </w:rPr>
        <w:t xml:space="preserve"> </w:t>
      </w:r>
      <w:r>
        <w:t xml:space="preserve">DE </w:t>
      </w:r>
      <w:r>
        <w:rPr>
          <w:spacing w:val="-5"/>
        </w:rPr>
        <w:t>LEY</w:t>
      </w:r>
    </w:p>
    <w:p w:rsidR="00A060C4" w:rsidRDefault="00A060C4">
      <w:pPr>
        <w:pStyle w:val="Textoindependiente"/>
      </w:pPr>
    </w:p>
    <w:p w:rsidR="00A060C4" w:rsidRDefault="00A060C4">
      <w:pPr>
        <w:pStyle w:val="Textoindependiente"/>
        <w:spacing w:before="2"/>
      </w:pPr>
    </w:p>
    <w:p w:rsidR="00A060C4" w:rsidRDefault="00000000">
      <w:pPr>
        <w:pStyle w:val="Textoindependiente"/>
        <w:spacing w:line="360" w:lineRule="auto"/>
        <w:ind w:left="821" w:right="114"/>
        <w:jc w:val="both"/>
      </w:pPr>
      <w:r>
        <w:t>Artículo 1.- El Ministerio de Vivienda y Urbanismo, con el objeto de promover</w:t>
      </w:r>
      <w:r>
        <w:rPr>
          <w:spacing w:val="-12"/>
        </w:rPr>
        <w:t xml:space="preserve"> </w:t>
      </w:r>
      <w:r>
        <w:t>la</w:t>
      </w:r>
      <w:r>
        <w:rPr>
          <w:spacing w:val="-12"/>
        </w:rPr>
        <w:t xml:space="preserve"> </w:t>
      </w:r>
      <w:r>
        <w:t>integración</w:t>
      </w:r>
      <w:r>
        <w:rPr>
          <w:spacing w:val="-12"/>
        </w:rPr>
        <w:t xml:space="preserve"> </w:t>
      </w:r>
      <w:r>
        <w:t>urbana</w:t>
      </w:r>
      <w:r>
        <w:rPr>
          <w:spacing w:val="-12"/>
        </w:rPr>
        <w:t xml:space="preserve"> </w:t>
      </w:r>
      <w:r>
        <w:t>de</w:t>
      </w:r>
      <w:r>
        <w:rPr>
          <w:spacing w:val="-12"/>
        </w:rPr>
        <w:t xml:space="preserve"> </w:t>
      </w:r>
      <w:r>
        <w:t>las</w:t>
      </w:r>
      <w:r>
        <w:rPr>
          <w:spacing w:val="-12"/>
        </w:rPr>
        <w:t xml:space="preserve"> </w:t>
      </w:r>
      <w:r>
        <w:t>familias</w:t>
      </w:r>
      <w:r>
        <w:rPr>
          <w:spacing w:val="-12"/>
        </w:rPr>
        <w:t xml:space="preserve"> </w:t>
      </w:r>
      <w:r>
        <w:t>ubicadas</w:t>
      </w:r>
      <w:r>
        <w:rPr>
          <w:spacing w:val="-12"/>
        </w:rPr>
        <w:t xml:space="preserve"> </w:t>
      </w:r>
      <w:r>
        <w:t>en</w:t>
      </w:r>
      <w:r>
        <w:rPr>
          <w:spacing w:val="-12"/>
        </w:rPr>
        <w:t xml:space="preserve"> </w:t>
      </w:r>
      <w:r>
        <w:t>el</w:t>
      </w:r>
      <w:r>
        <w:rPr>
          <w:spacing w:val="-13"/>
        </w:rPr>
        <w:t xml:space="preserve"> </w:t>
      </w:r>
      <w:r>
        <w:t>tramo</w:t>
      </w:r>
      <w:r>
        <w:rPr>
          <w:spacing w:val="-12"/>
        </w:rPr>
        <w:t xml:space="preserve"> </w:t>
      </w:r>
      <w:r>
        <w:t>del 80% más vulnerable de la población, podrá destinar una parte de los recursos</w:t>
      </w:r>
      <w:r>
        <w:rPr>
          <w:spacing w:val="-19"/>
        </w:rPr>
        <w:t xml:space="preserve"> </w:t>
      </w:r>
      <w:r>
        <w:t>anuales</w:t>
      </w:r>
      <w:r>
        <w:rPr>
          <w:spacing w:val="-19"/>
        </w:rPr>
        <w:t xml:space="preserve"> </w:t>
      </w:r>
      <w:r>
        <w:t>del</w:t>
      </w:r>
      <w:r>
        <w:rPr>
          <w:spacing w:val="-19"/>
        </w:rPr>
        <w:t xml:space="preserve"> </w:t>
      </w:r>
      <w:r>
        <w:t>programa</w:t>
      </w:r>
      <w:r>
        <w:rPr>
          <w:spacing w:val="-19"/>
        </w:rPr>
        <w:t xml:space="preserve"> </w:t>
      </w:r>
      <w:r>
        <w:t>Fondo</w:t>
      </w:r>
      <w:r>
        <w:rPr>
          <w:spacing w:val="-19"/>
        </w:rPr>
        <w:t xml:space="preserve"> </w:t>
      </w:r>
      <w:r>
        <w:t>Solidario</w:t>
      </w:r>
      <w:r>
        <w:rPr>
          <w:spacing w:val="-19"/>
        </w:rPr>
        <w:t xml:space="preserve"> </w:t>
      </w:r>
      <w:r>
        <w:t>de</w:t>
      </w:r>
      <w:r>
        <w:rPr>
          <w:spacing w:val="-19"/>
        </w:rPr>
        <w:t xml:space="preserve"> </w:t>
      </w:r>
      <w:r>
        <w:t>Elección</w:t>
      </w:r>
      <w:r>
        <w:rPr>
          <w:spacing w:val="-19"/>
        </w:rPr>
        <w:t xml:space="preserve"> </w:t>
      </w:r>
      <w:r>
        <w:t>de</w:t>
      </w:r>
      <w:r>
        <w:rPr>
          <w:spacing w:val="-16"/>
        </w:rPr>
        <w:t xml:space="preserve"> </w:t>
      </w:r>
      <w:r>
        <w:t xml:space="preserve">Vivienda, o aquel que lo reemplace, para financiar estudios preliminares y/o la </w:t>
      </w:r>
      <w:r>
        <w:rPr>
          <w:spacing w:val="-2"/>
        </w:rPr>
        <w:t>adquisición</w:t>
      </w:r>
      <w:r>
        <w:rPr>
          <w:spacing w:val="-10"/>
        </w:rPr>
        <w:t xml:space="preserve"> </w:t>
      </w:r>
      <w:r>
        <w:rPr>
          <w:spacing w:val="-2"/>
        </w:rPr>
        <w:t>de</w:t>
      </w:r>
      <w:r>
        <w:rPr>
          <w:spacing w:val="-10"/>
        </w:rPr>
        <w:t xml:space="preserve"> </w:t>
      </w:r>
      <w:r>
        <w:rPr>
          <w:spacing w:val="-2"/>
        </w:rPr>
        <w:t>terrenos</w:t>
      </w:r>
      <w:r>
        <w:rPr>
          <w:spacing w:val="-10"/>
        </w:rPr>
        <w:t xml:space="preserve"> </w:t>
      </w:r>
      <w:r>
        <w:rPr>
          <w:spacing w:val="-2"/>
        </w:rPr>
        <w:t>por</w:t>
      </w:r>
      <w:r>
        <w:rPr>
          <w:spacing w:val="-10"/>
        </w:rPr>
        <w:t xml:space="preserve"> </w:t>
      </w:r>
      <w:r>
        <w:rPr>
          <w:spacing w:val="-2"/>
        </w:rPr>
        <w:t>parte</w:t>
      </w:r>
      <w:r>
        <w:rPr>
          <w:spacing w:val="-10"/>
        </w:rPr>
        <w:t xml:space="preserve"> </w:t>
      </w:r>
      <w:r>
        <w:rPr>
          <w:spacing w:val="-2"/>
        </w:rPr>
        <w:t>de</w:t>
      </w:r>
      <w:r>
        <w:rPr>
          <w:spacing w:val="-10"/>
        </w:rPr>
        <w:t xml:space="preserve"> </w:t>
      </w:r>
      <w:r>
        <w:rPr>
          <w:spacing w:val="-2"/>
        </w:rPr>
        <w:t>los</w:t>
      </w:r>
      <w:r>
        <w:rPr>
          <w:spacing w:val="-10"/>
        </w:rPr>
        <w:t xml:space="preserve"> </w:t>
      </w:r>
      <w:r>
        <w:rPr>
          <w:spacing w:val="-2"/>
        </w:rPr>
        <w:t>Servicios</w:t>
      </w:r>
      <w:r>
        <w:rPr>
          <w:spacing w:val="-10"/>
        </w:rPr>
        <w:t xml:space="preserve"> </w:t>
      </w:r>
      <w:r>
        <w:rPr>
          <w:spacing w:val="-2"/>
        </w:rPr>
        <w:t>Regionales</w:t>
      </w:r>
      <w:r>
        <w:rPr>
          <w:spacing w:val="-10"/>
        </w:rPr>
        <w:t xml:space="preserve"> </w:t>
      </w:r>
      <w:r>
        <w:rPr>
          <w:spacing w:val="-2"/>
        </w:rPr>
        <w:t>de</w:t>
      </w:r>
      <w:r>
        <w:rPr>
          <w:spacing w:val="-10"/>
        </w:rPr>
        <w:t xml:space="preserve"> </w:t>
      </w:r>
      <w:r>
        <w:rPr>
          <w:spacing w:val="-2"/>
        </w:rPr>
        <w:t xml:space="preserve">Vivienda </w:t>
      </w:r>
      <w:r>
        <w:t>y Urbanización, conforme a las siguientes reglas:</w:t>
      </w:r>
    </w:p>
    <w:p w:rsidR="00A060C4" w:rsidRDefault="00A060C4">
      <w:pPr>
        <w:pStyle w:val="Textoindependiente"/>
        <w:spacing w:before="139"/>
      </w:pPr>
    </w:p>
    <w:p w:rsidR="00A060C4" w:rsidRDefault="00000000">
      <w:pPr>
        <w:pStyle w:val="Textoindependiente"/>
        <w:spacing w:before="1" w:line="360" w:lineRule="auto"/>
        <w:ind w:left="821" w:right="118"/>
        <w:jc w:val="both"/>
      </w:pPr>
      <w:r>
        <w:t>Artículo 2: El porcentaje máximo de recursos que el Ministerio podrá destinar a tales efectos será definido anualmente en la Ley de Presupuestos del Sector Público.</w:t>
      </w:r>
    </w:p>
    <w:p w:rsidR="00A060C4" w:rsidRDefault="00A060C4">
      <w:pPr>
        <w:pStyle w:val="Textoindependiente"/>
        <w:spacing w:before="140"/>
      </w:pPr>
    </w:p>
    <w:p w:rsidR="00A060C4" w:rsidRDefault="00000000">
      <w:pPr>
        <w:pStyle w:val="Textoindependiente"/>
        <w:spacing w:line="360" w:lineRule="auto"/>
        <w:ind w:left="821" w:right="114"/>
        <w:jc w:val="both"/>
      </w:pPr>
      <w:r>
        <w:t>Artículo 3: Los terrenos que podrán ser objeto de este tipo de financiamiento</w:t>
      </w:r>
      <w:r>
        <w:rPr>
          <w:spacing w:val="-5"/>
        </w:rPr>
        <w:t xml:space="preserve"> </w:t>
      </w:r>
      <w:r>
        <w:t>deberán</w:t>
      </w:r>
      <w:r>
        <w:rPr>
          <w:spacing w:val="-5"/>
        </w:rPr>
        <w:t xml:space="preserve"> </w:t>
      </w:r>
      <w:r>
        <w:t>estar</w:t>
      </w:r>
      <w:r>
        <w:rPr>
          <w:spacing w:val="-5"/>
        </w:rPr>
        <w:t xml:space="preserve"> </w:t>
      </w:r>
      <w:r>
        <w:t>ubicados</w:t>
      </w:r>
      <w:r>
        <w:rPr>
          <w:spacing w:val="-5"/>
        </w:rPr>
        <w:t xml:space="preserve"> </w:t>
      </w:r>
      <w:r>
        <w:t>en</w:t>
      </w:r>
      <w:r>
        <w:rPr>
          <w:spacing w:val="-5"/>
        </w:rPr>
        <w:t xml:space="preserve"> </w:t>
      </w:r>
      <w:r>
        <w:t>comunas</w:t>
      </w:r>
      <w:r>
        <w:rPr>
          <w:spacing w:val="-5"/>
        </w:rPr>
        <w:t xml:space="preserve"> </w:t>
      </w:r>
      <w:r>
        <w:t>o</w:t>
      </w:r>
      <w:r>
        <w:rPr>
          <w:spacing w:val="-5"/>
        </w:rPr>
        <w:t xml:space="preserve"> </w:t>
      </w:r>
      <w:r>
        <w:t>intercomunas</w:t>
      </w:r>
      <w:r>
        <w:rPr>
          <w:spacing w:val="-5"/>
        </w:rPr>
        <w:t xml:space="preserve"> </w:t>
      </w:r>
      <w:r>
        <w:t>en las que, conforme a los datos que otorgue el Sistema de Información Territorial de la Demanda que administra el Ministerio de Vivienda y Urbanismo,</w:t>
      </w:r>
      <w:r>
        <w:rPr>
          <w:spacing w:val="-15"/>
        </w:rPr>
        <w:t xml:space="preserve"> </w:t>
      </w:r>
      <w:r>
        <w:t>exista</w:t>
      </w:r>
      <w:r>
        <w:rPr>
          <w:spacing w:val="-15"/>
        </w:rPr>
        <w:t xml:space="preserve"> </w:t>
      </w:r>
      <w:r>
        <w:t>una</w:t>
      </w:r>
      <w:r>
        <w:rPr>
          <w:spacing w:val="-15"/>
        </w:rPr>
        <w:t xml:space="preserve"> </w:t>
      </w:r>
      <w:r>
        <w:t>demanda</w:t>
      </w:r>
      <w:r>
        <w:rPr>
          <w:spacing w:val="-15"/>
        </w:rPr>
        <w:t xml:space="preserve"> </w:t>
      </w:r>
      <w:r>
        <w:t>significativa</w:t>
      </w:r>
      <w:r>
        <w:rPr>
          <w:spacing w:val="-15"/>
        </w:rPr>
        <w:t xml:space="preserve"> </w:t>
      </w:r>
      <w:r>
        <w:t>de</w:t>
      </w:r>
      <w:r>
        <w:rPr>
          <w:spacing w:val="-15"/>
        </w:rPr>
        <w:t xml:space="preserve"> </w:t>
      </w:r>
      <w:r>
        <w:t>viviendas</w:t>
      </w:r>
      <w:r>
        <w:rPr>
          <w:spacing w:val="-15"/>
        </w:rPr>
        <w:t xml:space="preserve"> </w:t>
      </w:r>
      <w:r>
        <w:t>para</w:t>
      </w:r>
      <w:r>
        <w:rPr>
          <w:spacing w:val="-15"/>
        </w:rPr>
        <w:t xml:space="preserve"> </w:t>
      </w:r>
      <w:r>
        <w:t>familias ubicadas en el tramo del 80% más vulnerable de la población o en comunas o intercomunas con un alto déficit habitacional de acuerdo a los datos del último Censo de Población y Vivienda disponible. Asimismo,</w:t>
      </w:r>
      <w:r>
        <w:rPr>
          <w:spacing w:val="-2"/>
        </w:rPr>
        <w:t xml:space="preserve"> </w:t>
      </w:r>
      <w:r>
        <w:t>los</w:t>
      </w:r>
      <w:r>
        <w:rPr>
          <w:spacing w:val="-3"/>
        </w:rPr>
        <w:t xml:space="preserve"> </w:t>
      </w:r>
      <w:r>
        <w:t>terrenos</w:t>
      </w:r>
      <w:r>
        <w:rPr>
          <w:spacing w:val="-2"/>
        </w:rPr>
        <w:t xml:space="preserve"> </w:t>
      </w:r>
      <w:r>
        <w:t>podrán</w:t>
      </w:r>
      <w:r>
        <w:rPr>
          <w:spacing w:val="-2"/>
        </w:rPr>
        <w:t xml:space="preserve"> </w:t>
      </w:r>
      <w:r>
        <w:t>estar</w:t>
      </w:r>
      <w:r>
        <w:rPr>
          <w:spacing w:val="-2"/>
        </w:rPr>
        <w:t xml:space="preserve"> </w:t>
      </w:r>
      <w:r>
        <w:t>emplazados</w:t>
      </w:r>
      <w:r>
        <w:rPr>
          <w:spacing w:val="-2"/>
        </w:rPr>
        <w:t xml:space="preserve"> </w:t>
      </w:r>
      <w:r>
        <w:t>en</w:t>
      </w:r>
      <w:r>
        <w:rPr>
          <w:spacing w:val="-2"/>
        </w:rPr>
        <w:t xml:space="preserve"> </w:t>
      </w:r>
      <w:r>
        <w:t>sectores</w:t>
      </w:r>
      <w:r>
        <w:rPr>
          <w:spacing w:val="-4"/>
        </w:rPr>
        <w:t xml:space="preserve"> </w:t>
      </w:r>
      <w:r>
        <w:t>en</w:t>
      </w:r>
      <w:r>
        <w:rPr>
          <w:spacing w:val="-2"/>
        </w:rPr>
        <w:t xml:space="preserve"> </w:t>
      </w:r>
      <w:r>
        <w:t>los</w:t>
      </w:r>
      <w:r>
        <w:rPr>
          <w:spacing w:val="-2"/>
        </w:rPr>
        <w:t xml:space="preserve"> </w:t>
      </w:r>
      <w:r>
        <w:rPr>
          <w:spacing w:val="-5"/>
        </w:rPr>
        <w:t>que</w:t>
      </w:r>
    </w:p>
    <w:p w:rsidR="00A060C4" w:rsidRDefault="00A060C4">
      <w:pPr>
        <w:spacing w:line="360" w:lineRule="auto"/>
        <w:jc w:val="both"/>
        <w:sectPr w:rsidR="00A060C4" w:rsidSect="00AB7886">
          <w:headerReference w:type="default" r:id="rId22"/>
          <w:footerReference w:type="default" r:id="rId23"/>
          <w:pgSz w:w="12250" w:h="18730"/>
          <w:pgMar w:top="2400" w:right="1460" w:bottom="0" w:left="1500" w:header="720" w:footer="0" w:gutter="0"/>
          <w:cols w:space="720"/>
        </w:sectPr>
      </w:pPr>
    </w:p>
    <w:p w:rsidR="00A060C4" w:rsidRDefault="00000000">
      <w:pPr>
        <w:pStyle w:val="Textoindependiente"/>
        <w:spacing w:before="77" w:line="360" w:lineRule="auto"/>
        <w:ind w:left="821" w:right="116"/>
        <w:jc w:val="both"/>
      </w:pPr>
      <w:r>
        <w:t xml:space="preserve">se han realizado o se realizarán inversiones públicas en materia de movilidad, transporte público, áreas verdes o equipamientos de interés </w:t>
      </w:r>
      <w:r>
        <w:rPr>
          <w:spacing w:val="-2"/>
        </w:rPr>
        <w:t>público.</w:t>
      </w:r>
    </w:p>
    <w:p w:rsidR="00A060C4" w:rsidRDefault="00A060C4">
      <w:pPr>
        <w:pStyle w:val="Textoindependiente"/>
        <w:spacing w:before="142"/>
      </w:pPr>
    </w:p>
    <w:p w:rsidR="00A060C4" w:rsidRDefault="00000000">
      <w:pPr>
        <w:pStyle w:val="Textoindependiente"/>
        <w:spacing w:line="360" w:lineRule="auto"/>
        <w:ind w:left="821" w:right="115"/>
        <w:jc w:val="both"/>
      </w:pPr>
      <w:r>
        <w:t>Artículo 4: Mediante decreto supremo del Ministerio de Vivienda y Urbanismo, suscrito también por el Ministro de Hacienda, se establecerán</w:t>
      </w:r>
      <w:r>
        <w:rPr>
          <w:spacing w:val="-10"/>
        </w:rPr>
        <w:t xml:space="preserve"> </w:t>
      </w:r>
      <w:r>
        <w:t>los</w:t>
      </w:r>
      <w:r>
        <w:rPr>
          <w:spacing w:val="-10"/>
        </w:rPr>
        <w:t xml:space="preserve"> </w:t>
      </w:r>
      <w:r>
        <w:t>criterios</w:t>
      </w:r>
      <w:r>
        <w:rPr>
          <w:spacing w:val="-10"/>
        </w:rPr>
        <w:t xml:space="preserve"> </w:t>
      </w:r>
      <w:r>
        <w:t>de</w:t>
      </w:r>
      <w:r>
        <w:rPr>
          <w:spacing w:val="-10"/>
        </w:rPr>
        <w:t xml:space="preserve"> </w:t>
      </w:r>
      <w:r>
        <w:t>adquisición</w:t>
      </w:r>
      <w:r>
        <w:rPr>
          <w:spacing w:val="-13"/>
        </w:rPr>
        <w:t xml:space="preserve"> </w:t>
      </w:r>
      <w:r>
        <w:t>de</w:t>
      </w:r>
      <w:r>
        <w:rPr>
          <w:spacing w:val="-10"/>
        </w:rPr>
        <w:t xml:space="preserve"> </w:t>
      </w:r>
      <w:r>
        <w:t>los</w:t>
      </w:r>
      <w:r>
        <w:rPr>
          <w:spacing w:val="-10"/>
        </w:rPr>
        <w:t xml:space="preserve"> </w:t>
      </w:r>
      <w:r>
        <w:t>respectivos</w:t>
      </w:r>
      <w:r>
        <w:rPr>
          <w:spacing w:val="-10"/>
        </w:rPr>
        <w:t xml:space="preserve"> </w:t>
      </w:r>
      <w:r>
        <w:t>terrenos</w:t>
      </w:r>
      <w:r>
        <w:rPr>
          <w:spacing w:val="-10"/>
        </w:rPr>
        <w:t xml:space="preserve"> </w:t>
      </w:r>
      <w:r>
        <w:t>y</w:t>
      </w:r>
      <w:r>
        <w:rPr>
          <w:spacing w:val="-10"/>
        </w:rPr>
        <w:t xml:space="preserve"> </w:t>
      </w:r>
      <w:r>
        <w:t>se definirán</w:t>
      </w:r>
      <w:r>
        <w:rPr>
          <w:spacing w:val="-2"/>
        </w:rPr>
        <w:t xml:space="preserve"> </w:t>
      </w:r>
      <w:r>
        <w:t>los</w:t>
      </w:r>
      <w:r>
        <w:rPr>
          <w:spacing w:val="-2"/>
        </w:rPr>
        <w:t xml:space="preserve"> </w:t>
      </w:r>
      <w:r>
        <w:t>aspectos</w:t>
      </w:r>
      <w:r>
        <w:rPr>
          <w:spacing w:val="-2"/>
        </w:rPr>
        <w:t xml:space="preserve"> </w:t>
      </w:r>
      <w:r>
        <w:t>operativos de</w:t>
      </w:r>
      <w:r>
        <w:rPr>
          <w:spacing w:val="-2"/>
        </w:rPr>
        <w:t xml:space="preserve"> </w:t>
      </w:r>
      <w:r>
        <w:t>la</w:t>
      </w:r>
      <w:r>
        <w:rPr>
          <w:spacing w:val="-2"/>
        </w:rPr>
        <w:t xml:space="preserve"> </w:t>
      </w:r>
      <w:r>
        <w:t>presente</w:t>
      </w:r>
      <w:r>
        <w:rPr>
          <w:spacing w:val="-2"/>
        </w:rPr>
        <w:t xml:space="preserve"> </w:t>
      </w:r>
      <w:r>
        <w:t>ley,</w:t>
      </w:r>
      <w:r>
        <w:rPr>
          <w:spacing w:val="-2"/>
        </w:rPr>
        <w:t xml:space="preserve"> </w:t>
      </w:r>
      <w:r>
        <w:t>comenzando</w:t>
      </w:r>
      <w:r>
        <w:rPr>
          <w:spacing w:val="-2"/>
        </w:rPr>
        <w:t xml:space="preserve"> </w:t>
      </w:r>
      <w:r>
        <w:t>por</w:t>
      </w:r>
      <w:r>
        <w:rPr>
          <w:spacing w:val="-2"/>
        </w:rPr>
        <w:t xml:space="preserve"> </w:t>
      </w:r>
      <w:r>
        <w:t>la necesidad de contar con diversas tasaciones respecto de cada terreno.</w:t>
      </w:r>
    </w:p>
    <w:p w:rsidR="00A060C4" w:rsidRDefault="00A060C4">
      <w:pPr>
        <w:pStyle w:val="Textoindependiente"/>
        <w:spacing w:before="140"/>
      </w:pPr>
    </w:p>
    <w:p w:rsidR="00A060C4" w:rsidRDefault="00000000">
      <w:pPr>
        <w:pStyle w:val="Textoindependiente"/>
        <w:spacing w:before="1" w:line="360" w:lineRule="auto"/>
        <w:ind w:left="821" w:right="115"/>
        <w:jc w:val="both"/>
      </w:pPr>
      <w:r>
        <w:t>Artículo 5: En cuanto a los criterios de adquisición, el reglamento señalado</w:t>
      </w:r>
      <w:r>
        <w:rPr>
          <w:spacing w:val="-16"/>
        </w:rPr>
        <w:t xml:space="preserve"> </w:t>
      </w:r>
      <w:r>
        <w:t>en</w:t>
      </w:r>
      <w:r>
        <w:rPr>
          <w:spacing w:val="-16"/>
        </w:rPr>
        <w:t xml:space="preserve"> </w:t>
      </w:r>
      <w:r>
        <w:t>el</w:t>
      </w:r>
      <w:r>
        <w:rPr>
          <w:spacing w:val="-16"/>
        </w:rPr>
        <w:t xml:space="preserve"> </w:t>
      </w:r>
      <w:r>
        <w:t>artículo</w:t>
      </w:r>
      <w:r>
        <w:rPr>
          <w:spacing w:val="-16"/>
        </w:rPr>
        <w:t xml:space="preserve"> </w:t>
      </w:r>
      <w:r>
        <w:t>anterior</w:t>
      </w:r>
      <w:r>
        <w:rPr>
          <w:spacing w:val="-16"/>
        </w:rPr>
        <w:t xml:space="preserve"> </w:t>
      </w:r>
      <w:r>
        <w:t>deberá</w:t>
      </w:r>
      <w:r>
        <w:rPr>
          <w:spacing w:val="-16"/>
        </w:rPr>
        <w:t xml:space="preserve"> </w:t>
      </w:r>
      <w:r>
        <w:t>establecer</w:t>
      </w:r>
      <w:r>
        <w:rPr>
          <w:spacing w:val="-16"/>
        </w:rPr>
        <w:t xml:space="preserve"> </w:t>
      </w:r>
      <w:r>
        <w:t>requisitos</w:t>
      </w:r>
      <w:r>
        <w:rPr>
          <w:spacing w:val="-16"/>
        </w:rPr>
        <w:t xml:space="preserve"> </w:t>
      </w:r>
      <w:r>
        <w:t>mínimos</w:t>
      </w:r>
      <w:r>
        <w:rPr>
          <w:spacing w:val="-16"/>
        </w:rPr>
        <w:t xml:space="preserve"> </w:t>
      </w:r>
      <w:r>
        <w:t>de localización</w:t>
      </w:r>
      <w:r>
        <w:rPr>
          <w:spacing w:val="-6"/>
        </w:rPr>
        <w:t xml:space="preserve"> </w:t>
      </w:r>
      <w:r>
        <w:t>de</w:t>
      </w:r>
      <w:r>
        <w:rPr>
          <w:spacing w:val="-6"/>
        </w:rPr>
        <w:t xml:space="preserve"> </w:t>
      </w:r>
      <w:r>
        <w:t>los</w:t>
      </w:r>
      <w:r>
        <w:rPr>
          <w:spacing w:val="-6"/>
        </w:rPr>
        <w:t xml:space="preserve"> </w:t>
      </w:r>
      <w:r>
        <w:t>terrenos,</w:t>
      </w:r>
      <w:r>
        <w:rPr>
          <w:spacing w:val="-6"/>
        </w:rPr>
        <w:t xml:space="preserve"> </w:t>
      </w:r>
      <w:r>
        <w:t>de</w:t>
      </w:r>
      <w:r>
        <w:rPr>
          <w:spacing w:val="-6"/>
        </w:rPr>
        <w:t xml:space="preserve"> </w:t>
      </w:r>
      <w:r>
        <w:t>cantidad</w:t>
      </w:r>
      <w:r>
        <w:rPr>
          <w:spacing w:val="-6"/>
        </w:rPr>
        <w:t xml:space="preserve"> </w:t>
      </w:r>
      <w:r>
        <w:t>y</w:t>
      </w:r>
      <w:r>
        <w:rPr>
          <w:spacing w:val="-6"/>
        </w:rPr>
        <w:t xml:space="preserve"> </w:t>
      </w:r>
      <w:r>
        <w:t>tipo</w:t>
      </w:r>
      <w:r>
        <w:rPr>
          <w:spacing w:val="-6"/>
        </w:rPr>
        <w:t xml:space="preserve"> </w:t>
      </w:r>
      <w:r>
        <w:t>de</w:t>
      </w:r>
      <w:r>
        <w:rPr>
          <w:spacing w:val="-6"/>
        </w:rPr>
        <w:t xml:space="preserve"> </w:t>
      </w:r>
      <w:r>
        <w:t>tasaciones,</w:t>
      </w:r>
      <w:r>
        <w:rPr>
          <w:spacing w:val="-6"/>
        </w:rPr>
        <w:t xml:space="preserve"> </w:t>
      </w:r>
      <w:r>
        <w:t>de</w:t>
      </w:r>
      <w:r>
        <w:rPr>
          <w:spacing w:val="-6"/>
        </w:rPr>
        <w:t xml:space="preserve"> </w:t>
      </w:r>
      <w:r>
        <w:t>rangos de precios y/o de factibilidad técnica y normativa, y podrá contemplar reglas especiales según la cabida de los terrenos y/o la escala de la ciudad en que éstos se emplacen. También podrá establecer distintos puntajes</w:t>
      </w:r>
      <w:r>
        <w:rPr>
          <w:spacing w:val="-18"/>
        </w:rPr>
        <w:t xml:space="preserve"> </w:t>
      </w:r>
      <w:r>
        <w:t>de</w:t>
      </w:r>
      <w:r>
        <w:rPr>
          <w:spacing w:val="-18"/>
        </w:rPr>
        <w:t xml:space="preserve"> </w:t>
      </w:r>
      <w:r>
        <w:t>valoración</w:t>
      </w:r>
      <w:r>
        <w:rPr>
          <w:spacing w:val="-18"/>
        </w:rPr>
        <w:t xml:space="preserve"> </w:t>
      </w:r>
      <w:r>
        <w:t>de</w:t>
      </w:r>
      <w:r>
        <w:rPr>
          <w:spacing w:val="-18"/>
        </w:rPr>
        <w:t xml:space="preserve"> </w:t>
      </w:r>
      <w:r>
        <w:t>los</w:t>
      </w:r>
      <w:r>
        <w:rPr>
          <w:spacing w:val="-18"/>
        </w:rPr>
        <w:t xml:space="preserve"> </w:t>
      </w:r>
      <w:r>
        <w:t>terrenos</w:t>
      </w:r>
      <w:r>
        <w:rPr>
          <w:spacing w:val="-18"/>
        </w:rPr>
        <w:t xml:space="preserve"> </w:t>
      </w:r>
      <w:r>
        <w:t>y</w:t>
      </w:r>
      <w:r>
        <w:rPr>
          <w:spacing w:val="-18"/>
        </w:rPr>
        <w:t xml:space="preserve"> </w:t>
      </w:r>
      <w:r>
        <w:t>regular</w:t>
      </w:r>
      <w:r>
        <w:rPr>
          <w:spacing w:val="-18"/>
        </w:rPr>
        <w:t xml:space="preserve"> </w:t>
      </w:r>
      <w:r>
        <w:t>la</w:t>
      </w:r>
      <w:r>
        <w:rPr>
          <w:spacing w:val="-18"/>
        </w:rPr>
        <w:t xml:space="preserve"> </w:t>
      </w:r>
      <w:r>
        <w:t>posibilidad</w:t>
      </w:r>
      <w:r>
        <w:rPr>
          <w:spacing w:val="-18"/>
        </w:rPr>
        <w:t xml:space="preserve"> </w:t>
      </w:r>
      <w:r>
        <w:t>de</w:t>
      </w:r>
      <w:r>
        <w:rPr>
          <w:spacing w:val="-18"/>
        </w:rPr>
        <w:t xml:space="preserve"> </w:t>
      </w:r>
      <w:r>
        <w:t>admitir excepciones</w:t>
      </w:r>
      <w:r>
        <w:rPr>
          <w:spacing w:val="-20"/>
        </w:rPr>
        <w:t xml:space="preserve"> </w:t>
      </w:r>
      <w:r>
        <w:t>al</w:t>
      </w:r>
      <w:r>
        <w:rPr>
          <w:spacing w:val="-19"/>
        </w:rPr>
        <w:t xml:space="preserve"> </w:t>
      </w:r>
      <w:r>
        <w:t>cumplimiento</w:t>
      </w:r>
      <w:r>
        <w:rPr>
          <w:spacing w:val="-19"/>
        </w:rPr>
        <w:t xml:space="preserve"> </w:t>
      </w:r>
      <w:r>
        <w:t>de</w:t>
      </w:r>
      <w:r>
        <w:rPr>
          <w:spacing w:val="-19"/>
        </w:rPr>
        <w:t xml:space="preserve"> </w:t>
      </w:r>
      <w:r>
        <w:t>los</w:t>
      </w:r>
      <w:r>
        <w:rPr>
          <w:spacing w:val="-19"/>
        </w:rPr>
        <w:t xml:space="preserve"> </w:t>
      </w:r>
      <w:r>
        <w:t>requisitos</w:t>
      </w:r>
      <w:r>
        <w:rPr>
          <w:spacing w:val="-20"/>
        </w:rPr>
        <w:t xml:space="preserve"> </w:t>
      </w:r>
      <w:r>
        <w:t>mínimos,</w:t>
      </w:r>
      <w:r>
        <w:rPr>
          <w:spacing w:val="-19"/>
        </w:rPr>
        <w:t xml:space="preserve"> </w:t>
      </w:r>
      <w:r>
        <w:t>siempre</w:t>
      </w:r>
      <w:r>
        <w:rPr>
          <w:spacing w:val="-19"/>
        </w:rPr>
        <w:t xml:space="preserve"> </w:t>
      </w:r>
      <w:r>
        <w:t>que</w:t>
      </w:r>
      <w:r>
        <w:rPr>
          <w:spacing w:val="-19"/>
        </w:rPr>
        <w:t xml:space="preserve"> </w:t>
      </w:r>
      <w:r>
        <w:t xml:space="preserve">ello no condicione ni dificulte el adecuado desarrollo del futuro proyecto </w:t>
      </w:r>
      <w:r>
        <w:rPr>
          <w:spacing w:val="-2"/>
        </w:rPr>
        <w:t>habitacional.</w:t>
      </w:r>
    </w:p>
    <w:p w:rsidR="00A060C4" w:rsidRDefault="00A060C4">
      <w:pPr>
        <w:pStyle w:val="Textoindependiente"/>
        <w:spacing w:before="141"/>
      </w:pPr>
    </w:p>
    <w:p w:rsidR="00A060C4" w:rsidRDefault="00000000">
      <w:pPr>
        <w:pStyle w:val="Textoindependiente"/>
        <w:spacing w:line="360" w:lineRule="auto"/>
        <w:ind w:left="821" w:right="112"/>
        <w:jc w:val="both"/>
      </w:pPr>
      <w:r>
        <w:t>Artículo</w:t>
      </w:r>
      <w:r>
        <w:rPr>
          <w:spacing w:val="-20"/>
        </w:rPr>
        <w:t xml:space="preserve"> </w:t>
      </w:r>
      <w:r>
        <w:t>6:</w:t>
      </w:r>
      <w:r>
        <w:rPr>
          <w:spacing w:val="-19"/>
        </w:rPr>
        <w:t xml:space="preserve"> </w:t>
      </w:r>
      <w:r>
        <w:t>En</w:t>
      </w:r>
      <w:r>
        <w:rPr>
          <w:spacing w:val="-19"/>
        </w:rPr>
        <w:t xml:space="preserve"> </w:t>
      </w:r>
      <w:r>
        <w:t>cuanto</w:t>
      </w:r>
      <w:r>
        <w:rPr>
          <w:spacing w:val="-19"/>
        </w:rPr>
        <w:t xml:space="preserve"> </w:t>
      </w:r>
      <w:r>
        <w:t>al</w:t>
      </w:r>
      <w:r>
        <w:rPr>
          <w:spacing w:val="-19"/>
        </w:rPr>
        <w:t xml:space="preserve"> </w:t>
      </w:r>
      <w:r>
        <w:t>procedimiento</w:t>
      </w:r>
      <w:r>
        <w:rPr>
          <w:spacing w:val="-20"/>
        </w:rPr>
        <w:t xml:space="preserve"> </w:t>
      </w:r>
      <w:r>
        <w:t>operativo</w:t>
      </w:r>
      <w:r>
        <w:rPr>
          <w:spacing w:val="-19"/>
        </w:rPr>
        <w:t xml:space="preserve"> </w:t>
      </w:r>
      <w:r>
        <w:t>para</w:t>
      </w:r>
      <w:r>
        <w:rPr>
          <w:spacing w:val="-19"/>
        </w:rPr>
        <w:t xml:space="preserve"> </w:t>
      </w:r>
      <w:r>
        <w:t>financiar</w:t>
      </w:r>
      <w:r>
        <w:rPr>
          <w:spacing w:val="-19"/>
        </w:rPr>
        <w:t xml:space="preserve"> </w:t>
      </w:r>
      <w:r>
        <w:t>estudios preliminares o la adquisición de terrenos, el reglamento señalado en el artículo 4 deberá precisar las etapas y plazos que lo componen, desde la</w:t>
      </w:r>
      <w:r>
        <w:rPr>
          <w:spacing w:val="-3"/>
        </w:rPr>
        <w:t xml:space="preserve"> </w:t>
      </w:r>
      <w:r>
        <w:t>apertura</w:t>
      </w:r>
      <w:r>
        <w:rPr>
          <w:spacing w:val="-3"/>
        </w:rPr>
        <w:t xml:space="preserve"> </w:t>
      </w:r>
      <w:r>
        <w:t>de</w:t>
      </w:r>
      <w:r>
        <w:rPr>
          <w:spacing w:val="-3"/>
        </w:rPr>
        <w:t xml:space="preserve"> </w:t>
      </w:r>
      <w:r>
        <w:t>un</w:t>
      </w:r>
      <w:r>
        <w:rPr>
          <w:spacing w:val="-3"/>
        </w:rPr>
        <w:t xml:space="preserve"> </w:t>
      </w:r>
      <w:r>
        <w:t>plazo</w:t>
      </w:r>
      <w:r>
        <w:rPr>
          <w:spacing w:val="-3"/>
        </w:rPr>
        <w:t xml:space="preserve"> </w:t>
      </w:r>
      <w:r>
        <w:t>para</w:t>
      </w:r>
      <w:r>
        <w:rPr>
          <w:spacing w:val="-3"/>
        </w:rPr>
        <w:t xml:space="preserve"> </w:t>
      </w:r>
      <w:r>
        <w:t>que</w:t>
      </w:r>
      <w:r>
        <w:rPr>
          <w:spacing w:val="-3"/>
        </w:rPr>
        <w:t xml:space="preserve"> </w:t>
      </w:r>
      <w:r>
        <w:t>los</w:t>
      </w:r>
      <w:r>
        <w:rPr>
          <w:spacing w:val="-3"/>
        </w:rPr>
        <w:t xml:space="preserve"> </w:t>
      </w:r>
      <w:r>
        <w:t>Servicios</w:t>
      </w:r>
      <w:r>
        <w:rPr>
          <w:spacing w:val="-3"/>
        </w:rPr>
        <w:t xml:space="preserve"> </w:t>
      </w:r>
      <w:r>
        <w:t>Regionales</w:t>
      </w:r>
      <w:r>
        <w:rPr>
          <w:spacing w:val="-3"/>
        </w:rPr>
        <w:t xml:space="preserve"> </w:t>
      </w:r>
      <w:r>
        <w:t>de</w:t>
      </w:r>
      <w:r>
        <w:rPr>
          <w:spacing w:val="-3"/>
        </w:rPr>
        <w:t xml:space="preserve"> </w:t>
      </w:r>
      <w:r>
        <w:t>Vivienda</w:t>
      </w:r>
      <w:r>
        <w:rPr>
          <w:spacing w:val="-3"/>
        </w:rPr>
        <w:t xml:space="preserve"> </w:t>
      </w:r>
      <w:r>
        <w:t>y Urbanización</w:t>
      </w:r>
      <w:r>
        <w:rPr>
          <w:spacing w:val="-13"/>
        </w:rPr>
        <w:t xml:space="preserve"> </w:t>
      </w:r>
      <w:r>
        <w:t>remitan</w:t>
      </w:r>
      <w:r>
        <w:rPr>
          <w:spacing w:val="-13"/>
        </w:rPr>
        <w:t xml:space="preserve"> </w:t>
      </w:r>
      <w:r>
        <w:t>al</w:t>
      </w:r>
      <w:r>
        <w:rPr>
          <w:spacing w:val="-13"/>
        </w:rPr>
        <w:t xml:space="preserve"> </w:t>
      </w:r>
      <w:r>
        <w:t>nivel</w:t>
      </w:r>
      <w:r>
        <w:rPr>
          <w:spacing w:val="-13"/>
        </w:rPr>
        <w:t xml:space="preserve"> </w:t>
      </w:r>
      <w:r>
        <w:t>central</w:t>
      </w:r>
      <w:r>
        <w:rPr>
          <w:spacing w:val="-13"/>
        </w:rPr>
        <w:t xml:space="preserve"> </w:t>
      </w:r>
      <w:r>
        <w:t>una</w:t>
      </w:r>
      <w:r>
        <w:rPr>
          <w:spacing w:val="-13"/>
        </w:rPr>
        <w:t xml:space="preserve"> </w:t>
      </w:r>
      <w:r>
        <w:t>cartera</w:t>
      </w:r>
      <w:r>
        <w:rPr>
          <w:spacing w:val="-13"/>
        </w:rPr>
        <w:t xml:space="preserve"> </w:t>
      </w:r>
      <w:r>
        <w:t>de</w:t>
      </w:r>
      <w:r>
        <w:rPr>
          <w:spacing w:val="-13"/>
        </w:rPr>
        <w:t xml:space="preserve"> </w:t>
      </w:r>
      <w:r>
        <w:t>terrenos</w:t>
      </w:r>
      <w:r>
        <w:rPr>
          <w:spacing w:val="-11"/>
        </w:rPr>
        <w:t xml:space="preserve"> </w:t>
      </w:r>
      <w:r>
        <w:t>a</w:t>
      </w:r>
      <w:r>
        <w:rPr>
          <w:spacing w:val="-13"/>
        </w:rPr>
        <w:t xml:space="preserve"> </w:t>
      </w:r>
      <w:r>
        <w:t>evaluar, con</w:t>
      </w:r>
      <w:r>
        <w:rPr>
          <w:spacing w:val="-7"/>
        </w:rPr>
        <w:t xml:space="preserve"> </w:t>
      </w:r>
      <w:r>
        <w:t>las</w:t>
      </w:r>
      <w:r>
        <w:rPr>
          <w:spacing w:val="-7"/>
        </w:rPr>
        <w:t xml:space="preserve"> </w:t>
      </w:r>
      <w:r>
        <w:t>tasaciones</w:t>
      </w:r>
      <w:r>
        <w:rPr>
          <w:spacing w:val="-7"/>
        </w:rPr>
        <w:t xml:space="preserve"> </w:t>
      </w:r>
      <w:r>
        <w:t>y</w:t>
      </w:r>
      <w:r>
        <w:rPr>
          <w:spacing w:val="-11"/>
        </w:rPr>
        <w:t xml:space="preserve"> </w:t>
      </w:r>
      <w:r>
        <w:t>demás</w:t>
      </w:r>
      <w:r>
        <w:rPr>
          <w:spacing w:val="-7"/>
        </w:rPr>
        <w:t xml:space="preserve"> </w:t>
      </w:r>
      <w:r>
        <w:t>antecedentes</w:t>
      </w:r>
      <w:r>
        <w:rPr>
          <w:spacing w:val="-9"/>
        </w:rPr>
        <w:t xml:space="preserve"> </w:t>
      </w:r>
      <w:r>
        <w:t>que</w:t>
      </w:r>
      <w:r>
        <w:rPr>
          <w:spacing w:val="-7"/>
        </w:rPr>
        <w:t xml:space="preserve"> </w:t>
      </w:r>
      <w:r>
        <w:t>exija</w:t>
      </w:r>
      <w:r>
        <w:rPr>
          <w:spacing w:val="-7"/>
        </w:rPr>
        <w:t xml:space="preserve"> </w:t>
      </w:r>
      <w:r>
        <w:t>el</w:t>
      </w:r>
      <w:r>
        <w:rPr>
          <w:spacing w:val="-7"/>
        </w:rPr>
        <w:t xml:space="preserve"> </w:t>
      </w:r>
      <w:r>
        <w:t>reglamento,</w:t>
      </w:r>
      <w:r>
        <w:rPr>
          <w:spacing w:val="-7"/>
        </w:rPr>
        <w:t xml:space="preserve"> </w:t>
      </w:r>
      <w:r>
        <w:t>hasta la dictación de la resolución fundada del Ministro de Vivienda y Urbanismo que se pronuncie sobre el financiamiento de estudios preliminares y/o la adquisición de terrenos con cargo a los recursos señalados en este artículo.</w:t>
      </w:r>
    </w:p>
    <w:p w:rsidR="00A060C4" w:rsidRDefault="00A060C4">
      <w:pPr>
        <w:pStyle w:val="Textoindependiente"/>
        <w:spacing w:before="142"/>
      </w:pPr>
    </w:p>
    <w:p w:rsidR="00A060C4" w:rsidRDefault="00000000">
      <w:pPr>
        <w:pStyle w:val="Textoindependiente"/>
        <w:spacing w:line="360" w:lineRule="auto"/>
        <w:ind w:left="821" w:right="114"/>
        <w:jc w:val="both"/>
      </w:pPr>
      <w:r>
        <w:t>Entre las etapas de dicho procedimiento operativo deberá incluirse la participación de las divisiones ministeriales con competencias en la materia,</w:t>
      </w:r>
      <w:r>
        <w:rPr>
          <w:spacing w:val="-14"/>
        </w:rPr>
        <w:t xml:space="preserve"> </w:t>
      </w:r>
      <w:r>
        <w:t>mediante</w:t>
      </w:r>
      <w:r>
        <w:rPr>
          <w:spacing w:val="-14"/>
        </w:rPr>
        <w:t xml:space="preserve"> </w:t>
      </w:r>
      <w:r>
        <w:t>la</w:t>
      </w:r>
      <w:r>
        <w:rPr>
          <w:spacing w:val="-14"/>
        </w:rPr>
        <w:t xml:space="preserve"> </w:t>
      </w:r>
      <w:r>
        <w:t>revisión</w:t>
      </w:r>
      <w:r>
        <w:rPr>
          <w:spacing w:val="-14"/>
        </w:rPr>
        <w:t xml:space="preserve"> </w:t>
      </w:r>
      <w:r>
        <w:t>detallada</w:t>
      </w:r>
      <w:r>
        <w:rPr>
          <w:spacing w:val="-14"/>
        </w:rPr>
        <w:t xml:space="preserve"> </w:t>
      </w:r>
      <w:r>
        <w:t>de</w:t>
      </w:r>
      <w:r>
        <w:rPr>
          <w:spacing w:val="-14"/>
        </w:rPr>
        <w:t xml:space="preserve"> </w:t>
      </w:r>
      <w:r>
        <w:t>las</w:t>
      </w:r>
      <w:r>
        <w:rPr>
          <w:spacing w:val="-14"/>
        </w:rPr>
        <w:t xml:space="preserve"> </w:t>
      </w:r>
      <w:r>
        <w:t>tasaciones</w:t>
      </w:r>
      <w:r>
        <w:rPr>
          <w:spacing w:val="-14"/>
        </w:rPr>
        <w:t xml:space="preserve"> </w:t>
      </w:r>
      <w:r>
        <w:t>de</w:t>
      </w:r>
      <w:r>
        <w:rPr>
          <w:spacing w:val="-14"/>
        </w:rPr>
        <w:t xml:space="preserve"> </w:t>
      </w:r>
      <w:r>
        <w:t>los</w:t>
      </w:r>
      <w:r>
        <w:rPr>
          <w:spacing w:val="-14"/>
        </w:rPr>
        <w:t xml:space="preserve"> </w:t>
      </w:r>
      <w:r>
        <w:t>terrenos y</w:t>
      </w:r>
      <w:r>
        <w:rPr>
          <w:spacing w:val="-16"/>
        </w:rPr>
        <w:t xml:space="preserve"> </w:t>
      </w:r>
      <w:r>
        <w:t>de</w:t>
      </w:r>
      <w:r>
        <w:rPr>
          <w:spacing w:val="-16"/>
        </w:rPr>
        <w:t xml:space="preserve"> </w:t>
      </w:r>
      <w:r>
        <w:t>los</w:t>
      </w:r>
      <w:r>
        <w:rPr>
          <w:spacing w:val="-16"/>
        </w:rPr>
        <w:t xml:space="preserve"> </w:t>
      </w:r>
      <w:r>
        <w:t>demás</w:t>
      </w:r>
      <w:r>
        <w:rPr>
          <w:spacing w:val="-16"/>
        </w:rPr>
        <w:t xml:space="preserve"> </w:t>
      </w:r>
      <w:r>
        <w:t>antecedentes</w:t>
      </w:r>
      <w:r>
        <w:rPr>
          <w:spacing w:val="-16"/>
        </w:rPr>
        <w:t xml:space="preserve"> </w:t>
      </w:r>
      <w:r>
        <w:t>que</w:t>
      </w:r>
      <w:r>
        <w:rPr>
          <w:spacing w:val="-16"/>
        </w:rPr>
        <w:t xml:space="preserve"> </w:t>
      </w:r>
      <w:r>
        <w:t>remitan</w:t>
      </w:r>
      <w:r>
        <w:rPr>
          <w:spacing w:val="-16"/>
        </w:rPr>
        <w:t xml:space="preserve"> </w:t>
      </w:r>
      <w:r>
        <w:t>los</w:t>
      </w:r>
      <w:r>
        <w:rPr>
          <w:spacing w:val="-15"/>
        </w:rPr>
        <w:t xml:space="preserve"> </w:t>
      </w:r>
      <w:r>
        <w:t>Servicios</w:t>
      </w:r>
      <w:r>
        <w:rPr>
          <w:spacing w:val="-16"/>
        </w:rPr>
        <w:t xml:space="preserve"> </w:t>
      </w:r>
      <w:r>
        <w:t>Regionales,</w:t>
      </w:r>
      <w:r>
        <w:rPr>
          <w:spacing w:val="-16"/>
        </w:rPr>
        <w:t xml:space="preserve"> </w:t>
      </w:r>
      <w:r>
        <w:t>junto con la evaluación técnica preliminar de la factibilidad de los terrenos. Producto</w:t>
      </w:r>
      <w:r>
        <w:rPr>
          <w:spacing w:val="-2"/>
        </w:rPr>
        <w:t xml:space="preserve"> </w:t>
      </w:r>
      <w:r>
        <w:t>de</w:t>
      </w:r>
      <w:r>
        <w:rPr>
          <w:spacing w:val="1"/>
        </w:rPr>
        <w:t xml:space="preserve"> </w:t>
      </w:r>
      <w:r>
        <w:t>dicho trabajo,</w:t>
      </w:r>
      <w:r>
        <w:rPr>
          <w:spacing w:val="1"/>
        </w:rPr>
        <w:t xml:space="preserve"> </w:t>
      </w:r>
      <w:r>
        <w:t>deberán</w:t>
      </w:r>
      <w:r>
        <w:rPr>
          <w:spacing w:val="1"/>
        </w:rPr>
        <w:t xml:space="preserve"> </w:t>
      </w:r>
      <w:r>
        <w:t>elaborarse los</w:t>
      </w:r>
      <w:r>
        <w:rPr>
          <w:spacing w:val="1"/>
        </w:rPr>
        <w:t xml:space="preserve"> </w:t>
      </w:r>
      <w:r>
        <w:t>respectivos</w:t>
      </w:r>
      <w:r>
        <w:rPr>
          <w:spacing w:val="-1"/>
        </w:rPr>
        <w:t xml:space="preserve"> </w:t>
      </w:r>
      <w:r>
        <w:rPr>
          <w:spacing w:val="-2"/>
        </w:rPr>
        <w:t>Informes</w:t>
      </w:r>
    </w:p>
    <w:p w:rsidR="00A060C4" w:rsidRDefault="00A060C4">
      <w:pPr>
        <w:spacing w:line="360" w:lineRule="auto"/>
        <w:jc w:val="both"/>
        <w:sectPr w:rsidR="00A060C4" w:rsidSect="00AB7886">
          <w:headerReference w:type="default" r:id="rId24"/>
          <w:footerReference w:type="default" r:id="rId25"/>
          <w:pgSz w:w="12250" w:h="18730"/>
          <w:pgMar w:top="2400" w:right="1460" w:bottom="0" w:left="1500" w:header="720" w:footer="0" w:gutter="0"/>
          <w:cols w:space="720"/>
        </w:sectPr>
      </w:pPr>
    </w:p>
    <w:p w:rsidR="00A060C4" w:rsidRDefault="00000000">
      <w:pPr>
        <w:pStyle w:val="Textoindependiente"/>
        <w:spacing w:before="77" w:line="360" w:lineRule="auto"/>
        <w:ind w:left="821" w:right="115"/>
        <w:jc w:val="both"/>
      </w:pPr>
      <w:r>
        <w:t>de Fundamentación de Adquisición de Terreno, los que deberán ser analizados por una Mesa de Evaluación Ministerial, que incluya la participación de un representante de la Dirección de Presupuestos del Ministerio de Hacienda. Corresponderá al reglamento indicar quiénes deberán integrar esta Mesa de Evaluación, y hacer referencia explícita a</w:t>
      </w:r>
      <w:r>
        <w:rPr>
          <w:spacing w:val="-4"/>
        </w:rPr>
        <w:t xml:space="preserve"> </w:t>
      </w:r>
      <w:r>
        <w:t>la</w:t>
      </w:r>
      <w:r>
        <w:rPr>
          <w:spacing w:val="-4"/>
        </w:rPr>
        <w:t xml:space="preserve"> </w:t>
      </w:r>
      <w:r>
        <w:t>responsabilidad</w:t>
      </w:r>
      <w:r>
        <w:rPr>
          <w:spacing w:val="-4"/>
        </w:rPr>
        <w:t xml:space="preserve"> </w:t>
      </w:r>
      <w:r>
        <w:t>administrativa</w:t>
      </w:r>
      <w:r>
        <w:rPr>
          <w:spacing w:val="-4"/>
        </w:rPr>
        <w:t xml:space="preserve"> </w:t>
      </w:r>
      <w:r>
        <w:t>que</w:t>
      </w:r>
      <w:r>
        <w:rPr>
          <w:spacing w:val="-4"/>
        </w:rPr>
        <w:t xml:space="preserve"> </w:t>
      </w:r>
      <w:r>
        <w:t>le</w:t>
      </w:r>
      <w:r>
        <w:rPr>
          <w:spacing w:val="-4"/>
        </w:rPr>
        <w:t xml:space="preserve"> </w:t>
      </w:r>
      <w:r>
        <w:t>cabe</w:t>
      </w:r>
      <w:r>
        <w:rPr>
          <w:spacing w:val="-4"/>
        </w:rPr>
        <w:t xml:space="preserve"> </w:t>
      </w:r>
      <w:r>
        <w:t>a</w:t>
      </w:r>
      <w:r>
        <w:rPr>
          <w:spacing w:val="-4"/>
        </w:rPr>
        <w:t xml:space="preserve"> </w:t>
      </w:r>
      <w:r>
        <w:t>dichos</w:t>
      </w:r>
      <w:r>
        <w:rPr>
          <w:spacing w:val="-4"/>
        </w:rPr>
        <w:t xml:space="preserve"> </w:t>
      </w:r>
      <w:r>
        <w:t>integrantes</w:t>
      </w:r>
      <w:r>
        <w:rPr>
          <w:spacing w:val="-4"/>
        </w:rPr>
        <w:t xml:space="preserve"> </w:t>
      </w:r>
      <w:r>
        <w:t>en este procedimiento.</w:t>
      </w:r>
    </w:p>
    <w:p w:rsidR="00A060C4" w:rsidRDefault="00000000">
      <w:pPr>
        <w:pStyle w:val="Textoindependiente"/>
        <w:spacing w:before="1" w:line="360" w:lineRule="auto"/>
        <w:ind w:left="821" w:right="115" w:firstLine="307"/>
        <w:jc w:val="both"/>
      </w:pPr>
      <w:r>
        <w:t>La Mesa de Evaluación aprobará, observará o rechazará la adquisición de cada terreno propuesto, de lo que deberá dejarse constancia</w:t>
      </w:r>
      <w:r>
        <w:rPr>
          <w:spacing w:val="-1"/>
        </w:rPr>
        <w:t xml:space="preserve"> </w:t>
      </w:r>
      <w:r>
        <w:t>en</w:t>
      </w:r>
      <w:r>
        <w:rPr>
          <w:spacing w:val="-1"/>
        </w:rPr>
        <w:t xml:space="preserve"> </w:t>
      </w:r>
      <w:r>
        <w:t>las</w:t>
      </w:r>
      <w:r>
        <w:rPr>
          <w:spacing w:val="-1"/>
        </w:rPr>
        <w:t xml:space="preserve"> </w:t>
      </w:r>
      <w:r>
        <w:t>actas</w:t>
      </w:r>
      <w:r>
        <w:rPr>
          <w:spacing w:val="-1"/>
        </w:rPr>
        <w:t xml:space="preserve"> </w:t>
      </w:r>
      <w:r>
        <w:t>de</w:t>
      </w:r>
      <w:r>
        <w:rPr>
          <w:spacing w:val="-1"/>
        </w:rPr>
        <w:t xml:space="preserve"> </w:t>
      </w:r>
      <w:r>
        <w:t>las</w:t>
      </w:r>
      <w:r>
        <w:rPr>
          <w:spacing w:val="-1"/>
        </w:rPr>
        <w:t xml:space="preserve"> </w:t>
      </w:r>
      <w:r>
        <w:t>respectivas</w:t>
      </w:r>
      <w:r>
        <w:rPr>
          <w:spacing w:val="-1"/>
        </w:rPr>
        <w:t xml:space="preserve"> </w:t>
      </w:r>
      <w:r>
        <w:t>sesiones,</w:t>
      </w:r>
      <w:r>
        <w:rPr>
          <w:spacing w:val="-1"/>
        </w:rPr>
        <w:t xml:space="preserve"> </w:t>
      </w:r>
      <w:r>
        <w:t>las</w:t>
      </w:r>
      <w:r>
        <w:rPr>
          <w:spacing w:val="-1"/>
        </w:rPr>
        <w:t xml:space="preserve"> </w:t>
      </w:r>
      <w:r>
        <w:t>que</w:t>
      </w:r>
      <w:r>
        <w:rPr>
          <w:spacing w:val="-1"/>
        </w:rPr>
        <w:t xml:space="preserve"> </w:t>
      </w:r>
      <w:r>
        <w:t>servirán</w:t>
      </w:r>
      <w:r>
        <w:rPr>
          <w:spacing w:val="-1"/>
        </w:rPr>
        <w:t xml:space="preserve"> </w:t>
      </w:r>
      <w:r>
        <w:t>de base</w:t>
      </w:r>
      <w:r>
        <w:rPr>
          <w:spacing w:val="-15"/>
        </w:rPr>
        <w:t xml:space="preserve"> </w:t>
      </w:r>
      <w:r>
        <w:t>para</w:t>
      </w:r>
      <w:r>
        <w:rPr>
          <w:spacing w:val="-15"/>
        </w:rPr>
        <w:t xml:space="preserve"> </w:t>
      </w:r>
      <w:r>
        <w:t>la</w:t>
      </w:r>
      <w:r>
        <w:rPr>
          <w:spacing w:val="-15"/>
        </w:rPr>
        <w:t xml:space="preserve"> </w:t>
      </w:r>
      <w:r>
        <w:t>dictación</w:t>
      </w:r>
      <w:r>
        <w:rPr>
          <w:spacing w:val="-15"/>
        </w:rPr>
        <w:t xml:space="preserve"> </w:t>
      </w:r>
      <w:r>
        <w:t>de</w:t>
      </w:r>
      <w:r>
        <w:rPr>
          <w:spacing w:val="-15"/>
        </w:rPr>
        <w:t xml:space="preserve"> </w:t>
      </w:r>
      <w:r>
        <w:t>la</w:t>
      </w:r>
      <w:r>
        <w:rPr>
          <w:spacing w:val="-15"/>
        </w:rPr>
        <w:t xml:space="preserve"> </w:t>
      </w:r>
      <w:r>
        <w:t>resolución</w:t>
      </w:r>
      <w:r>
        <w:rPr>
          <w:spacing w:val="-13"/>
        </w:rPr>
        <w:t xml:space="preserve"> </w:t>
      </w:r>
      <w:r>
        <w:t>fundada</w:t>
      </w:r>
      <w:r>
        <w:rPr>
          <w:spacing w:val="-15"/>
        </w:rPr>
        <w:t xml:space="preserve"> </w:t>
      </w:r>
      <w:r>
        <w:t>del</w:t>
      </w:r>
      <w:r>
        <w:rPr>
          <w:spacing w:val="-15"/>
        </w:rPr>
        <w:t xml:space="preserve"> </w:t>
      </w:r>
      <w:r>
        <w:t>Ministro</w:t>
      </w:r>
      <w:r>
        <w:rPr>
          <w:spacing w:val="-15"/>
        </w:rPr>
        <w:t xml:space="preserve"> </w:t>
      </w:r>
      <w:r>
        <w:t>de</w:t>
      </w:r>
      <w:r>
        <w:rPr>
          <w:spacing w:val="-15"/>
        </w:rPr>
        <w:t xml:space="preserve"> </w:t>
      </w:r>
      <w:r>
        <w:t>Vivienda y Urbanismo, referida en el primer párrafo de este literal.</w:t>
      </w:r>
    </w:p>
    <w:p w:rsidR="00A060C4" w:rsidRDefault="00A060C4">
      <w:pPr>
        <w:pStyle w:val="Textoindependiente"/>
        <w:spacing w:before="140"/>
      </w:pPr>
    </w:p>
    <w:p w:rsidR="00A060C4" w:rsidRDefault="00000000">
      <w:pPr>
        <w:pStyle w:val="Textoindependiente"/>
        <w:spacing w:line="360" w:lineRule="auto"/>
        <w:ind w:left="821" w:right="114"/>
        <w:jc w:val="both"/>
      </w:pPr>
      <w:r>
        <w:t>Artículo 7: El Ministerio de Vivienda y Urbanismo deberá destinar los terrenos</w:t>
      </w:r>
      <w:r>
        <w:rPr>
          <w:spacing w:val="-12"/>
        </w:rPr>
        <w:t xml:space="preserve"> </w:t>
      </w:r>
      <w:r>
        <w:t>adquiridos</w:t>
      </w:r>
      <w:r>
        <w:rPr>
          <w:spacing w:val="-9"/>
        </w:rPr>
        <w:t xml:space="preserve"> </w:t>
      </w:r>
      <w:r>
        <w:t>bajo</w:t>
      </w:r>
      <w:r>
        <w:rPr>
          <w:spacing w:val="-12"/>
        </w:rPr>
        <w:t xml:space="preserve"> </w:t>
      </w:r>
      <w:r>
        <w:t>esta</w:t>
      </w:r>
      <w:r>
        <w:rPr>
          <w:spacing w:val="-12"/>
        </w:rPr>
        <w:t xml:space="preserve"> </w:t>
      </w:r>
      <w:r>
        <w:t>modalidad</w:t>
      </w:r>
      <w:r>
        <w:rPr>
          <w:spacing w:val="-9"/>
        </w:rPr>
        <w:t xml:space="preserve"> </w:t>
      </w:r>
      <w:r>
        <w:t>al</w:t>
      </w:r>
      <w:r>
        <w:rPr>
          <w:spacing w:val="-12"/>
        </w:rPr>
        <w:t xml:space="preserve"> </w:t>
      </w:r>
      <w:r>
        <w:t>desarrollo</w:t>
      </w:r>
      <w:r>
        <w:rPr>
          <w:spacing w:val="-12"/>
        </w:rPr>
        <w:t xml:space="preserve"> </w:t>
      </w:r>
      <w:r>
        <w:t>de</w:t>
      </w:r>
      <w:r>
        <w:rPr>
          <w:spacing w:val="-12"/>
        </w:rPr>
        <w:t xml:space="preserve"> </w:t>
      </w:r>
      <w:r>
        <w:t>proyectos</w:t>
      </w:r>
      <w:r>
        <w:rPr>
          <w:spacing w:val="-12"/>
        </w:rPr>
        <w:t xml:space="preserve"> </w:t>
      </w:r>
      <w:r>
        <w:t>para atender</w:t>
      </w:r>
      <w:r>
        <w:rPr>
          <w:spacing w:val="-14"/>
        </w:rPr>
        <w:t xml:space="preserve"> </w:t>
      </w:r>
      <w:r>
        <w:t>a</w:t>
      </w:r>
      <w:r>
        <w:rPr>
          <w:spacing w:val="-14"/>
        </w:rPr>
        <w:t xml:space="preserve"> </w:t>
      </w:r>
      <w:r>
        <w:t>personas,</w:t>
      </w:r>
      <w:r>
        <w:rPr>
          <w:spacing w:val="-14"/>
        </w:rPr>
        <w:t xml:space="preserve"> </w:t>
      </w:r>
      <w:r>
        <w:t>entidades</w:t>
      </w:r>
      <w:r>
        <w:rPr>
          <w:spacing w:val="-14"/>
        </w:rPr>
        <w:t xml:space="preserve"> </w:t>
      </w:r>
      <w:r>
        <w:t>y/o</w:t>
      </w:r>
      <w:r>
        <w:rPr>
          <w:spacing w:val="-14"/>
        </w:rPr>
        <w:t xml:space="preserve"> </w:t>
      </w:r>
      <w:r>
        <w:t>grupos</w:t>
      </w:r>
      <w:r>
        <w:rPr>
          <w:spacing w:val="-14"/>
        </w:rPr>
        <w:t xml:space="preserve"> </w:t>
      </w:r>
      <w:r>
        <w:t>que</w:t>
      </w:r>
      <w:r>
        <w:rPr>
          <w:spacing w:val="-14"/>
        </w:rPr>
        <w:t xml:space="preserve"> </w:t>
      </w:r>
      <w:r>
        <w:t>cumplan</w:t>
      </w:r>
      <w:r>
        <w:rPr>
          <w:spacing w:val="-14"/>
        </w:rPr>
        <w:t xml:space="preserve"> </w:t>
      </w:r>
      <w:r>
        <w:t>con</w:t>
      </w:r>
      <w:r>
        <w:rPr>
          <w:spacing w:val="-14"/>
        </w:rPr>
        <w:t xml:space="preserve"> </w:t>
      </w:r>
      <w:r>
        <w:t>los</w:t>
      </w:r>
      <w:r>
        <w:rPr>
          <w:spacing w:val="-14"/>
        </w:rPr>
        <w:t xml:space="preserve"> </w:t>
      </w:r>
      <w:r>
        <w:t>criterios y requisitos para la postulación y selección, individual o colectiva, establecidos en la normativa aplicable al programa Fondo Solidario de Elección</w:t>
      </w:r>
      <w:r>
        <w:rPr>
          <w:spacing w:val="-8"/>
        </w:rPr>
        <w:t xml:space="preserve"> </w:t>
      </w:r>
      <w:r>
        <w:t>de</w:t>
      </w:r>
      <w:r>
        <w:rPr>
          <w:spacing w:val="-8"/>
        </w:rPr>
        <w:t xml:space="preserve"> </w:t>
      </w:r>
      <w:r>
        <w:t>Vivienda,</w:t>
      </w:r>
      <w:r>
        <w:rPr>
          <w:spacing w:val="-8"/>
        </w:rPr>
        <w:t xml:space="preserve"> </w:t>
      </w:r>
      <w:r>
        <w:t>al</w:t>
      </w:r>
      <w:r>
        <w:rPr>
          <w:spacing w:val="-8"/>
        </w:rPr>
        <w:t xml:space="preserve"> </w:t>
      </w:r>
      <w:r>
        <w:t>programa</w:t>
      </w:r>
      <w:r>
        <w:rPr>
          <w:spacing w:val="-8"/>
        </w:rPr>
        <w:t xml:space="preserve"> </w:t>
      </w:r>
      <w:r>
        <w:t>de</w:t>
      </w:r>
      <w:r>
        <w:rPr>
          <w:spacing w:val="-8"/>
        </w:rPr>
        <w:t xml:space="preserve"> </w:t>
      </w:r>
      <w:r>
        <w:t>Integración</w:t>
      </w:r>
      <w:r>
        <w:rPr>
          <w:spacing w:val="-8"/>
        </w:rPr>
        <w:t xml:space="preserve"> </w:t>
      </w:r>
      <w:r>
        <w:t>Social</w:t>
      </w:r>
      <w:r>
        <w:rPr>
          <w:spacing w:val="-8"/>
        </w:rPr>
        <w:t xml:space="preserve"> </w:t>
      </w:r>
      <w:r>
        <w:t>y</w:t>
      </w:r>
      <w:r>
        <w:rPr>
          <w:spacing w:val="-8"/>
        </w:rPr>
        <w:t xml:space="preserve"> </w:t>
      </w:r>
      <w:r>
        <w:t>Territorial</w:t>
      </w:r>
      <w:r>
        <w:rPr>
          <w:spacing w:val="-8"/>
        </w:rPr>
        <w:t xml:space="preserve"> </w:t>
      </w:r>
      <w:r>
        <w:t>o</w:t>
      </w:r>
      <w:r>
        <w:rPr>
          <w:spacing w:val="-8"/>
        </w:rPr>
        <w:t xml:space="preserve"> </w:t>
      </w:r>
      <w:r>
        <w:t>a los programas del Ministerio de Vivienda y Urbanismo para la construcción de viviendas de interés público.</w:t>
      </w:r>
    </w:p>
    <w:p w:rsidR="00A060C4" w:rsidRDefault="00A060C4">
      <w:pPr>
        <w:pStyle w:val="Textoindependiente"/>
        <w:spacing w:before="142"/>
      </w:pPr>
    </w:p>
    <w:p w:rsidR="00A060C4" w:rsidRDefault="00000000">
      <w:pPr>
        <w:pStyle w:val="Textoindependiente"/>
        <w:spacing w:line="360" w:lineRule="auto"/>
        <w:ind w:left="821" w:right="113"/>
        <w:jc w:val="both"/>
      </w:pPr>
      <w:r>
        <w:t>Artículo 8: El Ministerio podrá condicionar la destinación de mayores recursos para la adquisición de un terreno al cumplimiento de exigencias</w:t>
      </w:r>
      <w:r>
        <w:rPr>
          <w:spacing w:val="-10"/>
        </w:rPr>
        <w:t xml:space="preserve"> </w:t>
      </w:r>
      <w:r>
        <w:t>adicionales</w:t>
      </w:r>
      <w:r>
        <w:rPr>
          <w:spacing w:val="-10"/>
        </w:rPr>
        <w:t xml:space="preserve"> </w:t>
      </w:r>
      <w:r>
        <w:t>por</w:t>
      </w:r>
      <w:r>
        <w:rPr>
          <w:spacing w:val="-10"/>
        </w:rPr>
        <w:t xml:space="preserve"> </w:t>
      </w:r>
      <w:r>
        <w:t>parte</w:t>
      </w:r>
      <w:r>
        <w:rPr>
          <w:spacing w:val="-10"/>
        </w:rPr>
        <w:t xml:space="preserve"> </w:t>
      </w:r>
      <w:r>
        <w:t>del</w:t>
      </w:r>
      <w:r>
        <w:rPr>
          <w:spacing w:val="-10"/>
        </w:rPr>
        <w:t xml:space="preserve"> </w:t>
      </w:r>
      <w:r>
        <w:t>comité</w:t>
      </w:r>
      <w:r>
        <w:rPr>
          <w:spacing w:val="-10"/>
        </w:rPr>
        <w:t xml:space="preserve"> </w:t>
      </w:r>
      <w:r>
        <w:t>de</w:t>
      </w:r>
      <w:r>
        <w:rPr>
          <w:spacing w:val="-10"/>
        </w:rPr>
        <w:t xml:space="preserve"> </w:t>
      </w:r>
      <w:r>
        <w:t>vivienda,</w:t>
      </w:r>
      <w:r>
        <w:rPr>
          <w:spacing w:val="-10"/>
        </w:rPr>
        <w:t xml:space="preserve"> </w:t>
      </w:r>
      <w:r>
        <w:t>entidad</w:t>
      </w:r>
      <w:r>
        <w:rPr>
          <w:spacing w:val="-10"/>
        </w:rPr>
        <w:t xml:space="preserve"> </w:t>
      </w:r>
      <w:r>
        <w:t>o</w:t>
      </w:r>
      <w:r>
        <w:rPr>
          <w:spacing w:val="-10"/>
        </w:rPr>
        <w:t xml:space="preserve"> </w:t>
      </w:r>
      <w:r>
        <w:t>grupo organizado que se adjudique dicho terreno, tales como la acreditación de un mayor ahorro por parte de las familias que lo conforman.</w:t>
      </w:r>
    </w:p>
    <w:p w:rsidR="00A060C4" w:rsidRDefault="00A060C4">
      <w:pPr>
        <w:pStyle w:val="Textoindependiente"/>
        <w:spacing w:before="140"/>
      </w:pPr>
    </w:p>
    <w:p w:rsidR="00A060C4" w:rsidRDefault="00000000">
      <w:pPr>
        <w:pStyle w:val="Textoindependiente"/>
        <w:spacing w:before="1" w:line="360" w:lineRule="auto"/>
        <w:ind w:left="821" w:right="113"/>
        <w:jc w:val="both"/>
      </w:pPr>
      <w:r>
        <w:t>Artículo 9.- El Ministerio de Vivienda y Urbanismo, con el objeto de financiar la adquisición y/o habilitación de terrenos para proyectos destinados preferentemente a familias ubicadas en el tramo del 80% más</w:t>
      </w:r>
      <w:r>
        <w:rPr>
          <w:spacing w:val="-16"/>
        </w:rPr>
        <w:t xml:space="preserve"> </w:t>
      </w:r>
      <w:r>
        <w:t>vulnerable</w:t>
      </w:r>
      <w:r>
        <w:rPr>
          <w:spacing w:val="-16"/>
        </w:rPr>
        <w:t xml:space="preserve"> </w:t>
      </w:r>
      <w:r>
        <w:t>de</w:t>
      </w:r>
      <w:r>
        <w:rPr>
          <w:spacing w:val="-16"/>
        </w:rPr>
        <w:t xml:space="preserve"> </w:t>
      </w:r>
      <w:r>
        <w:t>la</w:t>
      </w:r>
      <w:r>
        <w:rPr>
          <w:spacing w:val="-14"/>
        </w:rPr>
        <w:t xml:space="preserve"> </w:t>
      </w:r>
      <w:r>
        <w:t>población,</w:t>
      </w:r>
      <w:r>
        <w:rPr>
          <w:spacing w:val="-16"/>
        </w:rPr>
        <w:t xml:space="preserve"> </w:t>
      </w:r>
      <w:r>
        <w:t>podrá</w:t>
      </w:r>
      <w:r>
        <w:rPr>
          <w:spacing w:val="-16"/>
        </w:rPr>
        <w:t xml:space="preserve"> </w:t>
      </w:r>
      <w:r>
        <w:t>efectuar</w:t>
      </w:r>
      <w:r>
        <w:rPr>
          <w:spacing w:val="-16"/>
        </w:rPr>
        <w:t xml:space="preserve"> </w:t>
      </w:r>
      <w:r>
        <w:t>llamados</w:t>
      </w:r>
      <w:r>
        <w:rPr>
          <w:spacing w:val="-16"/>
        </w:rPr>
        <w:t xml:space="preserve"> </w:t>
      </w:r>
      <w:r>
        <w:t>en</w:t>
      </w:r>
      <w:r>
        <w:rPr>
          <w:spacing w:val="-16"/>
        </w:rPr>
        <w:t xml:space="preserve"> </w:t>
      </w:r>
      <w:r>
        <w:t>condiciones especiales para el otorgamiento de subsidios a comités de vivienda o a otras</w:t>
      </w:r>
      <w:r>
        <w:rPr>
          <w:spacing w:val="-9"/>
        </w:rPr>
        <w:t xml:space="preserve"> </w:t>
      </w:r>
      <w:r>
        <w:t>entidades</w:t>
      </w:r>
      <w:r>
        <w:rPr>
          <w:spacing w:val="-9"/>
        </w:rPr>
        <w:t xml:space="preserve"> </w:t>
      </w:r>
      <w:r>
        <w:t>o</w:t>
      </w:r>
      <w:r>
        <w:rPr>
          <w:spacing w:val="-9"/>
        </w:rPr>
        <w:t xml:space="preserve"> </w:t>
      </w:r>
      <w:r>
        <w:t>grupos</w:t>
      </w:r>
      <w:r>
        <w:rPr>
          <w:spacing w:val="-9"/>
        </w:rPr>
        <w:t xml:space="preserve"> </w:t>
      </w:r>
      <w:r>
        <w:t>organizados</w:t>
      </w:r>
      <w:r>
        <w:rPr>
          <w:spacing w:val="-9"/>
        </w:rPr>
        <w:t xml:space="preserve"> </w:t>
      </w:r>
      <w:r>
        <w:t>que</w:t>
      </w:r>
      <w:r>
        <w:rPr>
          <w:spacing w:val="-9"/>
        </w:rPr>
        <w:t xml:space="preserve"> </w:t>
      </w:r>
      <w:r>
        <w:t>puedan</w:t>
      </w:r>
      <w:r>
        <w:rPr>
          <w:spacing w:val="-9"/>
        </w:rPr>
        <w:t xml:space="preserve"> </w:t>
      </w:r>
      <w:r>
        <w:t>postular</w:t>
      </w:r>
      <w:r>
        <w:rPr>
          <w:spacing w:val="-9"/>
        </w:rPr>
        <w:t xml:space="preserve"> </w:t>
      </w:r>
      <w:r>
        <w:t>al</w:t>
      </w:r>
      <w:r>
        <w:rPr>
          <w:spacing w:val="-9"/>
        </w:rPr>
        <w:t xml:space="preserve"> </w:t>
      </w:r>
      <w:r>
        <w:t>programa Fondo Solidario de Elección de Vivienda o aquel que lo reemplace, o para la construcción de viviendas de interés público, como a las cooperativas</w:t>
      </w:r>
      <w:r>
        <w:rPr>
          <w:spacing w:val="-10"/>
        </w:rPr>
        <w:t xml:space="preserve"> </w:t>
      </w:r>
      <w:r>
        <w:t>de</w:t>
      </w:r>
      <w:r>
        <w:rPr>
          <w:spacing w:val="-10"/>
        </w:rPr>
        <w:t xml:space="preserve"> </w:t>
      </w:r>
      <w:r>
        <w:t>vivienda,</w:t>
      </w:r>
      <w:r>
        <w:rPr>
          <w:spacing w:val="-10"/>
        </w:rPr>
        <w:t xml:space="preserve"> </w:t>
      </w:r>
      <w:r>
        <w:t>por</w:t>
      </w:r>
      <w:r>
        <w:rPr>
          <w:spacing w:val="-10"/>
        </w:rPr>
        <w:t xml:space="preserve"> </w:t>
      </w:r>
      <w:r>
        <w:t>montos</w:t>
      </w:r>
      <w:r>
        <w:rPr>
          <w:spacing w:val="-10"/>
        </w:rPr>
        <w:t xml:space="preserve"> </w:t>
      </w:r>
      <w:r>
        <w:t>superiores</w:t>
      </w:r>
      <w:r>
        <w:rPr>
          <w:spacing w:val="-10"/>
        </w:rPr>
        <w:t xml:space="preserve"> </w:t>
      </w:r>
      <w:r>
        <w:t>a</w:t>
      </w:r>
      <w:r>
        <w:rPr>
          <w:spacing w:val="-10"/>
        </w:rPr>
        <w:t xml:space="preserve"> </w:t>
      </w:r>
      <w:r>
        <w:t>los</w:t>
      </w:r>
      <w:r>
        <w:rPr>
          <w:spacing w:val="-10"/>
        </w:rPr>
        <w:t xml:space="preserve"> </w:t>
      </w:r>
      <w:r>
        <w:t>establecidos</w:t>
      </w:r>
      <w:r>
        <w:rPr>
          <w:spacing w:val="-10"/>
        </w:rPr>
        <w:t xml:space="preserve"> </w:t>
      </w:r>
      <w:r>
        <w:t>en</w:t>
      </w:r>
      <w:r>
        <w:rPr>
          <w:spacing w:val="-10"/>
        </w:rPr>
        <w:t xml:space="preserve"> </w:t>
      </w:r>
      <w:r>
        <w:t>el respectivo decreto supremo, siempre que se trate de la adquisición y/o</w:t>
      </w:r>
    </w:p>
    <w:p w:rsidR="00A060C4" w:rsidRDefault="00A060C4">
      <w:pPr>
        <w:spacing w:line="360" w:lineRule="auto"/>
        <w:jc w:val="both"/>
        <w:sectPr w:rsidR="00A060C4" w:rsidSect="00AB7886">
          <w:headerReference w:type="default" r:id="rId26"/>
          <w:footerReference w:type="default" r:id="rId27"/>
          <w:pgSz w:w="12250" w:h="18730"/>
          <w:pgMar w:top="2400" w:right="1460" w:bottom="0" w:left="1500" w:header="720" w:footer="0" w:gutter="0"/>
          <w:cols w:space="720"/>
        </w:sectPr>
      </w:pPr>
    </w:p>
    <w:p w:rsidR="00A060C4" w:rsidRDefault="00000000">
      <w:pPr>
        <w:pStyle w:val="Textoindependiente"/>
        <w:spacing w:before="77" w:line="360" w:lineRule="auto"/>
        <w:ind w:left="821" w:right="115"/>
        <w:jc w:val="both"/>
      </w:pPr>
      <w:r>
        <w:t>habilitación</w:t>
      </w:r>
      <w:r>
        <w:rPr>
          <w:spacing w:val="-16"/>
        </w:rPr>
        <w:t xml:space="preserve"> </w:t>
      </w:r>
      <w:r>
        <w:t>de</w:t>
      </w:r>
      <w:r>
        <w:rPr>
          <w:spacing w:val="-16"/>
        </w:rPr>
        <w:t xml:space="preserve"> </w:t>
      </w:r>
      <w:r>
        <w:t>terrenos</w:t>
      </w:r>
      <w:r>
        <w:rPr>
          <w:spacing w:val="-16"/>
        </w:rPr>
        <w:t xml:space="preserve"> </w:t>
      </w:r>
      <w:r>
        <w:t>para</w:t>
      </w:r>
      <w:r>
        <w:rPr>
          <w:spacing w:val="-16"/>
        </w:rPr>
        <w:t xml:space="preserve"> </w:t>
      </w:r>
      <w:r>
        <w:t>el</w:t>
      </w:r>
      <w:r>
        <w:rPr>
          <w:spacing w:val="-16"/>
        </w:rPr>
        <w:t xml:space="preserve"> </w:t>
      </w:r>
      <w:r>
        <w:t>desarrollo</w:t>
      </w:r>
      <w:r>
        <w:rPr>
          <w:spacing w:val="-16"/>
        </w:rPr>
        <w:t xml:space="preserve"> </w:t>
      </w:r>
      <w:r>
        <w:t>de</w:t>
      </w:r>
      <w:r>
        <w:rPr>
          <w:spacing w:val="-16"/>
        </w:rPr>
        <w:t xml:space="preserve"> </w:t>
      </w:r>
      <w:r>
        <w:t>proyectos</w:t>
      </w:r>
      <w:r>
        <w:rPr>
          <w:spacing w:val="-16"/>
        </w:rPr>
        <w:t xml:space="preserve"> </w:t>
      </w:r>
      <w:r>
        <w:t>que</w:t>
      </w:r>
      <w:r>
        <w:rPr>
          <w:spacing w:val="-16"/>
        </w:rPr>
        <w:t xml:space="preserve"> </w:t>
      </w:r>
      <w:r>
        <w:t>se</w:t>
      </w:r>
      <w:r>
        <w:rPr>
          <w:spacing w:val="-16"/>
        </w:rPr>
        <w:t xml:space="preserve"> </w:t>
      </w:r>
      <w:r>
        <w:t>emplacen en sectores con adecuados indicadores y estándares de desarrollo urbano y de acceso a bienes públicos, conforme a los criterios que el Ministerio establezca mediante resolución.</w:t>
      </w:r>
    </w:p>
    <w:p w:rsidR="00A060C4" w:rsidRDefault="00000000">
      <w:pPr>
        <w:pStyle w:val="Textoindependiente"/>
        <w:spacing w:before="1" w:line="360" w:lineRule="auto"/>
        <w:ind w:left="821" w:right="119"/>
        <w:jc w:val="both"/>
      </w:pPr>
      <w:r>
        <w:t>El porcentaje máximo a comprometer por esta vía será definido anualmente en la Ley de Presupuestos del Sector Público.</w:t>
      </w:r>
    </w:p>
    <w:p w:rsidR="00A060C4" w:rsidRDefault="00000000">
      <w:pPr>
        <w:pStyle w:val="Textoindependiente"/>
        <w:spacing w:line="360" w:lineRule="auto"/>
        <w:ind w:left="821" w:right="115"/>
        <w:jc w:val="both"/>
      </w:pPr>
      <w:r>
        <w:t>Los</w:t>
      </w:r>
      <w:r>
        <w:rPr>
          <w:spacing w:val="-11"/>
        </w:rPr>
        <w:t xml:space="preserve"> </w:t>
      </w:r>
      <w:r>
        <w:t>llamados</w:t>
      </w:r>
      <w:r>
        <w:rPr>
          <w:spacing w:val="-11"/>
        </w:rPr>
        <w:t xml:space="preserve"> </w:t>
      </w:r>
      <w:r>
        <w:t>especiales</w:t>
      </w:r>
      <w:r>
        <w:rPr>
          <w:spacing w:val="-11"/>
        </w:rPr>
        <w:t xml:space="preserve"> </w:t>
      </w:r>
      <w:r>
        <w:t>referidos</w:t>
      </w:r>
      <w:r>
        <w:rPr>
          <w:spacing w:val="-11"/>
        </w:rPr>
        <w:t xml:space="preserve"> </w:t>
      </w:r>
      <w:r>
        <w:t>en</w:t>
      </w:r>
      <w:r>
        <w:rPr>
          <w:spacing w:val="-11"/>
        </w:rPr>
        <w:t xml:space="preserve"> </w:t>
      </w:r>
      <w:r>
        <w:t>este</w:t>
      </w:r>
      <w:r>
        <w:rPr>
          <w:spacing w:val="-8"/>
        </w:rPr>
        <w:t xml:space="preserve"> </w:t>
      </w:r>
      <w:r>
        <w:t>artículo</w:t>
      </w:r>
      <w:r>
        <w:rPr>
          <w:spacing w:val="-11"/>
        </w:rPr>
        <w:t xml:space="preserve"> </w:t>
      </w:r>
      <w:r>
        <w:t>podrán</w:t>
      </w:r>
      <w:r>
        <w:rPr>
          <w:spacing w:val="-11"/>
        </w:rPr>
        <w:t xml:space="preserve"> </w:t>
      </w:r>
      <w:r>
        <w:t>condicionar</w:t>
      </w:r>
      <w:r>
        <w:rPr>
          <w:spacing w:val="-11"/>
        </w:rPr>
        <w:t xml:space="preserve"> </w:t>
      </w:r>
      <w:r>
        <w:t>el otorgamiento</w:t>
      </w:r>
      <w:r>
        <w:rPr>
          <w:spacing w:val="-12"/>
        </w:rPr>
        <w:t xml:space="preserve"> </w:t>
      </w:r>
      <w:r>
        <w:t>de</w:t>
      </w:r>
      <w:r>
        <w:rPr>
          <w:spacing w:val="-12"/>
        </w:rPr>
        <w:t xml:space="preserve"> </w:t>
      </w:r>
      <w:r>
        <w:t>mayores</w:t>
      </w:r>
      <w:r>
        <w:rPr>
          <w:spacing w:val="-12"/>
        </w:rPr>
        <w:t xml:space="preserve"> </w:t>
      </w:r>
      <w:r>
        <w:t>subsidios</w:t>
      </w:r>
      <w:r>
        <w:rPr>
          <w:spacing w:val="-12"/>
        </w:rPr>
        <w:t xml:space="preserve"> </w:t>
      </w:r>
      <w:r>
        <w:t>para</w:t>
      </w:r>
      <w:r>
        <w:rPr>
          <w:spacing w:val="-12"/>
        </w:rPr>
        <w:t xml:space="preserve"> </w:t>
      </w:r>
      <w:r>
        <w:t>la</w:t>
      </w:r>
      <w:r>
        <w:rPr>
          <w:spacing w:val="-12"/>
        </w:rPr>
        <w:t xml:space="preserve"> </w:t>
      </w:r>
      <w:r>
        <w:t>adquisición</w:t>
      </w:r>
      <w:r>
        <w:rPr>
          <w:spacing w:val="-12"/>
        </w:rPr>
        <w:t xml:space="preserve"> </w:t>
      </w:r>
      <w:r>
        <w:t>y/o</w:t>
      </w:r>
      <w:r>
        <w:rPr>
          <w:spacing w:val="-12"/>
        </w:rPr>
        <w:t xml:space="preserve"> </w:t>
      </w:r>
      <w:r>
        <w:t>habilitación de terrenos al cumplimiento de exigencias adicionales por parte de los comités de vivienda, entidades o grupos organizados que puedan postular al programa, tales como la acreditación de un mayor ahorro por parte de las familias o entidades postulantes.</w:t>
      </w:r>
    </w:p>
    <w:p w:rsidR="00A060C4" w:rsidRDefault="00A060C4">
      <w:pPr>
        <w:pStyle w:val="Textoindependiente"/>
        <w:spacing w:before="140"/>
      </w:pPr>
    </w:p>
    <w:p w:rsidR="00A060C4" w:rsidRDefault="00000000">
      <w:pPr>
        <w:pStyle w:val="Textoindependiente"/>
        <w:spacing w:line="360" w:lineRule="auto"/>
        <w:ind w:left="821" w:right="118"/>
        <w:jc w:val="both"/>
      </w:pPr>
      <w:r>
        <w:t>Artículo</w:t>
      </w:r>
      <w:r>
        <w:rPr>
          <w:spacing w:val="-19"/>
        </w:rPr>
        <w:t xml:space="preserve"> </w:t>
      </w:r>
      <w:r>
        <w:t>10:</w:t>
      </w:r>
      <w:r>
        <w:rPr>
          <w:spacing w:val="-19"/>
        </w:rPr>
        <w:t xml:space="preserve"> </w:t>
      </w:r>
      <w:r>
        <w:t>Deróguese</w:t>
      </w:r>
      <w:r>
        <w:rPr>
          <w:spacing w:val="-19"/>
        </w:rPr>
        <w:t xml:space="preserve"> </w:t>
      </w:r>
      <w:r>
        <w:t>el</w:t>
      </w:r>
      <w:r>
        <w:rPr>
          <w:spacing w:val="-18"/>
        </w:rPr>
        <w:t xml:space="preserve"> </w:t>
      </w:r>
      <w:r>
        <w:t>párrafo</w:t>
      </w:r>
      <w:r>
        <w:rPr>
          <w:spacing w:val="-18"/>
        </w:rPr>
        <w:t xml:space="preserve"> </w:t>
      </w:r>
      <w:r>
        <w:t>primero</w:t>
      </w:r>
      <w:r>
        <w:rPr>
          <w:spacing w:val="-19"/>
        </w:rPr>
        <w:t xml:space="preserve"> </w:t>
      </w:r>
      <w:r>
        <w:t>del</w:t>
      </w:r>
      <w:r>
        <w:rPr>
          <w:spacing w:val="-19"/>
        </w:rPr>
        <w:t xml:space="preserve"> </w:t>
      </w:r>
      <w:r>
        <w:t>Capítulo</w:t>
      </w:r>
      <w:r>
        <w:rPr>
          <w:spacing w:val="-19"/>
        </w:rPr>
        <w:t xml:space="preserve"> </w:t>
      </w:r>
      <w:r>
        <w:t>primero</w:t>
      </w:r>
      <w:r>
        <w:rPr>
          <w:spacing w:val="-19"/>
        </w:rPr>
        <w:t xml:space="preserve"> </w:t>
      </w:r>
      <w:r>
        <w:t>del</w:t>
      </w:r>
      <w:r>
        <w:rPr>
          <w:spacing w:val="-19"/>
        </w:rPr>
        <w:t xml:space="preserve"> </w:t>
      </w:r>
      <w:r>
        <w:t>doble articulado del artículo cuarto de la Ley 21.450</w:t>
      </w:r>
    </w:p>
    <w:p w:rsidR="00A060C4" w:rsidRDefault="00A060C4">
      <w:pPr>
        <w:pStyle w:val="Textoindependiente"/>
      </w:pPr>
    </w:p>
    <w:p w:rsidR="00A060C4" w:rsidRDefault="00A060C4">
      <w:pPr>
        <w:pStyle w:val="Textoindependiente"/>
      </w:pPr>
    </w:p>
    <w:p w:rsidR="00A060C4" w:rsidRDefault="00A060C4">
      <w:pPr>
        <w:pStyle w:val="Textoindependiente"/>
      </w:pPr>
    </w:p>
    <w:p w:rsidR="00A060C4" w:rsidRDefault="00A060C4">
      <w:pPr>
        <w:pStyle w:val="Textoindependiente"/>
        <w:spacing w:before="143"/>
      </w:pPr>
    </w:p>
    <w:p w:rsidR="00A060C4" w:rsidRDefault="00000000">
      <w:pPr>
        <w:ind w:left="2813"/>
        <w:rPr>
          <w:b/>
          <w:sz w:val="24"/>
        </w:rPr>
      </w:pPr>
      <w:r>
        <w:rPr>
          <w:b/>
          <w:sz w:val="24"/>
        </w:rPr>
        <w:t>CHIARA</w:t>
      </w:r>
      <w:r>
        <w:rPr>
          <w:b/>
          <w:spacing w:val="-4"/>
          <w:sz w:val="24"/>
        </w:rPr>
        <w:t xml:space="preserve"> </w:t>
      </w:r>
      <w:r>
        <w:rPr>
          <w:b/>
          <w:sz w:val="24"/>
        </w:rPr>
        <w:t>BARCHIESI</w:t>
      </w:r>
      <w:r>
        <w:rPr>
          <w:b/>
          <w:spacing w:val="-2"/>
          <w:sz w:val="24"/>
        </w:rPr>
        <w:t xml:space="preserve"> CHÁVEZ</w:t>
      </w:r>
    </w:p>
    <w:p w:rsidR="00A060C4" w:rsidRDefault="00000000">
      <w:pPr>
        <w:spacing w:before="42"/>
        <w:ind w:left="2595"/>
        <w:rPr>
          <w:b/>
          <w:sz w:val="24"/>
        </w:rPr>
      </w:pPr>
      <w:r>
        <w:rPr>
          <w:b/>
          <w:sz w:val="24"/>
        </w:rPr>
        <w:t>H.</w:t>
      </w:r>
      <w:r>
        <w:rPr>
          <w:b/>
          <w:spacing w:val="-1"/>
          <w:sz w:val="24"/>
        </w:rPr>
        <w:t xml:space="preserve"> </w:t>
      </w:r>
      <w:r>
        <w:rPr>
          <w:b/>
          <w:sz w:val="24"/>
        </w:rPr>
        <w:t>DIPUTADA</w:t>
      </w:r>
      <w:r>
        <w:rPr>
          <w:b/>
          <w:spacing w:val="-2"/>
          <w:sz w:val="24"/>
        </w:rPr>
        <w:t xml:space="preserve"> </w:t>
      </w:r>
      <w:r>
        <w:rPr>
          <w:b/>
          <w:sz w:val="24"/>
        </w:rPr>
        <w:t>DE</w:t>
      </w:r>
      <w:r>
        <w:rPr>
          <w:b/>
          <w:spacing w:val="-2"/>
          <w:sz w:val="24"/>
        </w:rPr>
        <w:t xml:space="preserve"> </w:t>
      </w:r>
      <w:r>
        <w:rPr>
          <w:b/>
          <w:sz w:val="24"/>
        </w:rPr>
        <w:t>LA</w:t>
      </w:r>
      <w:r>
        <w:rPr>
          <w:b/>
          <w:spacing w:val="-1"/>
          <w:sz w:val="24"/>
        </w:rPr>
        <w:t xml:space="preserve"> </w:t>
      </w:r>
      <w:r>
        <w:rPr>
          <w:b/>
          <w:spacing w:val="-2"/>
          <w:sz w:val="24"/>
        </w:rPr>
        <w:t>REPÚBLICA</w:t>
      </w:r>
    </w:p>
    <w:p w:rsidR="00A060C4" w:rsidRDefault="00A060C4">
      <w:pPr>
        <w:rPr>
          <w:sz w:val="24"/>
        </w:rPr>
        <w:sectPr w:rsidR="00A060C4" w:rsidSect="00AB7886">
          <w:headerReference w:type="default" r:id="rId28"/>
          <w:footerReference w:type="default" r:id="rId29"/>
          <w:pgSz w:w="12250" w:h="18730"/>
          <w:pgMar w:top="2400" w:right="1460" w:bottom="280" w:left="1500" w:header="720" w:footer="0" w:gutter="0"/>
          <w:cols w:space="720"/>
        </w:sectPr>
      </w:pPr>
    </w:p>
    <w:p w:rsidR="00A060C4" w:rsidRDefault="00A060C4">
      <w:pPr>
        <w:pStyle w:val="Textoindependiente"/>
        <w:rPr>
          <w:b/>
          <w:sz w:val="17"/>
        </w:rPr>
      </w:pPr>
    </w:p>
    <w:sectPr w:rsidR="00A060C4">
      <w:headerReference w:type="default" r:id="rId30"/>
      <w:footerReference w:type="default" r:id="rId31"/>
      <w:pgSz w:w="12250" w:h="18730"/>
      <w:pgMar w:top="2400" w:right="1460" w:bottom="280" w:left="15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886" w:rsidRDefault="00AB7886">
      <w:r>
        <w:separator/>
      </w:r>
    </w:p>
  </w:endnote>
  <w:endnote w:type="continuationSeparator" w:id="0">
    <w:p w:rsidR="00AB7886" w:rsidRDefault="00AB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mc:AlternateContent>
        <mc:Choice Requires="wps">
          <w:drawing>
            <wp:anchor distT="0" distB="0" distL="0" distR="0" simplePos="0" relativeHeight="487438336" behindDoc="1" locked="0" layoutInCell="1" allowOverlap="1">
              <wp:simplePos x="0" y="0"/>
              <wp:positionH relativeFrom="page">
                <wp:posOffset>1016812</wp:posOffset>
              </wp:positionH>
              <wp:positionV relativeFrom="page">
                <wp:posOffset>11501628</wp:posOffset>
              </wp:positionV>
              <wp:extent cx="182943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956569" id="Graphic 2" o:spid="_x0000_s1026" style="position:absolute;margin-left:80.05pt;margin-top:905.65pt;width:144.05pt;height:.6pt;z-index:-15878144;visibility:visible;mso-wrap-style:square;mso-wrap-distance-left:0;mso-wrap-distance-top:0;mso-wrap-distance-right:0;mso-wrap-distance-bottom:0;mso-position-horizontal:absolute;mso-position-horizontal-relative:page;mso-position-vertical:absolute;mso-position-vertical-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" path="m1829054,l,,,7619r1829054,l1829054,xe" fillcolor="black" stroked="f">
              <v:path arrowok="t"/>
              <w10:wrap anchorx="page" anchory="page"/>
            </v:shape>
          </w:pict>
        </mc:Fallback>
      </mc:AlternateContent>
    </w:r>
    <w:r>
      <w:rPr>
        <w:noProof/>
      </w:rPr>
      <mc:AlternateContent>
        <mc:Choice Requires="wps">
          <w:drawing>
            <wp:anchor distT="0" distB="0" distL="0" distR="0" simplePos="0" relativeHeight="487438848" behindDoc="1" locked="0" layoutInCell="1" allowOverlap="1">
              <wp:simplePos x="0" y="0"/>
              <wp:positionH relativeFrom="page">
                <wp:posOffset>1004112</wp:posOffset>
              </wp:positionH>
              <wp:positionV relativeFrom="page">
                <wp:posOffset>11557237</wp:posOffset>
              </wp:positionV>
              <wp:extent cx="2758440"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8440" cy="173990"/>
                      </a:xfrm>
                      <a:prstGeom prst="rect">
                        <a:avLst/>
                      </a:prstGeom>
                    </wps:spPr>
                    <wps:txbx>
                      <w:txbxContent>
                        <w:p w:rsidR="00A060C4" w:rsidRDefault="00000000">
                          <w:pPr>
                            <w:spacing w:before="19"/>
                            <w:ind w:left="20"/>
                            <w:rPr>
                              <w:sz w:val="20"/>
                            </w:rPr>
                          </w:pPr>
                          <w:r>
                            <w:rPr>
                              <w:spacing w:val="-2"/>
                              <w:position w:val="5"/>
                              <w:sz w:val="13"/>
                            </w:rPr>
                            <w:t>1</w:t>
                          </w:r>
                          <w:r>
                            <w:rPr>
                              <w:spacing w:val="51"/>
                              <w:position w:val="5"/>
                              <w:sz w:val="13"/>
                            </w:rPr>
                            <w:t xml:space="preserve"> </w:t>
                          </w:r>
                          <w:hyperlink r:id="rId1">
                            <w:r>
                              <w:rPr>
                                <w:color w:val="0000FF"/>
                                <w:spacing w:val="-2"/>
                                <w:sz w:val="20"/>
                                <w:u w:val="single" w:color="0000FF"/>
                              </w:rPr>
                              <w:t>https://www.ub.edu/geocrit/sn-45-</w:t>
                            </w:r>
                            <w:r>
                              <w:rPr>
                                <w:color w:val="0000FF"/>
                                <w:spacing w:val="-4"/>
                                <w:sz w:val="20"/>
                                <w:u w:val="single" w:color="0000FF"/>
                              </w:rPr>
                              <w:t>1.htm</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79.05pt;margin-top:910pt;width:217.2pt;height:13.7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" filled="f" stroked="f">
              <v:textbox inset="0,0,0,0">
                <w:txbxContent>
                  <w:p w:rsidR="00A060C4" w:rsidRDefault="00000000">
                    <w:pPr>
                      <w:spacing w:before="19"/>
                      <w:ind w:left="20"/>
                      <w:rPr>
                        <w:sz w:val="20"/>
                      </w:rPr>
                    </w:pPr>
                    <w:r>
                      <w:rPr>
                        <w:spacing w:val="-2"/>
                        <w:position w:val="5"/>
                        <w:sz w:val="13"/>
                      </w:rPr>
                      <w:t>1</w:t>
                    </w:r>
                    <w:r>
                      <w:rPr>
                        <w:spacing w:val="51"/>
                        <w:position w:val="5"/>
                        <w:sz w:val="13"/>
                      </w:rPr>
                      <w:t xml:space="preserve"> </w:t>
                    </w:r>
                    <w:hyperlink r:id="rId2">
                      <w:r>
                        <w:rPr>
                          <w:color w:val="0000FF"/>
                          <w:spacing w:val="-2"/>
                          <w:sz w:val="20"/>
                          <w:u w:val="single" w:color="0000FF"/>
                        </w:rPr>
                        <w:t>https://www.ub.edu/geocrit/sn-45-</w:t>
                      </w:r>
                      <w:r>
                        <w:rPr>
                          <w:color w:val="0000FF"/>
                          <w:spacing w:val="-4"/>
                          <w:sz w:val="20"/>
                          <w:u w:val="single" w:color="0000FF"/>
                        </w:rPr>
                        <w:t>1.htm</w:t>
                      </w:r>
                    </w:hyperlink>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A060C4">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A060C4">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A060C4">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mc:AlternateContent>
        <mc:Choice Requires="wps">
          <w:drawing>
            <wp:anchor distT="0" distB="0" distL="0" distR="0" simplePos="0" relativeHeight="487440384" behindDoc="1" locked="0" layoutInCell="1" allowOverlap="1">
              <wp:simplePos x="0" y="0"/>
              <wp:positionH relativeFrom="page">
                <wp:posOffset>1016812</wp:posOffset>
              </wp:positionH>
              <wp:positionV relativeFrom="page">
                <wp:posOffset>11501628</wp:posOffset>
              </wp:positionV>
              <wp:extent cx="1829435"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DBEEE6" id="Graphic 7" o:spid="_x0000_s1026" style="position:absolute;margin-left:80.05pt;margin-top:905.65pt;width:144.05pt;height:.6pt;z-index:-15876096;visibility:visible;mso-wrap-style:square;mso-wrap-distance-left:0;mso-wrap-distance-top:0;mso-wrap-distance-right:0;mso-wrap-distance-bottom:0;mso-position-horizontal:absolute;mso-position-horizontal-relative:page;mso-position-vertical:absolute;mso-position-vertical-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" path="m1829054,l,,,7619r1829054,l1829054,xe" fillcolor="black" stroked="f">
              <v:path arrowok="t"/>
              <w10:wrap anchorx="page" anchory="page"/>
            </v:shape>
          </w:pict>
        </mc:Fallback>
      </mc:AlternateContent>
    </w:r>
    <w:r>
      <w:rPr>
        <w:noProof/>
      </w:rPr>
      <mc:AlternateContent>
        <mc:Choice Requires="wps">
          <w:drawing>
            <wp:anchor distT="0" distB="0" distL="0" distR="0" simplePos="0" relativeHeight="487440896" behindDoc="1" locked="0" layoutInCell="1" allowOverlap="1">
              <wp:simplePos x="0" y="0"/>
              <wp:positionH relativeFrom="page">
                <wp:posOffset>1004112</wp:posOffset>
              </wp:positionH>
              <wp:positionV relativeFrom="page">
                <wp:posOffset>11557237</wp:posOffset>
              </wp:positionV>
              <wp:extent cx="2758440" cy="1739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8440" cy="173990"/>
                      </a:xfrm>
                      <a:prstGeom prst="rect">
                        <a:avLst/>
                      </a:prstGeom>
                    </wps:spPr>
                    <wps:txbx>
                      <w:txbxContent>
                        <w:p w:rsidR="00A060C4" w:rsidRDefault="00000000">
                          <w:pPr>
                            <w:spacing w:before="19"/>
                            <w:ind w:left="20"/>
                            <w:rPr>
                              <w:sz w:val="20"/>
                            </w:rPr>
                          </w:pPr>
                          <w:r>
                            <w:rPr>
                              <w:spacing w:val="-2"/>
                              <w:position w:val="5"/>
                              <w:sz w:val="13"/>
                            </w:rPr>
                            <w:t>3</w:t>
                          </w:r>
                          <w:r>
                            <w:rPr>
                              <w:spacing w:val="51"/>
                              <w:position w:val="5"/>
                              <w:sz w:val="13"/>
                            </w:rPr>
                            <w:t xml:space="preserve"> </w:t>
                          </w:r>
                          <w:hyperlink r:id="rId1">
                            <w:r>
                              <w:rPr>
                                <w:color w:val="0000FF"/>
                                <w:spacing w:val="-2"/>
                                <w:sz w:val="20"/>
                                <w:u w:val="single" w:color="0000FF"/>
                              </w:rPr>
                              <w:t>https://www.ub.edu/geocrit/sn-45-</w:t>
                            </w:r>
                            <w:r>
                              <w:rPr>
                                <w:color w:val="0000FF"/>
                                <w:spacing w:val="-4"/>
                                <w:sz w:val="20"/>
                                <w:u w:val="single" w:color="0000FF"/>
                              </w:rPr>
                              <w:t>1.htm</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79.05pt;margin-top:910pt;width:217.2pt;height:13.7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" filled="f" stroked="f">
              <v:textbox inset="0,0,0,0">
                <w:txbxContent>
                  <w:p w:rsidR="00A060C4" w:rsidRDefault="00000000">
                    <w:pPr>
                      <w:spacing w:before="19"/>
                      <w:ind w:left="20"/>
                      <w:rPr>
                        <w:sz w:val="20"/>
                      </w:rPr>
                    </w:pPr>
                    <w:r>
                      <w:rPr>
                        <w:spacing w:val="-2"/>
                        <w:position w:val="5"/>
                        <w:sz w:val="13"/>
                      </w:rPr>
                      <w:t>3</w:t>
                    </w:r>
                    <w:r>
                      <w:rPr>
                        <w:spacing w:val="51"/>
                        <w:position w:val="5"/>
                        <w:sz w:val="13"/>
                      </w:rPr>
                      <w:t xml:space="preserve"> </w:t>
                    </w:r>
                    <w:hyperlink r:id="rId2">
                      <w:r>
                        <w:rPr>
                          <w:color w:val="0000FF"/>
                          <w:spacing w:val="-2"/>
                          <w:sz w:val="20"/>
                          <w:u w:val="single" w:color="0000FF"/>
                        </w:rPr>
                        <w:t>https://www.ub.edu/geocrit/sn-45-</w:t>
                      </w:r>
                      <w:r>
                        <w:rPr>
                          <w:color w:val="0000FF"/>
                          <w:spacing w:val="-4"/>
                          <w:sz w:val="20"/>
                          <w:u w:val="single" w:color="0000FF"/>
                        </w:rPr>
                        <w:t>1.htm</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A060C4">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A060C4">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A060C4">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A060C4">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A060C4">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A060C4">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886" w:rsidRDefault="00AB7886">
      <w:r>
        <w:separator/>
      </w:r>
    </w:p>
  </w:footnote>
  <w:footnote w:type="continuationSeparator" w:id="0">
    <w:p w:rsidR="00AB7886" w:rsidRDefault="00AB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w:drawing>
        <wp:anchor distT="0" distB="0" distL="0" distR="0" simplePos="0" relativeHeight="487437824" behindDoc="1" locked="0" layoutInCell="1" allowOverlap="1">
          <wp:simplePos x="0" y="0"/>
          <wp:positionH relativeFrom="page">
            <wp:posOffset>3336290</wp:posOffset>
          </wp:positionH>
          <wp:positionV relativeFrom="page">
            <wp:posOffset>457199</wp:posOffset>
          </wp:positionV>
          <wp:extent cx="1118476" cy="10680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18476" cy="1068015"/>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w:drawing>
        <wp:anchor distT="0" distB="0" distL="0" distR="0" simplePos="0" relativeHeight="487444480" behindDoc="1" locked="0" layoutInCell="1" allowOverlap="1">
          <wp:simplePos x="0" y="0"/>
          <wp:positionH relativeFrom="page">
            <wp:posOffset>3336290</wp:posOffset>
          </wp:positionH>
          <wp:positionV relativeFrom="page">
            <wp:posOffset>457199</wp:posOffset>
          </wp:positionV>
          <wp:extent cx="1118476" cy="106801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1118476" cy="1068015"/>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w:drawing>
        <wp:anchor distT="0" distB="0" distL="0" distR="0" simplePos="0" relativeHeight="487444992" behindDoc="1" locked="0" layoutInCell="1" allowOverlap="1">
          <wp:simplePos x="0" y="0"/>
          <wp:positionH relativeFrom="page">
            <wp:posOffset>3336290</wp:posOffset>
          </wp:positionH>
          <wp:positionV relativeFrom="page">
            <wp:posOffset>457199</wp:posOffset>
          </wp:positionV>
          <wp:extent cx="1118476" cy="106801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1118476" cy="10680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w:drawing>
        <wp:anchor distT="0" distB="0" distL="0" distR="0" simplePos="0" relativeHeight="487439360" behindDoc="1" locked="0" layoutInCell="1" allowOverlap="1">
          <wp:simplePos x="0" y="0"/>
          <wp:positionH relativeFrom="page">
            <wp:posOffset>3336290</wp:posOffset>
          </wp:positionH>
          <wp:positionV relativeFrom="page">
            <wp:posOffset>457199</wp:posOffset>
          </wp:positionV>
          <wp:extent cx="1118476" cy="106801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118476" cy="10680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w:drawing>
        <wp:anchor distT="0" distB="0" distL="0" distR="0" simplePos="0" relativeHeight="487439872" behindDoc="1" locked="0" layoutInCell="1" allowOverlap="1">
          <wp:simplePos x="0" y="0"/>
          <wp:positionH relativeFrom="page">
            <wp:posOffset>3336290</wp:posOffset>
          </wp:positionH>
          <wp:positionV relativeFrom="page">
            <wp:posOffset>457199</wp:posOffset>
          </wp:positionV>
          <wp:extent cx="1118476" cy="106801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118476" cy="106801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w:drawing>
        <wp:anchor distT="0" distB="0" distL="0" distR="0" simplePos="0" relativeHeight="487441408" behindDoc="1" locked="0" layoutInCell="1" allowOverlap="1">
          <wp:simplePos x="0" y="0"/>
          <wp:positionH relativeFrom="page">
            <wp:posOffset>3336290</wp:posOffset>
          </wp:positionH>
          <wp:positionV relativeFrom="page">
            <wp:posOffset>457199</wp:posOffset>
          </wp:positionV>
          <wp:extent cx="1118476" cy="106801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118476" cy="106801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w:drawing>
        <wp:anchor distT="0" distB="0" distL="0" distR="0" simplePos="0" relativeHeight="487441920" behindDoc="1" locked="0" layoutInCell="1" allowOverlap="1">
          <wp:simplePos x="0" y="0"/>
          <wp:positionH relativeFrom="page">
            <wp:posOffset>3336290</wp:posOffset>
          </wp:positionH>
          <wp:positionV relativeFrom="page">
            <wp:posOffset>457199</wp:posOffset>
          </wp:positionV>
          <wp:extent cx="1118476" cy="106801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118476" cy="106801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w:drawing>
        <wp:anchor distT="0" distB="0" distL="0" distR="0" simplePos="0" relativeHeight="487442432" behindDoc="1" locked="0" layoutInCell="1" allowOverlap="1">
          <wp:simplePos x="0" y="0"/>
          <wp:positionH relativeFrom="page">
            <wp:posOffset>3336290</wp:posOffset>
          </wp:positionH>
          <wp:positionV relativeFrom="page">
            <wp:posOffset>457199</wp:posOffset>
          </wp:positionV>
          <wp:extent cx="1118476" cy="106801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1118476" cy="106801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w:drawing>
        <wp:anchor distT="0" distB="0" distL="0" distR="0" simplePos="0" relativeHeight="487442944" behindDoc="1" locked="0" layoutInCell="1" allowOverlap="1">
          <wp:simplePos x="0" y="0"/>
          <wp:positionH relativeFrom="page">
            <wp:posOffset>3336290</wp:posOffset>
          </wp:positionH>
          <wp:positionV relativeFrom="page">
            <wp:posOffset>457199</wp:posOffset>
          </wp:positionV>
          <wp:extent cx="1118476" cy="106801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118476" cy="106801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w:drawing>
        <wp:anchor distT="0" distB="0" distL="0" distR="0" simplePos="0" relativeHeight="487443456" behindDoc="1" locked="0" layoutInCell="1" allowOverlap="1">
          <wp:simplePos x="0" y="0"/>
          <wp:positionH relativeFrom="page">
            <wp:posOffset>3336290</wp:posOffset>
          </wp:positionH>
          <wp:positionV relativeFrom="page">
            <wp:posOffset>457199</wp:posOffset>
          </wp:positionV>
          <wp:extent cx="1118476" cy="106801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118476" cy="106801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0C4" w:rsidRDefault="00000000">
    <w:pPr>
      <w:pStyle w:val="Textoindependiente"/>
      <w:spacing w:line="14" w:lineRule="auto"/>
      <w:rPr>
        <w:sz w:val="20"/>
      </w:rPr>
    </w:pPr>
    <w:r>
      <w:rPr>
        <w:noProof/>
      </w:rPr>
      <w:drawing>
        <wp:anchor distT="0" distB="0" distL="0" distR="0" simplePos="0" relativeHeight="487443968" behindDoc="1" locked="0" layoutInCell="1" allowOverlap="1">
          <wp:simplePos x="0" y="0"/>
          <wp:positionH relativeFrom="page">
            <wp:posOffset>3336290</wp:posOffset>
          </wp:positionH>
          <wp:positionV relativeFrom="page">
            <wp:posOffset>457199</wp:posOffset>
          </wp:positionV>
          <wp:extent cx="1118476" cy="106801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118476" cy="106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859CC"/>
    <w:multiLevelType w:val="hybridMultilevel"/>
    <w:tmpl w:val="4044EEC0"/>
    <w:lvl w:ilvl="0" w:tplc="DFBA6B28">
      <w:start w:val="1"/>
      <w:numFmt w:val="decimal"/>
      <w:lvlText w:val="%1."/>
      <w:lvlJc w:val="left"/>
      <w:pPr>
        <w:ind w:left="821"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68BEBB66">
      <w:numFmt w:val="bullet"/>
      <w:lvlText w:val="•"/>
      <w:lvlJc w:val="left"/>
      <w:pPr>
        <w:ind w:left="1666" w:hanging="360"/>
      </w:pPr>
      <w:rPr>
        <w:rFonts w:hint="default"/>
        <w:lang w:val="es-ES" w:eastAsia="en-US" w:bidi="ar-SA"/>
      </w:rPr>
    </w:lvl>
    <w:lvl w:ilvl="2" w:tplc="AE22D6F6">
      <w:numFmt w:val="bullet"/>
      <w:lvlText w:val="•"/>
      <w:lvlJc w:val="left"/>
      <w:pPr>
        <w:ind w:left="2513" w:hanging="360"/>
      </w:pPr>
      <w:rPr>
        <w:rFonts w:hint="default"/>
        <w:lang w:val="es-ES" w:eastAsia="en-US" w:bidi="ar-SA"/>
      </w:rPr>
    </w:lvl>
    <w:lvl w:ilvl="3" w:tplc="246810A4">
      <w:numFmt w:val="bullet"/>
      <w:lvlText w:val="•"/>
      <w:lvlJc w:val="left"/>
      <w:pPr>
        <w:ind w:left="3360" w:hanging="360"/>
      </w:pPr>
      <w:rPr>
        <w:rFonts w:hint="default"/>
        <w:lang w:val="es-ES" w:eastAsia="en-US" w:bidi="ar-SA"/>
      </w:rPr>
    </w:lvl>
    <w:lvl w:ilvl="4" w:tplc="C7B4E52C">
      <w:numFmt w:val="bullet"/>
      <w:lvlText w:val="•"/>
      <w:lvlJc w:val="left"/>
      <w:pPr>
        <w:ind w:left="4207" w:hanging="360"/>
      </w:pPr>
      <w:rPr>
        <w:rFonts w:hint="default"/>
        <w:lang w:val="es-ES" w:eastAsia="en-US" w:bidi="ar-SA"/>
      </w:rPr>
    </w:lvl>
    <w:lvl w:ilvl="5" w:tplc="854E6792">
      <w:numFmt w:val="bullet"/>
      <w:lvlText w:val="•"/>
      <w:lvlJc w:val="left"/>
      <w:pPr>
        <w:ind w:left="5054" w:hanging="360"/>
      </w:pPr>
      <w:rPr>
        <w:rFonts w:hint="default"/>
        <w:lang w:val="es-ES" w:eastAsia="en-US" w:bidi="ar-SA"/>
      </w:rPr>
    </w:lvl>
    <w:lvl w:ilvl="6" w:tplc="D3282338">
      <w:numFmt w:val="bullet"/>
      <w:lvlText w:val="•"/>
      <w:lvlJc w:val="left"/>
      <w:pPr>
        <w:ind w:left="5901" w:hanging="360"/>
      </w:pPr>
      <w:rPr>
        <w:rFonts w:hint="default"/>
        <w:lang w:val="es-ES" w:eastAsia="en-US" w:bidi="ar-SA"/>
      </w:rPr>
    </w:lvl>
    <w:lvl w:ilvl="7" w:tplc="A274D1C8">
      <w:numFmt w:val="bullet"/>
      <w:lvlText w:val="•"/>
      <w:lvlJc w:val="left"/>
      <w:pPr>
        <w:ind w:left="6748" w:hanging="360"/>
      </w:pPr>
      <w:rPr>
        <w:rFonts w:hint="default"/>
        <w:lang w:val="es-ES" w:eastAsia="en-US" w:bidi="ar-SA"/>
      </w:rPr>
    </w:lvl>
    <w:lvl w:ilvl="8" w:tplc="67F2413E">
      <w:numFmt w:val="bullet"/>
      <w:lvlText w:val="•"/>
      <w:lvlJc w:val="left"/>
      <w:pPr>
        <w:ind w:left="7595" w:hanging="360"/>
      </w:pPr>
      <w:rPr>
        <w:rFonts w:hint="default"/>
        <w:lang w:val="es-ES" w:eastAsia="en-US" w:bidi="ar-SA"/>
      </w:rPr>
    </w:lvl>
  </w:abstractNum>
  <w:num w:numId="1" w16cid:durableId="58157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C4"/>
    <w:rsid w:val="00424422"/>
    <w:rsid w:val="00A060C4"/>
    <w:rsid w:val="00AB78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ind w:left="10" w:right="26"/>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22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mirada.fen.uchile.cl/articulo/ver/una-decada-perdida" TargetMode="Externa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ub.edu/geocrit/sn-45-1.htm" TargetMode="External"/><Relationship Id="rId1" Type="http://schemas.openxmlformats.org/officeDocument/2006/relationships/hyperlink" Target="https://www.ub.edu/geocrit/sn-45-1.ht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ub.edu/geocrit/sn-45-1.htm" TargetMode="External"/><Relationship Id="rId1" Type="http://schemas.openxmlformats.org/officeDocument/2006/relationships/hyperlink" Target="https://www.ub.edu/geocrit/sn-45-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2572</Words>
  <Characters>14150</Characters>
  <Application>Microsoft Office Word</Application>
  <DocSecurity>0</DocSecurity>
  <Lines>117</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LCONTRERASS</dc:creator>
  <cp:lastModifiedBy>Guillermo Diaz Vallejos</cp:lastModifiedBy>
  <cp:revision>1</cp:revision>
  <dcterms:created xsi:type="dcterms:W3CDTF">2024-01-10T19:12:00Z</dcterms:created>
  <dcterms:modified xsi:type="dcterms:W3CDTF">2024-01-16T14:49:00Z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2019</vt:lpwstr>
  </property>
  <property fmtid="{D5CDD505-2E9C-101B-9397-08002B2CF9AE}" pid="4" name="LastSaved">
    <vt:filetime>2024-01-10T00:00:00Z</vt:filetime>
  </property>
  <property fmtid="{D5CDD505-2E9C-101B-9397-08002B2CF9AE}" pid="5" name="Producer">
    <vt:lpwstr>Microsoft® Word 2019</vt:lpwstr>
  </property>
</Properties>
</file>