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CD6" w:rsidRDefault="008E4CD6">
      <w:pPr>
        <w:pStyle w:val="Textoindependiente"/>
        <w:rPr>
          <w:rFonts w:ascii="Times New Roman"/>
        </w:rPr>
      </w:pPr>
    </w:p>
    <w:p w:rsidR="008E4CD6" w:rsidRDefault="008E4CD6">
      <w:pPr>
        <w:pStyle w:val="Textoindependiente"/>
        <w:spacing w:before="225"/>
        <w:rPr>
          <w:rFonts w:ascii="Times New Roman"/>
        </w:rPr>
      </w:pPr>
    </w:p>
    <w:p w:rsidR="008E4CD6" w:rsidRDefault="00000000">
      <w:pPr>
        <w:pStyle w:val="Textoindependiente"/>
        <w:spacing w:line="362" w:lineRule="auto"/>
        <w:ind w:left="102" w:right="116"/>
        <w:jc w:val="both"/>
        <w:rPr>
          <w:b/>
        </w:rPr>
      </w:pPr>
      <w:r>
        <w:rPr>
          <w:b/>
        </w:rPr>
        <w:t>PROYECTO DE LEY QUE MODIFICA LA LEY 20.019 SOBRE SOCIEDADES ANÓNIMAS DEPORTIVAS, SEGÚN INDICA</w:t>
      </w:r>
    </w:p>
    <w:p w:rsidR="008E4CD6" w:rsidRDefault="008E4CD6">
      <w:pPr>
        <w:pStyle w:val="Textoindependiente"/>
        <w:rPr>
          <w:b/>
        </w:rPr>
      </w:pPr>
    </w:p>
    <w:p w:rsidR="008E4CD6" w:rsidRDefault="008E4CD6">
      <w:pPr>
        <w:pStyle w:val="Textoindependiente"/>
        <w:spacing w:before="175"/>
        <w:rPr>
          <w:b/>
        </w:rPr>
      </w:pPr>
    </w:p>
    <w:p w:rsidR="008E4CD6" w:rsidRDefault="00000000">
      <w:pPr>
        <w:pStyle w:val="Textoindependiente"/>
        <w:ind w:left="102"/>
        <w:jc w:val="both"/>
        <w:rPr>
          <w:b/>
        </w:rPr>
      </w:pPr>
      <w:r>
        <w:rPr>
          <w:b/>
        </w:rPr>
        <w:t>I.-ANTECEDENTES</w:t>
      </w:r>
      <w:r>
        <w:rPr>
          <w:b/>
          <w:spacing w:val="-6"/>
        </w:rPr>
        <w:t xml:space="preserve"> </w:t>
      </w:r>
      <w:r>
        <w:rPr>
          <w:b/>
        </w:rPr>
        <w:t>Y</w:t>
      </w:r>
      <w:r>
        <w:rPr>
          <w:b/>
          <w:spacing w:val="-5"/>
        </w:rPr>
        <w:t xml:space="preserve"> </w:t>
      </w:r>
      <w:r>
        <w:rPr>
          <w:b/>
          <w:spacing w:val="-2"/>
        </w:rPr>
        <w:t>FUNDAMENTOS</w:t>
      </w:r>
    </w:p>
    <w:p w:rsidR="008E4CD6" w:rsidRDefault="008E4CD6">
      <w:pPr>
        <w:pStyle w:val="Textoindependiente"/>
        <w:spacing w:before="17"/>
        <w:rPr>
          <w:b/>
        </w:rPr>
      </w:pPr>
    </w:p>
    <w:p w:rsidR="008E4CD6" w:rsidRDefault="00000000">
      <w:pPr>
        <w:pStyle w:val="Textoindependiente"/>
        <w:spacing w:before="1" w:line="360" w:lineRule="auto"/>
        <w:ind w:left="102" w:right="115"/>
        <w:jc w:val="both"/>
      </w:pPr>
      <w:r>
        <w:t>En</w:t>
      </w:r>
      <w:r>
        <w:rPr>
          <w:spacing w:val="-8"/>
        </w:rPr>
        <w:t xml:space="preserve"> </w:t>
      </w:r>
      <w:r>
        <w:t>el</w:t>
      </w:r>
      <w:r>
        <w:rPr>
          <w:spacing w:val="-8"/>
        </w:rPr>
        <w:t xml:space="preserve"> </w:t>
      </w:r>
      <w:r>
        <w:t>mes</w:t>
      </w:r>
      <w:r>
        <w:rPr>
          <w:spacing w:val="-8"/>
        </w:rPr>
        <w:t xml:space="preserve"> </w:t>
      </w:r>
      <w:r>
        <w:t>de</w:t>
      </w:r>
      <w:r>
        <w:rPr>
          <w:spacing w:val="-8"/>
        </w:rPr>
        <w:t xml:space="preserve"> </w:t>
      </w:r>
      <w:r>
        <w:t>mayo</w:t>
      </w:r>
      <w:r>
        <w:rPr>
          <w:spacing w:val="-8"/>
        </w:rPr>
        <w:t xml:space="preserve"> </w:t>
      </w:r>
      <w:r>
        <w:t>2005</w:t>
      </w:r>
      <w:r>
        <w:rPr>
          <w:spacing w:val="-8"/>
        </w:rPr>
        <w:t xml:space="preserve"> </w:t>
      </w:r>
      <w:r>
        <w:t>se</w:t>
      </w:r>
      <w:r>
        <w:rPr>
          <w:spacing w:val="-8"/>
        </w:rPr>
        <w:t xml:space="preserve"> </w:t>
      </w:r>
      <w:r>
        <w:t>publicó</w:t>
      </w:r>
      <w:r>
        <w:rPr>
          <w:spacing w:val="-8"/>
        </w:rPr>
        <w:t xml:space="preserve"> </w:t>
      </w:r>
      <w:r>
        <w:t>la</w:t>
      </w:r>
      <w:r>
        <w:rPr>
          <w:spacing w:val="-8"/>
        </w:rPr>
        <w:t xml:space="preserve"> </w:t>
      </w:r>
      <w:r>
        <w:t>ley</w:t>
      </w:r>
      <w:r>
        <w:rPr>
          <w:spacing w:val="-8"/>
        </w:rPr>
        <w:t xml:space="preserve"> </w:t>
      </w:r>
      <w:r>
        <w:t>que</w:t>
      </w:r>
      <w:r>
        <w:rPr>
          <w:spacing w:val="-8"/>
        </w:rPr>
        <w:t xml:space="preserve"> </w:t>
      </w:r>
      <w:r>
        <w:t>crea</w:t>
      </w:r>
      <w:r>
        <w:rPr>
          <w:spacing w:val="-8"/>
        </w:rPr>
        <w:t xml:space="preserve"> </w:t>
      </w:r>
      <w:r>
        <w:t>las</w:t>
      </w:r>
      <w:r>
        <w:rPr>
          <w:spacing w:val="-8"/>
        </w:rPr>
        <w:t xml:space="preserve"> </w:t>
      </w:r>
      <w:r>
        <w:t>sociedades</w:t>
      </w:r>
      <w:r>
        <w:rPr>
          <w:spacing w:val="-8"/>
        </w:rPr>
        <w:t xml:space="preserve"> </w:t>
      </w:r>
      <w:r>
        <w:t>anónimas deportivas (Ley 20019), con el objetivo de mejorar las instituciones que en ese</w:t>
      </w:r>
      <w:r>
        <w:rPr>
          <w:spacing w:val="-8"/>
        </w:rPr>
        <w:t xml:space="preserve"> </w:t>
      </w:r>
      <w:r>
        <w:t>entonces</w:t>
      </w:r>
      <w:r>
        <w:rPr>
          <w:spacing w:val="-8"/>
        </w:rPr>
        <w:t xml:space="preserve"> </w:t>
      </w:r>
      <w:r>
        <w:t>regían</w:t>
      </w:r>
      <w:r>
        <w:rPr>
          <w:spacing w:val="-8"/>
        </w:rPr>
        <w:t xml:space="preserve"> </w:t>
      </w:r>
      <w:r>
        <w:t>la</w:t>
      </w:r>
      <w:r>
        <w:rPr>
          <w:spacing w:val="-8"/>
        </w:rPr>
        <w:t xml:space="preserve"> </w:t>
      </w:r>
      <w:r>
        <w:t>actividad</w:t>
      </w:r>
      <w:r>
        <w:rPr>
          <w:spacing w:val="-8"/>
        </w:rPr>
        <w:t xml:space="preserve"> </w:t>
      </w:r>
      <w:r>
        <w:t>deportiva</w:t>
      </w:r>
      <w:r>
        <w:rPr>
          <w:spacing w:val="-11"/>
        </w:rPr>
        <w:t xml:space="preserve"> </w:t>
      </w:r>
      <w:r>
        <w:t>del</w:t>
      </w:r>
      <w:r>
        <w:rPr>
          <w:spacing w:val="-8"/>
        </w:rPr>
        <w:t xml:space="preserve"> </w:t>
      </w:r>
      <w:r>
        <w:t>país,</w:t>
      </w:r>
      <w:r>
        <w:rPr>
          <w:spacing w:val="-8"/>
        </w:rPr>
        <w:t xml:space="preserve"> </w:t>
      </w:r>
      <w:r>
        <w:t>la</w:t>
      </w:r>
      <w:r>
        <w:rPr>
          <w:spacing w:val="-8"/>
        </w:rPr>
        <w:t xml:space="preserve"> </w:t>
      </w:r>
      <w:r>
        <w:t>cual</w:t>
      </w:r>
      <w:r>
        <w:rPr>
          <w:spacing w:val="-8"/>
        </w:rPr>
        <w:t xml:space="preserve"> </w:t>
      </w:r>
      <w:r>
        <w:t>se</w:t>
      </w:r>
      <w:r>
        <w:rPr>
          <w:spacing w:val="-11"/>
        </w:rPr>
        <w:t xml:space="preserve"> </w:t>
      </w:r>
      <w:r>
        <w:t>encontraba</w:t>
      </w:r>
      <w:r>
        <w:rPr>
          <w:spacing w:val="-8"/>
        </w:rPr>
        <w:t xml:space="preserve"> </w:t>
      </w:r>
      <w:r>
        <w:t>en una situación precaria administrativamente, sin regulación contractual de jugadores profesionales, problemas financieros de los clubes</w:t>
      </w:r>
      <w:r>
        <w:rPr>
          <w:spacing w:val="-2"/>
        </w:rPr>
        <w:t xml:space="preserve"> </w:t>
      </w:r>
      <w:r>
        <w:t>profesionales, malas administraciones, que originaron, por ejemplo, la quiebra de Colo Colo en el año 2002.</w:t>
      </w:r>
    </w:p>
    <w:p w:rsidR="008E4CD6" w:rsidRDefault="00000000">
      <w:pPr>
        <w:pStyle w:val="Textoindependiente"/>
        <w:spacing w:before="160" w:line="360" w:lineRule="auto"/>
        <w:ind w:left="102" w:right="116"/>
        <w:jc w:val="both"/>
      </w:pPr>
      <w:r>
        <w:t>La ley buscaba que los clubes profesionales en Chile tuvieran una mejor administración financiera, evitando que se produjeran los problemas descritos en el párrafo anterior. Sin embargo, dejó un vacío respecto de quienes podían ser parte de los directorios de los clubes, puesto que no restringió esa posibilidad a quienes representaban a jugadores profesionales.</w:t>
      </w:r>
      <w:r>
        <w:rPr>
          <w:spacing w:val="-9"/>
        </w:rPr>
        <w:t xml:space="preserve"> </w:t>
      </w:r>
      <w:r>
        <w:t>Se</w:t>
      </w:r>
      <w:r>
        <w:rPr>
          <w:spacing w:val="-8"/>
        </w:rPr>
        <w:t xml:space="preserve"> </w:t>
      </w:r>
      <w:r>
        <w:t>podría</w:t>
      </w:r>
      <w:r>
        <w:rPr>
          <w:spacing w:val="-8"/>
        </w:rPr>
        <w:t xml:space="preserve"> </w:t>
      </w:r>
      <w:r>
        <w:t>decir</w:t>
      </w:r>
      <w:r>
        <w:rPr>
          <w:spacing w:val="-8"/>
        </w:rPr>
        <w:t xml:space="preserve"> </w:t>
      </w:r>
      <w:r>
        <w:t>sin</w:t>
      </w:r>
      <w:r>
        <w:rPr>
          <w:spacing w:val="-8"/>
        </w:rPr>
        <w:t xml:space="preserve"> </w:t>
      </w:r>
      <w:r>
        <w:t>exageración</w:t>
      </w:r>
      <w:r>
        <w:rPr>
          <w:spacing w:val="-8"/>
        </w:rPr>
        <w:t xml:space="preserve"> </w:t>
      </w:r>
      <w:r>
        <w:t>que</w:t>
      </w:r>
      <w:r>
        <w:rPr>
          <w:spacing w:val="-8"/>
        </w:rPr>
        <w:t xml:space="preserve"> </w:t>
      </w:r>
      <w:r>
        <w:t>el</w:t>
      </w:r>
      <w:r>
        <w:rPr>
          <w:spacing w:val="-8"/>
        </w:rPr>
        <w:t xml:space="preserve"> </w:t>
      </w:r>
      <w:r>
        <w:t>fútbol</w:t>
      </w:r>
      <w:r>
        <w:rPr>
          <w:spacing w:val="-8"/>
        </w:rPr>
        <w:t xml:space="preserve"> </w:t>
      </w:r>
      <w:r>
        <w:t>se</w:t>
      </w:r>
      <w:r>
        <w:rPr>
          <w:spacing w:val="-8"/>
        </w:rPr>
        <w:t xml:space="preserve"> </w:t>
      </w:r>
      <w:r>
        <w:t>ha</w:t>
      </w:r>
      <w:r>
        <w:rPr>
          <w:spacing w:val="-8"/>
        </w:rPr>
        <w:t xml:space="preserve"> </w:t>
      </w:r>
      <w:r>
        <w:t>convertido en el opio del pueblo en nuestros días, y eso hizo que varias de estas personas se hicieran prácticamente dueños de los clubes, limitando la incorporación de jugadores de otros representantes en los clubes que administraban,</w:t>
      </w:r>
      <w:r>
        <w:rPr>
          <w:spacing w:val="-20"/>
        </w:rPr>
        <w:t xml:space="preserve"> </w:t>
      </w:r>
      <w:r>
        <w:t>realizando</w:t>
      </w:r>
      <w:r>
        <w:rPr>
          <w:spacing w:val="-19"/>
        </w:rPr>
        <w:t xml:space="preserve"> </w:t>
      </w:r>
      <w:r>
        <w:t>transferencias</w:t>
      </w:r>
      <w:r>
        <w:rPr>
          <w:spacing w:val="-19"/>
        </w:rPr>
        <w:t xml:space="preserve"> </w:t>
      </w:r>
      <w:r>
        <w:t>de</w:t>
      </w:r>
      <w:r>
        <w:rPr>
          <w:spacing w:val="-19"/>
        </w:rPr>
        <w:t xml:space="preserve"> </w:t>
      </w:r>
      <w:r>
        <w:t>dudosa</w:t>
      </w:r>
      <w:r>
        <w:rPr>
          <w:spacing w:val="-18"/>
        </w:rPr>
        <w:t xml:space="preserve"> </w:t>
      </w:r>
      <w:r>
        <w:t>legalidad,</w:t>
      </w:r>
      <w:r>
        <w:rPr>
          <w:spacing w:val="-18"/>
        </w:rPr>
        <w:t xml:space="preserve"> </w:t>
      </w:r>
      <w:r>
        <w:t>afectación</w:t>
      </w:r>
      <w:r>
        <w:rPr>
          <w:spacing w:val="-19"/>
        </w:rPr>
        <w:t xml:space="preserve"> </w:t>
      </w:r>
      <w:r>
        <w:t>de patrimonios</w:t>
      </w:r>
      <w:r>
        <w:rPr>
          <w:spacing w:val="-11"/>
        </w:rPr>
        <w:t xml:space="preserve"> </w:t>
      </w:r>
      <w:r>
        <w:t>propios</w:t>
      </w:r>
      <w:r>
        <w:rPr>
          <w:spacing w:val="-8"/>
        </w:rPr>
        <w:t xml:space="preserve"> </w:t>
      </w:r>
      <w:r>
        <w:t>de</w:t>
      </w:r>
      <w:r>
        <w:rPr>
          <w:spacing w:val="-11"/>
        </w:rPr>
        <w:t xml:space="preserve"> </w:t>
      </w:r>
      <w:r>
        <w:t>los</w:t>
      </w:r>
      <w:r>
        <w:rPr>
          <w:spacing w:val="-11"/>
        </w:rPr>
        <w:t xml:space="preserve"> </w:t>
      </w:r>
      <w:r>
        <w:t>clubes,</w:t>
      </w:r>
      <w:r>
        <w:rPr>
          <w:spacing w:val="-11"/>
        </w:rPr>
        <w:t xml:space="preserve"> </w:t>
      </w:r>
      <w:r>
        <w:t>como</w:t>
      </w:r>
      <w:r>
        <w:rPr>
          <w:spacing w:val="-8"/>
        </w:rPr>
        <w:t xml:space="preserve"> </w:t>
      </w:r>
      <w:r>
        <w:t>sus</w:t>
      </w:r>
      <w:r>
        <w:rPr>
          <w:spacing w:val="-11"/>
        </w:rPr>
        <w:t xml:space="preserve"> </w:t>
      </w:r>
      <w:r>
        <w:t>emblemas</w:t>
      </w:r>
      <w:r>
        <w:rPr>
          <w:spacing w:val="-11"/>
        </w:rPr>
        <w:t xml:space="preserve"> </w:t>
      </w:r>
      <w:r>
        <w:t>y</w:t>
      </w:r>
      <w:r>
        <w:rPr>
          <w:spacing w:val="-11"/>
        </w:rPr>
        <w:t xml:space="preserve"> </w:t>
      </w:r>
      <w:r>
        <w:t>generando</w:t>
      </w:r>
      <w:r>
        <w:rPr>
          <w:spacing w:val="-9"/>
        </w:rPr>
        <w:t xml:space="preserve"> </w:t>
      </w:r>
      <w:r>
        <w:t>que,</w:t>
      </w:r>
      <w:r>
        <w:rPr>
          <w:spacing w:val="-11"/>
        </w:rPr>
        <w:t xml:space="preserve"> </w:t>
      </w:r>
      <w:r>
        <w:t>de forma</w:t>
      </w:r>
      <w:r>
        <w:rPr>
          <w:spacing w:val="-20"/>
        </w:rPr>
        <w:t xml:space="preserve"> </w:t>
      </w:r>
      <w:r>
        <w:t>directa</w:t>
      </w:r>
      <w:r>
        <w:rPr>
          <w:spacing w:val="-19"/>
        </w:rPr>
        <w:t xml:space="preserve"> </w:t>
      </w:r>
      <w:r>
        <w:t>o</w:t>
      </w:r>
      <w:r>
        <w:rPr>
          <w:spacing w:val="-19"/>
        </w:rPr>
        <w:t xml:space="preserve"> </w:t>
      </w:r>
      <w:r>
        <w:t>indirecta,</w:t>
      </w:r>
      <w:r>
        <w:rPr>
          <w:spacing w:val="-19"/>
        </w:rPr>
        <w:t xml:space="preserve"> </w:t>
      </w:r>
      <w:r>
        <w:t>se</w:t>
      </w:r>
      <w:r>
        <w:rPr>
          <w:spacing w:val="-19"/>
        </w:rPr>
        <w:t xml:space="preserve"> </w:t>
      </w:r>
      <w:r>
        <w:t>hicieran</w:t>
      </w:r>
      <w:r>
        <w:rPr>
          <w:spacing w:val="-19"/>
        </w:rPr>
        <w:t xml:space="preserve"> </w:t>
      </w:r>
      <w:r>
        <w:t>de</w:t>
      </w:r>
      <w:r>
        <w:rPr>
          <w:spacing w:val="-19"/>
        </w:rPr>
        <w:t xml:space="preserve"> </w:t>
      </w:r>
      <w:r>
        <w:t>la</w:t>
      </w:r>
      <w:r>
        <w:rPr>
          <w:spacing w:val="-19"/>
        </w:rPr>
        <w:t xml:space="preserve"> </w:t>
      </w:r>
      <w:r>
        <w:t>propiedad</w:t>
      </w:r>
      <w:r>
        <w:rPr>
          <w:spacing w:val="-19"/>
        </w:rPr>
        <w:t xml:space="preserve"> </w:t>
      </w:r>
      <w:r>
        <w:t>de</w:t>
      </w:r>
      <w:r>
        <w:rPr>
          <w:spacing w:val="-19"/>
        </w:rPr>
        <w:t xml:space="preserve"> </w:t>
      </w:r>
      <w:r>
        <w:t>varias</w:t>
      </w:r>
      <w:r>
        <w:rPr>
          <w:spacing w:val="-19"/>
        </w:rPr>
        <w:t xml:space="preserve"> </w:t>
      </w:r>
      <w:r>
        <w:t>instituciones.</w:t>
      </w:r>
    </w:p>
    <w:p w:rsidR="008E4CD6" w:rsidRDefault="008E4CD6">
      <w:pPr>
        <w:spacing w:line="360" w:lineRule="auto"/>
        <w:jc w:val="both"/>
        <w:sectPr w:rsidR="008E4CD6" w:rsidSect="00A14841">
          <w:headerReference w:type="default" r:id="rId6"/>
          <w:type w:val="continuous"/>
          <w:pgSz w:w="12240" w:h="15840"/>
          <w:pgMar w:top="2260" w:right="1580" w:bottom="280" w:left="1600" w:header="881" w:footer="0" w:gutter="0"/>
          <w:pgNumType w:start="1"/>
          <w:cols w:space="720"/>
        </w:sectPr>
      </w:pPr>
    </w:p>
    <w:p w:rsidR="008E4CD6" w:rsidRDefault="00000000">
      <w:pPr>
        <w:pStyle w:val="Textoindependiente"/>
        <w:spacing w:before="194" w:line="360" w:lineRule="auto"/>
        <w:ind w:left="102" w:right="115"/>
        <w:jc w:val="both"/>
      </w:pPr>
      <w:r>
        <w:lastRenderedPageBreak/>
        <w:t>El domingo 16 de julio del año 2023, se emitió a través de Televisión Nacional, en el programa Informe Especial, un reportaje del periodista Agustín Tapia que materializó y puso en evidencia este problema que se comentaba desde hace varios años dentro de la prensa especializada, en donde se mostraba la intervención que tienen representantes de jugadores profesionales en diferentes clubes del fútbol chileno, todos administrados por sociedades anónimas deportivas.</w:t>
      </w:r>
    </w:p>
    <w:p w:rsidR="008E4CD6" w:rsidRDefault="00000000">
      <w:pPr>
        <w:pStyle w:val="Textoindependiente"/>
        <w:spacing w:before="160" w:line="362" w:lineRule="auto"/>
        <w:ind w:left="102" w:right="117"/>
        <w:jc w:val="both"/>
      </w:pPr>
      <w:r>
        <w:t>Uno</w:t>
      </w:r>
      <w:r>
        <w:rPr>
          <w:spacing w:val="-16"/>
        </w:rPr>
        <w:t xml:space="preserve"> </w:t>
      </w:r>
      <w:r>
        <w:t>de</w:t>
      </w:r>
      <w:r>
        <w:rPr>
          <w:spacing w:val="-16"/>
        </w:rPr>
        <w:t xml:space="preserve"> </w:t>
      </w:r>
      <w:r>
        <w:t>los</w:t>
      </w:r>
      <w:r>
        <w:rPr>
          <w:spacing w:val="-16"/>
        </w:rPr>
        <w:t xml:space="preserve"> </w:t>
      </w:r>
      <w:r>
        <w:t>problemas</w:t>
      </w:r>
      <w:r>
        <w:rPr>
          <w:spacing w:val="-16"/>
        </w:rPr>
        <w:t xml:space="preserve"> </w:t>
      </w:r>
      <w:r>
        <w:t>que</w:t>
      </w:r>
      <w:r>
        <w:rPr>
          <w:spacing w:val="-16"/>
        </w:rPr>
        <w:t xml:space="preserve"> </w:t>
      </w:r>
      <w:r>
        <w:t>hacía</w:t>
      </w:r>
      <w:r>
        <w:rPr>
          <w:spacing w:val="-16"/>
        </w:rPr>
        <w:t xml:space="preserve"> </w:t>
      </w:r>
      <w:r>
        <w:t>descripción</w:t>
      </w:r>
      <w:r>
        <w:rPr>
          <w:spacing w:val="-16"/>
        </w:rPr>
        <w:t xml:space="preserve"> </w:t>
      </w:r>
      <w:r>
        <w:t>dicho</w:t>
      </w:r>
      <w:r>
        <w:rPr>
          <w:spacing w:val="-16"/>
        </w:rPr>
        <w:t xml:space="preserve"> </w:t>
      </w:r>
      <w:r>
        <w:t>programa,</w:t>
      </w:r>
      <w:r>
        <w:rPr>
          <w:spacing w:val="-16"/>
        </w:rPr>
        <w:t xml:space="preserve"> </w:t>
      </w:r>
      <w:r>
        <w:t>eran</w:t>
      </w:r>
      <w:r>
        <w:rPr>
          <w:spacing w:val="-16"/>
        </w:rPr>
        <w:t xml:space="preserve"> </w:t>
      </w:r>
      <w:r>
        <w:t>los</w:t>
      </w:r>
      <w:r>
        <w:rPr>
          <w:spacing w:val="-16"/>
        </w:rPr>
        <w:t xml:space="preserve"> </w:t>
      </w:r>
      <w:r>
        <w:t>vacíos legales</w:t>
      </w:r>
      <w:r>
        <w:rPr>
          <w:spacing w:val="-6"/>
        </w:rPr>
        <w:t xml:space="preserve"> </w:t>
      </w:r>
      <w:r>
        <w:t>que</w:t>
      </w:r>
      <w:r>
        <w:rPr>
          <w:spacing w:val="-6"/>
        </w:rPr>
        <w:t xml:space="preserve"> </w:t>
      </w:r>
      <w:r>
        <w:t>la</w:t>
      </w:r>
      <w:r>
        <w:rPr>
          <w:spacing w:val="-6"/>
        </w:rPr>
        <w:t xml:space="preserve"> </w:t>
      </w:r>
      <w:r>
        <w:t>ley</w:t>
      </w:r>
      <w:r>
        <w:rPr>
          <w:spacing w:val="-6"/>
        </w:rPr>
        <w:t xml:space="preserve"> </w:t>
      </w:r>
      <w:r>
        <w:t>de</w:t>
      </w:r>
      <w:r>
        <w:rPr>
          <w:spacing w:val="-3"/>
        </w:rPr>
        <w:t xml:space="preserve"> </w:t>
      </w:r>
      <w:r>
        <w:t>sociedades</w:t>
      </w:r>
      <w:r>
        <w:rPr>
          <w:spacing w:val="-6"/>
        </w:rPr>
        <w:t xml:space="preserve"> </w:t>
      </w:r>
      <w:r>
        <w:t>anónimas</w:t>
      </w:r>
      <w:r>
        <w:rPr>
          <w:spacing w:val="-6"/>
        </w:rPr>
        <w:t xml:space="preserve"> </w:t>
      </w:r>
      <w:r>
        <w:t>deportivas</w:t>
      </w:r>
      <w:r>
        <w:rPr>
          <w:spacing w:val="-5"/>
        </w:rPr>
        <w:t xml:space="preserve"> </w:t>
      </w:r>
      <w:r>
        <w:t>tenía</w:t>
      </w:r>
      <w:r>
        <w:rPr>
          <w:spacing w:val="-6"/>
        </w:rPr>
        <w:t xml:space="preserve"> </w:t>
      </w:r>
      <w:r>
        <w:t>respecto</w:t>
      </w:r>
      <w:r>
        <w:rPr>
          <w:spacing w:val="-6"/>
        </w:rPr>
        <w:t xml:space="preserve"> </w:t>
      </w:r>
      <w:r>
        <w:t>al</w:t>
      </w:r>
      <w:r>
        <w:rPr>
          <w:spacing w:val="-6"/>
        </w:rPr>
        <w:t xml:space="preserve"> </w:t>
      </w:r>
      <w:r>
        <w:t>tema de fondo de este proyecto, esto es la participación de los representantes de futbolistas en dichas sociedades.</w:t>
      </w:r>
    </w:p>
    <w:p w:rsidR="008E4CD6" w:rsidRDefault="00000000">
      <w:pPr>
        <w:pStyle w:val="Textoindependiente"/>
        <w:spacing w:before="149" w:line="360" w:lineRule="auto"/>
        <w:ind w:left="102" w:right="116"/>
        <w:jc w:val="both"/>
      </w:pPr>
      <w:r>
        <w:t>La FIFA</w:t>
      </w:r>
      <w:r>
        <w:rPr>
          <w:position w:val="6"/>
          <w:sz w:val="16"/>
        </w:rPr>
        <w:t>1</w:t>
      </w:r>
      <w:r>
        <w:rPr>
          <w:spacing w:val="40"/>
          <w:position w:val="6"/>
          <w:sz w:val="16"/>
        </w:rPr>
        <w:t xml:space="preserve"> </w:t>
      </w:r>
      <w:r>
        <w:t xml:space="preserve">tampoco tiene una regulación respecto a este tema. En el </w:t>
      </w:r>
      <w:r>
        <w:rPr>
          <w:b/>
          <w:i/>
        </w:rPr>
        <w:t>Reglamento</w:t>
      </w:r>
      <w:r>
        <w:rPr>
          <w:b/>
          <w:i/>
          <w:spacing w:val="-14"/>
        </w:rPr>
        <w:t xml:space="preserve"> </w:t>
      </w:r>
      <w:r>
        <w:rPr>
          <w:b/>
          <w:i/>
        </w:rPr>
        <w:t>de</w:t>
      </w:r>
      <w:r>
        <w:rPr>
          <w:b/>
          <w:i/>
          <w:spacing w:val="-14"/>
        </w:rPr>
        <w:t xml:space="preserve"> </w:t>
      </w:r>
      <w:r>
        <w:rPr>
          <w:b/>
          <w:i/>
        </w:rPr>
        <w:t>la</w:t>
      </w:r>
      <w:r>
        <w:rPr>
          <w:b/>
          <w:i/>
          <w:spacing w:val="-14"/>
        </w:rPr>
        <w:t xml:space="preserve"> </w:t>
      </w:r>
      <w:r>
        <w:rPr>
          <w:b/>
          <w:i/>
        </w:rPr>
        <w:t>FIFA</w:t>
      </w:r>
      <w:r>
        <w:rPr>
          <w:b/>
          <w:i/>
          <w:spacing w:val="-14"/>
        </w:rPr>
        <w:t xml:space="preserve"> </w:t>
      </w:r>
      <w:r>
        <w:rPr>
          <w:b/>
          <w:i/>
        </w:rPr>
        <w:t>sobre</w:t>
      </w:r>
      <w:r>
        <w:rPr>
          <w:b/>
          <w:i/>
          <w:spacing w:val="-14"/>
        </w:rPr>
        <w:t xml:space="preserve"> </w:t>
      </w:r>
      <w:r>
        <w:rPr>
          <w:b/>
          <w:i/>
        </w:rPr>
        <w:t>agentes</w:t>
      </w:r>
      <w:r>
        <w:rPr>
          <w:b/>
          <w:i/>
          <w:spacing w:val="-14"/>
        </w:rPr>
        <w:t xml:space="preserve"> </w:t>
      </w:r>
      <w:r>
        <w:rPr>
          <w:b/>
          <w:i/>
        </w:rPr>
        <w:t>de</w:t>
      </w:r>
      <w:r>
        <w:rPr>
          <w:b/>
          <w:i/>
          <w:spacing w:val="-14"/>
        </w:rPr>
        <w:t xml:space="preserve"> </w:t>
      </w:r>
      <w:r>
        <w:rPr>
          <w:b/>
          <w:i/>
        </w:rPr>
        <w:t>fútbol:</w:t>
      </w:r>
      <w:r>
        <w:rPr>
          <w:b/>
          <w:i/>
          <w:spacing w:val="-14"/>
        </w:rPr>
        <w:t xml:space="preserve"> </w:t>
      </w:r>
      <w:r>
        <w:rPr>
          <w:b/>
          <w:i/>
        </w:rPr>
        <w:t>preguntas</w:t>
      </w:r>
      <w:r>
        <w:rPr>
          <w:b/>
          <w:i/>
          <w:spacing w:val="-14"/>
        </w:rPr>
        <w:t xml:space="preserve"> </w:t>
      </w:r>
      <w:r>
        <w:rPr>
          <w:b/>
          <w:i/>
        </w:rPr>
        <w:t>frecuentes</w:t>
      </w:r>
      <w:r>
        <w:rPr>
          <w:position w:val="6"/>
          <w:sz w:val="16"/>
        </w:rPr>
        <w:t>2</w:t>
      </w:r>
      <w:r>
        <w:t>, no</w:t>
      </w:r>
      <w:r>
        <w:rPr>
          <w:spacing w:val="-7"/>
        </w:rPr>
        <w:t xml:space="preserve"> </w:t>
      </w:r>
      <w:r>
        <w:t>hace</w:t>
      </w:r>
      <w:r>
        <w:rPr>
          <w:spacing w:val="-7"/>
        </w:rPr>
        <w:t xml:space="preserve"> </w:t>
      </w:r>
      <w:r>
        <w:t>referencia</w:t>
      </w:r>
      <w:r>
        <w:rPr>
          <w:spacing w:val="-7"/>
        </w:rPr>
        <w:t xml:space="preserve"> </w:t>
      </w:r>
      <w:r>
        <w:t>a</w:t>
      </w:r>
      <w:r>
        <w:rPr>
          <w:spacing w:val="-9"/>
        </w:rPr>
        <w:t xml:space="preserve"> </w:t>
      </w:r>
      <w:r>
        <w:t>una</w:t>
      </w:r>
      <w:r>
        <w:rPr>
          <w:spacing w:val="-7"/>
        </w:rPr>
        <w:t xml:space="preserve"> </w:t>
      </w:r>
      <w:r>
        <w:t>prohibición</w:t>
      </w:r>
      <w:r>
        <w:rPr>
          <w:spacing w:val="-7"/>
        </w:rPr>
        <w:t xml:space="preserve"> </w:t>
      </w:r>
      <w:r>
        <w:t>para</w:t>
      </w:r>
      <w:r>
        <w:rPr>
          <w:spacing w:val="-7"/>
        </w:rPr>
        <w:t xml:space="preserve"> </w:t>
      </w:r>
      <w:r>
        <w:t>que</w:t>
      </w:r>
      <w:r>
        <w:rPr>
          <w:spacing w:val="-7"/>
        </w:rPr>
        <w:t xml:space="preserve"> </w:t>
      </w:r>
      <w:r>
        <w:t>representantes</w:t>
      </w:r>
      <w:r>
        <w:rPr>
          <w:spacing w:val="-7"/>
        </w:rPr>
        <w:t xml:space="preserve"> </w:t>
      </w:r>
      <w:r>
        <w:t>participen</w:t>
      </w:r>
      <w:r>
        <w:rPr>
          <w:spacing w:val="-7"/>
        </w:rPr>
        <w:t xml:space="preserve"> </w:t>
      </w:r>
      <w:r>
        <w:t>en una sociedad anónima deportiva, solo hace referencia a prohibiciones para que dirigentes no puedan ser representantes. Entonces, si el órgano rector del fútbol mundial no regula este aspecto, debe ser la propia legislación de un país quien lo haga.</w:t>
      </w:r>
    </w:p>
    <w:p w:rsidR="008E4CD6" w:rsidRDefault="008E4CD6">
      <w:pPr>
        <w:pStyle w:val="Textoindependiente"/>
      </w:pPr>
    </w:p>
    <w:p w:rsidR="008E4CD6" w:rsidRDefault="008E4CD6">
      <w:pPr>
        <w:pStyle w:val="Textoindependiente"/>
        <w:spacing w:before="182"/>
      </w:pPr>
    </w:p>
    <w:p w:rsidR="008E4CD6" w:rsidRDefault="00000000">
      <w:pPr>
        <w:pStyle w:val="Textoindependiente"/>
        <w:ind w:left="102"/>
        <w:jc w:val="both"/>
        <w:rPr>
          <w:b/>
        </w:rPr>
      </w:pPr>
      <w:r>
        <w:rPr>
          <w:b/>
        </w:rPr>
        <w:t>II.-</w:t>
      </w:r>
      <w:r>
        <w:rPr>
          <w:b/>
          <w:spacing w:val="-3"/>
        </w:rPr>
        <w:t xml:space="preserve"> </w:t>
      </w:r>
      <w:r>
        <w:rPr>
          <w:b/>
        </w:rPr>
        <w:t>OBJETIVO</w:t>
      </w:r>
      <w:r>
        <w:rPr>
          <w:b/>
          <w:spacing w:val="-1"/>
        </w:rPr>
        <w:t xml:space="preserve"> </w:t>
      </w:r>
      <w:r>
        <w:rPr>
          <w:b/>
        </w:rPr>
        <w:t xml:space="preserve">DEL </w:t>
      </w:r>
      <w:r>
        <w:rPr>
          <w:b/>
          <w:spacing w:val="-2"/>
        </w:rPr>
        <w:t>PROYECTO</w:t>
      </w:r>
    </w:p>
    <w:p w:rsidR="008E4CD6" w:rsidRDefault="008E4CD6">
      <w:pPr>
        <w:pStyle w:val="Textoindependiente"/>
        <w:spacing w:before="18"/>
        <w:rPr>
          <w:b/>
        </w:rPr>
      </w:pPr>
    </w:p>
    <w:p w:rsidR="008E4CD6" w:rsidRDefault="00000000">
      <w:pPr>
        <w:pStyle w:val="Textoindependiente"/>
        <w:spacing w:line="360" w:lineRule="auto"/>
        <w:ind w:left="102" w:right="115"/>
        <w:jc w:val="both"/>
      </w:pPr>
      <w:r>
        <w:t>El</w:t>
      </w:r>
      <w:r>
        <w:rPr>
          <w:spacing w:val="-6"/>
        </w:rPr>
        <w:t xml:space="preserve"> </w:t>
      </w:r>
      <w:r>
        <w:t>presente</w:t>
      </w:r>
      <w:r>
        <w:rPr>
          <w:spacing w:val="-6"/>
        </w:rPr>
        <w:t xml:space="preserve"> </w:t>
      </w:r>
      <w:r>
        <w:t>proyecto</w:t>
      </w:r>
      <w:r>
        <w:rPr>
          <w:spacing w:val="-6"/>
        </w:rPr>
        <w:t xml:space="preserve"> </w:t>
      </w:r>
      <w:r>
        <w:t>tiene</w:t>
      </w:r>
      <w:r>
        <w:rPr>
          <w:spacing w:val="-5"/>
        </w:rPr>
        <w:t xml:space="preserve"> </w:t>
      </w:r>
      <w:r>
        <w:t>un</w:t>
      </w:r>
      <w:r>
        <w:rPr>
          <w:spacing w:val="-6"/>
        </w:rPr>
        <w:t xml:space="preserve"> </w:t>
      </w:r>
      <w:r>
        <w:t>doble</w:t>
      </w:r>
      <w:r>
        <w:rPr>
          <w:spacing w:val="-6"/>
        </w:rPr>
        <w:t xml:space="preserve"> </w:t>
      </w:r>
      <w:r>
        <w:t>objetivo.</w:t>
      </w:r>
      <w:r>
        <w:rPr>
          <w:spacing w:val="-6"/>
        </w:rPr>
        <w:t xml:space="preserve"> </w:t>
      </w:r>
      <w:r>
        <w:t>En</w:t>
      </w:r>
      <w:r>
        <w:rPr>
          <w:spacing w:val="-6"/>
        </w:rPr>
        <w:t xml:space="preserve"> </w:t>
      </w:r>
      <w:r>
        <w:t>primer</w:t>
      </w:r>
      <w:r>
        <w:rPr>
          <w:spacing w:val="-6"/>
        </w:rPr>
        <w:t xml:space="preserve"> </w:t>
      </w:r>
      <w:r>
        <w:t>lugar,</w:t>
      </w:r>
      <w:r>
        <w:rPr>
          <w:spacing w:val="-6"/>
        </w:rPr>
        <w:t xml:space="preserve"> </w:t>
      </w:r>
      <w:r>
        <w:t>es</w:t>
      </w:r>
      <w:r>
        <w:rPr>
          <w:spacing w:val="-6"/>
        </w:rPr>
        <w:t xml:space="preserve"> </w:t>
      </w:r>
      <w:r>
        <w:t>prohibir</w:t>
      </w:r>
      <w:r>
        <w:rPr>
          <w:spacing w:val="-6"/>
        </w:rPr>
        <w:t xml:space="preserve"> </w:t>
      </w:r>
      <w:r>
        <w:t>la participación en los directorios de sociedades anónimas deportivas de personas, tanto naturales como jurídicas que se dediquen a la representación</w:t>
      </w:r>
      <w:r>
        <w:rPr>
          <w:spacing w:val="42"/>
        </w:rPr>
        <w:t xml:space="preserve">  </w:t>
      </w:r>
      <w:r>
        <w:t>directa</w:t>
      </w:r>
      <w:r>
        <w:rPr>
          <w:spacing w:val="42"/>
        </w:rPr>
        <w:t xml:space="preserve">  </w:t>
      </w:r>
      <w:r>
        <w:t>o</w:t>
      </w:r>
      <w:r>
        <w:rPr>
          <w:spacing w:val="42"/>
        </w:rPr>
        <w:t xml:space="preserve">  </w:t>
      </w:r>
      <w:r>
        <w:t>indirectamente</w:t>
      </w:r>
      <w:r>
        <w:rPr>
          <w:spacing w:val="42"/>
        </w:rPr>
        <w:t xml:space="preserve">  </w:t>
      </w:r>
      <w:r>
        <w:t>de</w:t>
      </w:r>
      <w:r>
        <w:rPr>
          <w:spacing w:val="42"/>
        </w:rPr>
        <w:t xml:space="preserve">  </w:t>
      </w:r>
      <w:r>
        <w:t>jugadores</w:t>
      </w:r>
      <w:r>
        <w:rPr>
          <w:spacing w:val="41"/>
        </w:rPr>
        <w:t xml:space="preserve">  </w:t>
      </w:r>
      <w:r>
        <w:t>o</w:t>
      </w:r>
      <w:r>
        <w:rPr>
          <w:spacing w:val="42"/>
        </w:rPr>
        <w:t xml:space="preserve">  </w:t>
      </w:r>
      <w:r>
        <w:rPr>
          <w:spacing w:val="-2"/>
        </w:rPr>
        <w:t>jugadoras</w:t>
      </w:r>
    </w:p>
    <w:p w:rsidR="008E4CD6" w:rsidRDefault="00000000">
      <w:pPr>
        <w:pStyle w:val="Textoindependiente"/>
        <w:spacing w:before="16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267041</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C9EE3" id="Graphic 2" o:spid="_x0000_s1026" style="position:absolute;margin-left:85.1pt;margin-top:21.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JY51u4AAAAAkBAAAPAAAAZHJzL2Rvd25yZXYueG1sTI/B&#10;SsNAEIbvgu+wjOBF7KZJrCFmU1QQC7agsXjeZMckmJ0N2W0b397xpLf5mY9/vinWsx3EESffO1Kw&#10;XEQgkBpnemoV7N+frjMQPmgyenCECr7Rw7o8Pyt0btyJ3vBYhVZwCflcK+hCGHMpfdOh1X7hRiTe&#10;fbrJ6sBxaqWZ9InL7SDjKFpJq3viC50e8bHD5qs6WAXPZrfJXq/wZbdJqoewn7d1+rFV6vJivr8D&#10;EXAOfzD86rM6lOxUuwMZLwbOt1HMqII0XoJgIL3JEhA1D8kKZFnI/x+UPwAAAP//AwBQSwECLQAU&#10;AAYACAAAACEAtoM4kv4AAADhAQAAEwAAAAAAAAAAAAAAAAAAAAAAW0NvbnRlbnRfVHlwZXNdLnht&#10;bFBLAQItABQABgAIAAAAIQA4/SH/1gAAAJQBAAALAAAAAAAAAAAAAAAAAC8BAABfcmVscy8ucmVs&#10;c1BLAQItABQABgAIAAAAIQAi9cqlIwIAAL0EAAAOAAAAAAAAAAAAAAAAAC4CAABkcnMvZTJvRG9j&#10;LnhtbFBLAQItABQABgAIAAAAIQAJY51u4AAAAAkBAAAPAAAAAAAAAAAAAAAAAH0EAABkcnMvZG93&#10;bnJldi54bWxQSwUGAAAAAAQABADzAAAAigUAAAAA&#10;" path="m1829054,l,,,9143r1829054,l1829054,xe" fillcolor="black" stroked="f">
                <v:path arrowok="t"/>
                <w10:wrap type="topAndBottom" anchorx="page"/>
              </v:shape>
            </w:pict>
          </mc:Fallback>
        </mc:AlternateContent>
      </w:r>
    </w:p>
    <w:p w:rsidR="008E4CD6" w:rsidRDefault="00000000">
      <w:pPr>
        <w:spacing w:before="102"/>
        <w:ind w:left="102"/>
        <w:rPr>
          <w:rFonts w:ascii="Calibri" w:hAnsi="Calibri"/>
          <w:sz w:val="20"/>
        </w:rPr>
      </w:pPr>
      <w:r>
        <w:rPr>
          <w:rFonts w:ascii="Calibri" w:hAnsi="Calibri"/>
          <w:sz w:val="20"/>
          <w:vertAlign w:val="superscript"/>
        </w:rPr>
        <w:t>1</w:t>
      </w:r>
      <w:r>
        <w:rPr>
          <w:rFonts w:ascii="Calibri" w:hAnsi="Calibri"/>
          <w:spacing w:val="-9"/>
          <w:sz w:val="20"/>
        </w:rPr>
        <w:t xml:space="preserve"> </w:t>
      </w:r>
      <w:r>
        <w:rPr>
          <w:rFonts w:ascii="Calibri" w:hAnsi="Calibri"/>
          <w:sz w:val="20"/>
        </w:rPr>
        <w:t>Federación</w:t>
      </w:r>
      <w:r>
        <w:rPr>
          <w:rFonts w:ascii="Calibri" w:hAnsi="Calibri"/>
          <w:spacing w:val="-7"/>
          <w:sz w:val="20"/>
        </w:rPr>
        <w:t xml:space="preserve"> </w:t>
      </w:r>
      <w:r>
        <w:rPr>
          <w:rFonts w:ascii="Calibri" w:hAnsi="Calibri"/>
          <w:sz w:val="20"/>
        </w:rPr>
        <w:t>Internacional</w:t>
      </w:r>
      <w:r>
        <w:rPr>
          <w:rFonts w:ascii="Calibri" w:hAnsi="Calibri"/>
          <w:spacing w:val="-8"/>
          <w:sz w:val="20"/>
        </w:rPr>
        <w:t xml:space="preserve"> </w:t>
      </w:r>
      <w:r>
        <w:rPr>
          <w:rFonts w:ascii="Calibri" w:hAnsi="Calibri"/>
          <w:sz w:val="20"/>
        </w:rPr>
        <w:t>de</w:t>
      </w:r>
      <w:r>
        <w:rPr>
          <w:rFonts w:ascii="Calibri" w:hAnsi="Calibri"/>
          <w:spacing w:val="-8"/>
          <w:sz w:val="20"/>
        </w:rPr>
        <w:t xml:space="preserve"> </w:t>
      </w:r>
      <w:r>
        <w:rPr>
          <w:rFonts w:ascii="Calibri" w:hAnsi="Calibri"/>
          <w:sz w:val="20"/>
        </w:rPr>
        <w:t>Fútbol</w:t>
      </w:r>
      <w:r>
        <w:rPr>
          <w:rFonts w:ascii="Calibri" w:hAnsi="Calibri"/>
          <w:spacing w:val="-8"/>
          <w:sz w:val="20"/>
        </w:rPr>
        <w:t xml:space="preserve"> </w:t>
      </w:r>
      <w:r>
        <w:rPr>
          <w:rFonts w:ascii="Calibri" w:hAnsi="Calibri"/>
          <w:spacing w:val="-2"/>
          <w:sz w:val="20"/>
        </w:rPr>
        <w:t>Asociado</w:t>
      </w:r>
    </w:p>
    <w:p w:rsidR="008E4CD6" w:rsidRDefault="00000000">
      <w:pPr>
        <w:spacing w:before="1"/>
        <w:ind w:left="102"/>
        <w:rPr>
          <w:rFonts w:ascii="Calibri"/>
          <w:sz w:val="20"/>
        </w:rPr>
      </w:pPr>
      <w:r>
        <w:rPr>
          <w:rFonts w:ascii="Calibri"/>
          <w:sz w:val="20"/>
          <w:vertAlign w:val="superscript"/>
        </w:rPr>
        <w:t>2</w:t>
      </w:r>
      <w:r>
        <w:rPr>
          <w:rFonts w:ascii="Calibri"/>
          <w:spacing w:val="-5"/>
          <w:sz w:val="20"/>
        </w:rPr>
        <w:t xml:space="preserve"> </w:t>
      </w:r>
      <w:r>
        <w:rPr>
          <w:rFonts w:ascii="Calibri"/>
          <w:sz w:val="20"/>
        </w:rPr>
        <w:t>Marzo</w:t>
      </w:r>
      <w:r>
        <w:rPr>
          <w:rFonts w:ascii="Calibri"/>
          <w:spacing w:val="-4"/>
          <w:sz w:val="20"/>
        </w:rPr>
        <w:t xml:space="preserve"> 2023</w:t>
      </w:r>
    </w:p>
    <w:p w:rsidR="008E4CD6" w:rsidRDefault="008E4CD6">
      <w:pPr>
        <w:rPr>
          <w:rFonts w:ascii="Calibri"/>
          <w:sz w:val="20"/>
        </w:rPr>
        <w:sectPr w:rsidR="008E4CD6" w:rsidSect="00A14841">
          <w:pgSz w:w="12240" w:h="15840"/>
          <w:pgMar w:top="2260" w:right="1580" w:bottom="280" w:left="1600" w:header="881" w:footer="0" w:gutter="0"/>
          <w:cols w:space="720"/>
        </w:sectPr>
      </w:pPr>
    </w:p>
    <w:p w:rsidR="008E4CD6" w:rsidRDefault="00000000">
      <w:pPr>
        <w:pStyle w:val="Textoindependiente"/>
        <w:spacing w:before="194" w:line="360" w:lineRule="auto"/>
        <w:ind w:left="102" w:right="118"/>
        <w:jc w:val="both"/>
      </w:pPr>
      <w:r>
        <w:lastRenderedPageBreak/>
        <w:t>profesionales en las sociedades reguladas por la presente ley. El segundo objetivo,</w:t>
      </w:r>
      <w:r>
        <w:rPr>
          <w:spacing w:val="-8"/>
        </w:rPr>
        <w:t xml:space="preserve"> </w:t>
      </w:r>
      <w:r>
        <w:t>es</w:t>
      </w:r>
      <w:r>
        <w:rPr>
          <w:spacing w:val="-8"/>
        </w:rPr>
        <w:t xml:space="preserve"> </w:t>
      </w:r>
      <w:r>
        <w:t>el</w:t>
      </w:r>
      <w:r>
        <w:rPr>
          <w:spacing w:val="-8"/>
        </w:rPr>
        <w:t xml:space="preserve"> </w:t>
      </w:r>
      <w:r>
        <w:t>establecimiento</w:t>
      </w:r>
      <w:r>
        <w:rPr>
          <w:spacing w:val="-8"/>
        </w:rPr>
        <w:t xml:space="preserve"> </w:t>
      </w:r>
      <w:r>
        <w:t>de</w:t>
      </w:r>
      <w:r>
        <w:rPr>
          <w:spacing w:val="-8"/>
        </w:rPr>
        <w:t xml:space="preserve"> </w:t>
      </w:r>
      <w:r>
        <w:t>un</w:t>
      </w:r>
      <w:r>
        <w:rPr>
          <w:spacing w:val="-8"/>
        </w:rPr>
        <w:t xml:space="preserve"> </w:t>
      </w:r>
      <w:r>
        <w:t>tipo</w:t>
      </w:r>
      <w:r>
        <w:rPr>
          <w:spacing w:val="-8"/>
        </w:rPr>
        <w:t xml:space="preserve"> </w:t>
      </w:r>
      <w:r>
        <w:t>penal</w:t>
      </w:r>
      <w:r>
        <w:rPr>
          <w:spacing w:val="-8"/>
        </w:rPr>
        <w:t xml:space="preserve"> </w:t>
      </w:r>
      <w:r>
        <w:t>que</w:t>
      </w:r>
      <w:r>
        <w:rPr>
          <w:spacing w:val="-8"/>
        </w:rPr>
        <w:t xml:space="preserve"> </w:t>
      </w:r>
      <w:r>
        <w:t>sancione</w:t>
      </w:r>
      <w:r>
        <w:rPr>
          <w:spacing w:val="-8"/>
        </w:rPr>
        <w:t xml:space="preserve"> </w:t>
      </w:r>
      <w:r>
        <w:t>la</w:t>
      </w:r>
      <w:r>
        <w:rPr>
          <w:spacing w:val="-8"/>
        </w:rPr>
        <w:t xml:space="preserve"> </w:t>
      </w:r>
      <w:r>
        <w:t>conducta</w:t>
      </w:r>
      <w:r>
        <w:rPr>
          <w:spacing w:val="-8"/>
        </w:rPr>
        <w:t xml:space="preserve"> </w:t>
      </w:r>
      <w:r>
        <w:t>de quienes vulneren el primer objetivo de este proyecto.</w:t>
      </w:r>
    </w:p>
    <w:p w:rsidR="008E4CD6" w:rsidRDefault="00000000">
      <w:pPr>
        <w:pStyle w:val="Textoindependiente"/>
        <w:spacing w:before="160" w:line="362" w:lineRule="auto"/>
        <w:ind w:left="102" w:right="115"/>
        <w:jc w:val="both"/>
      </w:pPr>
      <w:r>
        <w:t>Es por los argumentos y fundamentos esgrimidos, que vengo en presentar a esta honorable Corporación el siguiente:</w:t>
      </w:r>
    </w:p>
    <w:p w:rsidR="008E4CD6" w:rsidRDefault="008E4CD6">
      <w:pPr>
        <w:pStyle w:val="Textoindependiente"/>
      </w:pPr>
    </w:p>
    <w:p w:rsidR="008E4CD6" w:rsidRDefault="008E4CD6">
      <w:pPr>
        <w:pStyle w:val="Textoindependiente"/>
        <w:spacing w:before="177"/>
      </w:pPr>
    </w:p>
    <w:p w:rsidR="008E4CD6" w:rsidRDefault="00000000">
      <w:pPr>
        <w:pStyle w:val="Textoindependiente"/>
        <w:spacing w:before="1"/>
        <w:ind w:right="15"/>
        <w:jc w:val="center"/>
        <w:rPr>
          <w:b/>
        </w:rPr>
      </w:pPr>
      <w:r>
        <w:rPr>
          <w:b/>
        </w:rPr>
        <w:t>PROYECTO</w:t>
      </w:r>
      <w:r>
        <w:rPr>
          <w:b/>
          <w:spacing w:val="-1"/>
        </w:rPr>
        <w:t xml:space="preserve"> </w:t>
      </w:r>
      <w:r>
        <w:rPr>
          <w:b/>
        </w:rPr>
        <w:t>DE</w:t>
      </w:r>
      <w:r>
        <w:rPr>
          <w:b/>
          <w:spacing w:val="-1"/>
        </w:rPr>
        <w:t xml:space="preserve"> </w:t>
      </w:r>
      <w:r>
        <w:rPr>
          <w:b/>
          <w:spacing w:val="-5"/>
        </w:rPr>
        <w:t>LEY</w:t>
      </w:r>
    </w:p>
    <w:p w:rsidR="008E4CD6" w:rsidRDefault="008E4CD6">
      <w:pPr>
        <w:pStyle w:val="Textoindependiente"/>
        <w:spacing w:before="14"/>
        <w:rPr>
          <w:b/>
        </w:rPr>
      </w:pPr>
    </w:p>
    <w:p w:rsidR="008E4CD6" w:rsidRDefault="00000000">
      <w:pPr>
        <w:pStyle w:val="Textoindependiente"/>
        <w:spacing w:before="1" w:line="362" w:lineRule="auto"/>
        <w:ind w:left="102" w:right="118"/>
        <w:jc w:val="both"/>
        <w:rPr>
          <w:b/>
        </w:rPr>
      </w:pPr>
      <w:r>
        <w:rPr>
          <w:b/>
        </w:rPr>
        <w:t>Artículo Único: Modifíquese la ley 20019 sobre Sociedades Anónimas Deportivas en el siguiente tenor:</w:t>
      </w:r>
    </w:p>
    <w:p w:rsidR="008E4CD6" w:rsidRDefault="00000000">
      <w:pPr>
        <w:pStyle w:val="Textoindependiente"/>
        <w:spacing w:before="157"/>
        <w:ind w:left="102"/>
        <w:jc w:val="both"/>
      </w:pPr>
      <w:r>
        <w:t>a.-</w:t>
      </w:r>
      <w:r>
        <w:rPr>
          <w:spacing w:val="-3"/>
        </w:rPr>
        <w:t xml:space="preserve"> </w:t>
      </w:r>
      <w:r>
        <w:t>Agréguese</w:t>
      </w:r>
      <w:r>
        <w:rPr>
          <w:spacing w:val="-1"/>
        </w:rPr>
        <w:t xml:space="preserve"> </w:t>
      </w:r>
      <w:r>
        <w:t>al</w:t>
      </w:r>
      <w:r>
        <w:rPr>
          <w:spacing w:val="-1"/>
        </w:rPr>
        <w:t xml:space="preserve"> </w:t>
      </w:r>
      <w:r>
        <w:t>artículo</w:t>
      </w:r>
      <w:r>
        <w:rPr>
          <w:spacing w:val="-2"/>
        </w:rPr>
        <w:t xml:space="preserve"> </w:t>
      </w:r>
      <w:r>
        <w:t>7º</w:t>
      </w:r>
      <w:r>
        <w:rPr>
          <w:spacing w:val="-1"/>
        </w:rPr>
        <w:t xml:space="preserve"> </w:t>
      </w:r>
      <w:r>
        <w:t>la</w:t>
      </w:r>
      <w:r>
        <w:rPr>
          <w:spacing w:val="-1"/>
        </w:rPr>
        <w:t xml:space="preserve"> </w:t>
      </w:r>
      <w:r>
        <w:t>siguiente</w:t>
      </w:r>
      <w:r>
        <w:rPr>
          <w:spacing w:val="-1"/>
        </w:rPr>
        <w:t xml:space="preserve"> </w:t>
      </w:r>
      <w:r>
        <w:rPr>
          <w:spacing w:val="-2"/>
        </w:rPr>
        <w:t>frase:</w:t>
      </w:r>
    </w:p>
    <w:p w:rsidR="008E4CD6" w:rsidRDefault="008E4CD6">
      <w:pPr>
        <w:pStyle w:val="Textoindependiente"/>
        <w:spacing w:before="17"/>
      </w:pPr>
    </w:p>
    <w:p w:rsidR="008E4CD6" w:rsidRDefault="00000000">
      <w:pPr>
        <w:spacing w:before="1" w:line="360" w:lineRule="auto"/>
        <w:ind w:left="102" w:right="120"/>
        <w:jc w:val="both"/>
        <w:rPr>
          <w:b/>
          <w:i/>
          <w:sz w:val="24"/>
        </w:rPr>
      </w:pPr>
      <w:r>
        <w:rPr>
          <w:sz w:val="24"/>
        </w:rPr>
        <w:t xml:space="preserve">Después de “organización deportiva”, agregar una coma (,) y la siguiente frase </w:t>
      </w:r>
      <w:r>
        <w:rPr>
          <w:b/>
          <w:i/>
          <w:sz w:val="24"/>
        </w:rPr>
        <w:t>“persona natural o jurídica que se dedique a la representación de jugadores o jugadoras profesionales”</w:t>
      </w:r>
    </w:p>
    <w:p w:rsidR="008E4CD6" w:rsidRDefault="00000000">
      <w:pPr>
        <w:pStyle w:val="Textoindependiente"/>
        <w:spacing w:before="162"/>
        <w:ind w:left="102"/>
        <w:jc w:val="both"/>
      </w:pPr>
      <w:r>
        <w:t>b.-</w:t>
      </w:r>
      <w:r>
        <w:rPr>
          <w:spacing w:val="-3"/>
        </w:rPr>
        <w:t xml:space="preserve"> </w:t>
      </w:r>
      <w:r>
        <w:t>Incorpórese</w:t>
      </w:r>
      <w:r>
        <w:rPr>
          <w:spacing w:val="-2"/>
        </w:rPr>
        <w:t xml:space="preserve"> </w:t>
      </w:r>
      <w:r>
        <w:t>al</w:t>
      </w:r>
      <w:r>
        <w:rPr>
          <w:spacing w:val="-2"/>
        </w:rPr>
        <w:t xml:space="preserve"> </w:t>
      </w:r>
      <w:r>
        <w:t>artículo</w:t>
      </w:r>
      <w:r>
        <w:rPr>
          <w:spacing w:val="-1"/>
        </w:rPr>
        <w:t xml:space="preserve"> </w:t>
      </w:r>
      <w:r>
        <w:t>15</w:t>
      </w:r>
      <w:r>
        <w:rPr>
          <w:spacing w:val="-2"/>
        </w:rPr>
        <w:t xml:space="preserve"> </w:t>
      </w:r>
      <w:r>
        <w:t>la</w:t>
      </w:r>
      <w:r>
        <w:rPr>
          <w:spacing w:val="-2"/>
        </w:rPr>
        <w:t xml:space="preserve"> </w:t>
      </w:r>
      <w:r>
        <w:t>siguiente</w:t>
      </w:r>
      <w:r>
        <w:rPr>
          <w:spacing w:val="-2"/>
        </w:rPr>
        <w:t xml:space="preserve"> </w:t>
      </w:r>
      <w:r>
        <w:t>letra</w:t>
      </w:r>
      <w:r>
        <w:rPr>
          <w:spacing w:val="-1"/>
        </w:rPr>
        <w:t xml:space="preserve"> </w:t>
      </w:r>
      <w:r>
        <w:rPr>
          <w:spacing w:val="-5"/>
        </w:rPr>
        <w:t>d:</w:t>
      </w:r>
    </w:p>
    <w:p w:rsidR="008E4CD6" w:rsidRDefault="008E4CD6">
      <w:pPr>
        <w:pStyle w:val="Textoindependiente"/>
        <w:spacing w:before="17"/>
      </w:pPr>
    </w:p>
    <w:p w:rsidR="008E4CD6" w:rsidRDefault="00000000">
      <w:pPr>
        <w:spacing w:before="1" w:line="360" w:lineRule="auto"/>
        <w:ind w:left="102" w:right="116"/>
        <w:jc w:val="both"/>
        <w:rPr>
          <w:b/>
          <w:i/>
          <w:sz w:val="24"/>
        </w:rPr>
      </w:pPr>
      <w:r>
        <w:rPr>
          <w:b/>
          <w:i/>
          <w:sz w:val="24"/>
        </w:rPr>
        <w:t>“d.- Cualquier persona, natural o jurídica, que se dedique directa o indirectamente a la representación de jugadores o jugadoras profesionales</w:t>
      </w:r>
      <w:r>
        <w:rPr>
          <w:b/>
          <w:i/>
          <w:spacing w:val="-1"/>
          <w:sz w:val="24"/>
        </w:rPr>
        <w:t xml:space="preserve"> </w:t>
      </w:r>
      <w:r>
        <w:rPr>
          <w:b/>
          <w:i/>
          <w:sz w:val="24"/>
        </w:rPr>
        <w:t>de</w:t>
      </w:r>
      <w:r>
        <w:rPr>
          <w:b/>
          <w:i/>
          <w:spacing w:val="-1"/>
          <w:sz w:val="24"/>
        </w:rPr>
        <w:t xml:space="preserve"> </w:t>
      </w:r>
      <w:r>
        <w:rPr>
          <w:b/>
          <w:i/>
          <w:sz w:val="24"/>
        </w:rPr>
        <w:t>cualquier</w:t>
      </w:r>
      <w:r>
        <w:rPr>
          <w:b/>
          <w:i/>
          <w:spacing w:val="-1"/>
          <w:sz w:val="24"/>
        </w:rPr>
        <w:t xml:space="preserve"> </w:t>
      </w:r>
      <w:r>
        <w:rPr>
          <w:b/>
          <w:i/>
          <w:sz w:val="24"/>
        </w:rPr>
        <w:t>sociedad anónima</w:t>
      </w:r>
      <w:r>
        <w:rPr>
          <w:b/>
          <w:i/>
          <w:spacing w:val="-1"/>
          <w:sz w:val="24"/>
        </w:rPr>
        <w:t xml:space="preserve"> </w:t>
      </w:r>
      <w:r>
        <w:rPr>
          <w:b/>
          <w:i/>
          <w:sz w:val="24"/>
        </w:rPr>
        <w:t xml:space="preserve">deportiva contemplada y regulada en esta ley, club deportivo, corporación o fundación </w:t>
      </w:r>
      <w:r>
        <w:rPr>
          <w:b/>
          <w:i/>
          <w:spacing w:val="-2"/>
          <w:sz w:val="24"/>
        </w:rPr>
        <w:t>deportiva.”</w:t>
      </w:r>
    </w:p>
    <w:p w:rsidR="008E4CD6" w:rsidRDefault="00000000">
      <w:pPr>
        <w:pStyle w:val="Textoindependiente"/>
        <w:spacing w:before="163"/>
        <w:ind w:left="102"/>
        <w:jc w:val="both"/>
      </w:pPr>
      <w:r>
        <w:t>c.-</w:t>
      </w:r>
      <w:r>
        <w:rPr>
          <w:spacing w:val="-2"/>
        </w:rPr>
        <w:t xml:space="preserve"> </w:t>
      </w:r>
      <w:r>
        <w:t>Elimínese</w:t>
      </w:r>
      <w:r>
        <w:rPr>
          <w:spacing w:val="-1"/>
        </w:rPr>
        <w:t xml:space="preserve"> </w:t>
      </w:r>
      <w:r>
        <w:t>el</w:t>
      </w:r>
      <w:r>
        <w:rPr>
          <w:spacing w:val="-1"/>
        </w:rPr>
        <w:t xml:space="preserve"> </w:t>
      </w:r>
      <w:r>
        <w:t>actual artículo</w:t>
      </w:r>
      <w:r>
        <w:rPr>
          <w:spacing w:val="-1"/>
        </w:rPr>
        <w:t xml:space="preserve"> </w:t>
      </w:r>
      <w:r>
        <w:t>21</w:t>
      </w:r>
      <w:r>
        <w:rPr>
          <w:spacing w:val="-1"/>
        </w:rPr>
        <w:t xml:space="preserve"> </w:t>
      </w:r>
      <w:r>
        <w:t>y</w:t>
      </w:r>
      <w:r>
        <w:rPr>
          <w:spacing w:val="-1"/>
        </w:rPr>
        <w:t xml:space="preserve"> </w:t>
      </w:r>
      <w:r>
        <w:t>reemplácese por</w:t>
      </w:r>
      <w:r>
        <w:rPr>
          <w:spacing w:val="-1"/>
        </w:rPr>
        <w:t xml:space="preserve"> </w:t>
      </w:r>
      <w:r>
        <w:t>el</w:t>
      </w:r>
      <w:r>
        <w:rPr>
          <w:spacing w:val="-1"/>
        </w:rPr>
        <w:t xml:space="preserve"> </w:t>
      </w:r>
      <w:r>
        <w:t xml:space="preserve">siguiente </w:t>
      </w:r>
      <w:r>
        <w:rPr>
          <w:spacing w:val="-2"/>
        </w:rPr>
        <w:t>tenor:</w:t>
      </w:r>
    </w:p>
    <w:p w:rsidR="008E4CD6" w:rsidRDefault="008E4CD6">
      <w:pPr>
        <w:pStyle w:val="Textoindependiente"/>
        <w:spacing w:before="14"/>
      </w:pPr>
    </w:p>
    <w:p w:rsidR="008E4CD6" w:rsidRDefault="00000000">
      <w:pPr>
        <w:spacing w:line="362" w:lineRule="auto"/>
        <w:ind w:left="102" w:right="117"/>
        <w:jc w:val="both"/>
        <w:rPr>
          <w:b/>
          <w:i/>
          <w:sz w:val="24"/>
        </w:rPr>
      </w:pPr>
      <w:r>
        <w:rPr>
          <w:b/>
          <w:i/>
          <w:sz w:val="24"/>
        </w:rPr>
        <w:t>“Los accionistas que tengan un porcentaje de acciones en una sociedad anónima deportiva como persona natural o como miembro de</w:t>
      </w:r>
      <w:r>
        <w:rPr>
          <w:b/>
          <w:i/>
          <w:spacing w:val="-14"/>
          <w:sz w:val="24"/>
        </w:rPr>
        <w:t xml:space="preserve"> </w:t>
      </w:r>
      <w:r>
        <w:rPr>
          <w:b/>
          <w:i/>
          <w:sz w:val="24"/>
        </w:rPr>
        <w:t>una</w:t>
      </w:r>
      <w:r>
        <w:rPr>
          <w:b/>
          <w:i/>
          <w:spacing w:val="-14"/>
          <w:sz w:val="24"/>
        </w:rPr>
        <w:t xml:space="preserve"> </w:t>
      </w:r>
      <w:r>
        <w:rPr>
          <w:b/>
          <w:i/>
          <w:sz w:val="24"/>
        </w:rPr>
        <w:t>sociedad</w:t>
      </w:r>
      <w:r>
        <w:rPr>
          <w:b/>
          <w:i/>
          <w:spacing w:val="-14"/>
          <w:sz w:val="24"/>
        </w:rPr>
        <w:t xml:space="preserve"> </w:t>
      </w:r>
      <w:r>
        <w:rPr>
          <w:b/>
          <w:i/>
          <w:sz w:val="24"/>
        </w:rPr>
        <w:t>no</w:t>
      </w:r>
      <w:r>
        <w:rPr>
          <w:b/>
          <w:i/>
          <w:spacing w:val="-14"/>
          <w:sz w:val="24"/>
        </w:rPr>
        <w:t xml:space="preserve"> </w:t>
      </w:r>
      <w:r>
        <w:rPr>
          <w:b/>
          <w:i/>
          <w:sz w:val="24"/>
        </w:rPr>
        <w:t>podrán</w:t>
      </w:r>
      <w:r>
        <w:rPr>
          <w:b/>
          <w:i/>
          <w:spacing w:val="-14"/>
          <w:sz w:val="24"/>
        </w:rPr>
        <w:t xml:space="preserve"> </w:t>
      </w:r>
      <w:r>
        <w:rPr>
          <w:b/>
          <w:i/>
          <w:sz w:val="24"/>
        </w:rPr>
        <w:t>poseer</w:t>
      </w:r>
      <w:r>
        <w:rPr>
          <w:b/>
          <w:i/>
          <w:spacing w:val="-14"/>
          <w:sz w:val="24"/>
        </w:rPr>
        <w:t xml:space="preserve"> </w:t>
      </w:r>
      <w:r>
        <w:rPr>
          <w:b/>
          <w:i/>
          <w:sz w:val="24"/>
        </w:rPr>
        <w:t>acciones</w:t>
      </w:r>
      <w:r>
        <w:rPr>
          <w:b/>
          <w:i/>
          <w:spacing w:val="-14"/>
          <w:sz w:val="24"/>
        </w:rPr>
        <w:t xml:space="preserve"> </w:t>
      </w:r>
      <w:r>
        <w:rPr>
          <w:b/>
          <w:i/>
          <w:sz w:val="24"/>
        </w:rPr>
        <w:t>en</w:t>
      </w:r>
      <w:r>
        <w:rPr>
          <w:b/>
          <w:i/>
          <w:spacing w:val="-14"/>
          <w:sz w:val="24"/>
        </w:rPr>
        <w:t xml:space="preserve"> </w:t>
      </w:r>
      <w:r>
        <w:rPr>
          <w:b/>
          <w:i/>
          <w:sz w:val="24"/>
        </w:rPr>
        <w:t>otra</w:t>
      </w:r>
      <w:r>
        <w:rPr>
          <w:b/>
          <w:i/>
          <w:spacing w:val="-14"/>
          <w:sz w:val="24"/>
        </w:rPr>
        <w:t xml:space="preserve"> </w:t>
      </w:r>
      <w:r>
        <w:rPr>
          <w:b/>
          <w:i/>
          <w:sz w:val="24"/>
        </w:rPr>
        <w:t>sociedad</w:t>
      </w:r>
      <w:r>
        <w:rPr>
          <w:b/>
          <w:i/>
          <w:spacing w:val="-13"/>
          <w:sz w:val="24"/>
        </w:rPr>
        <w:t xml:space="preserve"> </w:t>
      </w:r>
      <w:r>
        <w:rPr>
          <w:b/>
          <w:i/>
          <w:sz w:val="24"/>
        </w:rPr>
        <w:t>anónima deportiva regulada por la presente ley.</w:t>
      </w:r>
    </w:p>
    <w:p w:rsidR="008E4CD6" w:rsidRDefault="008E4CD6">
      <w:pPr>
        <w:spacing w:line="362" w:lineRule="auto"/>
        <w:jc w:val="both"/>
        <w:rPr>
          <w:sz w:val="24"/>
        </w:rPr>
        <w:sectPr w:rsidR="008E4CD6" w:rsidSect="00A14841">
          <w:pgSz w:w="12240" w:h="15840"/>
          <w:pgMar w:top="2260" w:right="1580" w:bottom="280" w:left="1600" w:header="881" w:footer="0" w:gutter="0"/>
          <w:cols w:space="720"/>
        </w:sectPr>
      </w:pPr>
    </w:p>
    <w:p w:rsidR="008E4CD6" w:rsidRDefault="00000000">
      <w:pPr>
        <w:spacing w:before="194" w:line="362" w:lineRule="auto"/>
        <w:ind w:left="102"/>
        <w:rPr>
          <w:b/>
          <w:i/>
          <w:sz w:val="24"/>
        </w:rPr>
      </w:pPr>
      <w:r>
        <w:rPr>
          <w:b/>
          <w:i/>
          <w:sz w:val="24"/>
        </w:rPr>
        <w:t>Quien incumpla lo establecido en el inciso anterior, será sancionado con la multa prevista en el número 2 del artículo 39.”</w:t>
      </w:r>
    </w:p>
    <w:p w:rsidR="008E4CD6" w:rsidRDefault="00000000">
      <w:pPr>
        <w:spacing w:before="155" w:line="362" w:lineRule="auto"/>
        <w:ind w:left="102"/>
        <w:rPr>
          <w:b/>
          <w:i/>
          <w:sz w:val="24"/>
        </w:rPr>
      </w:pPr>
      <w:r>
        <w:rPr>
          <w:sz w:val="24"/>
        </w:rPr>
        <w:t>d.-</w:t>
      </w:r>
      <w:r>
        <w:rPr>
          <w:spacing w:val="32"/>
          <w:sz w:val="24"/>
        </w:rPr>
        <w:t xml:space="preserve"> </w:t>
      </w:r>
      <w:r>
        <w:rPr>
          <w:sz w:val="24"/>
        </w:rPr>
        <w:t>Reemplácese</w:t>
      </w:r>
      <w:r>
        <w:rPr>
          <w:spacing w:val="32"/>
          <w:sz w:val="24"/>
        </w:rPr>
        <w:t xml:space="preserve"> </w:t>
      </w:r>
      <w:r>
        <w:rPr>
          <w:sz w:val="24"/>
        </w:rPr>
        <w:t>en</w:t>
      </w:r>
      <w:r>
        <w:rPr>
          <w:spacing w:val="30"/>
          <w:sz w:val="24"/>
        </w:rPr>
        <w:t xml:space="preserve"> </w:t>
      </w:r>
      <w:r>
        <w:rPr>
          <w:sz w:val="24"/>
        </w:rPr>
        <w:t>el</w:t>
      </w:r>
      <w:r>
        <w:rPr>
          <w:spacing w:val="32"/>
          <w:sz w:val="24"/>
        </w:rPr>
        <w:t xml:space="preserve"> </w:t>
      </w:r>
      <w:r>
        <w:rPr>
          <w:sz w:val="24"/>
        </w:rPr>
        <w:t>artículo</w:t>
      </w:r>
      <w:r>
        <w:rPr>
          <w:spacing w:val="32"/>
          <w:sz w:val="24"/>
        </w:rPr>
        <w:t xml:space="preserve"> </w:t>
      </w:r>
      <w:r>
        <w:rPr>
          <w:sz w:val="24"/>
        </w:rPr>
        <w:t>37:</w:t>
      </w:r>
      <w:r>
        <w:rPr>
          <w:spacing w:val="32"/>
          <w:sz w:val="24"/>
        </w:rPr>
        <w:t xml:space="preserve"> </w:t>
      </w:r>
      <w:r>
        <w:rPr>
          <w:sz w:val="24"/>
        </w:rPr>
        <w:t>Donde</w:t>
      </w:r>
      <w:r>
        <w:rPr>
          <w:spacing w:val="32"/>
          <w:sz w:val="24"/>
        </w:rPr>
        <w:t xml:space="preserve"> </w:t>
      </w:r>
      <w:r>
        <w:rPr>
          <w:sz w:val="24"/>
        </w:rPr>
        <w:t>dice</w:t>
      </w:r>
      <w:r>
        <w:rPr>
          <w:spacing w:val="32"/>
          <w:sz w:val="24"/>
        </w:rPr>
        <w:t xml:space="preserve"> </w:t>
      </w:r>
      <w:r>
        <w:rPr>
          <w:sz w:val="24"/>
        </w:rPr>
        <w:t>“a</w:t>
      </w:r>
      <w:r>
        <w:rPr>
          <w:spacing w:val="32"/>
          <w:sz w:val="24"/>
        </w:rPr>
        <w:t xml:space="preserve"> </w:t>
      </w:r>
      <w:r>
        <w:rPr>
          <w:sz w:val="24"/>
        </w:rPr>
        <w:t>la</w:t>
      </w:r>
      <w:r>
        <w:rPr>
          <w:spacing w:val="30"/>
          <w:sz w:val="24"/>
        </w:rPr>
        <w:t xml:space="preserve"> </w:t>
      </w:r>
      <w:r>
        <w:rPr>
          <w:sz w:val="24"/>
        </w:rPr>
        <w:t>Superintendencia</w:t>
      </w:r>
      <w:r>
        <w:rPr>
          <w:spacing w:val="32"/>
          <w:sz w:val="24"/>
        </w:rPr>
        <w:t xml:space="preserve"> </w:t>
      </w:r>
      <w:r>
        <w:rPr>
          <w:sz w:val="24"/>
        </w:rPr>
        <w:t xml:space="preserve">de Valores y Seguros” por </w:t>
      </w:r>
      <w:r>
        <w:rPr>
          <w:b/>
          <w:i/>
          <w:sz w:val="24"/>
        </w:rPr>
        <w:t>“a la Comisión para el Mercado Financiero”</w:t>
      </w:r>
    </w:p>
    <w:p w:rsidR="008E4CD6" w:rsidRDefault="00000000">
      <w:pPr>
        <w:pStyle w:val="Textoindependiente"/>
        <w:spacing w:before="157"/>
        <w:ind w:left="102"/>
      </w:pPr>
      <w:r>
        <w:t>e.-</w:t>
      </w:r>
      <w:r>
        <w:rPr>
          <w:spacing w:val="-3"/>
        </w:rPr>
        <w:t xml:space="preserve"> </w:t>
      </w:r>
      <w:r>
        <w:t>Incorpórese</w:t>
      </w:r>
      <w:r>
        <w:rPr>
          <w:spacing w:val="-1"/>
        </w:rPr>
        <w:t xml:space="preserve"> </w:t>
      </w:r>
      <w:r>
        <w:t>un</w:t>
      </w:r>
      <w:r>
        <w:rPr>
          <w:spacing w:val="-2"/>
        </w:rPr>
        <w:t xml:space="preserve"> </w:t>
      </w:r>
      <w:r>
        <w:t>nuevo</w:t>
      </w:r>
      <w:r>
        <w:rPr>
          <w:spacing w:val="-1"/>
        </w:rPr>
        <w:t xml:space="preserve"> </w:t>
      </w:r>
      <w:r>
        <w:t>artículo</w:t>
      </w:r>
      <w:r>
        <w:rPr>
          <w:spacing w:val="-2"/>
        </w:rPr>
        <w:t xml:space="preserve"> </w:t>
      </w:r>
      <w:r>
        <w:t>39</w:t>
      </w:r>
      <w:r>
        <w:rPr>
          <w:spacing w:val="-1"/>
        </w:rPr>
        <w:t xml:space="preserve"> </w:t>
      </w:r>
      <w:r>
        <w:t>bis</w:t>
      </w:r>
      <w:r>
        <w:rPr>
          <w:spacing w:val="-2"/>
        </w:rPr>
        <w:t xml:space="preserve"> </w:t>
      </w:r>
      <w:r>
        <w:t>bajo</w:t>
      </w:r>
      <w:r>
        <w:rPr>
          <w:spacing w:val="-1"/>
        </w:rPr>
        <w:t xml:space="preserve"> </w:t>
      </w:r>
      <w:r>
        <w:t>el</w:t>
      </w:r>
      <w:r>
        <w:rPr>
          <w:spacing w:val="-2"/>
        </w:rPr>
        <w:t xml:space="preserve"> </w:t>
      </w:r>
      <w:r>
        <w:t>siguiente</w:t>
      </w:r>
      <w:r>
        <w:rPr>
          <w:spacing w:val="-1"/>
        </w:rPr>
        <w:t xml:space="preserve"> </w:t>
      </w:r>
      <w:r>
        <w:rPr>
          <w:spacing w:val="-2"/>
        </w:rPr>
        <w:t>tenor:</w:t>
      </w:r>
    </w:p>
    <w:p w:rsidR="008E4CD6" w:rsidRDefault="008E4CD6">
      <w:pPr>
        <w:pStyle w:val="Textoindependiente"/>
        <w:spacing w:before="18"/>
      </w:pPr>
    </w:p>
    <w:p w:rsidR="008E4CD6" w:rsidRDefault="00000000">
      <w:pPr>
        <w:spacing w:line="360" w:lineRule="auto"/>
        <w:ind w:left="102" w:right="115"/>
        <w:jc w:val="both"/>
        <w:rPr>
          <w:b/>
          <w:i/>
          <w:sz w:val="24"/>
        </w:rPr>
      </w:pPr>
      <w:r>
        <w:rPr>
          <w:b/>
          <w:i/>
          <w:sz w:val="24"/>
        </w:rPr>
        <w:t>“Las infracciones a las normas de la presente ley cometidas por las personas señaladas en el artículo 15 letra d, serán sancionadas con la pena de presidio menor en su grado mínimo a máximo, además de las sanciones establecidas en el artículo 39.”</w:t>
      </w:r>
    </w:p>
    <w:p w:rsidR="008E4CD6" w:rsidRDefault="00000000">
      <w:pPr>
        <w:pStyle w:val="Textoindependiente"/>
        <w:spacing w:before="86"/>
        <w:rPr>
          <w:b/>
          <w:i/>
          <w:sz w:val="20"/>
        </w:rPr>
      </w:pPr>
      <w:r>
        <w:rPr>
          <w:noProof/>
        </w:rPr>
        <w:drawing>
          <wp:anchor distT="0" distB="0" distL="0" distR="0" simplePos="0" relativeHeight="487588352" behindDoc="1" locked="0" layoutInCell="1" allowOverlap="1">
            <wp:simplePos x="0" y="0"/>
            <wp:positionH relativeFrom="page">
              <wp:posOffset>2757909</wp:posOffset>
            </wp:positionH>
            <wp:positionV relativeFrom="paragraph">
              <wp:posOffset>219139</wp:posOffset>
            </wp:positionV>
            <wp:extent cx="2269804" cy="135788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269804" cy="1357884"/>
                    </a:xfrm>
                    <a:prstGeom prst="rect">
                      <a:avLst/>
                    </a:prstGeom>
                  </pic:spPr>
                </pic:pic>
              </a:graphicData>
            </a:graphic>
          </wp:anchor>
        </w:drawing>
      </w:r>
    </w:p>
    <w:p w:rsidR="008E4CD6" w:rsidRDefault="008E4CD6">
      <w:pPr>
        <w:pStyle w:val="Textoindependiente"/>
        <w:rPr>
          <w:b/>
          <w:i/>
        </w:rPr>
      </w:pPr>
    </w:p>
    <w:p w:rsidR="008E4CD6" w:rsidRDefault="008E4CD6">
      <w:pPr>
        <w:pStyle w:val="Textoindependiente"/>
        <w:spacing w:before="27"/>
        <w:rPr>
          <w:b/>
          <w:i/>
        </w:rPr>
      </w:pPr>
    </w:p>
    <w:p w:rsidR="008E4CD6" w:rsidRDefault="00000000">
      <w:pPr>
        <w:pStyle w:val="Textoindependiente"/>
        <w:spacing w:before="1" w:line="496" w:lineRule="auto"/>
        <w:ind w:left="3918" w:right="1410" w:hanging="1623"/>
        <w:rPr>
          <w:b/>
        </w:rPr>
      </w:pPr>
      <w:r>
        <w:rPr>
          <w:b/>
        </w:rPr>
        <w:t>H.</w:t>
      </w:r>
      <w:r>
        <w:rPr>
          <w:b/>
          <w:spacing w:val="-10"/>
        </w:rPr>
        <w:t xml:space="preserve"> </w:t>
      </w:r>
      <w:r>
        <w:rPr>
          <w:b/>
        </w:rPr>
        <w:t>Diputado</w:t>
      </w:r>
      <w:r>
        <w:rPr>
          <w:b/>
          <w:spacing w:val="-10"/>
        </w:rPr>
        <w:t xml:space="preserve"> </w:t>
      </w:r>
      <w:r>
        <w:rPr>
          <w:b/>
        </w:rPr>
        <w:t>Ricardo</w:t>
      </w:r>
      <w:r>
        <w:rPr>
          <w:b/>
          <w:spacing w:val="-10"/>
        </w:rPr>
        <w:t xml:space="preserve"> </w:t>
      </w:r>
      <w:r>
        <w:rPr>
          <w:b/>
        </w:rPr>
        <w:t>Cifuentes</w:t>
      </w:r>
      <w:r>
        <w:rPr>
          <w:b/>
          <w:spacing w:val="-10"/>
        </w:rPr>
        <w:t xml:space="preserve"> </w:t>
      </w:r>
      <w:r>
        <w:rPr>
          <w:b/>
        </w:rPr>
        <w:t>Lillo Distrito 5</w:t>
      </w:r>
    </w:p>
    <w:sectPr w:rsidR="008E4CD6">
      <w:pgSz w:w="12240" w:h="15840"/>
      <w:pgMar w:top="2260" w:right="1580" w:bottom="280" w:left="1600" w:header="8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841" w:rsidRDefault="00A14841">
      <w:r>
        <w:separator/>
      </w:r>
    </w:p>
  </w:endnote>
  <w:endnote w:type="continuationSeparator" w:id="0">
    <w:p w:rsidR="00A14841" w:rsidRDefault="00A1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841" w:rsidRDefault="00A14841">
      <w:r>
        <w:separator/>
      </w:r>
    </w:p>
  </w:footnote>
  <w:footnote w:type="continuationSeparator" w:id="0">
    <w:p w:rsidR="00A14841" w:rsidRDefault="00A1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CD6" w:rsidRDefault="00000000">
    <w:pPr>
      <w:pStyle w:val="Textoindependiente"/>
      <w:spacing w:line="14" w:lineRule="auto"/>
      <w:rPr>
        <w:sz w:val="20"/>
      </w:rPr>
    </w:pPr>
    <w:r>
      <w:rPr>
        <w:noProof/>
      </w:rPr>
      <w:drawing>
        <wp:anchor distT="0" distB="0" distL="0" distR="0" simplePos="0" relativeHeight="487544832" behindDoc="1" locked="0" layoutInCell="1" allowOverlap="1">
          <wp:simplePos x="0" y="0"/>
          <wp:positionH relativeFrom="page">
            <wp:posOffset>3414569</wp:posOffset>
          </wp:positionH>
          <wp:positionV relativeFrom="page">
            <wp:posOffset>559308</wp:posOffset>
          </wp:positionV>
          <wp:extent cx="916423" cy="8778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6423" cy="8778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D6"/>
    <w:rsid w:val="008E4CD6"/>
    <w:rsid w:val="00A14841"/>
    <w:rsid w:val="00C302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sergioiturri@outlook.es</dc:creator>
  <cp:lastModifiedBy>Guillermo Diaz Vallejos</cp:lastModifiedBy>
  <cp:revision>1</cp:revision>
  <dcterms:created xsi:type="dcterms:W3CDTF">2024-01-11T15:50:00Z</dcterms:created>
  <dcterms:modified xsi:type="dcterms:W3CDTF">2024-01-23T20:20:00Z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LTSC</vt:lpwstr>
  </property>
  <property fmtid="{D5CDD505-2E9C-101B-9397-08002B2CF9AE}" pid="4" name="LastSaved">
    <vt:filetime>2024-01-11T00:00:00Z</vt:filetime>
  </property>
  <property fmtid="{D5CDD505-2E9C-101B-9397-08002B2CF9AE}" pid="5" name="Producer">
    <vt:lpwstr>Microsoft® Word LTSC</vt:lpwstr>
  </property>
</Properties>
</file>