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00C95" w14:textId="613F6343" w:rsidR="00B6542D" w:rsidRPr="00221D13" w:rsidRDefault="00B6542D" w:rsidP="00586976">
      <w:pPr>
        <w:pBdr>
          <w:bottom w:val="single" w:sz="4" w:space="1" w:color="000000"/>
        </w:pBdr>
        <w:spacing w:before="0" w:after="0" w:line="276" w:lineRule="auto"/>
        <w:ind w:left="3969"/>
        <w:rPr>
          <w:rFonts w:cs="Courier New"/>
          <w:b/>
          <w:bCs/>
          <w:spacing w:val="-3"/>
          <w:szCs w:val="24"/>
        </w:rPr>
      </w:pPr>
      <w:r w:rsidRPr="00221D13">
        <w:rPr>
          <w:rFonts w:cs="Courier New"/>
          <w:b/>
          <w:bCs/>
          <w:spacing w:val="-3"/>
          <w:szCs w:val="24"/>
        </w:rPr>
        <w:t>MENSAJE DE S.E. EL PRESIDENTE DE LA REPÚBLICA CON EL QUE INICIA UN PROYECTO DE LEY</w:t>
      </w:r>
      <w:r w:rsidR="004A0EEB" w:rsidRPr="00221D13">
        <w:rPr>
          <w:rFonts w:cs="Courier New"/>
          <w:b/>
          <w:bCs/>
          <w:spacing w:val="-3"/>
          <w:szCs w:val="24"/>
        </w:rPr>
        <w:t xml:space="preserve"> </w:t>
      </w:r>
      <w:r w:rsidR="006E0ED3" w:rsidRPr="00221D13">
        <w:rPr>
          <w:rFonts w:cs="Courier New"/>
          <w:b/>
          <w:bCs/>
          <w:spacing w:val="-3"/>
          <w:szCs w:val="24"/>
        </w:rPr>
        <w:t xml:space="preserve">QUE </w:t>
      </w:r>
      <w:r w:rsidR="00A63CAC" w:rsidRPr="00221D13">
        <w:rPr>
          <w:rFonts w:cs="Courier New"/>
          <w:b/>
          <w:bCs/>
          <w:spacing w:val="-3"/>
          <w:szCs w:val="24"/>
        </w:rPr>
        <w:t xml:space="preserve">CONDONA DEUDA POR PAGOS EN EXCESO </w:t>
      </w:r>
      <w:r w:rsidR="006E0ED3" w:rsidRPr="00221D13">
        <w:rPr>
          <w:rFonts w:cs="Courier New"/>
          <w:b/>
          <w:bCs/>
          <w:spacing w:val="-3"/>
          <w:szCs w:val="24"/>
        </w:rPr>
        <w:t>A FUNCIONARIOS O EX FUNCIONARIOS MUNICIPALES</w:t>
      </w:r>
      <w:r w:rsidR="00321175" w:rsidRPr="00221D13">
        <w:rPr>
          <w:rFonts w:cs="Courier New"/>
          <w:b/>
          <w:bCs/>
          <w:spacing w:val="-3"/>
          <w:szCs w:val="24"/>
        </w:rPr>
        <w:t>.</w:t>
      </w:r>
    </w:p>
    <w:p w14:paraId="202F912A" w14:textId="77777777" w:rsidR="00B6542D" w:rsidRPr="00221D13" w:rsidRDefault="00B6542D" w:rsidP="00586976">
      <w:pPr>
        <w:pStyle w:val="EstiloCourierNewIzquierda9cm"/>
        <w:spacing w:before="0" w:after="0" w:line="276" w:lineRule="auto"/>
        <w:ind w:left="3969"/>
        <w:rPr>
          <w:rFonts w:cs="Courier New"/>
          <w:b w:val="0"/>
          <w:szCs w:val="24"/>
        </w:rPr>
      </w:pPr>
    </w:p>
    <w:p w14:paraId="5BE0B459" w14:textId="4A3CCDB2" w:rsidR="00B6542D" w:rsidRPr="00221D13" w:rsidRDefault="00B6542D" w:rsidP="00586976">
      <w:pPr>
        <w:pStyle w:val="EstiloCourierNewIzquierda9cm"/>
        <w:spacing w:before="0" w:after="0" w:line="276" w:lineRule="auto"/>
        <w:ind w:left="3969"/>
        <w:rPr>
          <w:rFonts w:cs="Courier New"/>
          <w:b w:val="0"/>
          <w:szCs w:val="24"/>
        </w:rPr>
      </w:pPr>
      <w:r w:rsidRPr="00221D13">
        <w:rPr>
          <w:rFonts w:cs="Courier New"/>
          <w:b w:val="0"/>
          <w:szCs w:val="24"/>
        </w:rPr>
        <w:t xml:space="preserve">Santiago, </w:t>
      </w:r>
      <w:r w:rsidR="00BF4BA6" w:rsidRPr="00221D13">
        <w:rPr>
          <w:rFonts w:cs="Courier New"/>
          <w:b w:val="0"/>
          <w:szCs w:val="24"/>
        </w:rPr>
        <w:t>16 de enero de 2024</w:t>
      </w:r>
      <w:r w:rsidRPr="00221D13">
        <w:rPr>
          <w:rFonts w:cs="Courier New"/>
          <w:b w:val="0"/>
          <w:szCs w:val="24"/>
        </w:rPr>
        <w:t>.</w:t>
      </w:r>
    </w:p>
    <w:p w14:paraId="5673AE18" w14:textId="77777777" w:rsidR="00B6542D" w:rsidRPr="00221D13" w:rsidRDefault="00B6542D" w:rsidP="0013751A">
      <w:pPr>
        <w:pStyle w:val="EstiloCourierNewIzquierda9cm"/>
        <w:tabs>
          <w:tab w:val="left" w:pos="4253"/>
        </w:tabs>
        <w:spacing w:before="0" w:after="0" w:line="276" w:lineRule="auto"/>
        <w:ind w:left="2835" w:firstLine="709"/>
        <w:rPr>
          <w:rFonts w:cs="Courier New"/>
          <w:b w:val="0"/>
          <w:szCs w:val="24"/>
        </w:rPr>
      </w:pPr>
    </w:p>
    <w:p w14:paraId="330D91C9" w14:textId="77777777" w:rsidR="00F70F26" w:rsidRPr="00221D13" w:rsidRDefault="00F70F26" w:rsidP="0013751A">
      <w:pPr>
        <w:pStyle w:val="EstiloCourierNewIzquierda9cm"/>
        <w:tabs>
          <w:tab w:val="left" w:pos="4253"/>
        </w:tabs>
        <w:spacing w:before="0" w:after="0" w:line="276" w:lineRule="auto"/>
        <w:ind w:left="2835" w:firstLine="709"/>
        <w:rPr>
          <w:rFonts w:cs="Courier New"/>
          <w:b w:val="0"/>
          <w:szCs w:val="24"/>
        </w:rPr>
      </w:pPr>
    </w:p>
    <w:p w14:paraId="2181CF4A" w14:textId="77777777" w:rsidR="00F70F26" w:rsidRPr="00221D13" w:rsidRDefault="00F70F26" w:rsidP="0013751A">
      <w:pPr>
        <w:pStyle w:val="EstiloCourierNewIzquierda9cm"/>
        <w:tabs>
          <w:tab w:val="left" w:pos="4253"/>
        </w:tabs>
        <w:spacing w:before="0" w:after="0" w:line="276" w:lineRule="auto"/>
        <w:ind w:left="2835" w:firstLine="709"/>
        <w:rPr>
          <w:rFonts w:cs="Courier New"/>
          <w:b w:val="0"/>
          <w:szCs w:val="24"/>
        </w:rPr>
      </w:pPr>
    </w:p>
    <w:p w14:paraId="5D769879" w14:textId="77777777" w:rsidR="00BC68A6" w:rsidRPr="00221D13" w:rsidRDefault="00BC68A6" w:rsidP="0013751A">
      <w:pPr>
        <w:pStyle w:val="EstiloCourierNewIzquierda9cm"/>
        <w:tabs>
          <w:tab w:val="left" w:pos="4253"/>
        </w:tabs>
        <w:spacing w:before="0" w:after="0" w:line="276" w:lineRule="auto"/>
        <w:ind w:left="2835" w:firstLine="709"/>
        <w:rPr>
          <w:rFonts w:cs="Courier New"/>
          <w:b w:val="0"/>
          <w:szCs w:val="24"/>
        </w:rPr>
      </w:pPr>
    </w:p>
    <w:p w14:paraId="117C3875" w14:textId="77777777" w:rsidR="00F70F26" w:rsidRPr="00221D13" w:rsidRDefault="00F70F26" w:rsidP="0013751A">
      <w:pPr>
        <w:pStyle w:val="EstiloCourierNewIzquierda9cm"/>
        <w:tabs>
          <w:tab w:val="left" w:pos="4253"/>
        </w:tabs>
        <w:spacing w:before="0" w:after="0" w:line="276" w:lineRule="auto"/>
        <w:ind w:left="2835" w:firstLine="709"/>
        <w:rPr>
          <w:rFonts w:cs="Courier New"/>
          <w:b w:val="0"/>
          <w:szCs w:val="24"/>
        </w:rPr>
      </w:pPr>
    </w:p>
    <w:p w14:paraId="2EEAC0E9" w14:textId="0E880C37" w:rsidR="00B6542D" w:rsidRPr="00221D13" w:rsidRDefault="00B6542D" w:rsidP="0013751A">
      <w:pPr>
        <w:tabs>
          <w:tab w:val="left" w:pos="4253"/>
        </w:tabs>
        <w:spacing w:before="0" w:after="0" w:line="276" w:lineRule="auto"/>
        <w:jc w:val="center"/>
        <w:rPr>
          <w:rFonts w:cs="Courier New"/>
          <w:b/>
          <w:spacing w:val="-3"/>
          <w:szCs w:val="24"/>
        </w:rPr>
      </w:pPr>
      <w:r w:rsidRPr="00221D13">
        <w:rPr>
          <w:rFonts w:cs="Courier New"/>
          <w:b/>
          <w:spacing w:val="100"/>
          <w:szCs w:val="24"/>
        </w:rPr>
        <w:t>MENSAJE</w:t>
      </w:r>
      <w:r w:rsidRPr="00221D13">
        <w:rPr>
          <w:rFonts w:cs="Courier New"/>
          <w:b/>
          <w:spacing w:val="80"/>
          <w:szCs w:val="24"/>
        </w:rPr>
        <w:t xml:space="preserve"> </w:t>
      </w:r>
      <w:r w:rsidRPr="00221D13">
        <w:rPr>
          <w:rFonts w:cs="Courier New"/>
          <w:b/>
          <w:szCs w:val="24"/>
        </w:rPr>
        <w:t>Nº</w:t>
      </w:r>
      <w:r w:rsidRPr="00221D13">
        <w:rPr>
          <w:rFonts w:cs="Courier New"/>
          <w:b/>
          <w:spacing w:val="-3"/>
          <w:szCs w:val="24"/>
        </w:rPr>
        <w:t xml:space="preserve"> </w:t>
      </w:r>
      <w:r w:rsidR="00A95214" w:rsidRPr="00221D13">
        <w:rPr>
          <w:rFonts w:cs="Courier New"/>
          <w:b/>
          <w:spacing w:val="-3"/>
          <w:szCs w:val="24"/>
          <w:u w:val="single"/>
        </w:rPr>
        <w:t>302</w:t>
      </w:r>
      <w:r w:rsidRPr="00221D13">
        <w:rPr>
          <w:rFonts w:cs="Courier New"/>
          <w:b/>
          <w:spacing w:val="-3"/>
          <w:szCs w:val="24"/>
          <w:u w:val="single"/>
        </w:rPr>
        <w:t>-</w:t>
      </w:r>
      <w:r w:rsidR="00465FE0" w:rsidRPr="00221D13">
        <w:rPr>
          <w:rFonts w:cs="Courier New"/>
          <w:b/>
          <w:spacing w:val="-3"/>
          <w:szCs w:val="24"/>
          <w:u w:val="single"/>
        </w:rPr>
        <w:t>371</w:t>
      </w:r>
      <w:r w:rsidRPr="00221D13">
        <w:rPr>
          <w:rFonts w:cs="Courier New"/>
          <w:b/>
          <w:spacing w:val="-3"/>
          <w:szCs w:val="24"/>
        </w:rPr>
        <w:t>/</w:t>
      </w:r>
    </w:p>
    <w:p w14:paraId="7EF77D96" w14:textId="77777777" w:rsidR="00B6542D" w:rsidRPr="00221D13" w:rsidRDefault="00B6542D" w:rsidP="0013751A">
      <w:pPr>
        <w:tabs>
          <w:tab w:val="left" w:pos="4253"/>
        </w:tabs>
        <w:spacing w:before="0" w:after="0" w:line="276" w:lineRule="auto"/>
        <w:ind w:left="2835" w:firstLine="709"/>
        <w:jc w:val="center"/>
        <w:rPr>
          <w:rFonts w:cs="Courier New"/>
          <w:b/>
          <w:spacing w:val="-3"/>
          <w:szCs w:val="24"/>
        </w:rPr>
      </w:pPr>
    </w:p>
    <w:p w14:paraId="7F1268FC" w14:textId="46F7A9A3" w:rsidR="00593834" w:rsidRPr="00221D13" w:rsidRDefault="00593834" w:rsidP="0013751A">
      <w:pPr>
        <w:tabs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</w:rPr>
      </w:pPr>
    </w:p>
    <w:p w14:paraId="00528C94" w14:textId="77777777" w:rsidR="00593834" w:rsidRPr="00221D13" w:rsidRDefault="00593834" w:rsidP="0013751A">
      <w:pPr>
        <w:tabs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</w:rPr>
      </w:pPr>
    </w:p>
    <w:p w14:paraId="166DA410" w14:textId="77777777" w:rsidR="00BC68A6" w:rsidRPr="00221D13" w:rsidRDefault="00BC68A6" w:rsidP="0013751A">
      <w:pPr>
        <w:tabs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</w:rPr>
      </w:pPr>
    </w:p>
    <w:p w14:paraId="79E7B525" w14:textId="77777777" w:rsidR="00593834" w:rsidRPr="00221D13" w:rsidRDefault="00593834" w:rsidP="0013751A">
      <w:pPr>
        <w:tabs>
          <w:tab w:val="left" w:pos="4253"/>
        </w:tabs>
        <w:spacing w:before="0" w:after="0" w:line="276" w:lineRule="auto"/>
        <w:ind w:left="2835" w:firstLine="709"/>
        <w:jc w:val="center"/>
        <w:rPr>
          <w:rFonts w:cs="Courier New"/>
          <w:b/>
          <w:spacing w:val="-3"/>
          <w:szCs w:val="24"/>
        </w:rPr>
      </w:pPr>
    </w:p>
    <w:p w14:paraId="491D532A" w14:textId="77777777" w:rsidR="00593834" w:rsidRPr="00221D13" w:rsidRDefault="00593834" w:rsidP="0013751A">
      <w:pPr>
        <w:framePr w:w="2878" w:h="3648" w:hSpace="141" w:wrap="around" w:vAnchor="text" w:hAnchor="page" w:x="1465" w:y="75"/>
        <w:tabs>
          <w:tab w:val="left" w:pos="-720"/>
        </w:tabs>
        <w:spacing w:before="0" w:after="0" w:line="276" w:lineRule="auto"/>
        <w:ind w:right="-2030"/>
        <w:rPr>
          <w:rFonts w:cs="Courier New"/>
          <w:spacing w:val="-3"/>
          <w:szCs w:val="24"/>
        </w:rPr>
      </w:pPr>
    </w:p>
    <w:p w14:paraId="635E4F78" w14:textId="09B8F47B" w:rsidR="00593834" w:rsidRPr="00221D13" w:rsidRDefault="00593834" w:rsidP="0013751A">
      <w:pPr>
        <w:spacing w:before="0" w:after="0" w:line="276" w:lineRule="auto"/>
        <w:ind w:left="2835"/>
        <w:rPr>
          <w:rFonts w:cs="Courier New"/>
          <w:spacing w:val="-3"/>
          <w:szCs w:val="24"/>
        </w:rPr>
      </w:pPr>
      <w:r w:rsidRPr="00221D13">
        <w:rPr>
          <w:rFonts w:cs="Courier New"/>
          <w:spacing w:val="-3"/>
          <w:szCs w:val="24"/>
        </w:rPr>
        <w:t xml:space="preserve">Honorable </w:t>
      </w:r>
      <w:r w:rsidR="005043A7" w:rsidRPr="00221D13">
        <w:rPr>
          <w:rFonts w:cs="Courier New"/>
          <w:spacing w:val="-3"/>
          <w:szCs w:val="24"/>
        </w:rPr>
        <w:t>Cámara de Diputadas y Diputados:</w:t>
      </w:r>
    </w:p>
    <w:p w14:paraId="70E88D3D" w14:textId="77777777" w:rsidR="00271830" w:rsidRPr="00221D13" w:rsidRDefault="00271830" w:rsidP="0013751A">
      <w:pPr>
        <w:framePr w:w="1903" w:h="2326" w:hSpace="141" w:wrap="around" w:vAnchor="text" w:hAnchor="page" w:x="1465" w:y="14"/>
        <w:tabs>
          <w:tab w:val="left" w:pos="-720"/>
        </w:tabs>
        <w:spacing w:before="0" w:after="0" w:line="276" w:lineRule="auto"/>
        <w:ind w:right="-2030"/>
        <w:jc w:val="left"/>
        <w:rPr>
          <w:rFonts w:cs="Courier New"/>
          <w:b/>
          <w:spacing w:val="2"/>
          <w:szCs w:val="24"/>
        </w:rPr>
      </w:pPr>
    </w:p>
    <w:p w14:paraId="341B9C71" w14:textId="26F06F3F" w:rsidR="00593834" w:rsidRPr="00221D13" w:rsidRDefault="00593834" w:rsidP="00221D13">
      <w:pPr>
        <w:framePr w:w="1903" w:h="2326" w:hSpace="141" w:wrap="around" w:vAnchor="text" w:hAnchor="page" w:x="1465" w:y="14"/>
        <w:tabs>
          <w:tab w:val="left" w:pos="-720"/>
        </w:tabs>
        <w:spacing w:before="0" w:after="0" w:line="360" w:lineRule="auto"/>
        <w:ind w:right="-2030"/>
        <w:jc w:val="left"/>
        <w:rPr>
          <w:rFonts w:cs="Courier New"/>
          <w:b/>
          <w:spacing w:val="2"/>
          <w:szCs w:val="24"/>
        </w:rPr>
      </w:pPr>
      <w:r w:rsidRPr="00221D13">
        <w:rPr>
          <w:rFonts w:cs="Courier New"/>
          <w:b/>
          <w:spacing w:val="2"/>
          <w:szCs w:val="24"/>
        </w:rPr>
        <w:t>A S.E. EL</w:t>
      </w:r>
    </w:p>
    <w:p w14:paraId="224D5978" w14:textId="77777777" w:rsidR="00593834" w:rsidRPr="00221D13" w:rsidRDefault="00593834" w:rsidP="00221D13">
      <w:pPr>
        <w:framePr w:w="1903" w:h="2326" w:hSpace="141" w:wrap="around" w:vAnchor="text" w:hAnchor="page" w:x="1465" w:y="14"/>
        <w:tabs>
          <w:tab w:val="left" w:pos="-720"/>
        </w:tabs>
        <w:spacing w:before="0" w:after="0" w:line="360" w:lineRule="auto"/>
        <w:ind w:right="-2030"/>
        <w:jc w:val="left"/>
        <w:rPr>
          <w:rFonts w:cs="Courier New"/>
          <w:b/>
          <w:spacing w:val="2"/>
          <w:szCs w:val="24"/>
        </w:rPr>
      </w:pPr>
      <w:r w:rsidRPr="00221D13">
        <w:rPr>
          <w:rFonts w:cs="Courier New"/>
          <w:b/>
          <w:spacing w:val="2"/>
          <w:szCs w:val="24"/>
        </w:rPr>
        <w:t>PRESIDENTE</w:t>
      </w:r>
    </w:p>
    <w:p w14:paraId="024BB0D0" w14:textId="6CA1E4F6" w:rsidR="00271830" w:rsidRPr="00221D13" w:rsidRDefault="00593834" w:rsidP="00221D13">
      <w:pPr>
        <w:framePr w:w="1903" w:h="2326" w:hSpace="141" w:wrap="around" w:vAnchor="text" w:hAnchor="page" w:x="1465" w:y="14"/>
        <w:spacing w:before="0" w:after="0" w:line="360" w:lineRule="auto"/>
        <w:ind w:right="-2030"/>
        <w:jc w:val="left"/>
        <w:rPr>
          <w:rFonts w:cs="Courier New"/>
          <w:b/>
          <w:spacing w:val="2"/>
          <w:szCs w:val="24"/>
        </w:rPr>
      </w:pPr>
      <w:r w:rsidRPr="00221D13">
        <w:rPr>
          <w:rFonts w:cs="Courier New"/>
          <w:b/>
          <w:bCs/>
          <w:spacing w:val="2"/>
          <w:szCs w:val="24"/>
        </w:rPr>
        <w:t>DE</w:t>
      </w:r>
      <w:r w:rsidR="007420CF" w:rsidRPr="00221D13">
        <w:rPr>
          <w:rFonts w:cs="Courier New"/>
          <w:b/>
          <w:bCs/>
          <w:spacing w:val="2"/>
          <w:szCs w:val="24"/>
        </w:rPr>
        <w:t xml:space="preserve"> </w:t>
      </w:r>
      <w:r w:rsidR="00271830" w:rsidRPr="00221D13">
        <w:rPr>
          <w:rFonts w:cs="Courier New"/>
          <w:b/>
          <w:bCs/>
          <w:spacing w:val="2"/>
          <w:szCs w:val="24"/>
        </w:rPr>
        <w:t xml:space="preserve"> </w:t>
      </w:r>
      <w:r w:rsidRPr="00221D13">
        <w:rPr>
          <w:rFonts w:cs="Courier New"/>
          <w:b/>
          <w:bCs/>
          <w:spacing w:val="2"/>
          <w:szCs w:val="24"/>
        </w:rPr>
        <w:t>L</w:t>
      </w:r>
      <w:r w:rsidR="00BC44CB" w:rsidRPr="00221D13">
        <w:rPr>
          <w:rFonts w:cs="Courier New"/>
          <w:b/>
          <w:bCs/>
          <w:spacing w:val="2"/>
          <w:szCs w:val="24"/>
        </w:rPr>
        <w:t>A</w:t>
      </w:r>
      <w:r w:rsidRPr="00221D13">
        <w:rPr>
          <w:rFonts w:cs="Courier New"/>
          <w:b/>
          <w:spacing w:val="2"/>
          <w:szCs w:val="24"/>
        </w:rPr>
        <w:t xml:space="preserve"> </w:t>
      </w:r>
      <w:r w:rsidR="00271830" w:rsidRPr="00221D13">
        <w:rPr>
          <w:rFonts w:cs="Courier New"/>
          <w:b/>
          <w:spacing w:val="2"/>
          <w:szCs w:val="24"/>
        </w:rPr>
        <w:t xml:space="preserve"> </w:t>
      </w:r>
      <w:r w:rsidRPr="00221D13">
        <w:rPr>
          <w:rFonts w:cs="Courier New"/>
          <w:b/>
          <w:spacing w:val="2"/>
          <w:szCs w:val="24"/>
        </w:rPr>
        <w:t>H.</w:t>
      </w:r>
    </w:p>
    <w:p w14:paraId="33F55D16" w14:textId="77777777" w:rsidR="0074465C" w:rsidRPr="00221D13" w:rsidRDefault="007C2ED1" w:rsidP="00221D13">
      <w:pPr>
        <w:framePr w:w="1903" w:h="2326" w:hSpace="141" w:wrap="around" w:vAnchor="text" w:hAnchor="page" w:x="1465" w:y="14"/>
        <w:spacing w:before="0" w:after="0" w:line="360" w:lineRule="auto"/>
        <w:ind w:right="-2030"/>
        <w:jc w:val="left"/>
        <w:rPr>
          <w:rFonts w:cs="Courier New"/>
          <w:b/>
          <w:bCs/>
          <w:spacing w:val="2"/>
          <w:szCs w:val="24"/>
        </w:rPr>
      </w:pPr>
      <w:r w:rsidRPr="00221D13">
        <w:rPr>
          <w:rFonts w:cs="Courier New"/>
          <w:b/>
          <w:bCs/>
          <w:spacing w:val="2"/>
          <w:szCs w:val="24"/>
        </w:rPr>
        <w:t xml:space="preserve">CÁMARA DE </w:t>
      </w:r>
    </w:p>
    <w:p w14:paraId="4F8EEF60" w14:textId="77777777" w:rsidR="00221D13" w:rsidRPr="00221D13" w:rsidRDefault="00221D13" w:rsidP="00221D13">
      <w:pPr>
        <w:framePr w:w="1903" w:h="2326" w:hSpace="141" w:wrap="around" w:vAnchor="text" w:hAnchor="page" w:x="1465" w:y="14"/>
        <w:spacing w:before="0" w:after="0" w:line="360" w:lineRule="auto"/>
        <w:ind w:right="-2030"/>
        <w:jc w:val="left"/>
        <w:rPr>
          <w:rFonts w:cs="Courier New"/>
          <w:b/>
          <w:bCs/>
          <w:spacing w:val="2"/>
          <w:szCs w:val="24"/>
        </w:rPr>
      </w:pPr>
      <w:r w:rsidRPr="00221D13">
        <w:rPr>
          <w:rFonts w:cs="Courier New"/>
          <w:b/>
          <w:bCs/>
          <w:spacing w:val="2"/>
          <w:szCs w:val="24"/>
        </w:rPr>
        <w:t xml:space="preserve">DIPUTADAS </w:t>
      </w:r>
    </w:p>
    <w:p w14:paraId="756243E7" w14:textId="4BBEC6E1" w:rsidR="00593834" w:rsidRPr="00221D13" w:rsidRDefault="00221D13" w:rsidP="00221D13">
      <w:pPr>
        <w:framePr w:w="1903" w:h="2326" w:hSpace="141" w:wrap="around" w:vAnchor="text" w:hAnchor="page" w:x="1465" w:y="14"/>
        <w:spacing w:before="0" w:after="0" w:line="360" w:lineRule="auto"/>
        <w:ind w:right="-2030"/>
        <w:jc w:val="left"/>
        <w:rPr>
          <w:rFonts w:cs="Courier New"/>
          <w:b/>
          <w:spacing w:val="2"/>
          <w:szCs w:val="24"/>
        </w:rPr>
      </w:pPr>
      <w:r w:rsidRPr="00221D13">
        <w:rPr>
          <w:rFonts w:cs="Courier New"/>
          <w:b/>
          <w:bCs/>
          <w:spacing w:val="2"/>
          <w:szCs w:val="24"/>
        </w:rPr>
        <w:t xml:space="preserve">Y </w:t>
      </w:r>
      <w:r w:rsidR="007C2ED1" w:rsidRPr="00221D13">
        <w:rPr>
          <w:rFonts w:cs="Courier New"/>
          <w:b/>
          <w:bCs/>
          <w:spacing w:val="2"/>
          <w:szCs w:val="24"/>
        </w:rPr>
        <w:t>DIPUTADOS</w:t>
      </w:r>
    </w:p>
    <w:p w14:paraId="55D3F9D7" w14:textId="77777777" w:rsidR="00593834" w:rsidRPr="00221D13" w:rsidRDefault="00593834" w:rsidP="0013751A">
      <w:pPr>
        <w:spacing w:before="0" w:after="0" w:line="276" w:lineRule="auto"/>
        <w:jc w:val="center"/>
        <w:rPr>
          <w:rFonts w:cs="Courier New"/>
          <w:spacing w:val="-3"/>
          <w:szCs w:val="24"/>
        </w:rPr>
      </w:pPr>
    </w:p>
    <w:p w14:paraId="40248FF0" w14:textId="5236445A" w:rsidR="00593834" w:rsidRPr="00221D13" w:rsidRDefault="00593834" w:rsidP="0013751A">
      <w:pPr>
        <w:pStyle w:val="Sangradetextonormal"/>
        <w:numPr>
          <w:ilvl w:val="0"/>
          <w:numId w:val="0"/>
        </w:numPr>
        <w:tabs>
          <w:tab w:val="clear" w:pos="3544"/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  <w:lang w:val="es-MX"/>
        </w:rPr>
      </w:pPr>
      <w:r w:rsidRPr="00221D13">
        <w:rPr>
          <w:rFonts w:cs="Courier New"/>
          <w:szCs w:val="24"/>
          <w:lang w:val="es-MX"/>
        </w:rPr>
        <w:t>Tengo el honor de someter a vuestra consideración un proyecto de ley que tiene por objeto</w:t>
      </w:r>
      <w:r w:rsidR="004A0EEB" w:rsidRPr="00221D13">
        <w:rPr>
          <w:rFonts w:cs="Courier New"/>
          <w:szCs w:val="24"/>
          <w:lang w:val="es-MX"/>
        </w:rPr>
        <w:t xml:space="preserve"> </w:t>
      </w:r>
      <w:r w:rsidR="00AE15D1" w:rsidRPr="00221D13">
        <w:rPr>
          <w:rFonts w:cs="Courier New"/>
          <w:szCs w:val="24"/>
          <w:lang w:val="es-MX"/>
        </w:rPr>
        <w:t xml:space="preserve">condonar la deuda originada en pagos en exceso </w:t>
      </w:r>
      <w:r w:rsidR="00C57448" w:rsidRPr="00221D13">
        <w:rPr>
          <w:rFonts w:cs="Courier New"/>
          <w:szCs w:val="24"/>
          <w:lang w:val="es-MX"/>
        </w:rPr>
        <w:t>realizados erróneamente por las municipalidades</w:t>
      </w:r>
      <w:r w:rsidR="00AE15D1" w:rsidRPr="00221D13">
        <w:rPr>
          <w:rFonts w:cs="Courier New"/>
          <w:szCs w:val="24"/>
          <w:lang w:val="es-MX"/>
        </w:rPr>
        <w:t xml:space="preserve"> </w:t>
      </w:r>
      <w:r w:rsidR="005043A7" w:rsidRPr="00221D13">
        <w:rPr>
          <w:rFonts w:cs="Courier New"/>
          <w:szCs w:val="24"/>
          <w:lang w:val="es-MX"/>
        </w:rPr>
        <w:t xml:space="preserve">que </w:t>
      </w:r>
      <w:r w:rsidR="00C57448" w:rsidRPr="00221D13">
        <w:rPr>
          <w:rFonts w:cs="Courier New"/>
          <w:szCs w:val="24"/>
          <w:lang w:val="es-MX"/>
        </w:rPr>
        <w:t>recibi</w:t>
      </w:r>
      <w:r w:rsidR="005043A7" w:rsidRPr="00221D13">
        <w:rPr>
          <w:rFonts w:cs="Courier New"/>
          <w:szCs w:val="24"/>
          <w:lang w:val="es-MX"/>
        </w:rPr>
        <w:t xml:space="preserve">eron </w:t>
      </w:r>
      <w:r w:rsidR="00C57448" w:rsidRPr="00221D13">
        <w:rPr>
          <w:rFonts w:cs="Courier New"/>
          <w:szCs w:val="24"/>
          <w:lang w:val="es-MX"/>
        </w:rPr>
        <w:t>funcionarios</w:t>
      </w:r>
      <w:r w:rsidR="00C57448" w:rsidRPr="00221D13">
        <w:t xml:space="preserve"> </w:t>
      </w:r>
      <w:r w:rsidR="00C57448" w:rsidRPr="00221D13">
        <w:rPr>
          <w:rFonts w:cs="Courier New"/>
          <w:szCs w:val="24"/>
          <w:lang w:val="es-MX"/>
        </w:rPr>
        <w:t>y ex funcionarios</w:t>
      </w:r>
      <w:r w:rsidRPr="00221D13">
        <w:rPr>
          <w:rFonts w:cs="Courier New"/>
          <w:szCs w:val="24"/>
        </w:rPr>
        <w:t>.</w:t>
      </w:r>
    </w:p>
    <w:p w14:paraId="43B2CDC3" w14:textId="77777777" w:rsidR="00593834" w:rsidRPr="00221D13" w:rsidRDefault="00593834" w:rsidP="0013751A">
      <w:pPr>
        <w:pStyle w:val="Sangradetextonormal"/>
        <w:numPr>
          <w:ilvl w:val="0"/>
          <w:numId w:val="0"/>
        </w:numPr>
        <w:tabs>
          <w:tab w:val="clear" w:pos="3544"/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  <w:lang w:val="es-MX"/>
        </w:rPr>
      </w:pPr>
    </w:p>
    <w:p w14:paraId="3D8C86A9" w14:textId="5DFA9E31" w:rsidR="00593834" w:rsidRPr="00221D13" w:rsidRDefault="00465FE0" w:rsidP="0013751A">
      <w:pPr>
        <w:pStyle w:val="Sangradetextonormal"/>
        <w:numPr>
          <w:ilvl w:val="0"/>
          <w:numId w:val="2"/>
        </w:numPr>
        <w:tabs>
          <w:tab w:val="clear" w:pos="3544"/>
          <w:tab w:val="left" w:pos="4253"/>
        </w:tabs>
        <w:spacing w:before="0" w:after="0" w:line="276" w:lineRule="auto"/>
        <w:ind w:left="3544" w:hanging="709"/>
        <w:rPr>
          <w:rFonts w:cs="Courier New"/>
          <w:b/>
          <w:bCs/>
          <w:szCs w:val="24"/>
        </w:rPr>
      </w:pPr>
      <w:r w:rsidRPr="00221D13">
        <w:rPr>
          <w:rFonts w:cs="Courier New"/>
          <w:b/>
          <w:bCs/>
          <w:szCs w:val="24"/>
        </w:rPr>
        <w:t>ANTECEDENTES</w:t>
      </w:r>
    </w:p>
    <w:p w14:paraId="4C1E6A27" w14:textId="77777777" w:rsidR="00B6542D" w:rsidRPr="00221D13" w:rsidRDefault="00B6542D" w:rsidP="0013751A">
      <w:pPr>
        <w:pStyle w:val="Sangradetextonormal"/>
        <w:numPr>
          <w:ilvl w:val="0"/>
          <w:numId w:val="0"/>
        </w:numPr>
        <w:tabs>
          <w:tab w:val="clear" w:pos="3544"/>
          <w:tab w:val="left" w:pos="4253"/>
        </w:tabs>
        <w:spacing w:before="0" w:after="0" w:line="276" w:lineRule="auto"/>
        <w:ind w:left="2835" w:firstLine="709"/>
        <w:rPr>
          <w:rFonts w:cs="Courier New"/>
          <w:b/>
          <w:bCs/>
          <w:szCs w:val="24"/>
        </w:rPr>
      </w:pPr>
    </w:p>
    <w:p w14:paraId="76EAC7BA" w14:textId="2FB02A6C" w:rsidR="006803DC" w:rsidRPr="00221D13" w:rsidRDefault="006803DC" w:rsidP="00F143AA">
      <w:pPr>
        <w:pStyle w:val="Sangradetextonormal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</w:rPr>
      </w:pPr>
      <w:r w:rsidRPr="00221D13">
        <w:rPr>
          <w:rFonts w:cs="Courier New"/>
          <w:szCs w:val="24"/>
        </w:rPr>
        <w:t>El decreto ley N° 3.501 de 1980</w:t>
      </w:r>
      <w:r w:rsidR="005043A7" w:rsidRPr="00221D13">
        <w:rPr>
          <w:rFonts w:cs="Courier New"/>
          <w:szCs w:val="24"/>
        </w:rPr>
        <w:t>,</w:t>
      </w:r>
      <w:r w:rsidRPr="00221D13">
        <w:rPr>
          <w:rFonts w:cs="Courier New"/>
          <w:szCs w:val="24"/>
        </w:rPr>
        <w:t xml:space="preserve"> </w:t>
      </w:r>
      <w:r w:rsidR="004D65A7" w:rsidRPr="00221D13">
        <w:rPr>
          <w:rFonts w:cs="Courier New"/>
          <w:szCs w:val="24"/>
        </w:rPr>
        <w:t xml:space="preserve">que </w:t>
      </w:r>
      <w:r w:rsidRPr="00221D13">
        <w:rPr>
          <w:rFonts w:cs="Courier New"/>
          <w:szCs w:val="24"/>
        </w:rPr>
        <w:t>fijó un nuevo sistema de cotizaciones previsionales</w:t>
      </w:r>
      <w:r w:rsidR="007E63D6" w:rsidRPr="00221D13">
        <w:rPr>
          <w:rFonts w:cs="Courier New"/>
          <w:szCs w:val="24"/>
        </w:rPr>
        <w:t>,</w:t>
      </w:r>
      <w:r w:rsidRPr="00221D13">
        <w:rPr>
          <w:rFonts w:cs="Courier New"/>
          <w:szCs w:val="24"/>
        </w:rPr>
        <w:t xml:space="preserve"> a partir de su entrada en vigencia, esto es, el 1 de marzo de 1981, </w:t>
      </w:r>
      <w:r w:rsidR="00335905" w:rsidRPr="00221D13">
        <w:rPr>
          <w:rFonts w:cs="Courier New"/>
          <w:szCs w:val="24"/>
        </w:rPr>
        <w:t xml:space="preserve">dispuso que </w:t>
      </w:r>
      <w:r w:rsidRPr="00221D13">
        <w:rPr>
          <w:rFonts w:cs="Courier New"/>
          <w:szCs w:val="24"/>
        </w:rPr>
        <w:t>las cotizaciones gravarían las remuneraciones de los funcionarios dependientes que en dicho cuerpo legal se indica</w:t>
      </w:r>
      <w:r w:rsidR="004D65A7" w:rsidRPr="00221D13">
        <w:rPr>
          <w:rFonts w:cs="Courier New"/>
          <w:szCs w:val="24"/>
        </w:rPr>
        <w:t>ba</w:t>
      </w:r>
      <w:r w:rsidRPr="00221D13">
        <w:rPr>
          <w:rFonts w:cs="Courier New"/>
          <w:szCs w:val="24"/>
        </w:rPr>
        <w:t>n. Como consecuencia, los trabajadores verían disminuida su remuneración líquida puesto que</w:t>
      </w:r>
      <w:r w:rsidR="004D65A7" w:rsidRPr="00221D13">
        <w:rPr>
          <w:rFonts w:cs="Courier New"/>
          <w:szCs w:val="24"/>
        </w:rPr>
        <w:t>,</w:t>
      </w:r>
      <w:r w:rsidRPr="00221D13">
        <w:rPr>
          <w:rFonts w:cs="Courier New"/>
          <w:szCs w:val="24"/>
        </w:rPr>
        <w:t xml:space="preserve"> al pasar del antiguo sistema previsional de reparto al de capitalización individual</w:t>
      </w:r>
      <w:r w:rsidR="004D65A7" w:rsidRPr="00221D13">
        <w:rPr>
          <w:rFonts w:cs="Courier New"/>
          <w:szCs w:val="24"/>
        </w:rPr>
        <w:t>,</w:t>
      </w:r>
      <w:r w:rsidRPr="00221D13">
        <w:rPr>
          <w:rFonts w:cs="Courier New"/>
          <w:szCs w:val="24"/>
        </w:rPr>
        <w:t xml:space="preserve"> las cotizaciones previsionales pasarían a ser de cargo de </w:t>
      </w:r>
      <w:r w:rsidR="00A87258" w:rsidRPr="00221D13">
        <w:rPr>
          <w:rFonts w:cs="Courier New"/>
          <w:szCs w:val="24"/>
        </w:rPr>
        <w:t>aqu</w:t>
      </w:r>
      <w:r w:rsidRPr="00221D13">
        <w:rPr>
          <w:rFonts w:cs="Courier New"/>
          <w:szCs w:val="24"/>
        </w:rPr>
        <w:t xml:space="preserve">ellos. Teniendo en </w:t>
      </w:r>
      <w:r w:rsidR="00320584" w:rsidRPr="0013751A">
        <w:rPr>
          <w:rFonts w:cs="Courier New"/>
          <w:szCs w:val="24"/>
        </w:rPr>
        <w:t xml:space="preserve">cuenta </w:t>
      </w:r>
      <w:r w:rsidR="00320584">
        <w:rPr>
          <w:rFonts w:cs="Courier New"/>
          <w:szCs w:val="24"/>
        </w:rPr>
        <w:t>lo anterior</w:t>
      </w:r>
      <w:r w:rsidR="00320584" w:rsidRPr="0013751A">
        <w:rPr>
          <w:rFonts w:cs="Courier New"/>
          <w:szCs w:val="24"/>
        </w:rPr>
        <w:t>,</w:t>
      </w:r>
      <w:r w:rsidRPr="00221D13">
        <w:rPr>
          <w:rFonts w:cs="Courier New"/>
          <w:szCs w:val="24"/>
        </w:rPr>
        <w:t xml:space="preserve"> </w:t>
      </w:r>
      <w:r w:rsidR="005C3CFD" w:rsidRPr="00221D13">
        <w:rPr>
          <w:rFonts w:cs="Courier New"/>
          <w:szCs w:val="24"/>
        </w:rPr>
        <w:t>su</w:t>
      </w:r>
      <w:r w:rsidR="00E251B3" w:rsidRPr="00221D13">
        <w:rPr>
          <w:rFonts w:cs="Courier New"/>
          <w:szCs w:val="24"/>
        </w:rPr>
        <w:t xml:space="preserve"> artículo 2° </w:t>
      </w:r>
      <w:r w:rsidRPr="00221D13">
        <w:rPr>
          <w:rFonts w:cs="Courier New"/>
          <w:szCs w:val="24"/>
        </w:rPr>
        <w:t xml:space="preserve">dispuso </w:t>
      </w:r>
      <w:r w:rsidR="00A647F4" w:rsidRPr="00221D13">
        <w:rPr>
          <w:rFonts w:cs="Courier New"/>
          <w:szCs w:val="24"/>
        </w:rPr>
        <w:t xml:space="preserve">expresamente </w:t>
      </w:r>
      <w:r w:rsidRPr="00221D13">
        <w:rPr>
          <w:rFonts w:cs="Courier New"/>
          <w:szCs w:val="24"/>
        </w:rPr>
        <w:t>que</w:t>
      </w:r>
      <w:r w:rsidR="00A647F4" w:rsidRPr="00221D13">
        <w:rPr>
          <w:rFonts w:cs="Courier New"/>
          <w:szCs w:val="24"/>
        </w:rPr>
        <w:t xml:space="preserve"> </w:t>
      </w:r>
      <w:r w:rsidR="0049379A" w:rsidRPr="00221D13">
        <w:rPr>
          <w:rFonts w:cs="Courier New"/>
          <w:szCs w:val="24"/>
        </w:rPr>
        <w:t xml:space="preserve">los trabajadores </w:t>
      </w:r>
      <w:r w:rsidR="00A647F4" w:rsidRPr="00221D13">
        <w:rPr>
          <w:rFonts w:cs="Courier New"/>
          <w:szCs w:val="24"/>
        </w:rPr>
        <w:t>mant</w:t>
      </w:r>
      <w:r w:rsidR="0049379A" w:rsidRPr="00221D13">
        <w:rPr>
          <w:rFonts w:cs="Courier New"/>
          <w:szCs w:val="24"/>
        </w:rPr>
        <w:t>endrían</w:t>
      </w:r>
      <w:r w:rsidR="00A647F4" w:rsidRPr="00221D13">
        <w:rPr>
          <w:rFonts w:cs="Courier New"/>
          <w:szCs w:val="24"/>
        </w:rPr>
        <w:t xml:space="preserve"> “el monto líquido</w:t>
      </w:r>
      <w:r w:rsidR="00D6521D" w:rsidRPr="00221D13">
        <w:rPr>
          <w:rFonts w:cs="Courier New"/>
          <w:szCs w:val="24"/>
        </w:rPr>
        <w:t xml:space="preserve"> de sus remuneraciones</w:t>
      </w:r>
      <w:r w:rsidR="005610DA" w:rsidRPr="00221D13">
        <w:rPr>
          <w:rFonts w:cs="Courier New"/>
          <w:szCs w:val="24"/>
        </w:rPr>
        <w:t>”</w:t>
      </w:r>
      <w:r w:rsidR="00F143AA" w:rsidRPr="00221D13">
        <w:rPr>
          <w:rFonts w:cs="Courier New"/>
          <w:szCs w:val="24"/>
        </w:rPr>
        <w:t>,</w:t>
      </w:r>
      <w:r w:rsidR="000C4893" w:rsidRPr="00221D13">
        <w:rPr>
          <w:rFonts w:cs="Courier New"/>
          <w:szCs w:val="24"/>
        </w:rPr>
        <w:t xml:space="preserve"> </w:t>
      </w:r>
      <w:r w:rsidR="00F143AA" w:rsidRPr="00221D13">
        <w:rPr>
          <w:rFonts w:cs="Courier New"/>
          <w:szCs w:val="24"/>
        </w:rPr>
        <w:t>incrementándose</w:t>
      </w:r>
      <w:r w:rsidR="005610DA" w:rsidRPr="00221D13">
        <w:rPr>
          <w:rFonts w:cs="Courier New"/>
          <w:szCs w:val="24"/>
        </w:rPr>
        <w:t xml:space="preserve"> “</w:t>
      </w:r>
      <w:r w:rsidR="00A3623A" w:rsidRPr="00221D13">
        <w:rPr>
          <w:rFonts w:cs="Courier New"/>
          <w:szCs w:val="24"/>
        </w:rPr>
        <w:t>(s)</w:t>
      </w:r>
      <w:r w:rsidR="005610DA" w:rsidRPr="00221D13">
        <w:rPr>
          <w:rFonts w:cs="Courier New"/>
          <w:szCs w:val="24"/>
        </w:rPr>
        <w:t xml:space="preserve">ólo </w:t>
      </w:r>
      <w:r w:rsidR="005610DA" w:rsidRPr="00221D13">
        <w:rPr>
          <w:rFonts w:cs="Courier New"/>
          <w:szCs w:val="24"/>
        </w:rPr>
        <w:lastRenderedPageBreak/>
        <w:t>para este efecto</w:t>
      </w:r>
      <w:r w:rsidR="00A3623A" w:rsidRPr="00221D13">
        <w:rPr>
          <w:rFonts w:cs="Courier New"/>
          <w:szCs w:val="24"/>
        </w:rPr>
        <w:t xml:space="preserve"> (…) </w:t>
      </w:r>
      <w:r w:rsidR="006120F2" w:rsidRPr="00221D13">
        <w:rPr>
          <w:rFonts w:cs="Courier New"/>
          <w:szCs w:val="24"/>
        </w:rPr>
        <w:t>en la parte afecta a imposiciones al 28 de febrero de 1981</w:t>
      </w:r>
      <w:r w:rsidR="00D05547" w:rsidRPr="00221D13">
        <w:rPr>
          <w:rFonts w:cs="Courier New"/>
          <w:szCs w:val="24"/>
        </w:rPr>
        <w:t>”</w:t>
      </w:r>
      <w:r w:rsidRPr="00221D13">
        <w:rPr>
          <w:rFonts w:cs="Courier New"/>
          <w:szCs w:val="24"/>
        </w:rPr>
        <w:t>.</w:t>
      </w:r>
    </w:p>
    <w:p w14:paraId="27FD2049" w14:textId="77777777" w:rsidR="006803DC" w:rsidRPr="00221D13" w:rsidRDefault="006803DC" w:rsidP="0013751A">
      <w:pPr>
        <w:pStyle w:val="Sangradetextonormal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</w:rPr>
      </w:pPr>
    </w:p>
    <w:p w14:paraId="3B95FBE6" w14:textId="14582E4E" w:rsidR="00153BC6" w:rsidRPr="00221D13" w:rsidRDefault="009C1477" w:rsidP="0013751A">
      <w:pPr>
        <w:pStyle w:val="Sangradetextonormal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</w:rPr>
      </w:pPr>
      <w:r w:rsidRPr="00221D13">
        <w:rPr>
          <w:rFonts w:cs="Courier New"/>
          <w:szCs w:val="24"/>
        </w:rPr>
        <w:t xml:space="preserve">Históricamente y </w:t>
      </w:r>
      <w:r w:rsidR="00C601E5" w:rsidRPr="00221D13">
        <w:rPr>
          <w:rFonts w:cs="Courier New"/>
          <w:szCs w:val="24"/>
        </w:rPr>
        <w:t>d</w:t>
      </w:r>
      <w:r w:rsidR="00347A2D" w:rsidRPr="00221D13">
        <w:rPr>
          <w:rFonts w:cs="Courier New"/>
          <w:szCs w:val="24"/>
        </w:rPr>
        <w:t xml:space="preserve">e conformidad al texto </w:t>
      </w:r>
      <w:r w:rsidR="005E45BA" w:rsidRPr="00221D13">
        <w:rPr>
          <w:rFonts w:cs="Courier New"/>
          <w:szCs w:val="24"/>
        </w:rPr>
        <w:t>expreso de la ley</w:t>
      </w:r>
      <w:r w:rsidR="00347A2D" w:rsidRPr="00221D13">
        <w:rPr>
          <w:rFonts w:cs="Courier New"/>
          <w:szCs w:val="24"/>
        </w:rPr>
        <w:t xml:space="preserve">, </w:t>
      </w:r>
      <w:r w:rsidR="006803DC" w:rsidRPr="00221D13">
        <w:rPr>
          <w:rFonts w:cs="Courier New"/>
          <w:szCs w:val="24"/>
        </w:rPr>
        <w:t xml:space="preserve">la jurisprudencia de la Contraloría General de la República </w:t>
      </w:r>
      <w:r w:rsidR="00414FFE" w:rsidRPr="00221D13">
        <w:rPr>
          <w:rFonts w:cs="Courier New"/>
          <w:szCs w:val="24"/>
        </w:rPr>
        <w:t xml:space="preserve">precisó </w:t>
      </w:r>
      <w:r w:rsidR="006803DC" w:rsidRPr="00221D13">
        <w:rPr>
          <w:rFonts w:cs="Courier New"/>
          <w:szCs w:val="24"/>
        </w:rPr>
        <w:t xml:space="preserve">que no </w:t>
      </w:r>
      <w:r w:rsidR="00A87258" w:rsidRPr="00221D13">
        <w:rPr>
          <w:rFonts w:cs="Courier New"/>
          <w:szCs w:val="24"/>
        </w:rPr>
        <w:t xml:space="preserve">era </w:t>
      </w:r>
      <w:r w:rsidR="006803DC" w:rsidRPr="00221D13">
        <w:rPr>
          <w:rFonts w:cs="Courier New"/>
          <w:szCs w:val="24"/>
        </w:rPr>
        <w:t>proced</w:t>
      </w:r>
      <w:r w:rsidR="00F35DE8" w:rsidRPr="00221D13">
        <w:rPr>
          <w:rFonts w:cs="Courier New"/>
          <w:szCs w:val="24"/>
        </w:rPr>
        <w:t>ente</w:t>
      </w:r>
      <w:r w:rsidR="006803DC" w:rsidRPr="00221D13">
        <w:rPr>
          <w:rFonts w:cs="Courier New"/>
          <w:szCs w:val="24"/>
        </w:rPr>
        <w:t xml:space="preserve"> calcular el incremento previsional </w:t>
      </w:r>
      <w:r w:rsidR="00F35DE8" w:rsidRPr="00221D13">
        <w:rPr>
          <w:rFonts w:cs="Courier New"/>
          <w:szCs w:val="24"/>
        </w:rPr>
        <w:t>considerando</w:t>
      </w:r>
      <w:r w:rsidR="006803DC" w:rsidRPr="00221D13">
        <w:rPr>
          <w:rFonts w:cs="Courier New"/>
          <w:szCs w:val="24"/>
        </w:rPr>
        <w:t xml:space="preserve"> elementos remuneratorios creados o reconocidos con posterioridad a la fecha de entrada en vigencia del decreto ley Nº 3.501, es decir, </w:t>
      </w:r>
      <w:r w:rsidR="00320584" w:rsidRPr="0013751A">
        <w:rPr>
          <w:rFonts w:cs="Courier New"/>
          <w:szCs w:val="24"/>
        </w:rPr>
        <w:t>establecid</w:t>
      </w:r>
      <w:r w:rsidR="00320584">
        <w:rPr>
          <w:rFonts w:cs="Courier New"/>
          <w:szCs w:val="24"/>
        </w:rPr>
        <w:t>o</w:t>
      </w:r>
      <w:r w:rsidR="00320584" w:rsidRPr="0013751A">
        <w:rPr>
          <w:rFonts w:cs="Courier New"/>
          <w:szCs w:val="24"/>
        </w:rPr>
        <w:t>s</w:t>
      </w:r>
      <w:r w:rsidR="006803DC" w:rsidRPr="00221D13">
        <w:rPr>
          <w:rFonts w:cs="Courier New"/>
          <w:szCs w:val="24"/>
        </w:rPr>
        <w:t xml:space="preserve"> después del 28 de febrero de 1981. </w:t>
      </w:r>
    </w:p>
    <w:p w14:paraId="460ADAE7" w14:textId="77777777" w:rsidR="00153BC6" w:rsidRPr="00221D13" w:rsidRDefault="00153BC6" w:rsidP="0013751A">
      <w:pPr>
        <w:pStyle w:val="Sangradetextonormal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</w:rPr>
      </w:pPr>
    </w:p>
    <w:p w14:paraId="0F6CF173" w14:textId="15F51B3D" w:rsidR="0013751A" w:rsidRPr="00221D13" w:rsidRDefault="006803DC" w:rsidP="0013751A">
      <w:pPr>
        <w:pStyle w:val="Sangradetextonormal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</w:rPr>
      </w:pPr>
      <w:r w:rsidRPr="00221D13">
        <w:rPr>
          <w:rFonts w:cs="Courier New"/>
          <w:szCs w:val="24"/>
        </w:rPr>
        <w:t xml:space="preserve">No obstante, </w:t>
      </w:r>
      <w:r w:rsidR="005E45BA" w:rsidRPr="00221D13">
        <w:rPr>
          <w:rFonts w:cs="Courier New"/>
          <w:szCs w:val="24"/>
        </w:rPr>
        <w:t xml:space="preserve">a partir de una consulta formulada por un funcionario del Servicio de Salud Araucanía Sur, </w:t>
      </w:r>
      <w:r w:rsidRPr="00221D13">
        <w:rPr>
          <w:rFonts w:cs="Courier New"/>
          <w:szCs w:val="24"/>
        </w:rPr>
        <w:t xml:space="preserve">el </w:t>
      </w:r>
      <w:bookmarkStart w:id="0" w:name="_Hlk154654643"/>
      <w:r w:rsidR="00CF7794" w:rsidRPr="00221D13">
        <w:rPr>
          <w:rFonts w:cs="Courier New"/>
          <w:szCs w:val="24"/>
        </w:rPr>
        <w:t>d</w:t>
      </w:r>
      <w:r w:rsidRPr="00221D13">
        <w:rPr>
          <w:rFonts w:cs="Courier New"/>
          <w:szCs w:val="24"/>
        </w:rPr>
        <w:t xml:space="preserve">ictamen N° </w:t>
      </w:r>
      <w:r w:rsidR="000D3A6B" w:rsidRPr="00221D13">
        <w:rPr>
          <w:rFonts w:cs="Courier New"/>
          <w:szCs w:val="24"/>
        </w:rPr>
        <w:t xml:space="preserve">8.466 </w:t>
      </w:r>
      <w:r w:rsidRPr="00221D13">
        <w:rPr>
          <w:rFonts w:cs="Courier New"/>
          <w:szCs w:val="24"/>
        </w:rPr>
        <w:t>de 22 de febrero de 2008</w:t>
      </w:r>
      <w:bookmarkEnd w:id="0"/>
      <w:r w:rsidR="005E45BA" w:rsidRPr="00221D13">
        <w:rPr>
          <w:rFonts w:cs="Courier New"/>
          <w:szCs w:val="24"/>
        </w:rPr>
        <w:t xml:space="preserve"> de </w:t>
      </w:r>
      <w:r w:rsidRPr="00221D13">
        <w:rPr>
          <w:rFonts w:cs="Courier New"/>
          <w:szCs w:val="24"/>
        </w:rPr>
        <w:t>la Contraloría señaló</w:t>
      </w:r>
      <w:r w:rsidR="00971AEA" w:rsidRPr="00221D13">
        <w:rPr>
          <w:rFonts w:cs="Courier New"/>
          <w:szCs w:val="24"/>
        </w:rPr>
        <w:t xml:space="preserve"> </w:t>
      </w:r>
      <w:r w:rsidRPr="00221D13">
        <w:rPr>
          <w:rFonts w:cs="Courier New"/>
          <w:szCs w:val="24"/>
        </w:rPr>
        <w:t>que “</w:t>
      </w:r>
      <w:r w:rsidRPr="00221D13">
        <w:rPr>
          <w:rFonts w:cs="Courier New"/>
          <w:i/>
          <w:iCs/>
          <w:szCs w:val="24"/>
        </w:rPr>
        <w:t xml:space="preserve">los trabajadores dependientes afiliados a las instituciones de previsión indicadas en el artículo 1° de ese cuerpo normativo (decreto ley </w:t>
      </w:r>
      <w:r w:rsidR="00320584" w:rsidRPr="0013751A">
        <w:rPr>
          <w:rFonts w:cs="Courier New"/>
          <w:i/>
          <w:iCs/>
          <w:szCs w:val="24"/>
        </w:rPr>
        <w:t>3.50</w:t>
      </w:r>
      <w:r w:rsidR="00320584">
        <w:rPr>
          <w:rFonts w:cs="Courier New"/>
          <w:i/>
          <w:iCs/>
          <w:szCs w:val="24"/>
        </w:rPr>
        <w:t>0</w:t>
      </w:r>
      <w:r w:rsidR="00320584" w:rsidRPr="0013751A">
        <w:rPr>
          <w:rFonts w:cs="Courier New"/>
          <w:i/>
          <w:iCs/>
          <w:szCs w:val="24"/>
        </w:rPr>
        <w:t xml:space="preserve"> </w:t>
      </w:r>
      <w:r w:rsidRPr="00221D13">
        <w:rPr>
          <w:rFonts w:cs="Courier New"/>
          <w:i/>
          <w:iCs/>
          <w:szCs w:val="24"/>
        </w:rPr>
        <w:t>de 1980) mantendrán el monto líquido de sus remuneraciones, para lo cual se incrementarán éstas, en la parte afecta a imposiciones, mediante la aplicación de los factores que la misma norma indica</w:t>
      </w:r>
      <w:r w:rsidRPr="00221D13">
        <w:rPr>
          <w:rFonts w:cs="Courier New"/>
          <w:szCs w:val="24"/>
        </w:rPr>
        <w:t>”</w:t>
      </w:r>
      <w:r w:rsidR="00BB0EEA" w:rsidRPr="00221D13">
        <w:rPr>
          <w:rFonts w:cs="Courier New"/>
          <w:szCs w:val="24"/>
        </w:rPr>
        <w:t>.</w:t>
      </w:r>
      <w:r w:rsidRPr="00221D13">
        <w:rPr>
          <w:rFonts w:cs="Courier New"/>
          <w:szCs w:val="24"/>
        </w:rPr>
        <w:t xml:space="preserve"> </w:t>
      </w:r>
    </w:p>
    <w:p w14:paraId="439B309C" w14:textId="77777777" w:rsidR="0013751A" w:rsidRPr="00221D13" w:rsidRDefault="0013751A" w:rsidP="0013751A">
      <w:pPr>
        <w:pStyle w:val="Sangradetextonormal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</w:rPr>
      </w:pPr>
    </w:p>
    <w:p w14:paraId="34CC51C8" w14:textId="2DF0994B" w:rsidR="006803DC" w:rsidRPr="00221D13" w:rsidRDefault="006803DC" w:rsidP="0013751A">
      <w:pPr>
        <w:pStyle w:val="Sangradetextonormal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</w:rPr>
      </w:pPr>
      <w:r w:rsidRPr="00221D13">
        <w:rPr>
          <w:rFonts w:cs="Courier New"/>
          <w:szCs w:val="24"/>
        </w:rPr>
        <w:t xml:space="preserve">Amparados en dicho </w:t>
      </w:r>
      <w:r w:rsidR="00F84764" w:rsidRPr="00221D13">
        <w:rPr>
          <w:rFonts w:cs="Courier New"/>
          <w:szCs w:val="24"/>
        </w:rPr>
        <w:t>d</w:t>
      </w:r>
      <w:r w:rsidRPr="00221D13">
        <w:rPr>
          <w:rFonts w:cs="Courier New"/>
          <w:szCs w:val="24"/>
        </w:rPr>
        <w:t xml:space="preserve">ictamen, algunos municipios del país </w:t>
      </w:r>
      <w:r w:rsidR="00B74564" w:rsidRPr="00221D13">
        <w:rPr>
          <w:rFonts w:cs="Courier New"/>
          <w:szCs w:val="24"/>
        </w:rPr>
        <w:t xml:space="preserve">erradamente consideraron </w:t>
      </w:r>
      <w:r w:rsidRPr="00221D13">
        <w:rPr>
          <w:rFonts w:cs="Courier New"/>
          <w:szCs w:val="24"/>
        </w:rPr>
        <w:t xml:space="preserve">que la </w:t>
      </w:r>
      <w:r w:rsidR="00975807" w:rsidRPr="00221D13">
        <w:rPr>
          <w:rFonts w:cs="Courier New"/>
          <w:szCs w:val="24"/>
        </w:rPr>
        <w:t>E</w:t>
      </w:r>
      <w:r w:rsidR="00F84764" w:rsidRPr="00221D13">
        <w:rPr>
          <w:rFonts w:cs="Courier New"/>
          <w:szCs w:val="24"/>
        </w:rPr>
        <w:t xml:space="preserve">ntidad </w:t>
      </w:r>
      <w:r w:rsidR="00975807" w:rsidRPr="00221D13">
        <w:rPr>
          <w:rFonts w:cs="Courier New"/>
          <w:szCs w:val="24"/>
        </w:rPr>
        <w:t>C</w:t>
      </w:r>
      <w:r w:rsidR="00F84764" w:rsidRPr="00221D13">
        <w:rPr>
          <w:rFonts w:cs="Courier New"/>
          <w:szCs w:val="24"/>
        </w:rPr>
        <w:t>ontralora</w:t>
      </w:r>
      <w:r w:rsidRPr="00221D13">
        <w:rPr>
          <w:rFonts w:cs="Courier New"/>
          <w:szCs w:val="24"/>
        </w:rPr>
        <w:t xml:space="preserve"> había </w:t>
      </w:r>
      <w:r w:rsidR="00F84764" w:rsidRPr="00221D13">
        <w:rPr>
          <w:rFonts w:cs="Courier New"/>
          <w:szCs w:val="24"/>
        </w:rPr>
        <w:t>modificado</w:t>
      </w:r>
      <w:r w:rsidRPr="00221D13">
        <w:rPr>
          <w:rFonts w:cs="Courier New"/>
          <w:szCs w:val="24"/>
        </w:rPr>
        <w:t xml:space="preserve"> su interpretación de la norma, autoriza</w:t>
      </w:r>
      <w:r w:rsidR="00F84764" w:rsidRPr="00221D13">
        <w:rPr>
          <w:rFonts w:cs="Courier New"/>
          <w:szCs w:val="24"/>
        </w:rPr>
        <w:t>ndo</w:t>
      </w:r>
      <w:r w:rsidRPr="00221D13">
        <w:rPr>
          <w:rFonts w:cs="Courier New"/>
          <w:szCs w:val="24"/>
        </w:rPr>
        <w:t xml:space="preserve"> una nueva fórmula para determinar el aludido beneficio</w:t>
      </w:r>
      <w:r w:rsidR="00975807" w:rsidRPr="00221D13">
        <w:rPr>
          <w:rFonts w:cs="Courier New"/>
          <w:szCs w:val="24"/>
        </w:rPr>
        <w:t>. Lo anterior,</w:t>
      </w:r>
      <w:r w:rsidR="00BB0EEA" w:rsidRPr="00221D13">
        <w:rPr>
          <w:rFonts w:cs="Courier New"/>
          <w:szCs w:val="24"/>
        </w:rPr>
        <w:t xml:space="preserve"> al omitir incorporar, a continuación de la palabra “</w:t>
      </w:r>
      <w:r w:rsidR="00BB0EEA" w:rsidRPr="00221D13">
        <w:rPr>
          <w:rFonts w:cs="Courier New"/>
          <w:i/>
          <w:iCs/>
          <w:szCs w:val="24"/>
        </w:rPr>
        <w:t>imposiciones</w:t>
      </w:r>
      <w:r w:rsidR="00BB0EEA" w:rsidRPr="00221D13">
        <w:rPr>
          <w:rFonts w:cs="Courier New"/>
          <w:szCs w:val="24"/>
        </w:rPr>
        <w:t>”, la frase “</w:t>
      </w:r>
      <w:r w:rsidR="00BB0EEA" w:rsidRPr="00221D13">
        <w:rPr>
          <w:rFonts w:cs="Courier New"/>
          <w:i/>
          <w:iCs/>
          <w:szCs w:val="24"/>
        </w:rPr>
        <w:t>al 28 de febrero de 1981</w:t>
      </w:r>
      <w:r w:rsidR="00BB0EEA" w:rsidRPr="00221D13">
        <w:rPr>
          <w:rFonts w:cs="Courier New"/>
          <w:szCs w:val="24"/>
        </w:rPr>
        <w:t xml:space="preserve">”. </w:t>
      </w:r>
      <w:r w:rsidR="00F84764" w:rsidRPr="00221D13">
        <w:rPr>
          <w:rFonts w:cs="Courier New"/>
          <w:szCs w:val="24"/>
        </w:rPr>
        <w:t>Así</w:t>
      </w:r>
      <w:r w:rsidRPr="00221D13">
        <w:rPr>
          <w:rFonts w:cs="Courier New"/>
          <w:szCs w:val="24"/>
        </w:rPr>
        <w:t>, comenzaron a pagar tal incremento</w:t>
      </w:r>
      <w:r w:rsidR="00F84764" w:rsidRPr="00221D13">
        <w:rPr>
          <w:rFonts w:cs="Courier New"/>
          <w:szCs w:val="24"/>
        </w:rPr>
        <w:t>,</w:t>
      </w:r>
      <w:r w:rsidRPr="00221D13">
        <w:rPr>
          <w:rFonts w:cs="Courier New"/>
          <w:szCs w:val="24"/>
        </w:rPr>
        <w:t xml:space="preserve"> calculándolo sobre el total de las remuneraciones imponibles, sin considerar la fecha límite impuesta por el legislador del 28 de febrero de 1981.</w:t>
      </w:r>
    </w:p>
    <w:p w14:paraId="1D6A4784" w14:textId="77777777" w:rsidR="006803DC" w:rsidRPr="00221D13" w:rsidRDefault="006803DC" w:rsidP="0013751A">
      <w:pPr>
        <w:pStyle w:val="Sangradetextonormal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</w:rPr>
      </w:pPr>
    </w:p>
    <w:p w14:paraId="38527481" w14:textId="553B1BC7" w:rsidR="00023BE3" w:rsidRPr="00221D13" w:rsidRDefault="006803DC" w:rsidP="0013751A">
      <w:pPr>
        <w:pStyle w:val="Sangradetextonormal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</w:rPr>
      </w:pPr>
      <w:r w:rsidRPr="00221D13">
        <w:rPr>
          <w:rFonts w:cs="Courier New"/>
          <w:szCs w:val="24"/>
        </w:rPr>
        <w:t xml:space="preserve">Luego de ello, la Contraloría </w:t>
      </w:r>
      <w:r w:rsidR="00D44F9E" w:rsidRPr="00221D13">
        <w:rPr>
          <w:rFonts w:cs="Courier New"/>
          <w:szCs w:val="24"/>
        </w:rPr>
        <w:t>precisó</w:t>
      </w:r>
      <w:r w:rsidRPr="00221D13">
        <w:rPr>
          <w:rFonts w:cs="Courier New"/>
          <w:szCs w:val="24"/>
        </w:rPr>
        <w:t xml:space="preserve"> su interpretación</w:t>
      </w:r>
      <w:r w:rsidR="000D3A6B" w:rsidRPr="00221D13">
        <w:rPr>
          <w:rFonts w:cs="Courier New"/>
          <w:szCs w:val="24"/>
        </w:rPr>
        <w:t xml:space="preserve"> por medio del dictamen N° 44.764 de </w:t>
      </w:r>
      <w:r w:rsidRPr="00221D13">
        <w:rPr>
          <w:rFonts w:cs="Courier New"/>
          <w:szCs w:val="24"/>
        </w:rPr>
        <w:t xml:space="preserve">18 de agosto de 2009, </w:t>
      </w:r>
      <w:r w:rsidR="00CE7ED3" w:rsidRPr="00221D13">
        <w:rPr>
          <w:rFonts w:cs="Courier New"/>
          <w:szCs w:val="24"/>
        </w:rPr>
        <w:t xml:space="preserve">donde </w:t>
      </w:r>
      <w:r w:rsidRPr="00221D13">
        <w:rPr>
          <w:rFonts w:cs="Courier New"/>
          <w:szCs w:val="24"/>
        </w:rPr>
        <w:t xml:space="preserve">aclaró que el incremento debía calcularse aplicando el factor correspondiente sólo </w:t>
      </w:r>
      <w:r w:rsidRPr="00221D13">
        <w:rPr>
          <w:rFonts w:cs="Courier New"/>
          <w:szCs w:val="24"/>
        </w:rPr>
        <w:lastRenderedPageBreak/>
        <w:t>sobre las remuneraciones que al 28 de febrero de 1981 se encontraran afectas a cotizaciones previsionales y no a las creadas o establecidas con posterioridad</w:t>
      </w:r>
      <w:r w:rsidR="00CE7ED3" w:rsidRPr="00221D13">
        <w:rPr>
          <w:rFonts w:cs="Courier New"/>
          <w:szCs w:val="24"/>
        </w:rPr>
        <w:t>. Consecuentemente,</w:t>
      </w:r>
      <w:r w:rsidRPr="00221D13">
        <w:rPr>
          <w:rFonts w:cs="Courier New"/>
          <w:szCs w:val="24"/>
        </w:rPr>
        <w:t xml:space="preserve"> </w:t>
      </w:r>
      <w:r w:rsidR="00CE7ED3" w:rsidRPr="00221D13">
        <w:rPr>
          <w:rFonts w:cs="Courier New"/>
          <w:szCs w:val="24"/>
        </w:rPr>
        <w:t>aquel</w:t>
      </w:r>
      <w:r w:rsidRPr="00221D13">
        <w:rPr>
          <w:rFonts w:cs="Courier New"/>
          <w:szCs w:val="24"/>
        </w:rPr>
        <w:t xml:space="preserve">las </w:t>
      </w:r>
      <w:r w:rsidR="00975807" w:rsidRPr="00221D13">
        <w:rPr>
          <w:rFonts w:cs="Courier New"/>
          <w:szCs w:val="24"/>
        </w:rPr>
        <w:t>cotizaciones otorgadas después de dicha fecha</w:t>
      </w:r>
      <w:r w:rsidRPr="00221D13">
        <w:rPr>
          <w:rFonts w:cs="Courier New"/>
          <w:szCs w:val="24"/>
        </w:rPr>
        <w:t xml:space="preserve"> no gozan del beneficio establecido por el legislador. </w:t>
      </w:r>
    </w:p>
    <w:p w14:paraId="61D6CC02" w14:textId="77777777" w:rsidR="00023BE3" w:rsidRPr="00221D13" w:rsidRDefault="00023BE3" w:rsidP="0013751A">
      <w:pPr>
        <w:pStyle w:val="Sangradetextonormal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</w:rPr>
      </w:pPr>
    </w:p>
    <w:p w14:paraId="11464EF9" w14:textId="1FB74E52" w:rsidR="006803DC" w:rsidRPr="00221D13" w:rsidRDefault="006803DC" w:rsidP="0013751A">
      <w:pPr>
        <w:pStyle w:val="Sangradetextonormal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</w:rPr>
      </w:pPr>
      <w:r w:rsidRPr="00221D13">
        <w:rPr>
          <w:rFonts w:cs="Courier New"/>
          <w:szCs w:val="24"/>
        </w:rPr>
        <w:t xml:space="preserve">En </w:t>
      </w:r>
      <w:r w:rsidR="006120F2" w:rsidRPr="00221D13">
        <w:rPr>
          <w:rFonts w:cs="Courier New"/>
          <w:szCs w:val="24"/>
        </w:rPr>
        <w:t xml:space="preserve">el mismo </w:t>
      </w:r>
      <w:r w:rsidR="000D4E24" w:rsidRPr="00221D13">
        <w:rPr>
          <w:rFonts w:cs="Courier New"/>
          <w:szCs w:val="24"/>
        </w:rPr>
        <w:t>sentido</w:t>
      </w:r>
      <w:r w:rsidRPr="00221D13">
        <w:rPr>
          <w:rFonts w:cs="Courier New"/>
          <w:szCs w:val="24"/>
        </w:rPr>
        <w:t xml:space="preserve">, esa </w:t>
      </w:r>
      <w:r w:rsidR="00975807" w:rsidRPr="00221D13">
        <w:rPr>
          <w:rFonts w:cs="Courier New"/>
          <w:szCs w:val="24"/>
        </w:rPr>
        <w:t>E</w:t>
      </w:r>
      <w:r w:rsidRPr="00221D13">
        <w:rPr>
          <w:rFonts w:cs="Courier New"/>
          <w:szCs w:val="24"/>
        </w:rPr>
        <w:t>ntidad de Control emiti</w:t>
      </w:r>
      <w:r w:rsidR="00CE7ED3" w:rsidRPr="00221D13">
        <w:rPr>
          <w:rFonts w:cs="Courier New"/>
          <w:szCs w:val="24"/>
        </w:rPr>
        <w:t>ó</w:t>
      </w:r>
      <w:r w:rsidRPr="00221D13">
        <w:rPr>
          <w:rFonts w:cs="Courier New"/>
          <w:szCs w:val="24"/>
        </w:rPr>
        <w:t xml:space="preserve"> el dictamen N° </w:t>
      </w:r>
      <w:r w:rsidR="00BB0EEA" w:rsidRPr="00221D13">
        <w:rPr>
          <w:rFonts w:cs="Courier New"/>
          <w:szCs w:val="24"/>
        </w:rPr>
        <w:t xml:space="preserve">50.142 de </w:t>
      </w:r>
      <w:r w:rsidRPr="00221D13">
        <w:rPr>
          <w:rFonts w:cs="Courier New"/>
          <w:szCs w:val="24"/>
        </w:rPr>
        <w:t xml:space="preserve">9 de septiembre de 2009, donde señaló </w:t>
      </w:r>
      <w:r w:rsidR="006E2DBD" w:rsidRPr="00221D13">
        <w:rPr>
          <w:rFonts w:cs="Courier New"/>
          <w:szCs w:val="24"/>
        </w:rPr>
        <w:t>la forma de</w:t>
      </w:r>
      <w:r w:rsidRPr="00221D13">
        <w:rPr>
          <w:rFonts w:cs="Courier New"/>
          <w:szCs w:val="24"/>
        </w:rPr>
        <w:t xml:space="preserve"> proceder en los casos en que el pago del incremento se había verificado erróneamente. Así, dispuso que las autoridades comunales debían modificar su actuar y ajustar </w:t>
      </w:r>
      <w:r w:rsidR="00291EDC" w:rsidRPr="00221D13">
        <w:rPr>
          <w:rFonts w:cs="Courier New"/>
          <w:szCs w:val="24"/>
        </w:rPr>
        <w:t xml:space="preserve">el </w:t>
      </w:r>
      <w:r w:rsidRPr="00221D13">
        <w:rPr>
          <w:rFonts w:cs="Courier New"/>
          <w:szCs w:val="24"/>
        </w:rPr>
        <w:t xml:space="preserve">cálculo del incremento, ordenando la devolución de las sumas mal pagadas. </w:t>
      </w:r>
      <w:r w:rsidR="006E2DBD" w:rsidRPr="00221D13">
        <w:rPr>
          <w:rFonts w:cs="Courier New"/>
          <w:szCs w:val="24"/>
        </w:rPr>
        <w:t>Por su parte</w:t>
      </w:r>
      <w:r w:rsidRPr="00221D13">
        <w:rPr>
          <w:rFonts w:cs="Courier New"/>
          <w:szCs w:val="24"/>
        </w:rPr>
        <w:t xml:space="preserve">, los municipios que no habían procedido de ese modo debían abstenerse de calcular ese beneficio aplicando el erróneo método de cálculo. </w:t>
      </w:r>
    </w:p>
    <w:p w14:paraId="63D79C55" w14:textId="77777777" w:rsidR="00FF4954" w:rsidRPr="00221D13" w:rsidRDefault="00FF4954" w:rsidP="0013751A">
      <w:pPr>
        <w:pStyle w:val="Sangradetextonormal"/>
        <w:numPr>
          <w:ilvl w:val="0"/>
          <w:numId w:val="0"/>
        </w:numPr>
        <w:tabs>
          <w:tab w:val="clear" w:pos="3544"/>
          <w:tab w:val="left" w:pos="4253"/>
        </w:tabs>
        <w:spacing w:before="0" w:after="0" w:line="276" w:lineRule="auto"/>
        <w:rPr>
          <w:rFonts w:cs="Courier New"/>
          <w:szCs w:val="24"/>
        </w:rPr>
      </w:pPr>
    </w:p>
    <w:p w14:paraId="61955513" w14:textId="0CA92CC7" w:rsidR="00593834" w:rsidRPr="00221D13" w:rsidRDefault="00465FE0" w:rsidP="0013751A">
      <w:pPr>
        <w:pStyle w:val="Sangradetextonormal"/>
        <w:numPr>
          <w:ilvl w:val="0"/>
          <w:numId w:val="2"/>
        </w:numPr>
        <w:tabs>
          <w:tab w:val="clear" w:pos="3544"/>
          <w:tab w:val="left" w:pos="4253"/>
        </w:tabs>
        <w:spacing w:before="0" w:after="0" w:line="276" w:lineRule="auto"/>
        <w:ind w:left="3544" w:hanging="709"/>
        <w:rPr>
          <w:rFonts w:cs="Courier New"/>
          <w:szCs w:val="24"/>
          <w:lang w:val="es-MX"/>
        </w:rPr>
      </w:pPr>
      <w:r w:rsidRPr="00221D13">
        <w:rPr>
          <w:rFonts w:cs="Courier New"/>
          <w:b/>
          <w:bCs/>
          <w:szCs w:val="24"/>
          <w:lang w:val="es-MX"/>
        </w:rPr>
        <w:t>FUNDAMENTOS DEL PROYECTO DE LEY</w:t>
      </w:r>
    </w:p>
    <w:p w14:paraId="38ED9ED5" w14:textId="77777777" w:rsidR="00593834" w:rsidRPr="00221D13" w:rsidRDefault="00593834" w:rsidP="0013751A">
      <w:pPr>
        <w:pStyle w:val="Sangradetextonormal"/>
        <w:numPr>
          <w:ilvl w:val="0"/>
          <w:numId w:val="0"/>
        </w:numPr>
        <w:tabs>
          <w:tab w:val="clear" w:pos="3544"/>
          <w:tab w:val="left" w:pos="4253"/>
        </w:tabs>
        <w:spacing w:before="0" w:after="0" w:line="276" w:lineRule="auto"/>
        <w:ind w:left="2835" w:firstLine="709"/>
        <w:rPr>
          <w:rStyle w:val="A6"/>
          <w:rFonts w:cs="Courier New"/>
          <w:color w:val="auto"/>
          <w:sz w:val="24"/>
          <w:szCs w:val="24"/>
        </w:rPr>
      </w:pPr>
    </w:p>
    <w:p w14:paraId="30A27C3D" w14:textId="02A70E21" w:rsidR="00FA7676" w:rsidRPr="00221D13" w:rsidRDefault="006E2DBD" w:rsidP="0013751A">
      <w:pPr>
        <w:pStyle w:val="Sangradetextonormal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  <w:lang w:val="es-MX"/>
        </w:rPr>
      </w:pPr>
      <w:r w:rsidRPr="00221D13">
        <w:rPr>
          <w:rFonts w:cs="Courier New"/>
          <w:szCs w:val="24"/>
        </w:rPr>
        <w:t xml:space="preserve">La </w:t>
      </w:r>
      <w:r w:rsidR="00975807" w:rsidRPr="00221D13">
        <w:rPr>
          <w:rFonts w:cs="Courier New"/>
          <w:szCs w:val="24"/>
        </w:rPr>
        <w:t xml:space="preserve">presente </w:t>
      </w:r>
      <w:r w:rsidRPr="00221D13">
        <w:rPr>
          <w:rFonts w:cs="Courier New"/>
          <w:szCs w:val="24"/>
        </w:rPr>
        <w:t>iniciativa busca</w:t>
      </w:r>
      <w:r w:rsidR="008E6B33" w:rsidRPr="00221D13">
        <w:rPr>
          <w:rFonts w:cs="Courier New"/>
          <w:szCs w:val="24"/>
        </w:rPr>
        <w:t xml:space="preserve"> </w:t>
      </w:r>
      <w:r w:rsidR="00AE15D1" w:rsidRPr="00221D13">
        <w:rPr>
          <w:rFonts w:cs="Courier New"/>
          <w:szCs w:val="24"/>
          <w:lang w:val="es-MX"/>
        </w:rPr>
        <w:t>evitar</w:t>
      </w:r>
      <w:r w:rsidR="0033432B" w:rsidRPr="00221D13">
        <w:rPr>
          <w:rFonts w:cs="Courier New"/>
          <w:szCs w:val="24"/>
          <w:lang w:val="es-MX"/>
        </w:rPr>
        <w:t xml:space="preserve"> afectar el patrimonio de funcionarios o ex </w:t>
      </w:r>
      <w:r w:rsidR="00C46E04" w:rsidRPr="00221D13">
        <w:rPr>
          <w:rFonts w:cs="Courier New"/>
          <w:szCs w:val="24"/>
          <w:lang w:val="es-MX"/>
        </w:rPr>
        <w:t>f</w:t>
      </w:r>
      <w:r w:rsidR="0033432B" w:rsidRPr="00221D13">
        <w:rPr>
          <w:rFonts w:cs="Courier New"/>
          <w:szCs w:val="24"/>
          <w:lang w:val="es-MX"/>
        </w:rPr>
        <w:t>uncionarios municipales que recibieron recursos calculados erróneamente por sus respectivas municipalidades empleadoras</w:t>
      </w:r>
      <w:r w:rsidR="000D4E24" w:rsidRPr="00221D13">
        <w:rPr>
          <w:rFonts w:cs="Courier New"/>
          <w:szCs w:val="24"/>
          <w:lang w:val="es-MX"/>
        </w:rPr>
        <w:t>, siendo necesario condonar la deuda ori</w:t>
      </w:r>
      <w:r w:rsidR="00320584">
        <w:rPr>
          <w:rFonts w:cs="Courier New"/>
          <w:szCs w:val="24"/>
          <w:lang w:val="es-MX"/>
        </w:rPr>
        <w:t>ginada en dichos pagos en</w:t>
      </w:r>
      <w:r w:rsidR="00320584" w:rsidRPr="00320584">
        <w:rPr>
          <w:rFonts w:cs="Courier New"/>
          <w:szCs w:val="24"/>
          <w:lang w:val="es-MX"/>
        </w:rPr>
        <w:t xml:space="preserve"> </w:t>
      </w:r>
      <w:r w:rsidR="00320584">
        <w:rPr>
          <w:rFonts w:cs="Courier New"/>
          <w:szCs w:val="24"/>
          <w:lang w:val="es-MX"/>
        </w:rPr>
        <w:t>exceso.</w:t>
      </w:r>
    </w:p>
    <w:p w14:paraId="64850234" w14:textId="77777777" w:rsidR="00593834" w:rsidRPr="00221D13" w:rsidRDefault="00593834" w:rsidP="0013751A">
      <w:pPr>
        <w:pStyle w:val="Sangradetextonormal"/>
        <w:numPr>
          <w:ilvl w:val="0"/>
          <w:numId w:val="0"/>
        </w:numPr>
        <w:tabs>
          <w:tab w:val="clear" w:pos="3544"/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  <w:lang w:val="es-MX"/>
        </w:rPr>
      </w:pPr>
    </w:p>
    <w:p w14:paraId="5DB2811F" w14:textId="037EDAE6" w:rsidR="00593834" w:rsidRPr="00221D13" w:rsidRDefault="00020C21" w:rsidP="0013751A">
      <w:pPr>
        <w:pStyle w:val="Sangradetextonormal"/>
        <w:numPr>
          <w:ilvl w:val="0"/>
          <w:numId w:val="0"/>
        </w:numPr>
        <w:tabs>
          <w:tab w:val="clear" w:pos="3544"/>
          <w:tab w:val="left" w:pos="4253"/>
        </w:tabs>
        <w:spacing w:before="0" w:after="0" w:line="276" w:lineRule="auto"/>
        <w:ind w:left="3544" w:hanging="709"/>
        <w:rPr>
          <w:rFonts w:cs="Courier New"/>
          <w:b/>
          <w:bCs/>
          <w:szCs w:val="24"/>
          <w:lang w:val="es-MX"/>
        </w:rPr>
      </w:pPr>
      <w:r w:rsidRPr="00221D13">
        <w:rPr>
          <w:rFonts w:cs="Courier New"/>
          <w:b/>
          <w:bCs/>
          <w:szCs w:val="24"/>
          <w:lang w:val="es-MX"/>
        </w:rPr>
        <w:t xml:space="preserve">III. </w:t>
      </w:r>
      <w:r w:rsidR="00F70F26" w:rsidRPr="00221D13">
        <w:rPr>
          <w:rFonts w:cs="Courier New"/>
          <w:b/>
          <w:bCs/>
          <w:szCs w:val="24"/>
          <w:lang w:val="es-MX"/>
        </w:rPr>
        <w:t>CONTENIDOS DEL PROYECTO DE LEY</w:t>
      </w:r>
    </w:p>
    <w:p w14:paraId="0918C623" w14:textId="77777777" w:rsidR="00020C21" w:rsidRPr="00221D13" w:rsidRDefault="00020C21" w:rsidP="0013751A">
      <w:pPr>
        <w:pStyle w:val="Sangradetextonormal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2835" w:firstLine="709"/>
        <w:rPr>
          <w:rFonts w:cs="Courier New"/>
          <w:b/>
          <w:bCs/>
          <w:szCs w:val="24"/>
          <w:lang w:val="es-MX"/>
        </w:rPr>
      </w:pPr>
    </w:p>
    <w:p w14:paraId="2BB42543" w14:textId="7722AFC6" w:rsidR="00020C21" w:rsidRPr="00221D13" w:rsidRDefault="00320584" w:rsidP="00320584">
      <w:pPr>
        <w:pStyle w:val="Sangradetextonormal"/>
        <w:numPr>
          <w:ilvl w:val="0"/>
          <w:numId w:val="0"/>
        </w:numPr>
        <w:tabs>
          <w:tab w:val="clear" w:pos="3544"/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  <w:lang w:val="es-MX"/>
        </w:rPr>
      </w:pPr>
      <w:r w:rsidRPr="0013751A">
        <w:rPr>
          <w:rFonts w:cs="Courier New"/>
          <w:szCs w:val="24"/>
          <w:lang w:val="es-MX"/>
        </w:rPr>
        <w:t>El presente proyecto de ley consta de tres artículos</w:t>
      </w:r>
      <w:r>
        <w:rPr>
          <w:rFonts w:cs="Courier New"/>
          <w:szCs w:val="24"/>
          <w:lang w:val="es-MX"/>
        </w:rPr>
        <w:t xml:space="preserve"> permanentes, cuyo contenido se describe a continuación.</w:t>
      </w:r>
    </w:p>
    <w:p w14:paraId="0CB07C4E" w14:textId="77777777" w:rsidR="00647D2E" w:rsidRPr="00221D13" w:rsidRDefault="00647D2E" w:rsidP="0013751A">
      <w:pPr>
        <w:pStyle w:val="Sangradetextonormal"/>
        <w:numPr>
          <w:ilvl w:val="0"/>
          <w:numId w:val="0"/>
        </w:numPr>
        <w:tabs>
          <w:tab w:val="clear" w:pos="3544"/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  <w:lang w:val="es-MX"/>
        </w:rPr>
      </w:pPr>
    </w:p>
    <w:p w14:paraId="3576A467" w14:textId="4AC10D85" w:rsidR="003A6219" w:rsidRPr="00221D13" w:rsidRDefault="00320584" w:rsidP="00320584">
      <w:pPr>
        <w:pStyle w:val="Sangradetextonormal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2835" w:firstLine="705"/>
        <w:rPr>
          <w:rFonts w:cs="Courier New"/>
          <w:szCs w:val="24"/>
          <w:lang w:val="es-MX"/>
        </w:rPr>
      </w:pPr>
      <w:bookmarkStart w:id="1" w:name="_Hlk141202810"/>
      <w:r>
        <w:rPr>
          <w:rFonts w:cs="Courier New"/>
          <w:szCs w:val="24"/>
          <w:lang w:val="es-MX"/>
        </w:rPr>
        <w:t>El artículo 1° permite la c</w:t>
      </w:r>
      <w:r w:rsidR="003A6219" w:rsidRPr="00221D13">
        <w:rPr>
          <w:rFonts w:cs="Courier New"/>
          <w:szCs w:val="24"/>
          <w:lang w:val="es-MX"/>
        </w:rPr>
        <w:t xml:space="preserve">ondonación de </w:t>
      </w:r>
      <w:r w:rsidR="00A63CAC" w:rsidRPr="00221D13">
        <w:rPr>
          <w:rFonts w:cs="Courier New"/>
          <w:szCs w:val="24"/>
          <w:lang w:val="es-MX"/>
        </w:rPr>
        <w:t xml:space="preserve">la deuda en virtud de </w:t>
      </w:r>
      <w:r w:rsidR="003A6219" w:rsidRPr="00221D13">
        <w:rPr>
          <w:rFonts w:cs="Courier New"/>
          <w:szCs w:val="24"/>
          <w:lang w:val="es-MX"/>
        </w:rPr>
        <w:t xml:space="preserve">los pagos erróneos realizados en exceso </w:t>
      </w:r>
      <w:r w:rsidR="00670F4D" w:rsidRPr="00221D13">
        <w:rPr>
          <w:rFonts w:cs="Courier New"/>
          <w:szCs w:val="24"/>
          <w:lang w:val="es-MX"/>
        </w:rPr>
        <w:t xml:space="preserve">a los funcionarios y ex funcionarios </w:t>
      </w:r>
      <w:r w:rsidR="003A6219" w:rsidRPr="00221D13">
        <w:rPr>
          <w:rFonts w:cs="Courier New"/>
          <w:szCs w:val="24"/>
          <w:lang w:val="es-MX"/>
        </w:rPr>
        <w:t>por</w:t>
      </w:r>
      <w:r w:rsidR="00670F4D" w:rsidRPr="00221D13">
        <w:rPr>
          <w:rFonts w:cs="Courier New"/>
          <w:szCs w:val="24"/>
          <w:lang w:val="es-MX"/>
        </w:rPr>
        <w:t xml:space="preserve"> las</w:t>
      </w:r>
      <w:r w:rsidR="003A6219" w:rsidRPr="00221D13">
        <w:rPr>
          <w:rFonts w:cs="Courier New"/>
          <w:szCs w:val="24"/>
          <w:lang w:val="es-MX"/>
        </w:rPr>
        <w:t xml:space="preserve"> municipalidades </w:t>
      </w:r>
      <w:r w:rsidR="000D4E24" w:rsidRPr="00221D13">
        <w:rPr>
          <w:rFonts w:cs="Courier New"/>
          <w:szCs w:val="24"/>
          <w:lang w:val="es-MX"/>
        </w:rPr>
        <w:t xml:space="preserve">hasta </w:t>
      </w:r>
      <w:r w:rsidR="00216B44" w:rsidRPr="00221D13">
        <w:rPr>
          <w:rFonts w:cs="Courier New"/>
          <w:szCs w:val="24"/>
          <w:lang w:val="es-MX"/>
        </w:rPr>
        <w:t>el 31 de diciembre de 2023,</w:t>
      </w:r>
      <w:r w:rsidR="000D4E24" w:rsidRPr="00221D13">
        <w:rPr>
          <w:rFonts w:cs="Courier New"/>
          <w:szCs w:val="24"/>
          <w:lang w:val="es-MX"/>
        </w:rPr>
        <w:t xml:space="preserve"> que no hayan sido restituidos</w:t>
      </w:r>
      <w:r w:rsidR="00670F4D" w:rsidRPr="00221D13">
        <w:rPr>
          <w:rFonts w:cs="Courier New"/>
          <w:szCs w:val="24"/>
          <w:lang w:val="es-MX"/>
        </w:rPr>
        <w:t>. Lo anterior</w:t>
      </w:r>
      <w:r w:rsidR="003A6219" w:rsidRPr="00221D13">
        <w:rPr>
          <w:rFonts w:cs="Courier New"/>
          <w:szCs w:val="24"/>
          <w:lang w:val="es-MX"/>
        </w:rPr>
        <w:t xml:space="preserve">, </w:t>
      </w:r>
      <w:r w:rsidR="00670F4D" w:rsidRPr="00221D13">
        <w:rPr>
          <w:rFonts w:cs="Courier New"/>
          <w:szCs w:val="24"/>
          <w:lang w:val="es-MX"/>
        </w:rPr>
        <w:t>al</w:t>
      </w:r>
      <w:r w:rsidR="003A6219" w:rsidRPr="00221D13">
        <w:rPr>
          <w:rFonts w:cs="Courier New"/>
          <w:szCs w:val="24"/>
          <w:lang w:val="es-MX"/>
        </w:rPr>
        <w:t xml:space="preserve"> haber sido calculado el incremento previsional aplicando el factor que corresponde a remuneraciones afectas a cotizaciones previsionales creadas o establecidas con posterioridad al 28 de febrero de 1981. </w:t>
      </w:r>
    </w:p>
    <w:p w14:paraId="521A5482" w14:textId="77777777" w:rsidR="003A6219" w:rsidRPr="00221D13" w:rsidRDefault="003A6219" w:rsidP="0013751A">
      <w:pPr>
        <w:pStyle w:val="Sangradetextonormal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  <w:lang w:val="es-MX"/>
        </w:rPr>
      </w:pPr>
    </w:p>
    <w:p w14:paraId="238DD4CB" w14:textId="4155D07E" w:rsidR="003A6219" w:rsidRPr="00221D13" w:rsidRDefault="00320584" w:rsidP="00320584">
      <w:pPr>
        <w:pStyle w:val="Sangradetextonormal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2835" w:firstLine="705"/>
        <w:rPr>
          <w:rFonts w:cs="Courier New"/>
          <w:szCs w:val="24"/>
          <w:lang w:val="es-MX"/>
        </w:rPr>
      </w:pPr>
      <w:r>
        <w:rPr>
          <w:rFonts w:cs="Courier New"/>
          <w:szCs w:val="24"/>
          <w:lang w:val="es-MX"/>
        </w:rPr>
        <w:t>El artículo 2°reconoc</w:t>
      </w:r>
      <w:r w:rsidR="00975807" w:rsidRPr="00221D13">
        <w:rPr>
          <w:rFonts w:cs="Courier New"/>
          <w:szCs w:val="24"/>
          <w:lang w:val="es-MX"/>
        </w:rPr>
        <w:t>e e</w:t>
      </w:r>
      <w:r w:rsidR="003A6219" w:rsidRPr="00221D13">
        <w:rPr>
          <w:rFonts w:cs="Courier New"/>
          <w:szCs w:val="24"/>
          <w:lang w:val="es-MX"/>
        </w:rPr>
        <w:t xml:space="preserve">l </w:t>
      </w:r>
      <w:r w:rsidR="00975807" w:rsidRPr="00221D13">
        <w:rPr>
          <w:rFonts w:cs="Courier New"/>
          <w:szCs w:val="24"/>
          <w:lang w:val="es-MX"/>
        </w:rPr>
        <w:t xml:space="preserve">consecuente </w:t>
      </w:r>
      <w:r w:rsidR="003A6219" w:rsidRPr="00221D13">
        <w:rPr>
          <w:rFonts w:cs="Courier New"/>
          <w:szCs w:val="24"/>
          <w:lang w:val="es-MX"/>
        </w:rPr>
        <w:t>término de todos los procesos jurisdiccionales y acciones administrativas en curso iniciados con motivo de cálculos erróneos del citado incremento para los trabajadores señalados</w:t>
      </w:r>
      <w:r w:rsidR="000D4E24" w:rsidRPr="00221D13">
        <w:rPr>
          <w:rFonts w:cs="Courier New"/>
          <w:szCs w:val="24"/>
          <w:lang w:val="es-MX"/>
        </w:rPr>
        <w:t xml:space="preserve"> cuya deuda se condona</w:t>
      </w:r>
      <w:r w:rsidR="003A6219" w:rsidRPr="00221D13">
        <w:rPr>
          <w:rFonts w:cs="Courier New"/>
          <w:szCs w:val="24"/>
          <w:lang w:val="es-MX"/>
        </w:rPr>
        <w:t>.</w:t>
      </w:r>
    </w:p>
    <w:p w14:paraId="5085CF22" w14:textId="77777777" w:rsidR="003A6219" w:rsidRPr="00221D13" w:rsidRDefault="003A6219" w:rsidP="0013751A">
      <w:pPr>
        <w:pStyle w:val="Sangradetextonormal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  <w:lang w:val="es-MX"/>
        </w:rPr>
      </w:pPr>
    </w:p>
    <w:p w14:paraId="16DDEBAB" w14:textId="032C8E66" w:rsidR="00CD26F6" w:rsidRPr="00221D13" w:rsidRDefault="00320584" w:rsidP="00320584">
      <w:pPr>
        <w:pStyle w:val="Sangradetextonormal"/>
        <w:numPr>
          <w:ilvl w:val="0"/>
          <w:numId w:val="0"/>
        </w:numPr>
        <w:tabs>
          <w:tab w:val="left" w:pos="4253"/>
        </w:tabs>
        <w:spacing w:before="0" w:after="0" w:line="276" w:lineRule="auto"/>
        <w:ind w:left="2835" w:firstLine="705"/>
        <w:rPr>
          <w:rFonts w:cs="Courier New"/>
          <w:szCs w:val="24"/>
          <w:lang w:val="es-MX"/>
        </w:rPr>
      </w:pPr>
      <w:r>
        <w:rPr>
          <w:rFonts w:cs="Courier New"/>
          <w:szCs w:val="24"/>
          <w:lang w:val="es-MX"/>
        </w:rPr>
        <w:t xml:space="preserve">Finalmente, el artículo 3°segura </w:t>
      </w:r>
      <w:r w:rsidR="0053401C" w:rsidRPr="00221D13">
        <w:rPr>
          <w:rFonts w:cs="Courier New"/>
          <w:szCs w:val="24"/>
          <w:lang w:val="es-MX"/>
        </w:rPr>
        <w:t>que</w:t>
      </w:r>
      <w:r w:rsidR="00670F4D" w:rsidRPr="00221D13">
        <w:rPr>
          <w:rFonts w:cs="Courier New"/>
          <w:szCs w:val="24"/>
          <w:lang w:val="es-MX"/>
        </w:rPr>
        <w:t xml:space="preserve"> aquellos </w:t>
      </w:r>
      <w:r w:rsidR="003A6219" w:rsidRPr="00221D13">
        <w:rPr>
          <w:rFonts w:cs="Courier New"/>
          <w:szCs w:val="24"/>
          <w:lang w:val="es-MX"/>
        </w:rPr>
        <w:t>que realizaron las devoluciones solicitadas en su oportunidad no podrán solicitar la devolución de dichos montos.</w:t>
      </w:r>
    </w:p>
    <w:p w14:paraId="72AA6F09" w14:textId="77777777" w:rsidR="003A6219" w:rsidRPr="00221D13" w:rsidRDefault="003A6219" w:rsidP="0013751A">
      <w:pPr>
        <w:pStyle w:val="Sangradetextonormal"/>
        <w:numPr>
          <w:ilvl w:val="0"/>
          <w:numId w:val="0"/>
        </w:numPr>
        <w:tabs>
          <w:tab w:val="clear" w:pos="3544"/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  <w:lang w:val="es-MX"/>
        </w:rPr>
      </w:pPr>
    </w:p>
    <w:p w14:paraId="428D262D" w14:textId="7C8A94CF" w:rsidR="00F70F26" w:rsidRDefault="00F70F26" w:rsidP="0013751A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3686"/>
        </w:tabs>
        <w:spacing w:before="0" w:after="0" w:line="276" w:lineRule="auto"/>
        <w:ind w:left="2835" w:firstLine="709"/>
        <w:rPr>
          <w:rFonts w:eastAsia="Courier New" w:cs="Courier New"/>
          <w:szCs w:val="24"/>
        </w:rPr>
      </w:pPr>
      <w:r w:rsidRPr="00221D13">
        <w:rPr>
          <w:rFonts w:eastAsia="Courier New" w:cs="Courier New"/>
          <w:szCs w:val="24"/>
        </w:rPr>
        <w:t>En mérito de lo expuesto, someto a vuestra consideración el siguiente</w:t>
      </w:r>
    </w:p>
    <w:p w14:paraId="20C364BC" w14:textId="77777777" w:rsidR="00221D13" w:rsidRDefault="00221D13" w:rsidP="0013751A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3686"/>
        </w:tabs>
        <w:spacing w:before="0" w:after="0" w:line="276" w:lineRule="auto"/>
        <w:ind w:left="2835" w:firstLine="709"/>
        <w:rPr>
          <w:rFonts w:eastAsia="Courier New" w:cs="Courier New"/>
          <w:szCs w:val="24"/>
        </w:rPr>
      </w:pPr>
    </w:p>
    <w:p w14:paraId="4CBDB6AA" w14:textId="77777777" w:rsidR="007D3B2A" w:rsidRPr="00221D13" w:rsidRDefault="007D3B2A" w:rsidP="0013751A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3686"/>
        </w:tabs>
        <w:spacing w:before="0" w:after="0" w:line="276" w:lineRule="auto"/>
        <w:ind w:left="2835" w:firstLine="709"/>
        <w:rPr>
          <w:rFonts w:eastAsia="Courier New" w:cs="Courier New"/>
          <w:szCs w:val="24"/>
        </w:rPr>
      </w:pPr>
    </w:p>
    <w:p w14:paraId="36F40CCD" w14:textId="77777777" w:rsidR="00CD26F6" w:rsidRPr="00221D13" w:rsidRDefault="00CD26F6" w:rsidP="0013751A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3686"/>
        </w:tabs>
        <w:spacing w:before="0" w:after="0" w:line="276" w:lineRule="auto"/>
        <w:ind w:left="2835" w:firstLine="709"/>
        <w:rPr>
          <w:rFonts w:eastAsia="Courier New" w:cs="Courier New"/>
          <w:szCs w:val="24"/>
        </w:rPr>
      </w:pPr>
    </w:p>
    <w:p w14:paraId="3882DFF6" w14:textId="55100684" w:rsidR="00F70F26" w:rsidRDefault="00F70F26" w:rsidP="0013751A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544"/>
        </w:tabs>
        <w:spacing w:before="0" w:after="0" w:line="276" w:lineRule="auto"/>
        <w:jc w:val="center"/>
        <w:rPr>
          <w:rFonts w:eastAsia="Courier New" w:cs="Courier New"/>
          <w:b/>
          <w:bCs/>
          <w:spacing w:val="-20"/>
          <w:szCs w:val="24"/>
          <w:lang w:val="pt-PT"/>
        </w:rPr>
      </w:pPr>
      <w:r w:rsidRPr="00221D13">
        <w:rPr>
          <w:rFonts w:eastAsia="Courier New" w:cs="Courier New"/>
          <w:b/>
          <w:bCs/>
          <w:spacing w:val="-20"/>
          <w:szCs w:val="24"/>
          <w:lang w:val="pt-PT"/>
        </w:rPr>
        <w:t>P R O Y E C T O   D E   L E Y :</w:t>
      </w:r>
    </w:p>
    <w:p w14:paraId="1D6EAC59" w14:textId="77777777" w:rsidR="00221D13" w:rsidRDefault="00221D13" w:rsidP="00221D13">
      <w:pPr>
        <w:pStyle w:val="Default"/>
        <w:spacing w:line="276" w:lineRule="auto"/>
        <w:jc w:val="both"/>
        <w:rPr>
          <w:rFonts w:ascii="Courier New" w:hAnsi="Courier New" w:cs="Courier New"/>
          <w:bCs/>
          <w:lang w:val="pt-PT"/>
        </w:rPr>
      </w:pPr>
    </w:p>
    <w:p w14:paraId="76D51C7D" w14:textId="77777777" w:rsidR="00221D13" w:rsidRDefault="00221D13" w:rsidP="00221D13">
      <w:pPr>
        <w:pStyle w:val="Default"/>
        <w:spacing w:line="276" w:lineRule="auto"/>
        <w:jc w:val="both"/>
        <w:rPr>
          <w:rFonts w:ascii="Courier New" w:hAnsi="Courier New" w:cs="Courier New"/>
          <w:bCs/>
          <w:lang w:val="pt-PT"/>
        </w:rPr>
      </w:pPr>
    </w:p>
    <w:p w14:paraId="5708A651" w14:textId="3480C9D7" w:rsidR="00AA691B" w:rsidRPr="00221D13" w:rsidRDefault="00DB71C6" w:rsidP="007D3B2A">
      <w:pPr>
        <w:pStyle w:val="Default"/>
        <w:tabs>
          <w:tab w:val="left" w:pos="2268"/>
        </w:tabs>
        <w:spacing w:line="276" w:lineRule="auto"/>
        <w:jc w:val="both"/>
        <w:rPr>
          <w:rFonts w:ascii="Courier New" w:hAnsi="Courier New" w:cs="Courier New"/>
        </w:rPr>
      </w:pPr>
      <w:r w:rsidRPr="00221D13">
        <w:rPr>
          <w:rFonts w:ascii="Courier New" w:hAnsi="Courier New" w:cs="Courier New"/>
          <w:bCs/>
        </w:rPr>
        <w:t>“</w:t>
      </w:r>
      <w:r w:rsidR="0013751A" w:rsidRPr="00221D13">
        <w:rPr>
          <w:rFonts w:ascii="Courier New" w:hAnsi="Courier New" w:cs="Courier New"/>
          <w:b/>
          <w:bCs/>
        </w:rPr>
        <w:t xml:space="preserve">Artículo </w:t>
      </w:r>
      <w:r w:rsidR="00320584" w:rsidRPr="0013751A">
        <w:rPr>
          <w:rFonts w:ascii="Courier New" w:hAnsi="Courier New" w:cs="Courier New"/>
          <w:b/>
          <w:bCs/>
        </w:rPr>
        <w:t>1°.-</w:t>
      </w:r>
      <w:r w:rsidR="001D67D2">
        <w:rPr>
          <w:rFonts w:ascii="Courier New" w:hAnsi="Courier New" w:cs="Courier New"/>
          <w:b/>
          <w:bCs/>
        </w:rPr>
        <w:tab/>
      </w:r>
      <w:r w:rsidR="00320584" w:rsidRPr="0013751A">
        <w:rPr>
          <w:rFonts w:ascii="Courier New" w:hAnsi="Courier New" w:cs="Courier New"/>
        </w:rPr>
        <w:t xml:space="preserve">Condónese </w:t>
      </w:r>
      <w:r w:rsidR="00320584" w:rsidRPr="00A63CAC">
        <w:rPr>
          <w:rFonts w:ascii="Courier New" w:hAnsi="Courier New" w:cs="Courier New"/>
        </w:rPr>
        <w:t>la</w:t>
      </w:r>
      <w:r w:rsidR="00320584">
        <w:rPr>
          <w:rFonts w:ascii="Courier New" w:hAnsi="Courier New" w:cs="Courier New"/>
        </w:rPr>
        <w:t xml:space="preserve">s </w:t>
      </w:r>
      <w:r w:rsidR="00AA691B" w:rsidRPr="00221D13">
        <w:rPr>
          <w:rFonts w:ascii="Courier New" w:hAnsi="Courier New" w:cs="Courier New"/>
        </w:rPr>
        <w:t xml:space="preserve">cantidades adeudadas en virtud del pago en exceso percibido hasta </w:t>
      </w:r>
      <w:r w:rsidR="00AC15CA" w:rsidRPr="00221D13">
        <w:rPr>
          <w:rFonts w:ascii="Courier New" w:hAnsi="Courier New" w:cs="Courier New"/>
        </w:rPr>
        <w:t>el</w:t>
      </w:r>
      <w:r w:rsidR="00AA691B" w:rsidRPr="00221D13">
        <w:rPr>
          <w:rFonts w:ascii="Courier New" w:hAnsi="Courier New" w:cs="Courier New"/>
        </w:rPr>
        <w:t xml:space="preserve"> </w:t>
      </w:r>
      <w:r w:rsidR="00AC15CA" w:rsidRPr="00221D13">
        <w:rPr>
          <w:rFonts w:ascii="Courier New" w:hAnsi="Courier New" w:cs="Courier New"/>
        </w:rPr>
        <w:t>31 de diciembre de 2023</w:t>
      </w:r>
      <w:r w:rsidR="00AA691B" w:rsidRPr="00221D13">
        <w:rPr>
          <w:rFonts w:ascii="Courier New" w:hAnsi="Courier New" w:cs="Courier New"/>
        </w:rPr>
        <w:t xml:space="preserve"> y no restituido por los funcionarios o ex funcionarios regidos por la ley N° 18.883 y que perciben remuneraciones conforme al título II del decreto ley N° 3.551 de 1980, por habérseles enterado el incremento del artículo 2° del decreto ley N° 3.501 de 1980 respecto de remuneraciones, estipendios y asignaciones imponibles creados o establecidos con posterioridad al 28 de febrero de 1981.</w:t>
      </w:r>
    </w:p>
    <w:p w14:paraId="2B289C92" w14:textId="77777777" w:rsidR="00D120A0" w:rsidRPr="00221D13" w:rsidRDefault="00D120A0" w:rsidP="007D3B2A">
      <w:pPr>
        <w:pStyle w:val="Default"/>
        <w:tabs>
          <w:tab w:val="left" w:pos="2268"/>
        </w:tabs>
        <w:spacing w:line="276" w:lineRule="auto"/>
        <w:jc w:val="both"/>
        <w:rPr>
          <w:rFonts w:ascii="Courier New" w:hAnsi="Courier New" w:cs="Courier New"/>
        </w:rPr>
      </w:pPr>
    </w:p>
    <w:p w14:paraId="4379EFE1" w14:textId="0FA182DF" w:rsidR="008946DE" w:rsidRPr="00221D13" w:rsidRDefault="0013751A" w:rsidP="007D3B2A">
      <w:pPr>
        <w:pStyle w:val="Default"/>
        <w:tabs>
          <w:tab w:val="left" w:pos="2268"/>
        </w:tabs>
        <w:spacing w:line="276" w:lineRule="auto"/>
        <w:jc w:val="both"/>
        <w:rPr>
          <w:rFonts w:ascii="Courier New" w:hAnsi="Courier New" w:cs="Courier New"/>
        </w:rPr>
      </w:pPr>
      <w:r w:rsidRPr="00221D13">
        <w:rPr>
          <w:rFonts w:ascii="Courier New" w:hAnsi="Courier New" w:cs="Courier New"/>
          <w:b/>
          <w:bCs/>
        </w:rPr>
        <w:t>Artículo 2°.-</w:t>
      </w:r>
      <w:r w:rsidR="007D3B2A">
        <w:rPr>
          <w:rFonts w:ascii="Courier New" w:hAnsi="Courier New" w:cs="Courier New"/>
          <w:b/>
          <w:bCs/>
        </w:rPr>
        <w:tab/>
      </w:r>
      <w:r w:rsidR="00D120A0" w:rsidRPr="00221D13">
        <w:rPr>
          <w:rFonts w:ascii="Courier New" w:hAnsi="Courier New" w:cs="Courier New"/>
        </w:rPr>
        <w:t>Para todos los efectos legales, declárense correctamente pa</w:t>
      </w:r>
      <w:r w:rsidR="00EB0B50" w:rsidRPr="00221D13">
        <w:rPr>
          <w:rFonts w:ascii="Courier New" w:hAnsi="Courier New" w:cs="Courier New"/>
        </w:rPr>
        <w:t>gadas las cantidades enteradas en exceso y que se condonan en el artículo precedente</w:t>
      </w:r>
      <w:r w:rsidR="00BC50A4" w:rsidRPr="00221D13">
        <w:rPr>
          <w:rFonts w:ascii="Courier New" w:hAnsi="Courier New" w:cs="Courier New"/>
        </w:rPr>
        <w:t xml:space="preserve"> desde el momento de los respectivos pagos</w:t>
      </w:r>
      <w:r w:rsidR="000704F4" w:rsidRPr="00221D13">
        <w:rPr>
          <w:rFonts w:ascii="Courier New" w:hAnsi="Courier New" w:cs="Courier New"/>
        </w:rPr>
        <w:t xml:space="preserve">. </w:t>
      </w:r>
    </w:p>
    <w:p w14:paraId="79BAFDD0" w14:textId="77777777" w:rsidR="0013751A" w:rsidRPr="00221D13" w:rsidRDefault="0013751A" w:rsidP="007D3B2A">
      <w:pPr>
        <w:pStyle w:val="Default"/>
        <w:tabs>
          <w:tab w:val="left" w:pos="2268"/>
        </w:tabs>
        <w:spacing w:line="276" w:lineRule="auto"/>
        <w:jc w:val="both"/>
        <w:rPr>
          <w:rFonts w:ascii="Courier New" w:hAnsi="Courier New" w:cs="Courier New"/>
        </w:rPr>
      </w:pPr>
    </w:p>
    <w:p w14:paraId="66942A7F" w14:textId="42266EBE" w:rsidR="00F70F26" w:rsidRPr="00221D13" w:rsidRDefault="0013751A" w:rsidP="007D3B2A">
      <w:pPr>
        <w:pStyle w:val="Default"/>
        <w:tabs>
          <w:tab w:val="left" w:pos="2268"/>
        </w:tabs>
        <w:spacing w:line="276" w:lineRule="auto"/>
        <w:jc w:val="both"/>
        <w:rPr>
          <w:rFonts w:cs="Courier New"/>
        </w:rPr>
      </w:pPr>
      <w:r w:rsidRPr="00221D13">
        <w:rPr>
          <w:rFonts w:ascii="Courier New" w:hAnsi="Courier New" w:cs="Courier New"/>
          <w:b/>
          <w:bCs/>
        </w:rPr>
        <w:t>Artículo 3°.-</w:t>
      </w:r>
      <w:r w:rsidR="001653DB">
        <w:rPr>
          <w:rFonts w:ascii="Courier New" w:hAnsi="Courier New" w:cs="Courier New"/>
        </w:rPr>
        <w:tab/>
      </w:r>
      <w:r w:rsidRPr="00221D13">
        <w:rPr>
          <w:rFonts w:ascii="Courier New" w:hAnsi="Courier New" w:cs="Courier New"/>
        </w:rPr>
        <w:t xml:space="preserve">Los montos percibidos por los funcionarios o exfuncionarios municipales </w:t>
      </w:r>
      <w:r w:rsidR="00B72084" w:rsidRPr="00221D13">
        <w:rPr>
          <w:rFonts w:ascii="Courier New" w:hAnsi="Courier New" w:cs="Courier New"/>
        </w:rPr>
        <w:t xml:space="preserve">que hayan sido </w:t>
      </w:r>
      <w:r w:rsidRPr="00221D13">
        <w:rPr>
          <w:rFonts w:ascii="Courier New" w:hAnsi="Courier New" w:cs="Courier New"/>
        </w:rPr>
        <w:t>restituidos a las respectivas entidades edilicias con motivo de pagos de remuneraciones en exceso debido al incremento previsional</w:t>
      </w:r>
      <w:r w:rsidR="0051150C" w:rsidRPr="00221D13">
        <w:rPr>
          <w:rFonts w:ascii="Courier New" w:hAnsi="Courier New" w:cs="Courier New"/>
        </w:rPr>
        <w:t xml:space="preserve"> </w:t>
      </w:r>
      <w:r w:rsidRPr="00221D13">
        <w:rPr>
          <w:rFonts w:ascii="Courier New" w:hAnsi="Courier New" w:cs="Courier New"/>
        </w:rPr>
        <w:t>no dará</w:t>
      </w:r>
      <w:r w:rsidR="00DD52F3" w:rsidRPr="00221D13">
        <w:rPr>
          <w:rFonts w:ascii="Courier New" w:hAnsi="Courier New" w:cs="Courier New"/>
        </w:rPr>
        <w:t>n</w:t>
      </w:r>
      <w:r w:rsidRPr="00221D13">
        <w:rPr>
          <w:rFonts w:ascii="Courier New" w:hAnsi="Courier New" w:cs="Courier New"/>
        </w:rPr>
        <w:t xml:space="preserve"> acción para pedir la restitución de lo pagado a las municipalidades, ni </w:t>
      </w:r>
      <w:r w:rsidR="007321AB" w:rsidRPr="00221D13">
        <w:rPr>
          <w:rFonts w:ascii="Courier New" w:hAnsi="Courier New" w:cs="Courier New"/>
        </w:rPr>
        <w:t>otorgan derecho a</w:t>
      </w:r>
      <w:r w:rsidRPr="00221D13">
        <w:rPr>
          <w:rFonts w:ascii="Courier New" w:hAnsi="Courier New" w:cs="Courier New"/>
        </w:rPr>
        <w:t xml:space="preserve"> compensación alguna.</w:t>
      </w:r>
      <w:r w:rsidR="00EE7435" w:rsidRPr="00221D13">
        <w:rPr>
          <w:rFonts w:ascii="Courier New" w:hAnsi="Courier New" w:cs="Courier New"/>
          <w:bCs/>
        </w:rPr>
        <w:t>”.</w:t>
      </w:r>
      <w:r w:rsidR="00AE0432" w:rsidRPr="00221D13">
        <w:rPr>
          <w:rFonts w:ascii="Courier New" w:hAnsi="Courier New" w:cs="Courier New"/>
          <w:bCs/>
        </w:rPr>
        <w:t xml:space="preserve"> </w:t>
      </w:r>
    </w:p>
    <w:p w14:paraId="71AEE9EC" w14:textId="77777777" w:rsidR="00BC68A6" w:rsidRPr="00221D13" w:rsidRDefault="00BC68A6" w:rsidP="0013751A">
      <w:pPr>
        <w:spacing w:before="0" w:after="0" w:line="276" w:lineRule="auto"/>
        <w:rPr>
          <w:rFonts w:cs="Courier New"/>
          <w:szCs w:val="24"/>
        </w:rPr>
        <w:sectPr w:rsidR="00BC68A6" w:rsidRPr="00221D13" w:rsidSect="0067018E">
          <w:headerReference w:type="default" r:id="rId11"/>
          <w:headerReference w:type="first" r:id="rId12"/>
          <w:pgSz w:w="12242" w:h="18722" w:code="14"/>
          <w:pgMar w:top="1985" w:right="1701" w:bottom="1701" w:left="1701" w:header="709" w:footer="709" w:gutter="0"/>
          <w:paperSrc w:first="3" w:other="3"/>
          <w:cols w:space="708"/>
          <w:titlePg/>
          <w:docGrid w:linePitch="360"/>
        </w:sectPr>
      </w:pPr>
    </w:p>
    <w:p w14:paraId="1008F403" w14:textId="67BD3B98" w:rsidR="00F70F26" w:rsidRPr="00221D13" w:rsidRDefault="00F70F26" w:rsidP="00016864">
      <w:pPr>
        <w:tabs>
          <w:tab w:val="left" w:pos="1418"/>
        </w:tabs>
        <w:spacing w:before="0" w:after="0" w:line="276" w:lineRule="auto"/>
        <w:jc w:val="center"/>
        <w:rPr>
          <w:rFonts w:cs="Courier New"/>
          <w:szCs w:val="24"/>
        </w:rPr>
      </w:pPr>
      <w:r w:rsidRPr="00221D13">
        <w:rPr>
          <w:rFonts w:cs="Courier New"/>
          <w:szCs w:val="24"/>
        </w:rPr>
        <w:t>Dios guarde a V.E.,</w:t>
      </w:r>
    </w:p>
    <w:p w14:paraId="4285D6C7" w14:textId="77777777" w:rsidR="00F70F26" w:rsidRPr="00221D13" w:rsidRDefault="00F70F26" w:rsidP="00016864">
      <w:pPr>
        <w:tabs>
          <w:tab w:val="left" w:pos="-1440"/>
          <w:tab w:val="left" w:pos="-720"/>
        </w:tabs>
        <w:spacing w:before="0" w:after="0" w:line="276" w:lineRule="auto"/>
        <w:rPr>
          <w:rFonts w:cs="Courier New"/>
          <w:szCs w:val="24"/>
        </w:rPr>
      </w:pPr>
    </w:p>
    <w:p w14:paraId="057211E7" w14:textId="77777777" w:rsidR="00F70F26" w:rsidRPr="00221D13" w:rsidRDefault="00F70F26" w:rsidP="00016864">
      <w:pPr>
        <w:tabs>
          <w:tab w:val="left" w:pos="-1440"/>
          <w:tab w:val="left" w:pos="-720"/>
        </w:tabs>
        <w:spacing w:before="0" w:after="0" w:line="276" w:lineRule="auto"/>
        <w:rPr>
          <w:rFonts w:cs="Courier New"/>
          <w:szCs w:val="24"/>
        </w:rPr>
      </w:pPr>
    </w:p>
    <w:p w14:paraId="0425897D" w14:textId="77777777" w:rsidR="00F70F26" w:rsidRPr="00221D13" w:rsidRDefault="00F70F26" w:rsidP="00016864">
      <w:pPr>
        <w:tabs>
          <w:tab w:val="left" w:pos="-1440"/>
          <w:tab w:val="left" w:pos="-720"/>
        </w:tabs>
        <w:spacing w:before="0" w:after="0" w:line="276" w:lineRule="auto"/>
        <w:rPr>
          <w:rFonts w:cs="Courier New"/>
          <w:szCs w:val="24"/>
        </w:rPr>
      </w:pPr>
    </w:p>
    <w:p w14:paraId="24232633" w14:textId="77777777" w:rsidR="00F70F26" w:rsidRPr="00221D13" w:rsidRDefault="00F70F26" w:rsidP="00016864">
      <w:pPr>
        <w:tabs>
          <w:tab w:val="left" w:pos="-1440"/>
          <w:tab w:val="left" w:pos="-720"/>
        </w:tabs>
        <w:spacing w:before="0" w:after="0" w:line="276" w:lineRule="auto"/>
        <w:rPr>
          <w:rFonts w:cs="Courier New"/>
          <w:szCs w:val="24"/>
        </w:rPr>
      </w:pPr>
    </w:p>
    <w:p w14:paraId="2F182739" w14:textId="77777777" w:rsidR="00F70F26" w:rsidRPr="00221D13" w:rsidRDefault="00F70F26" w:rsidP="00016864">
      <w:pPr>
        <w:tabs>
          <w:tab w:val="left" w:pos="-1440"/>
          <w:tab w:val="left" w:pos="-720"/>
        </w:tabs>
        <w:spacing w:before="0" w:after="0" w:line="276" w:lineRule="auto"/>
        <w:rPr>
          <w:rFonts w:cs="Courier New"/>
          <w:szCs w:val="24"/>
        </w:rPr>
      </w:pPr>
    </w:p>
    <w:p w14:paraId="4CA592FE" w14:textId="77777777" w:rsidR="00F70F26" w:rsidRPr="00221D13" w:rsidRDefault="00F70F26" w:rsidP="00016864">
      <w:pPr>
        <w:tabs>
          <w:tab w:val="left" w:pos="-1440"/>
          <w:tab w:val="left" w:pos="-720"/>
        </w:tabs>
        <w:spacing w:before="0" w:after="0" w:line="276" w:lineRule="auto"/>
        <w:rPr>
          <w:rFonts w:cs="Courier New"/>
          <w:szCs w:val="24"/>
        </w:rPr>
      </w:pPr>
    </w:p>
    <w:p w14:paraId="0704F996" w14:textId="77777777" w:rsidR="00F70F26" w:rsidRDefault="00F70F26" w:rsidP="00016864">
      <w:pPr>
        <w:tabs>
          <w:tab w:val="left" w:pos="-1440"/>
          <w:tab w:val="left" w:pos="-720"/>
        </w:tabs>
        <w:spacing w:before="0" w:after="0" w:line="276" w:lineRule="auto"/>
        <w:rPr>
          <w:rFonts w:cs="Courier New"/>
          <w:szCs w:val="24"/>
        </w:rPr>
      </w:pPr>
    </w:p>
    <w:p w14:paraId="59ABB2B9" w14:textId="77777777" w:rsidR="00F03BBA" w:rsidRPr="00221D13" w:rsidRDefault="00F03BBA" w:rsidP="00016864">
      <w:pPr>
        <w:tabs>
          <w:tab w:val="left" w:pos="-1440"/>
          <w:tab w:val="left" w:pos="-720"/>
        </w:tabs>
        <w:spacing w:before="0" w:after="0" w:line="276" w:lineRule="auto"/>
        <w:rPr>
          <w:rFonts w:cs="Courier New"/>
          <w:szCs w:val="24"/>
        </w:rPr>
      </w:pPr>
    </w:p>
    <w:p w14:paraId="64E7A4C4" w14:textId="77777777" w:rsidR="00F70F26" w:rsidRPr="00221D13" w:rsidRDefault="00F70F26" w:rsidP="001653DB">
      <w:pPr>
        <w:tabs>
          <w:tab w:val="left" w:pos="-1440"/>
          <w:tab w:val="left" w:pos="-720"/>
        </w:tabs>
        <w:spacing w:before="0" w:after="0"/>
        <w:rPr>
          <w:rFonts w:cs="Courier New"/>
          <w:szCs w:val="24"/>
        </w:rPr>
      </w:pPr>
    </w:p>
    <w:p w14:paraId="25A8D2AA" w14:textId="77777777" w:rsidR="00F70F26" w:rsidRPr="00221D13" w:rsidRDefault="00F70F26" w:rsidP="001653DB">
      <w:pPr>
        <w:tabs>
          <w:tab w:val="center" w:pos="6237"/>
        </w:tabs>
        <w:spacing w:before="0" w:after="0"/>
        <w:rPr>
          <w:rFonts w:cs="Courier New"/>
          <w:b/>
          <w:spacing w:val="-3"/>
          <w:szCs w:val="24"/>
        </w:rPr>
      </w:pPr>
      <w:r w:rsidRPr="00221D13">
        <w:rPr>
          <w:rFonts w:cs="Courier New"/>
          <w:b/>
          <w:spacing w:val="-3"/>
          <w:szCs w:val="24"/>
        </w:rPr>
        <w:tab/>
        <w:t>GABRIEL BORIC FONT</w:t>
      </w:r>
    </w:p>
    <w:p w14:paraId="58A686F8" w14:textId="77777777" w:rsidR="00F70F26" w:rsidRPr="00221D13" w:rsidRDefault="00F70F26" w:rsidP="001653DB">
      <w:pPr>
        <w:tabs>
          <w:tab w:val="center" w:pos="6237"/>
        </w:tabs>
        <w:spacing w:before="0" w:after="0"/>
        <w:rPr>
          <w:rFonts w:cs="Courier New"/>
          <w:spacing w:val="-3"/>
          <w:szCs w:val="24"/>
        </w:rPr>
      </w:pPr>
      <w:r w:rsidRPr="00221D13">
        <w:rPr>
          <w:rFonts w:cs="Courier New"/>
          <w:spacing w:val="-3"/>
          <w:szCs w:val="24"/>
        </w:rPr>
        <w:tab/>
        <w:t>Presidente de la República</w:t>
      </w:r>
    </w:p>
    <w:p w14:paraId="0794AF50" w14:textId="77777777" w:rsidR="00F70F26" w:rsidRPr="00221D13" w:rsidRDefault="00F70F26" w:rsidP="001653DB">
      <w:pPr>
        <w:tabs>
          <w:tab w:val="center" w:pos="1985"/>
          <w:tab w:val="center" w:pos="6804"/>
        </w:tabs>
        <w:spacing w:before="0" w:after="0"/>
        <w:rPr>
          <w:rFonts w:cs="Courier New"/>
          <w:szCs w:val="24"/>
        </w:rPr>
      </w:pPr>
    </w:p>
    <w:p w14:paraId="6E165405" w14:textId="77777777" w:rsidR="00F70F26" w:rsidRPr="00221D13" w:rsidRDefault="00F70F26" w:rsidP="001653DB">
      <w:pPr>
        <w:tabs>
          <w:tab w:val="center" w:pos="1985"/>
          <w:tab w:val="center" w:pos="6804"/>
        </w:tabs>
        <w:spacing w:before="0" w:after="0"/>
        <w:rPr>
          <w:rFonts w:cs="Courier New"/>
          <w:szCs w:val="24"/>
        </w:rPr>
      </w:pPr>
    </w:p>
    <w:p w14:paraId="69A23A5A" w14:textId="77777777" w:rsidR="00F70F26" w:rsidRDefault="00F70F26" w:rsidP="001653DB">
      <w:pPr>
        <w:tabs>
          <w:tab w:val="center" w:pos="1985"/>
          <w:tab w:val="center" w:pos="6804"/>
        </w:tabs>
        <w:spacing w:before="0" w:after="0"/>
        <w:rPr>
          <w:rFonts w:cs="Courier New"/>
          <w:szCs w:val="24"/>
        </w:rPr>
      </w:pPr>
    </w:p>
    <w:p w14:paraId="11942802" w14:textId="77777777" w:rsidR="001653DB" w:rsidRDefault="001653DB" w:rsidP="001653DB">
      <w:pPr>
        <w:tabs>
          <w:tab w:val="center" w:pos="1985"/>
          <w:tab w:val="center" w:pos="6804"/>
        </w:tabs>
        <w:spacing w:before="0" w:after="0"/>
        <w:rPr>
          <w:rFonts w:cs="Courier New"/>
          <w:szCs w:val="24"/>
        </w:rPr>
      </w:pPr>
    </w:p>
    <w:p w14:paraId="668BC353" w14:textId="77777777" w:rsidR="001653DB" w:rsidRPr="00221D13" w:rsidRDefault="001653DB" w:rsidP="001653DB">
      <w:pPr>
        <w:tabs>
          <w:tab w:val="center" w:pos="1985"/>
          <w:tab w:val="center" w:pos="6804"/>
        </w:tabs>
        <w:spacing w:before="0" w:after="0"/>
        <w:rPr>
          <w:rFonts w:cs="Courier New"/>
          <w:szCs w:val="24"/>
        </w:rPr>
      </w:pPr>
    </w:p>
    <w:p w14:paraId="0FA57653" w14:textId="77777777" w:rsidR="00F70F26" w:rsidRPr="00221D13" w:rsidRDefault="00F70F26" w:rsidP="001653DB">
      <w:pPr>
        <w:tabs>
          <w:tab w:val="center" w:pos="1985"/>
          <w:tab w:val="center" w:pos="6804"/>
        </w:tabs>
        <w:spacing w:before="0" w:after="0"/>
        <w:rPr>
          <w:rFonts w:cs="Courier New"/>
          <w:szCs w:val="24"/>
        </w:rPr>
      </w:pPr>
    </w:p>
    <w:p w14:paraId="2AB3E153" w14:textId="77777777" w:rsidR="00F70F26" w:rsidRPr="00221D13" w:rsidRDefault="00F70F26" w:rsidP="001653DB">
      <w:pPr>
        <w:tabs>
          <w:tab w:val="center" w:pos="1985"/>
          <w:tab w:val="center" w:pos="6804"/>
        </w:tabs>
        <w:spacing w:before="0" w:after="0"/>
        <w:rPr>
          <w:rFonts w:cs="Courier New"/>
          <w:szCs w:val="24"/>
        </w:rPr>
      </w:pPr>
    </w:p>
    <w:p w14:paraId="51D7F396" w14:textId="77777777" w:rsidR="00F70F26" w:rsidRPr="00221D13" w:rsidRDefault="00F70F26" w:rsidP="001653DB">
      <w:pPr>
        <w:tabs>
          <w:tab w:val="center" w:pos="1985"/>
          <w:tab w:val="center" w:pos="6804"/>
        </w:tabs>
        <w:spacing w:before="0" w:after="0"/>
        <w:rPr>
          <w:rFonts w:cs="Courier New"/>
          <w:szCs w:val="24"/>
        </w:rPr>
      </w:pPr>
    </w:p>
    <w:p w14:paraId="64A89170" w14:textId="557E664C" w:rsidR="00F70F26" w:rsidRPr="00221D13" w:rsidRDefault="00BC68A6" w:rsidP="001653DB">
      <w:pPr>
        <w:tabs>
          <w:tab w:val="center" w:pos="1985"/>
        </w:tabs>
        <w:spacing w:before="0" w:after="0"/>
        <w:rPr>
          <w:rFonts w:cs="Courier New"/>
          <w:szCs w:val="24"/>
        </w:rPr>
      </w:pPr>
      <w:r w:rsidRPr="00221D13">
        <w:rPr>
          <w:rFonts w:cs="Courier New"/>
          <w:szCs w:val="24"/>
        </w:rPr>
        <w:tab/>
      </w:r>
    </w:p>
    <w:p w14:paraId="20B906EF" w14:textId="2879D320" w:rsidR="00BC68A6" w:rsidRPr="00221D13" w:rsidRDefault="00BC68A6" w:rsidP="001653DB">
      <w:pPr>
        <w:tabs>
          <w:tab w:val="center" w:pos="1985"/>
          <w:tab w:val="center" w:pos="7088"/>
        </w:tabs>
        <w:spacing w:before="0" w:after="0"/>
        <w:ind w:right="51"/>
        <w:rPr>
          <w:rFonts w:eastAsia="Courier New" w:cs="Courier New"/>
          <w:b/>
          <w:szCs w:val="24"/>
        </w:rPr>
      </w:pPr>
      <w:r w:rsidRPr="00221D13">
        <w:rPr>
          <w:rFonts w:eastAsia="Courier New" w:cs="Courier New"/>
          <w:b/>
          <w:szCs w:val="24"/>
        </w:rPr>
        <w:tab/>
      </w:r>
      <w:r w:rsidR="00F70F26" w:rsidRPr="00221D13">
        <w:rPr>
          <w:rFonts w:eastAsia="Courier New" w:cs="Courier New"/>
          <w:b/>
          <w:szCs w:val="24"/>
        </w:rPr>
        <w:t>CAROLINA TOHÁ MORALES</w:t>
      </w:r>
    </w:p>
    <w:p w14:paraId="6B979015" w14:textId="0476105C" w:rsidR="00F70F26" w:rsidRPr="00221D13" w:rsidRDefault="00BC68A6" w:rsidP="001653DB">
      <w:pPr>
        <w:tabs>
          <w:tab w:val="center" w:pos="1985"/>
          <w:tab w:val="center" w:pos="7088"/>
        </w:tabs>
        <w:spacing w:before="0" w:after="0"/>
        <w:ind w:right="51"/>
        <w:rPr>
          <w:rFonts w:eastAsia="Courier New" w:cs="Courier New"/>
          <w:szCs w:val="24"/>
        </w:rPr>
      </w:pPr>
      <w:r w:rsidRPr="00221D13">
        <w:rPr>
          <w:rFonts w:eastAsia="Courier New" w:cs="Courier New"/>
          <w:b/>
          <w:szCs w:val="24"/>
        </w:rPr>
        <w:tab/>
      </w:r>
      <w:r w:rsidR="00F70F26" w:rsidRPr="00221D13">
        <w:rPr>
          <w:rFonts w:eastAsia="Courier New" w:cs="Courier New"/>
          <w:szCs w:val="24"/>
        </w:rPr>
        <w:t xml:space="preserve">Ministra del Interior </w:t>
      </w:r>
    </w:p>
    <w:p w14:paraId="31E06E9F" w14:textId="41BF680B" w:rsidR="00F70F26" w:rsidRPr="00221D13" w:rsidRDefault="00BC68A6" w:rsidP="001653DB">
      <w:pPr>
        <w:tabs>
          <w:tab w:val="center" w:pos="1985"/>
          <w:tab w:val="center" w:pos="7088"/>
        </w:tabs>
        <w:spacing w:before="0" w:after="0"/>
        <w:ind w:right="5324"/>
        <w:rPr>
          <w:rFonts w:eastAsia="Courier New" w:cs="Courier New"/>
          <w:szCs w:val="24"/>
        </w:rPr>
      </w:pPr>
      <w:r w:rsidRPr="00221D13">
        <w:rPr>
          <w:rFonts w:eastAsia="Courier New" w:cs="Courier New"/>
          <w:szCs w:val="24"/>
        </w:rPr>
        <w:tab/>
      </w:r>
      <w:r w:rsidR="00F70F26" w:rsidRPr="00221D13">
        <w:rPr>
          <w:rFonts w:eastAsia="Courier New" w:cs="Courier New"/>
          <w:szCs w:val="24"/>
        </w:rPr>
        <w:t>y Seguridad Pública</w:t>
      </w:r>
    </w:p>
    <w:p w14:paraId="6A0961B2" w14:textId="77777777" w:rsidR="00F70F26" w:rsidRPr="00221D13" w:rsidRDefault="00F70F26" w:rsidP="001653DB">
      <w:pPr>
        <w:pStyle w:val="Sangradetextonormal"/>
        <w:numPr>
          <w:ilvl w:val="0"/>
          <w:numId w:val="0"/>
        </w:numPr>
        <w:tabs>
          <w:tab w:val="clear" w:pos="3544"/>
          <w:tab w:val="left" w:pos="4253"/>
        </w:tabs>
        <w:spacing w:before="0" w:after="0"/>
        <w:ind w:left="2835" w:firstLine="709"/>
        <w:rPr>
          <w:rFonts w:cs="Courier New"/>
          <w:szCs w:val="24"/>
        </w:rPr>
      </w:pPr>
    </w:p>
    <w:p w14:paraId="7D065D0C" w14:textId="77777777" w:rsidR="00227733" w:rsidRPr="00221D13" w:rsidRDefault="00227733" w:rsidP="001653DB">
      <w:pPr>
        <w:pStyle w:val="Sangradetextonormal"/>
        <w:numPr>
          <w:ilvl w:val="0"/>
          <w:numId w:val="0"/>
        </w:numPr>
        <w:tabs>
          <w:tab w:val="clear" w:pos="3544"/>
          <w:tab w:val="left" w:pos="4253"/>
        </w:tabs>
        <w:spacing w:before="0" w:after="0"/>
        <w:ind w:left="2835" w:firstLine="709"/>
        <w:rPr>
          <w:rFonts w:cs="Courier New"/>
          <w:szCs w:val="24"/>
        </w:rPr>
      </w:pPr>
    </w:p>
    <w:p w14:paraId="123C0814" w14:textId="77777777" w:rsidR="00227733" w:rsidRDefault="00227733" w:rsidP="001653DB">
      <w:pPr>
        <w:pStyle w:val="Sangradetextonormal"/>
        <w:numPr>
          <w:ilvl w:val="0"/>
          <w:numId w:val="0"/>
        </w:numPr>
        <w:tabs>
          <w:tab w:val="clear" w:pos="3544"/>
          <w:tab w:val="left" w:pos="4253"/>
        </w:tabs>
        <w:spacing w:before="0" w:after="0"/>
        <w:ind w:left="2835" w:firstLine="709"/>
        <w:rPr>
          <w:rFonts w:cs="Courier New"/>
          <w:szCs w:val="24"/>
        </w:rPr>
      </w:pPr>
    </w:p>
    <w:p w14:paraId="661EE898" w14:textId="77777777" w:rsidR="001653DB" w:rsidRPr="00221D13" w:rsidRDefault="001653DB" w:rsidP="001653DB">
      <w:pPr>
        <w:pStyle w:val="Sangradetextonormal"/>
        <w:numPr>
          <w:ilvl w:val="0"/>
          <w:numId w:val="0"/>
        </w:numPr>
        <w:tabs>
          <w:tab w:val="clear" w:pos="3544"/>
          <w:tab w:val="left" w:pos="4253"/>
        </w:tabs>
        <w:spacing w:before="0" w:after="0"/>
        <w:ind w:left="2835" w:firstLine="709"/>
        <w:rPr>
          <w:rFonts w:cs="Courier New"/>
          <w:szCs w:val="24"/>
        </w:rPr>
      </w:pPr>
    </w:p>
    <w:p w14:paraId="1A8E7BE5" w14:textId="77777777" w:rsidR="00227733" w:rsidRPr="00221D13" w:rsidRDefault="00227733" w:rsidP="001653DB">
      <w:pPr>
        <w:pStyle w:val="Sangradetextonormal"/>
        <w:numPr>
          <w:ilvl w:val="0"/>
          <w:numId w:val="0"/>
        </w:numPr>
        <w:tabs>
          <w:tab w:val="clear" w:pos="3544"/>
          <w:tab w:val="left" w:pos="4253"/>
        </w:tabs>
        <w:spacing w:before="0" w:after="0"/>
        <w:ind w:left="2835" w:firstLine="709"/>
        <w:rPr>
          <w:rFonts w:cs="Courier New"/>
          <w:szCs w:val="24"/>
        </w:rPr>
      </w:pPr>
    </w:p>
    <w:p w14:paraId="30BF5AD8" w14:textId="77777777" w:rsidR="00227733" w:rsidRPr="00221D13" w:rsidRDefault="00227733" w:rsidP="001653DB">
      <w:pPr>
        <w:pStyle w:val="Sangradetextonormal"/>
        <w:numPr>
          <w:ilvl w:val="0"/>
          <w:numId w:val="0"/>
        </w:numPr>
        <w:tabs>
          <w:tab w:val="clear" w:pos="3544"/>
          <w:tab w:val="left" w:pos="4253"/>
        </w:tabs>
        <w:spacing w:before="0" w:after="0"/>
        <w:ind w:left="2835" w:firstLine="709"/>
        <w:rPr>
          <w:rFonts w:cs="Courier New"/>
          <w:szCs w:val="24"/>
        </w:rPr>
      </w:pPr>
    </w:p>
    <w:p w14:paraId="197A1BD0" w14:textId="77777777" w:rsidR="00227733" w:rsidRPr="00221D13" w:rsidRDefault="00227733" w:rsidP="001653DB">
      <w:pPr>
        <w:pStyle w:val="Sangradetextonormal"/>
        <w:numPr>
          <w:ilvl w:val="0"/>
          <w:numId w:val="0"/>
        </w:numPr>
        <w:tabs>
          <w:tab w:val="clear" w:pos="3544"/>
          <w:tab w:val="left" w:pos="4253"/>
        </w:tabs>
        <w:spacing w:before="0" w:after="0"/>
        <w:ind w:left="2835" w:firstLine="709"/>
        <w:rPr>
          <w:rFonts w:cs="Courier New"/>
          <w:szCs w:val="24"/>
        </w:rPr>
      </w:pPr>
    </w:p>
    <w:p w14:paraId="5C220BB6" w14:textId="77777777" w:rsidR="00227733" w:rsidRPr="00221D13" w:rsidRDefault="00227733" w:rsidP="001653DB">
      <w:pPr>
        <w:pStyle w:val="Sangradetextonormal"/>
        <w:numPr>
          <w:ilvl w:val="0"/>
          <w:numId w:val="0"/>
        </w:numPr>
        <w:tabs>
          <w:tab w:val="clear" w:pos="3544"/>
          <w:tab w:val="left" w:pos="4253"/>
        </w:tabs>
        <w:spacing w:before="0" w:after="0"/>
        <w:ind w:left="2835" w:firstLine="709"/>
        <w:rPr>
          <w:rFonts w:cs="Courier New"/>
          <w:szCs w:val="24"/>
        </w:rPr>
      </w:pPr>
    </w:p>
    <w:p w14:paraId="212BC967" w14:textId="3CD79195" w:rsidR="00BC68A6" w:rsidRPr="00221D13" w:rsidRDefault="00BC68A6" w:rsidP="001653DB">
      <w:pPr>
        <w:tabs>
          <w:tab w:val="center" w:pos="6237"/>
        </w:tabs>
        <w:spacing w:before="0" w:after="0"/>
        <w:rPr>
          <w:rFonts w:eastAsia="Courier New" w:cs="Courier New"/>
          <w:szCs w:val="24"/>
        </w:rPr>
      </w:pPr>
      <w:r w:rsidRPr="00221D13">
        <w:rPr>
          <w:rFonts w:cs="Courier New"/>
          <w:b/>
          <w:spacing w:val="-3"/>
          <w:szCs w:val="24"/>
        </w:rPr>
        <w:tab/>
      </w:r>
      <w:r w:rsidR="002C2B44" w:rsidRPr="00221D13">
        <w:rPr>
          <w:rFonts w:cs="Courier New"/>
          <w:b/>
          <w:spacing w:val="-3"/>
          <w:szCs w:val="24"/>
        </w:rPr>
        <w:t>MARIO MARCEL CULLELL</w:t>
      </w:r>
      <w:r w:rsidR="00227733" w:rsidRPr="00221D13">
        <w:rPr>
          <w:rFonts w:cs="Courier New"/>
          <w:b/>
          <w:spacing w:val="-3"/>
          <w:szCs w:val="24"/>
        </w:rPr>
        <w:t xml:space="preserve"> </w:t>
      </w:r>
    </w:p>
    <w:p w14:paraId="39681147" w14:textId="4A61CF36" w:rsidR="00227733" w:rsidRDefault="00BC68A6" w:rsidP="001653DB">
      <w:pPr>
        <w:tabs>
          <w:tab w:val="center" w:pos="6237"/>
        </w:tabs>
        <w:spacing w:before="0" w:after="0"/>
        <w:rPr>
          <w:rFonts w:eastAsia="Courier New" w:cs="Courier New"/>
          <w:szCs w:val="24"/>
        </w:rPr>
      </w:pPr>
      <w:r w:rsidRPr="00221D13">
        <w:rPr>
          <w:rFonts w:eastAsia="Courier New" w:cs="Courier New"/>
          <w:szCs w:val="24"/>
        </w:rPr>
        <w:tab/>
      </w:r>
      <w:r w:rsidR="00227733" w:rsidRPr="00221D13">
        <w:rPr>
          <w:rFonts w:eastAsia="Courier New" w:cs="Courier New"/>
          <w:szCs w:val="24"/>
        </w:rPr>
        <w:t>Ministr</w:t>
      </w:r>
      <w:r w:rsidR="001C19CD" w:rsidRPr="00221D13">
        <w:rPr>
          <w:rFonts w:eastAsia="Courier New" w:cs="Courier New"/>
          <w:szCs w:val="24"/>
        </w:rPr>
        <w:t>o de Hacienda</w:t>
      </w:r>
    </w:p>
    <w:p w14:paraId="2E69C28F" w14:textId="77777777" w:rsidR="004132D2" w:rsidRPr="00016864" w:rsidRDefault="004132D2" w:rsidP="00016864">
      <w:pPr>
        <w:pStyle w:val="Sangradetextonormal"/>
        <w:numPr>
          <w:ilvl w:val="0"/>
          <w:numId w:val="0"/>
        </w:numPr>
        <w:tabs>
          <w:tab w:val="clear" w:pos="3544"/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</w:rPr>
      </w:pPr>
    </w:p>
    <w:p w14:paraId="2A59C217" w14:textId="77777777" w:rsidR="004132D2" w:rsidRPr="00016864" w:rsidRDefault="004132D2" w:rsidP="00016864">
      <w:pPr>
        <w:pStyle w:val="Sangradetextonormal"/>
        <w:numPr>
          <w:ilvl w:val="0"/>
          <w:numId w:val="0"/>
        </w:numPr>
        <w:tabs>
          <w:tab w:val="clear" w:pos="3544"/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</w:rPr>
      </w:pPr>
    </w:p>
    <w:p w14:paraId="5077B389" w14:textId="77777777" w:rsidR="004132D2" w:rsidRPr="00016864" w:rsidRDefault="004132D2" w:rsidP="00016864">
      <w:pPr>
        <w:pStyle w:val="Sangradetextonormal"/>
        <w:numPr>
          <w:ilvl w:val="0"/>
          <w:numId w:val="0"/>
        </w:numPr>
        <w:tabs>
          <w:tab w:val="clear" w:pos="3544"/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</w:rPr>
      </w:pPr>
    </w:p>
    <w:p w14:paraId="1B2F7E0A" w14:textId="77777777" w:rsidR="004132D2" w:rsidRDefault="004132D2" w:rsidP="00016864">
      <w:pPr>
        <w:pStyle w:val="Sangradetextonormal"/>
        <w:numPr>
          <w:ilvl w:val="0"/>
          <w:numId w:val="0"/>
        </w:numPr>
        <w:tabs>
          <w:tab w:val="clear" w:pos="3544"/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</w:rPr>
      </w:pPr>
    </w:p>
    <w:p w14:paraId="709974DB" w14:textId="77777777" w:rsidR="00016864" w:rsidRDefault="00016864" w:rsidP="00016864">
      <w:pPr>
        <w:pStyle w:val="Sangradetextonormal"/>
        <w:numPr>
          <w:ilvl w:val="0"/>
          <w:numId w:val="0"/>
        </w:numPr>
        <w:tabs>
          <w:tab w:val="clear" w:pos="3544"/>
          <w:tab w:val="left" w:pos="4253"/>
        </w:tabs>
        <w:spacing w:before="0" w:after="0" w:line="276" w:lineRule="auto"/>
        <w:ind w:left="2835" w:firstLine="709"/>
        <w:rPr>
          <w:rFonts w:cs="Courier New"/>
          <w:szCs w:val="24"/>
        </w:rPr>
      </w:pPr>
    </w:p>
    <w:bookmarkEnd w:id="1"/>
    <w:p w14:paraId="2410623F" w14:textId="77777777" w:rsidR="00593834" w:rsidRPr="0013751A" w:rsidRDefault="00593834" w:rsidP="0013751A">
      <w:pPr>
        <w:spacing w:before="0" w:after="0" w:line="276" w:lineRule="auto"/>
        <w:ind w:left="2835" w:firstLine="709"/>
        <w:rPr>
          <w:rFonts w:cs="Courier New"/>
          <w:szCs w:val="24"/>
        </w:rPr>
      </w:pPr>
    </w:p>
    <w:sectPr w:rsidR="00593834" w:rsidRPr="0013751A" w:rsidSect="0067018E">
      <w:pgSz w:w="12242" w:h="18722" w:code="14"/>
      <w:pgMar w:top="1985" w:right="1701" w:bottom="1701" w:left="1701" w:header="709" w:footer="709" w:gutter="0"/>
      <w:paperSrc w:first="3" w:other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AA92" w14:textId="77777777" w:rsidR="0067018E" w:rsidRDefault="0067018E" w:rsidP="00593834">
      <w:pPr>
        <w:spacing w:before="0" w:after="0"/>
      </w:pPr>
      <w:r>
        <w:separator/>
      </w:r>
    </w:p>
  </w:endnote>
  <w:endnote w:type="continuationSeparator" w:id="0">
    <w:p w14:paraId="210D1F99" w14:textId="77777777" w:rsidR="0067018E" w:rsidRDefault="0067018E" w:rsidP="00593834">
      <w:pPr>
        <w:spacing w:before="0" w:after="0"/>
      </w:pPr>
      <w:r>
        <w:continuationSeparator/>
      </w:r>
    </w:p>
  </w:endnote>
  <w:endnote w:type="continuationNotice" w:id="1">
    <w:p w14:paraId="04C388E0" w14:textId="77777777" w:rsidR="0067018E" w:rsidRDefault="0067018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7C82" w14:textId="77777777" w:rsidR="0067018E" w:rsidRDefault="0067018E" w:rsidP="00593834">
      <w:pPr>
        <w:spacing w:before="0" w:after="0"/>
      </w:pPr>
      <w:r>
        <w:separator/>
      </w:r>
    </w:p>
  </w:footnote>
  <w:footnote w:type="continuationSeparator" w:id="0">
    <w:p w14:paraId="3478B0B7" w14:textId="77777777" w:rsidR="0067018E" w:rsidRDefault="0067018E" w:rsidP="00593834">
      <w:pPr>
        <w:spacing w:before="0" w:after="0"/>
      </w:pPr>
      <w:r>
        <w:continuationSeparator/>
      </w:r>
    </w:p>
  </w:footnote>
  <w:footnote w:type="continuationNotice" w:id="1">
    <w:p w14:paraId="0EE50412" w14:textId="77777777" w:rsidR="0067018E" w:rsidRDefault="0067018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071637"/>
      <w:docPartObj>
        <w:docPartGallery w:val="Page Numbers (Top of Page)"/>
        <w:docPartUnique/>
      </w:docPartObj>
    </w:sdtPr>
    <w:sdtContent>
      <w:p w14:paraId="514E971F" w14:textId="20B0AEB8" w:rsidR="003852AB" w:rsidRDefault="003852A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584" w:rsidRPr="00320584">
          <w:rPr>
            <w:noProof/>
            <w:lang w:val="es-ES"/>
          </w:rPr>
          <w:t>4</w:t>
        </w:r>
        <w:r>
          <w:fldChar w:fldCharType="end"/>
        </w:r>
      </w:p>
    </w:sdtContent>
  </w:sdt>
  <w:p w14:paraId="6362FECA" w14:textId="77777777" w:rsidR="003852AB" w:rsidRPr="00370AD7" w:rsidRDefault="003852AB" w:rsidP="003852AB">
    <w:pPr>
      <w:tabs>
        <w:tab w:val="center" w:pos="567"/>
      </w:tabs>
      <w:spacing w:before="0" w:after="0"/>
      <w:ind w:left="-992"/>
      <w:contextualSpacing/>
      <w:rPr>
        <w:rFonts w:ascii="Calibri" w:eastAsia="Calibri" w:hAnsi="Calibri"/>
        <w:sz w:val="20"/>
      </w:rPr>
    </w:pPr>
    <w:r>
      <w:rPr>
        <w:rFonts w:ascii="Calibri" w:eastAsia="Calibri" w:hAnsi="Calibri"/>
        <w:sz w:val="20"/>
      </w:rPr>
      <w:tab/>
    </w:r>
    <w:r w:rsidRPr="00370AD7">
      <w:rPr>
        <w:rFonts w:ascii="Calibri" w:eastAsia="Calibri" w:hAnsi="Calibri"/>
        <w:sz w:val="20"/>
      </w:rPr>
      <w:t>REPUBLICA DE CHILE</w:t>
    </w:r>
  </w:p>
  <w:p w14:paraId="67D56E36" w14:textId="77777777" w:rsidR="003852AB" w:rsidRPr="00370AD7" w:rsidRDefault="003852AB" w:rsidP="003852AB">
    <w:pPr>
      <w:tabs>
        <w:tab w:val="center" w:pos="567"/>
      </w:tabs>
      <w:spacing w:before="0" w:after="0"/>
      <w:ind w:left="-992"/>
      <w:contextualSpacing/>
      <w:rPr>
        <w:rFonts w:ascii="Calibri" w:eastAsia="Calibri" w:hAnsi="Calibri"/>
        <w:sz w:val="18"/>
        <w:szCs w:val="18"/>
      </w:rPr>
    </w:pPr>
    <w:r w:rsidRPr="00370AD7">
      <w:rPr>
        <w:rFonts w:ascii="Calibri" w:eastAsia="Calibri" w:hAnsi="Calibri"/>
        <w:sz w:val="18"/>
        <w:szCs w:val="18"/>
      </w:rPr>
      <w:tab/>
      <w:t>MINISTERIO</w:t>
    </w:r>
  </w:p>
  <w:p w14:paraId="01F1FDDD" w14:textId="77777777" w:rsidR="003852AB" w:rsidRPr="00370AD7" w:rsidRDefault="003852AB" w:rsidP="003852AB">
    <w:pPr>
      <w:tabs>
        <w:tab w:val="center" w:pos="567"/>
      </w:tabs>
      <w:spacing w:before="0" w:after="0"/>
      <w:ind w:left="-992"/>
      <w:contextualSpacing/>
      <w:rPr>
        <w:rFonts w:ascii="Calibri" w:eastAsia="Calibri" w:hAnsi="Calibri"/>
        <w:sz w:val="18"/>
        <w:szCs w:val="18"/>
      </w:rPr>
    </w:pPr>
    <w:r w:rsidRPr="00370AD7">
      <w:rPr>
        <w:rFonts w:ascii="Calibri" w:eastAsia="Calibri" w:hAnsi="Calibri"/>
        <w:sz w:val="18"/>
        <w:szCs w:val="18"/>
      </w:rPr>
      <w:tab/>
      <w:t>SECRETARIA GENERAL DE LA PRESIDENCIA</w:t>
    </w:r>
  </w:p>
  <w:p w14:paraId="04204FC7" w14:textId="77777777" w:rsidR="009D0DD0" w:rsidRDefault="009D0D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A634" w14:textId="77777777" w:rsidR="003852AB" w:rsidRPr="00370AD7" w:rsidRDefault="003852AB" w:rsidP="003852AB">
    <w:pPr>
      <w:tabs>
        <w:tab w:val="center" w:pos="567"/>
      </w:tabs>
      <w:spacing w:before="0" w:after="0"/>
      <w:ind w:left="-992"/>
      <w:contextualSpacing/>
      <w:rPr>
        <w:rFonts w:ascii="Calibri" w:eastAsia="Calibri" w:hAnsi="Calibri"/>
        <w:sz w:val="20"/>
      </w:rPr>
    </w:pPr>
    <w:r>
      <w:rPr>
        <w:rFonts w:ascii="Calibri" w:eastAsia="Calibri" w:hAnsi="Calibri"/>
        <w:sz w:val="20"/>
      </w:rPr>
      <w:tab/>
    </w:r>
    <w:r w:rsidRPr="00370AD7">
      <w:rPr>
        <w:rFonts w:ascii="Calibri" w:eastAsia="Calibri" w:hAnsi="Calibri"/>
        <w:sz w:val="20"/>
      </w:rPr>
      <w:t>REPUBLICA DE CHILE</w:t>
    </w:r>
  </w:p>
  <w:p w14:paraId="098DCB52" w14:textId="77777777" w:rsidR="003852AB" w:rsidRPr="00370AD7" w:rsidRDefault="003852AB" w:rsidP="003852AB">
    <w:pPr>
      <w:tabs>
        <w:tab w:val="center" w:pos="567"/>
      </w:tabs>
      <w:spacing w:before="0" w:after="0"/>
      <w:ind w:left="-992"/>
      <w:contextualSpacing/>
      <w:rPr>
        <w:rFonts w:ascii="Calibri" w:eastAsia="Calibri" w:hAnsi="Calibri"/>
        <w:sz w:val="18"/>
        <w:szCs w:val="18"/>
      </w:rPr>
    </w:pPr>
    <w:r w:rsidRPr="00370AD7">
      <w:rPr>
        <w:rFonts w:ascii="Calibri" w:eastAsia="Calibri" w:hAnsi="Calibri"/>
        <w:sz w:val="18"/>
        <w:szCs w:val="18"/>
      </w:rPr>
      <w:tab/>
      <w:t>MINISTERIO</w:t>
    </w:r>
  </w:p>
  <w:p w14:paraId="1FBDC5A2" w14:textId="77777777" w:rsidR="003852AB" w:rsidRPr="00370AD7" w:rsidRDefault="003852AB" w:rsidP="003852AB">
    <w:pPr>
      <w:tabs>
        <w:tab w:val="center" w:pos="567"/>
      </w:tabs>
      <w:spacing w:before="0" w:after="0"/>
      <w:ind w:left="-992"/>
      <w:contextualSpacing/>
      <w:rPr>
        <w:rFonts w:ascii="Calibri" w:eastAsia="Calibri" w:hAnsi="Calibri"/>
        <w:sz w:val="18"/>
        <w:szCs w:val="18"/>
      </w:rPr>
    </w:pPr>
    <w:r w:rsidRPr="00370AD7">
      <w:rPr>
        <w:rFonts w:ascii="Calibri" w:eastAsia="Calibri" w:hAnsi="Calibri"/>
        <w:sz w:val="18"/>
        <w:szCs w:val="18"/>
      </w:rPr>
      <w:tab/>
      <w:t>SECRETARIA GENERAL DE LA PRESIDENCIA</w:t>
    </w:r>
  </w:p>
  <w:p w14:paraId="77512B9F" w14:textId="77777777" w:rsidR="006918C5" w:rsidRDefault="006918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B54"/>
    <w:multiLevelType w:val="hybridMultilevel"/>
    <w:tmpl w:val="17C68102"/>
    <w:lvl w:ilvl="0" w:tplc="947CCBFC">
      <w:start w:val="1"/>
      <w:numFmt w:val="upperRoman"/>
      <w:lvlText w:val="%1."/>
      <w:lvlJc w:val="left"/>
      <w:pPr>
        <w:ind w:left="1570" w:hanging="720"/>
      </w:pPr>
      <w:rPr>
        <w:rFonts w:hint="default"/>
        <w:b/>
        <w:bCs w:val="0"/>
      </w:rPr>
    </w:lvl>
    <w:lvl w:ilvl="1" w:tplc="040A0019">
      <w:start w:val="1"/>
      <w:numFmt w:val="lowerLetter"/>
      <w:lvlText w:val="%2."/>
      <w:lvlJc w:val="left"/>
      <w:pPr>
        <w:ind w:left="1930" w:hanging="360"/>
      </w:pPr>
    </w:lvl>
    <w:lvl w:ilvl="2" w:tplc="040A001B">
      <w:start w:val="1"/>
      <w:numFmt w:val="lowerRoman"/>
      <w:lvlText w:val="%3."/>
      <w:lvlJc w:val="right"/>
      <w:pPr>
        <w:ind w:left="2650" w:hanging="180"/>
      </w:pPr>
    </w:lvl>
    <w:lvl w:ilvl="3" w:tplc="040A000F">
      <w:start w:val="1"/>
      <w:numFmt w:val="decimal"/>
      <w:lvlText w:val="%4."/>
      <w:lvlJc w:val="left"/>
      <w:pPr>
        <w:ind w:left="3370" w:hanging="360"/>
      </w:pPr>
    </w:lvl>
    <w:lvl w:ilvl="4" w:tplc="040A0019" w:tentative="1">
      <w:start w:val="1"/>
      <w:numFmt w:val="lowerLetter"/>
      <w:lvlText w:val="%5."/>
      <w:lvlJc w:val="left"/>
      <w:pPr>
        <w:ind w:left="4090" w:hanging="360"/>
      </w:pPr>
    </w:lvl>
    <w:lvl w:ilvl="5" w:tplc="040A001B" w:tentative="1">
      <w:start w:val="1"/>
      <w:numFmt w:val="lowerRoman"/>
      <w:lvlText w:val="%6."/>
      <w:lvlJc w:val="right"/>
      <w:pPr>
        <w:ind w:left="4810" w:hanging="180"/>
      </w:pPr>
    </w:lvl>
    <w:lvl w:ilvl="6" w:tplc="040A000F" w:tentative="1">
      <w:start w:val="1"/>
      <w:numFmt w:val="decimal"/>
      <w:lvlText w:val="%7."/>
      <w:lvlJc w:val="left"/>
      <w:pPr>
        <w:ind w:left="5530" w:hanging="360"/>
      </w:pPr>
    </w:lvl>
    <w:lvl w:ilvl="7" w:tplc="040A0019" w:tentative="1">
      <w:start w:val="1"/>
      <w:numFmt w:val="lowerLetter"/>
      <w:lvlText w:val="%8."/>
      <w:lvlJc w:val="left"/>
      <w:pPr>
        <w:ind w:left="6250" w:hanging="360"/>
      </w:pPr>
    </w:lvl>
    <w:lvl w:ilvl="8" w:tplc="04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739161A"/>
    <w:multiLevelType w:val="singleLevel"/>
    <w:tmpl w:val="EF5C1F6A"/>
    <w:lvl w:ilvl="0">
      <w:start w:val="1"/>
      <w:numFmt w:val="decimal"/>
      <w:pStyle w:val="Sangradetextonormal"/>
      <w:lvlText w:val="%1."/>
      <w:lvlJc w:val="left"/>
      <w:pPr>
        <w:tabs>
          <w:tab w:val="num" w:pos="1210"/>
        </w:tabs>
        <w:ind w:left="850" w:firstLine="0"/>
      </w:pPr>
      <w:rPr>
        <w:rFonts w:ascii="Courier" w:hAnsi="Courier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</w:abstractNum>
  <w:abstractNum w:abstractNumId="2" w15:restartNumberingAfterBreak="0">
    <w:nsid w:val="4AD45E28"/>
    <w:multiLevelType w:val="hybridMultilevel"/>
    <w:tmpl w:val="D24E7C04"/>
    <w:lvl w:ilvl="0" w:tplc="8DFECB24">
      <w:start w:val="1"/>
      <w:numFmt w:val="decimal"/>
      <w:lvlText w:val="%1)"/>
      <w:lvlJc w:val="left"/>
      <w:pPr>
        <w:ind w:left="3555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665064B7"/>
    <w:multiLevelType w:val="hybridMultilevel"/>
    <w:tmpl w:val="F4EE04B0"/>
    <w:lvl w:ilvl="0" w:tplc="912A6FF6">
      <w:start w:val="1"/>
      <w:numFmt w:val="upperRoman"/>
      <w:lvlText w:val="%1."/>
      <w:lvlJc w:val="right"/>
      <w:pPr>
        <w:ind w:left="1440" w:hanging="18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0E4DCA"/>
    <w:multiLevelType w:val="hybridMultilevel"/>
    <w:tmpl w:val="8F621A94"/>
    <w:lvl w:ilvl="0" w:tplc="D506EE54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439E6"/>
    <w:multiLevelType w:val="hybridMultilevel"/>
    <w:tmpl w:val="092EADBC"/>
    <w:lvl w:ilvl="0" w:tplc="26968C5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842906">
    <w:abstractNumId w:val="1"/>
  </w:num>
  <w:num w:numId="2" w16cid:durableId="1643149169">
    <w:abstractNumId w:val="0"/>
  </w:num>
  <w:num w:numId="3" w16cid:durableId="1258564787">
    <w:abstractNumId w:val="1"/>
  </w:num>
  <w:num w:numId="4" w16cid:durableId="37436152">
    <w:abstractNumId w:val="1"/>
  </w:num>
  <w:num w:numId="5" w16cid:durableId="737485077">
    <w:abstractNumId w:val="5"/>
  </w:num>
  <w:num w:numId="6" w16cid:durableId="391857748">
    <w:abstractNumId w:val="1"/>
  </w:num>
  <w:num w:numId="7" w16cid:durableId="2065710869">
    <w:abstractNumId w:val="1"/>
  </w:num>
  <w:num w:numId="8" w16cid:durableId="648441211">
    <w:abstractNumId w:val="2"/>
  </w:num>
  <w:num w:numId="9" w16cid:durableId="9915650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3960253">
    <w:abstractNumId w:val="1"/>
  </w:num>
  <w:num w:numId="11" w16cid:durableId="1471246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834"/>
    <w:rsid w:val="00001AB3"/>
    <w:rsid w:val="00002107"/>
    <w:rsid w:val="00002CFC"/>
    <w:rsid w:val="00007D90"/>
    <w:rsid w:val="00016864"/>
    <w:rsid w:val="00016A34"/>
    <w:rsid w:val="00020C21"/>
    <w:rsid w:val="000239BB"/>
    <w:rsid w:val="00023BE3"/>
    <w:rsid w:val="0003263C"/>
    <w:rsid w:val="00055157"/>
    <w:rsid w:val="000642E6"/>
    <w:rsid w:val="000704F4"/>
    <w:rsid w:val="00070694"/>
    <w:rsid w:val="0007245F"/>
    <w:rsid w:val="000736AF"/>
    <w:rsid w:val="00081B3D"/>
    <w:rsid w:val="0008293F"/>
    <w:rsid w:val="0009317C"/>
    <w:rsid w:val="000937C5"/>
    <w:rsid w:val="00095561"/>
    <w:rsid w:val="00097FD9"/>
    <w:rsid w:val="000A11CC"/>
    <w:rsid w:val="000C1832"/>
    <w:rsid w:val="000C3559"/>
    <w:rsid w:val="000C4893"/>
    <w:rsid w:val="000D2071"/>
    <w:rsid w:val="000D24C5"/>
    <w:rsid w:val="000D3A6B"/>
    <w:rsid w:val="000D4E24"/>
    <w:rsid w:val="000F431D"/>
    <w:rsid w:val="00102AA9"/>
    <w:rsid w:val="001038F3"/>
    <w:rsid w:val="001136AC"/>
    <w:rsid w:val="00114828"/>
    <w:rsid w:val="00114AF6"/>
    <w:rsid w:val="0011638E"/>
    <w:rsid w:val="00132874"/>
    <w:rsid w:val="0013751A"/>
    <w:rsid w:val="001477EE"/>
    <w:rsid w:val="00147818"/>
    <w:rsid w:val="00153BC6"/>
    <w:rsid w:val="001653DB"/>
    <w:rsid w:val="001752F4"/>
    <w:rsid w:val="00187648"/>
    <w:rsid w:val="00193D90"/>
    <w:rsid w:val="001975B1"/>
    <w:rsid w:val="001B1ADA"/>
    <w:rsid w:val="001B5304"/>
    <w:rsid w:val="001C19CD"/>
    <w:rsid w:val="001D67D2"/>
    <w:rsid w:val="001E149F"/>
    <w:rsid w:val="001E14E0"/>
    <w:rsid w:val="001E1A40"/>
    <w:rsid w:val="001E7CAA"/>
    <w:rsid w:val="001F7BF8"/>
    <w:rsid w:val="00203328"/>
    <w:rsid w:val="00203ED1"/>
    <w:rsid w:val="00204E1E"/>
    <w:rsid w:val="00211CB0"/>
    <w:rsid w:val="00216B44"/>
    <w:rsid w:val="002218A6"/>
    <w:rsid w:val="00221D13"/>
    <w:rsid w:val="00227733"/>
    <w:rsid w:val="00235AD7"/>
    <w:rsid w:val="002469A0"/>
    <w:rsid w:val="00246B99"/>
    <w:rsid w:val="002473FE"/>
    <w:rsid w:val="00271830"/>
    <w:rsid w:val="00291EDC"/>
    <w:rsid w:val="002A2F30"/>
    <w:rsid w:val="002A6B0C"/>
    <w:rsid w:val="002C2B44"/>
    <w:rsid w:val="002C4384"/>
    <w:rsid w:val="002F3756"/>
    <w:rsid w:val="002F453A"/>
    <w:rsid w:val="00300764"/>
    <w:rsid w:val="003054A7"/>
    <w:rsid w:val="00305A36"/>
    <w:rsid w:val="00305EBD"/>
    <w:rsid w:val="00307A3B"/>
    <w:rsid w:val="003130A8"/>
    <w:rsid w:val="00316540"/>
    <w:rsid w:val="00320584"/>
    <w:rsid w:val="00320E15"/>
    <w:rsid w:val="00321175"/>
    <w:rsid w:val="00325886"/>
    <w:rsid w:val="00325D4D"/>
    <w:rsid w:val="00326665"/>
    <w:rsid w:val="00332855"/>
    <w:rsid w:val="00332CE6"/>
    <w:rsid w:val="003334D4"/>
    <w:rsid w:val="0033432B"/>
    <w:rsid w:val="00335905"/>
    <w:rsid w:val="00346536"/>
    <w:rsid w:val="00346952"/>
    <w:rsid w:val="00346E21"/>
    <w:rsid w:val="00347A2D"/>
    <w:rsid w:val="00361885"/>
    <w:rsid w:val="00361AD8"/>
    <w:rsid w:val="00364F63"/>
    <w:rsid w:val="0037374B"/>
    <w:rsid w:val="00377CDD"/>
    <w:rsid w:val="00382144"/>
    <w:rsid w:val="003852AB"/>
    <w:rsid w:val="00396ED7"/>
    <w:rsid w:val="003A6219"/>
    <w:rsid w:val="003B7DAE"/>
    <w:rsid w:val="003C2D37"/>
    <w:rsid w:val="003C595C"/>
    <w:rsid w:val="003C79AD"/>
    <w:rsid w:val="003D6044"/>
    <w:rsid w:val="003E74D5"/>
    <w:rsid w:val="003F0E6A"/>
    <w:rsid w:val="00412734"/>
    <w:rsid w:val="004132D2"/>
    <w:rsid w:val="00414FFE"/>
    <w:rsid w:val="0043125D"/>
    <w:rsid w:val="00433D17"/>
    <w:rsid w:val="0044283D"/>
    <w:rsid w:val="0046175A"/>
    <w:rsid w:val="00465F66"/>
    <w:rsid w:val="00465FE0"/>
    <w:rsid w:val="00470BA9"/>
    <w:rsid w:val="00475CD2"/>
    <w:rsid w:val="00481F28"/>
    <w:rsid w:val="00482F91"/>
    <w:rsid w:val="00487A19"/>
    <w:rsid w:val="0049379A"/>
    <w:rsid w:val="00496203"/>
    <w:rsid w:val="004977CF"/>
    <w:rsid w:val="004A00FD"/>
    <w:rsid w:val="004A0EEB"/>
    <w:rsid w:val="004A1B7E"/>
    <w:rsid w:val="004B188E"/>
    <w:rsid w:val="004B2F99"/>
    <w:rsid w:val="004C3F9E"/>
    <w:rsid w:val="004C4F4E"/>
    <w:rsid w:val="004C552D"/>
    <w:rsid w:val="004D65A7"/>
    <w:rsid w:val="004D75BB"/>
    <w:rsid w:val="005043A7"/>
    <w:rsid w:val="00504FAF"/>
    <w:rsid w:val="0051150C"/>
    <w:rsid w:val="0052632E"/>
    <w:rsid w:val="0053401C"/>
    <w:rsid w:val="00550240"/>
    <w:rsid w:val="005528FF"/>
    <w:rsid w:val="00556A79"/>
    <w:rsid w:val="005610DA"/>
    <w:rsid w:val="005843FB"/>
    <w:rsid w:val="00586976"/>
    <w:rsid w:val="0059152D"/>
    <w:rsid w:val="00593834"/>
    <w:rsid w:val="0059663D"/>
    <w:rsid w:val="005A7D6A"/>
    <w:rsid w:val="005B0D11"/>
    <w:rsid w:val="005B4717"/>
    <w:rsid w:val="005B5F8A"/>
    <w:rsid w:val="005C3CFD"/>
    <w:rsid w:val="005C62C4"/>
    <w:rsid w:val="005D4D1D"/>
    <w:rsid w:val="005E094D"/>
    <w:rsid w:val="005E12AE"/>
    <w:rsid w:val="005E17D0"/>
    <w:rsid w:val="005E20E2"/>
    <w:rsid w:val="005E45BA"/>
    <w:rsid w:val="005F606D"/>
    <w:rsid w:val="005F6857"/>
    <w:rsid w:val="00600EC1"/>
    <w:rsid w:val="006120F2"/>
    <w:rsid w:val="00614307"/>
    <w:rsid w:val="00634086"/>
    <w:rsid w:val="00635E4C"/>
    <w:rsid w:val="006413B9"/>
    <w:rsid w:val="00645CA0"/>
    <w:rsid w:val="006470A3"/>
    <w:rsid w:val="00647D2E"/>
    <w:rsid w:val="00667706"/>
    <w:rsid w:val="0067018E"/>
    <w:rsid w:val="00670F4D"/>
    <w:rsid w:val="00671254"/>
    <w:rsid w:val="0067340B"/>
    <w:rsid w:val="006771A1"/>
    <w:rsid w:val="0067786B"/>
    <w:rsid w:val="006803DC"/>
    <w:rsid w:val="00682BFB"/>
    <w:rsid w:val="00690A27"/>
    <w:rsid w:val="006918C5"/>
    <w:rsid w:val="006A640E"/>
    <w:rsid w:val="006B083A"/>
    <w:rsid w:val="006B1315"/>
    <w:rsid w:val="006B7A22"/>
    <w:rsid w:val="006C06F0"/>
    <w:rsid w:val="006C4DA6"/>
    <w:rsid w:val="006E0ED3"/>
    <w:rsid w:val="006E167C"/>
    <w:rsid w:val="006E2DBD"/>
    <w:rsid w:val="006E7B36"/>
    <w:rsid w:val="006F1261"/>
    <w:rsid w:val="006F338B"/>
    <w:rsid w:val="006F54E8"/>
    <w:rsid w:val="007114A8"/>
    <w:rsid w:val="00712BB4"/>
    <w:rsid w:val="00714939"/>
    <w:rsid w:val="00717FD9"/>
    <w:rsid w:val="007251CB"/>
    <w:rsid w:val="007321AB"/>
    <w:rsid w:val="00735CA1"/>
    <w:rsid w:val="00737D9E"/>
    <w:rsid w:val="007420CF"/>
    <w:rsid w:val="0074465C"/>
    <w:rsid w:val="00744AFB"/>
    <w:rsid w:val="00746CC0"/>
    <w:rsid w:val="00755EDB"/>
    <w:rsid w:val="007614C2"/>
    <w:rsid w:val="00762183"/>
    <w:rsid w:val="00766E2F"/>
    <w:rsid w:val="00786D5D"/>
    <w:rsid w:val="007A1902"/>
    <w:rsid w:val="007A51BE"/>
    <w:rsid w:val="007A5875"/>
    <w:rsid w:val="007A5EEB"/>
    <w:rsid w:val="007C1098"/>
    <w:rsid w:val="007C2ED1"/>
    <w:rsid w:val="007C5123"/>
    <w:rsid w:val="007D3B2A"/>
    <w:rsid w:val="007D6FA6"/>
    <w:rsid w:val="007E25B6"/>
    <w:rsid w:val="007E63D6"/>
    <w:rsid w:val="007E7A66"/>
    <w:rsid w:val="007F1BF9"/>
    <w:rsid w:val="007F6220"/>
    <w:rsid w:val="00807B08"/>
    <w:rsid w:val="00837B7C"/>
    <w:rsid w:val="008463B4"/>
    <w:rsid w:val="00850ED6"/>
    <w:rsid w:val="008542A8"/>
    <w:rsid w:val="00872896"/>
    <w:rsid w:val="00876B3D"/>
    <w:rsid w:val="00877A25"/>
    <w:rsid w:val="00883747"/>
    <w:rsid w:val="00890375"/>
    <w:rsid w:val="00893009"/>
    <w:rsid w:val="008946DE"/>
    <w:rsid w:val="00896425"/>
    <w:rsid w:val="00897F65"/>
    <w:rsid w:val="008A51D2"/>
    <w:rsid w:val="008A5242"/>
    <w:rsid w:val="008B5433"/>
    <w:rsid w:val="008C2F74"/>
    <w:rsid w:val="008C3707"/>
    <w:rsid w:val="008D4562"/>
    <w:rsid w:val="008D5D3B"/>
    <w:rsid w:val="008E6B33"/>
    <w:rsid w:val="00907C4C"/>
    <w:rsid w:val="00910509"/>
    <w:rsid w:val="009115ED"/>
    <w:rsid w:val="009178C2"/>
    <w:rsid w:val="00923365"/>
    <w:rsid w:val="00923CD5"/>
    <w:rsid w:val="00937BF3"/>
    <w:rsid w:val="0094565F"/>
    <w:rsid w:val="00947AC1"/>
    <w:rsid w:val="00951034"/>
    <w:rsid w:val="00967534"/>
    <w:rsid w:val="00971AEA"/>
    <w:rsid w:val="00975807"/>
    <w:rsid w:val="00975DFA"/>
    <w:rsid w:val="00977574"/>
    <w:rsid w:val="009825A5"/>
    <w:rsid w:val="00983FE7"/>
    <w:rsid w:val="009A4C49"/>
    <w:rsid w:val="009A7AC2"/>
    <w:rsid w:val="009B092A"/>
    <w:rsid w:val="009C086E"/>
    <w:rsid w:val="009C1477"/>
    <w:rsid w:val="009D0DD0"/>
    <w:rsid w:val="009D0DDF"/>
    <w:rsid w:val="009D717D"/>
    <w:rsid w:val="009E0657"/>
    <w:rsid w:val="009E2E84"/>
    <w:rsid w:val="009E6910"/>
    <w:rsid w:val="009F6043"/>
    <w:rsid w:val="00A00A9E"/>
    <w:rsid w:val="00A114B2"/>
    <w:rsid w:val="00A14048"/>
    <w:rsid w:val="00A17679"/>
    <w:rsid w:val="00A24378"/>
    <w:rsid w:val="00A27108"/>
    <w:rsid w:val="00A27F63"/>
    <w:rsid w:val="00A30B66"/>
    <w:rsid w:val="00A3543A"/>
    <w:rsid w:val="00A3623A"/>
    <w:rsid w:val="00A37FB2"/>
    <w:rsid w:val="00A4483E"/>
    <w:rsid w:val="00A531F4"/>
    <w:rsid w:val="00A63CAC"/>
    <w:rsid w:val="00A647F4"/>
    <w:rsid w:val="00A70874"/>
    <w:rsid w:val="00A70DA6"/>
    <w:rsid w:val="00A758F5"/>
    <w:rsid w:val="00A87258"/>
    <w:rsid w:val="00A92532"/>
    <w:rsid w:val="00A95214"/>
    <w:rsid w:val="00AA513C"/>
    <w:rsid w:val="00AA691B"/>
    <w:rsid w:val="00AA7F23"/>
    <w:rsid w:val="00AC0867"/>
    <w:rsid w:val="00AC15CA"/>
    <w:rsid w:val="00AC737F"/>
    <w:rsid w:val="00AD136C"/>
    <w:rsid w:val="00AD17B6"/>
    <w:rsid w:val="00AD1C4F"/>
    <w:rsid w:val="00AE0432"/>
    <w:rsid w:val="00AE15D1"/>
    <w:rsid w:val="00AF5E06"/>
    <w:rsid w:val="00B0018E"/>
    <w:rsid w:val="00B0739D"/>
    <w:rsid w:val="00B1588D"/>
    <w:rsid w:val="00B23E03"/>
    <w:rsid w:val="00B41D93"/>
    <w:rsid w:val="00B423B9"/>
    <w:rsid w:val="00B42D9B"/>
    <w:rsid w:val="00B510F8"/>
    <w:rsid w:val="00B61A6D"/>
    <w:rsid w:val="00B6542D"/>
    <w:rsid w:val="00B678F0"/>
    <w:rsid w:val="00B72084"/>
    <w:rsid w:val="00B72DB4"/>
    <w:rsid w:val="00B74564"/>
    <w:rsid w:val="00B75115"/>
    <w:rsid w:val="00B7780F"/>
    <w:rsid w:val="00B853FA"/>
    <w:rsid w:val="00B91A2E"/>
    <w:rsid w:val="00BA13E9"/>
    <w:rsid w:val="00BA2BD9"/>
    <w:rsid w:val="00BA2BEE"/>
    <w:rsid w:val="00BA4778"/>
    <w:rsid w:val="00BA4959"/>
    <w:rsid w:val="00BB0EEA"/>
    <w:rsid w:val="00BB127D"/>
    <w:rsid w:val="00BC44CB"/>
    <w:rsid w:val="00BC50A4"/>
    <w:rsid w:val="00BC62C5"/>
    <w:rsid w:val="00BC68A6"/>
    <w:rsid w:val="00BD48EA"/>
    <w:rsid w:val="00BE5F64"/>
    <w:rsid w:val="00BF03C7"/>
    <w:rsid w:val="00BF3179"/>
    <w:rsid w:val="00BF4BA6"/>
    <w:rsid w:val="00C1652D"/>
    <w:rsid w:val="00C25EE3"/>
    <w:rsid w:val="00C348C5"/>
    <w:rsid w:val="00C366F8"/>
    <w:rsid w:val="00C367CE"/>
    <w:rsid w:val="00C42FD1"/>
    <w:rsid w:val="00C46E04"/>
    <w:rsid w:val="00C53D95"/>
    <w:rsid w:val="00C55E4C"/>
    <w:rsid w:val="00C57448"/>
    <w:rsid w:val="00C601E5"/>
    <w:rsid w:val="00C70203"/>
    <w:rsid w:val="00C805CF"/>
    <w:rsid w:val="00C81507"/>
    <w:rsid w:val="00C82089"/>
    <w:rsid w:val="00C84522"/>
    <w:rsid w:val="00CA3E09"/>
    <w:rsid w:val="00CA5A31"/>
    <w:rsid w:val="00CB0D2B"/>
    <w:rsid w:val="00CC1255"/>
    <w:rsid w:val="00CC247F"/>
    <w:rsid w:val="00CD0C15"/>
    <w:rsid w:val="00CD26F6"/>
    <w:rsid w:val="00CD542D"/>
    <w:rsid w:val="00CE236E"/>
    <w:rsid w:val="00CE5668"/>
    <w:rsid w:val="00CE7ED3"/>
    <w:rsid w:val="00CF1D37"/>
    <w:rsid w:val="00CF7794"/>
    <w:rsid w:val="00D04B0E"/>
    <w:rsid w:val="00D05547"/>
    <w:rsid w:val="00D120A0"/>
    <w:rsid w:val="00D21768"/>
    <w:rsid w:val="00D27414"/>
    <w:rsid w:val="00D44B2B"/>
    <w:rsid w:val="00D44F9E"/>
    <w:rsid w:val="00D46B6F"/>
    <w:rsid w:val="00D52F5B"/>
    <w:rsid w:val="00D54821"/>
    <w:rsid w:val="00D559FE"/>
    <w:rsid w:val="00D60B23"/>
    <w:rsid w:val="00D62EA6"/>
    <w:rsid w:val="00D6521D"/>
    <w:rsid w:val="00D65AE5"/>
    <w:rsid w:val="00D73992"/>
    <w:rsid w:val="00D845AA"/>
    <w:rsid w:val="00D87F4E"/>
    <w:rsid w:val="00D907CE"/>
    <w:rsid w:val="00D944E3"/>
    <w:rsid w:val="00DB71C6"/>
    <w:rsid w:val="00DC134E"/>
    <w:rsid w:val="00DC172F"/>
    <w:rsid w:val="00DD52F3"/>
    <w:rsid w:val="00DD602D"/>
    <w:rsid w:val="00DF17DB"/>
    <w:rsid w:val="00DF4B37"/>
    <w:rsid w:val="00E00A1C"/>
    <w:rsid w:val="00E01506"/>
    <w:rsid w:val="00E14527"/>
    <w:rsid w:val="00E151D4"/>
    <w:rsid w:val="00E162B2"/>
    <w:rsid w:val="00E23213"/>
    <w:rsid w:val="00E236B4"/>
    <w:rsid w:val="00E251B3"/>
    <w:rsid w:val="00E35C9C"/>
    <w:rsid w:val="00E50EBF"/>
    <w:rsid w:val="00E57809"/>
    <w:rsid w:val="00E62A3A"/>
    <w:rsid w:val="00E74C56"/>
    <w:rsid w:val="00E7695B"/>
    <w:rsid w:val="00E8176B"/>
    <w:rsid w:val="00EB0B50"/>
    <w:rsid w:val="00EB4317"/>
    <w:rsid w:val="00EB47D0"/>
    <w:rsid w:val="00EC65CC"/>
    <w:rsid w:val="00ED1B26"/>
    <w:rsid w:val="00ED4702"/>
    <w:rsid w:val="00EE08F3"/>
    <w:rsid w:val="00EE0E10"/>
    <w:rsid w:val="00EE7435"/>
    <w:rsid w:val="00F03BBA"/>
    <w:rsid w:val="00F07794"/>
    <w:rsid w:val="00F12C2D"/>
    <w:rsid w:val="00F143AA"/>
    <w:rsid w:val="00F17C3C"/>
    <w:rsid w:val="00F21F3F"/>
    <w:rsid w:val="00F25F01"/>
    <w:rsid w:val="00F276B3"/>
    <w:rsid w:val="00F333D0"/>
    <w:rsid w:val="00F35DE8"/>
    <w:rsid w:val="00F3719A"/>
    <w:rsid w:val="00F46F1B"/>
    <w:rsid w:val="00F51F46"/>
    <w:rsid w:val="00F53C6F"/>
    <w:rsid w:val="00F70C6F"/>
    <w:rsid w:val="00F70F26"/>
    <w:rsid w:val="00F84764"/>
    <w:rsid w:val="00F87341"/>
    <w:rsid w:val="00F94266"/>
    <w:rsid w:val="00F95644"/>
    <w:rsid w:val="00F959BE"/>
    <w:rsid w:val="00FA170C"/>
    <w:rsid w:val="00FA68C1"/>
    <w:rsid w:val="00FA7676"/>
    <w:rsid w:val="00FB1CB2"/>
    <w:rsid w:val="00FB2874"/>
    <w:rsid w:val="00FD7DA6"/>
    <w:rsid w:val="00FF3DD0"/>
    <w:rsid w:val="00FF4954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720F"/>
  <w15:chartTrackingRefBased/>
  <w15:docId w15:val="{13553B0F-82BA-45F1-AC80-1932B455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834"/>
    <w:pPr>
      <w:spacing w:before="120" w:after="12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593834"/>
    <w:pPr>
      <w:numPr>
        <w:numId w:val="1"/>
      </w:numPr>
      <w:tabs>
        <w:tab w:val="left" w:pos="3544"/>
      </w:tabs>
      <w:spacing w:before="240"/>
    </w:pPr>
    <w:rPr>
      <w:spacing w:val="-3"/>
    </w:rPr>
  </w:style>
  <w:style w:type="character" w:customStyle="1" w:styleId="SangradetextonormalCar">
    <w:name w:val="Sangría de texto normal Car"/>
    <w:basedOn w:val="Fuentedeprrafopredeter"/>
    <w:link w:val="Sangradetextonormal"/>
    <w:rsid w:val="00593834"/>
    <w:rPr>
      <w:rFonts w:ascii="Courier New" w:eastAsia="Times New Roman" w:hAnsi="Courier New" w:cs="Times New Roman"/>
      <w:spacing w:val="-3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593834"/>
    <w:pPr>
      <w:spacing w:before="0" w:after="0"/>
      <w:jc w:val="left"/>
    </w:pPr>
    <w:rPr>
      <w:rFonts w:ascii="Courier" w:hAnsi="Courier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93834"/>
    <w:rPr>
      <w:rFonts w:ascii="Courier" w:eastAsia="Times New Roman" w:hAnsi="Courier" w:cs="Times New Roman"/>
      <w:sz w:val="20"/>
      <w:szCs w:val="20"/>
      <w:lang w:val="es-ES_tradnl" w:eastAsia="es-ES"/>
    </w:rPr>
  </w:style>
  <w:style w:type="character" w:styleId="Refdenotaalpie">
    <w:name w:val="footnote reference"/>
    <w:rsid w:val="00593834"/>
    <w:rPr>
      <w:vertAlign w:val="superscript"/>
    </w:rPr>
  </w:style>
  <w:style w:type="character" w:customStyle="1" w:styleId="A6">
    <w:name w:val="A6"/>
    <w:uiPriority w:val="99"/>
    <w:rsid w:val="00593834"/>
    <w:rPr>
      <w:rFonts w:cs="gobCL"/>
      <w:color w:val="000000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BA2B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2BE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A2BEE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2B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2BEE"/>
    <w:rPr>
      <w:rFonts w:ascii="Courier New" w:eastAsia="Times New Roman" w:hAnsi="Courier New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2B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BEE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EstiloCourierNewIzquierda9cm">
    <w:name w:val="Estilo Courier New Izquierda:  9 cm"/>
    <w:basedOn w:val="Normal"/>
    <w:rsid w:val="00B6542D"/>
    <w:pPr>
      <w:ind w:left="5103"/>
    </w:pPr>
    <w:rPr>
      <w:b/>
      <w:spacing w:val="-3"/>
    </w:rPr>
  </w:style>
  <w:style w:type="paragraph" w:styleId="Encabezado">
    <w:name w:val="header"/>
    <w:basedOn w:val="Normal"/>
    <w:link w:val="EncabezadoCar"/>
    <w:uiPriority w:val="99"/>
    <w:unhideWhenUsed/>
    <w:rsid w:val="00465FE0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65FE0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65FE0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FE0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70F26"/>
    <w:pPr>
      <w:ind w:left="720"/>
      <w:contextualSpacing/>
    </w:pPr>
  </w:style>
  <w:style w:type="character" w:customStyle="1" w:styleId="cf01">
    <w:name w:val="cf01"/>
    <w:basedOn w:val="Fuentedeprrafopredeter"/>
    <w:rsid w:val="00F70F26"/>
    <w:rPr>
      <w:rFonts w:ascii="Segoe UI" w:hAnsi="Segoe UI" w:cs="Segoe UI" w:hint="default"/>
      <w:sz w:val="18"/>
      <w:szCs w:val="18"/>
    </w:rPr>
  </w:style>
  <w:style w:type="paragraph" w:styleId="Revisin">
    <w:name w:val="Revision"/>
    <w:hidden/>
    <w:uiPriority w:val="99"/>
    <w:semiHidden/>
    <w:rsid w:val="00AC737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1375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937BF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37BF3"/>
    <w:rPr>
      <w:color w:val="605E5C"/>
      <w:shd w:val="clear" w:color="auto" w:fill="E1DFDD"/>
    </w:rPr>
  </w:style>
  <w:style w:type="paragraph" w:styleId="Ttulo">
    <w:name w:val="Title"/>
    <w:basedOn w:val="Normal"/>
    <w:link w:val="TtuloCar"/>
    <w:qFormat/>
    <w:rsid w:val="00320584"/>
    <w:pPr>
      <w:spacing w:before="0" w:after="0"/>
      <w:jc w:val="center"/>
    </w:pPr>
    <w:rPr>
      <w:rFonts w:ascii="Arial" w:hAnsi="Arial" w:cs="Arial"/>
      <w:i/>
      <w:iCs/>
      <w:szCs w:val="24"/>
      <w:lang w:val="es-ES"/>
    </w:rPr>
  </w:style>
  <w:style w:type="character" w:customStyle="1" w:styleId="TtuloCar">
    <w:name w:val="Título Car"/>
    <w:basedOn w:val="Fuentedeprrafopredeter"/>
    <w:link w:val="Ttulo"/>
    <w:rsid w:val="00320584"/>
    <w:rPr>
      <w:rFonts w:ascii="Arial" w:eastAsia="Times New Roman" w:hAnsi="Arial" w:cs="Arial"/>
      <w:i/>
      <w:i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7ad8b08-c312-4b90-8ed5-37edc9c54335" xsi:nil="true"/>
    <SharedWithUsers xmlns="a7703eea-690c-4fbb-b079-e024221e2421">
      <UserInfo>
        <DisplayName/>
        <AccountId xsi:nil="true"/>
        <AccountType/>
      </UserInfo>
    </SharedWithUsers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7" ma:contentTypeDescription="Create a new document." ma:contentTypeScope="" ma:versionID="81378a39ecb74d5ae296224a7cb70a32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b459beac9026ffac73a00b0631e03793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16014-CBDB-4DF5-A93F-BCA2FB0CCA1A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2.xml><?xml version="1.0" encoding="utf-8"?>
<ds:datastoreItem xmlns:ds="http://schemas.openxmlformats.org/officeDocument/2006/customXml" ds:itemID="{B00BA689-DEED-4DE9-AB17-6CE1630F7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19598-AE48-4ECA-B3F5-642655D80C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6B3A66-B857-45B4-B89A-4355BD816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Guillermo Diaz Vallejos</cp:lastModifiedBy>
  <cp:revision>1</cp:revision>
  <cp:lastPrinted>2024-01-29T15:30:00Z</cp:lastPrinted>
  <dcterms:created xsi:type="dcterms:W3CDTF">2024-01-29T15:30:00Z</dcterms:created>
  <dcterms:modified xsi:type="dcterms:W3CDTF">2024-01-29T21:11:00Z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0x01010019A56EAFF33F7C4D9DBF44A7AA79D319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