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BC9" w:rsidRDefault="00000000">
      <w:pPr>
        <w:pStyle w:val="Textoindependiente"/>
        <w:ind w:left="34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98079" cy="13590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079" cy="135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BC9" w:rsidRDefault="006D7BC9">
      <w:pPr>
        <w:pStyle w:val="Textoindependiente"/>
        <w:spacing w:before="152"/>
        <w:rPr>
          <w:rFonts w:ascii="Times New Roman"/>
        </w:rPr>
      </w:pPr>
    </w:p>
    <w:p w:rsidR="006D7BC9" w:rsidRDefault="00000000">
      <w:pPr>
        <w:ind w:left="144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REFORMA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CONSTITUCIONAL,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QUE,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MODIFICA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ARTÍCULO</w:t>
      </w:r>
    </w:p>
    <w:p w:rsidR="006D7BC9" w:rsidRDefault="00000000">
      <w:pPr>
        <w:spacing w:before="136" w:line="360" w:lineRule="auto"/>
        <w:ind w:left="144" w:right="149" w:firstLine="144"/>
        <w:rPr>
          <w:b/>
          <w:sz w:val="24"/>
        </w:rPr>
      </w:pPr>
      <w:r>
        <w:rPr>
          <w:b/>
          <w:sz w:val="24"/>
        </w:rPr>
        <w:t>30 DE LA CARTA FUNDAMENTAL, CON LA FINALIDAD DE ELIMINAR LA DENOMINADA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DIGNIDAD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OFICIAL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REPÚBLICA,</w:t>
      </w:r>
    </w:p>
    <w:p w:rsidR="006D7BC9" w:rsidRDefault="00000000">
      <w:pPr>
        <w:spacing w:before="1"/>
        <w:ind w:left="1512"/>
        <w:rPr>
          <w:b/>
          <w:sz w:val="24"/>
        </w:rPr>
      </w:pPr>
      <w:r>
        <w:rPr>
          <w:b/>
          <w:sz w:val="24"/>
        </w:rPr>
        <w:t>AUTORIZÁNDOLA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CASOS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EXCEPCIONALES.</w:t>
      </w:r>
    </w:p>
    <w:p w:rsidR="006D7BC9" w:rsidRDefault="00000000">
      <w:pPr>
        <w:spacing w:before="136"/>
        <w:ind w:left="2953"/>
        <w:rPr>
          <w:sz w:val="16"/>
        </w:rPr>
      </w:pPr>
      <w:r>
        <w:rPr>
          <w:sz w:val="16"/>
        </w:rPr>
        <w:t>H.</w:t>
      </w:r>
      <w:r>
        <w:rPr>
          <w:spacing w:val="-6"/>
          <w:sz w:val="16"/>
        </w:rPr>
        <w:t xml:space="preserve"> </w:t>
      </w:r>
      <w:r>
        <w:rPr>
          <w:sz w:val="16"/>
        </w:rPr>
        <w:t>Diputada</w:t>
      </w:r>
      <w:r>
        <w:rPr>
          <w:spacing w:val="-6"/>
          <w:sz w:val="16"/>
        </w:rPr>
        <w:t xml:space="preserve"> </w:t>
      </w:r>
      <w:r>
        <w:rPr>
          <w:sz w:val="16"/>
        </w:rPr>
        <w:t>Yovana</w:t>
      </w:r>
      <w:r>
        <w:rPr>
          <w:spacing w:val="-5"/>
          <w:sz w:val="16"/>
        </w:rPr>
        <w:t xml:space="preserve"> </w:t>
      </w:r>
      <w:r>
        <w:rPr>
          <w:sz w:val="16"/>
        </w:rPr>
        <w:t>Ahumada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Palma.</w:t>
      </w:r>
    </w:p>
    <w:p w:rsidR="006D7BC9" w:rsidRDefault="006D7BC9">
      <w:pPr>
        <w:pStyle w:val="Textoindependiente"/>
        <w:rPr>
          <w:sz w:val="16"/>
        </w:rPr>
      </w:pPr>
    </w:p>
    <w:p w:rsidR="006D7BC9" w:rsidRDefault="006D7BC9">
      <w:pPr>
        <w:pStyle w:val="Textoindependiente"/>
        <w:rPr>
          <w:sz w:val="16"/>
        </w:rPr>
      </w:pPr>
    </w:p>
    <w:p w:rsidR="006D7BC9" w:rsidRDefault="006D7BC9">
      <w:pPr>
        <w:pStyle w:val="Textoindependiente"/>
        <w:rPr>
          <w:sz w:val="16"/>
        </w:rPr>
      </w:pPr>
    </w:p>
    <w:p w:rsidR="006D7BC9" w:rsidRDefault="006D7BC9">
      <w:pPr>
        <w:pStyle w:val="Textoindependiente"/>
        <w:spacing w:before="107"/>
        <w:rPr>
          <w:sz w:val="16"/>
        </w:rPr>
      </w:pPr>
    </w:p>
    <w:p w:rsidR="006D7BC9" w:rsidRDefault="00000000">
      <w:pPr>
        <w:pStyle w:val="Prrafodelista"/>
        <w:numPr>
          <w:ilvl w:val="0"/>
          <w:numId w:val="3"/>
        </w:numPr>
        <w:tabs>
          <w:tab w:val="left" w:pos="4431"/>
        </w:tabs>
        <w:ind w:left="4431" w:hanging="719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PREÁMBULO</w:t>
      </w:r>
    </w:p>
    <w:p w:rsidR="006D7BC9" w:rsidRDefault="006D7BC9">
      <w:pPr>
        <w:pStyle w:val="Textoindependiente"/>
        <w:spacing w:before="61"/>
        <w:rPr>
          <w:b/>
        </w:rPr>
      </w:pPr>
    </w:p>
    <w:p w:rsidR="006D7BC9" w:rsidRDefault="00000000">
      <w:pPr>
        <w:pStyle w:val="Textoindependiente"/>
        <w:spacing w:before="1" w:line="360" w:lineRule="auto"/>
        <w:ind w:left="119" w:right="113"/>
        <w:jc w:val="both"/>
      </w:pPr>
      <w:r>
        <w:t xml:space="preserve">El presente proyecto de ley, es impulsado por la H. Diputada Yovana Ahumada Palma, Guida por su firme convicción de representar y servir a los deseos de la ciudadanía que ha depositado su confianza en ella. Por esta razón, ha decidido responder a los reclamos constantes de las familias chilenas, que claman por respeto y una </w:t>
      </w:r>
      <w:r>
        <w:rPr>
          <w:b/>
          <w:i/>
        </w:rPr>
        <w:t>“real dignidad oficial para con la voluntad soberana”</w:t>
      </w:r>
      <w:r>
        <w:t xml:space="preserve">, que se enmarque siempre en invertir nuestros recursos en la ciudadanía, por sobre representantes </w:t>
      </w:r>
      <w:r>
        <w:rPr>
          <w:spacing w:val="-2"/>
        </w:rPr>
        <w:t>temporales.</w:t>
      </w:r>
    </w:p>
    <w:p w:rsidR="006D7BC9" w:rsidRDefault="00000000">
      <w:pPr>
        <w:pStyle w:val="Prrafodelista"/>
        <w:numPr>
          <w:ilvl w:val="0"/>
          <w:numId w:val="3"/>
        </w:numPr>
        <w:tabs>
          <w:tab w:val="left" w:pos="4141"/>
        </w:tabs>
        <w:spacing w:before="199"/>
        <w:ind w:left="4141" w:hanging="718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CONSIDERANDO:</w:t>
      </w:r>
    </w:p>
    <w:p w:rsidR="006D7BC9" w:rsidRDefault="006D7BC9">
      <w:pPr>
        <w:pStyle w:val="Textoindependiente"/>
        <w:spacing w:before="148"/>
        <w:rPr>
          <w:b/>
        </w:rPr>
      </w:pPr>
    </w:p>
    <w:p w:rsidR="006D7BC9" w:rsidRDefault="00000000">
      <w:pPr>
        <w:pStyle w:val="Textoindependiente"/>
        <w:spacing w:line="360" w:lineRule="auto"/>
        <w:ind w:left="119" w:right="115"/>
        <w:jc w:val="both"/>
      </w:pPr>
      <w:r>
        <w:t>Que,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historia</w:t>
      </w:r>
      <w:r>
        <w:rPr>
          <w:spacing w:val="-12"/>
        </w:rPr>
        <w:t xml:space="preserve"> </w:t>
      </w:r>
      <w:r>
        <w:t>reciente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nuestro</w:t>
      </w:r>
      <w:r>
        <w:rPr>
          <w:spacing w:val="-12"/>
        </w:rPr>
        <w:t xml:space="preserve"> </w:t>
      </w:r>
      <w:r>
        <w:t>país,</w:t>
      </w:r>
      <w:r>
        <w:rPr>
          <w:spacing w:val="-12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gozado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 denominada “dignidad oficial de Expresidente”, quienes gobernaron por un periodo de 6 años, hasta la reforma constitucional en la cual se redujo el periodo de ejercicio del</w:t>
      </w:r>
      <w:r>
        <w:rPr>
          <w:spacing w:val="-24"/>
        </w:rPr>
        <w:t xml:space="preserve"> </w:t>
      </w:r>
      <w:r>
        <w:t>cargo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Presidente</w:t>
      </w:r>
      <w:r>
        <w:rPr>
          <w:spacing w:val="-27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República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4</w:t>
      </w:r>
      <w:r>
        <w:rPr>
          <w:spacing w:val="-24"/>
        </w:rPr>
        <w:t xml:space="preserve"> </w:t>
      </w:r>
      <w:r>
        <w:t>años,</w:t>
      </w:r>
      <w:r>
        <w:rPr>
          <w:spacing w:val="-29"/>
        </w:rPr>
        <w:t xml:space="preserve"> </w:t>
      </w:r>
      <w:r>
        <w:t>quienes</w:t>
      </w:r>
      <w:r>
        <w:rPr>
          <w:spacing w:val="-24"/>
        </w:rPr>
        <w:t xml:space="preserve"> </w:t>
      </w:r>
      <w:r>
        <w:t>hasta el día de hoy reciben de igual manera dicho beneficio. Esto, para</w:t>
      </w:r>
      <w:r>
        <w:rPr>
          <w:spacing w:val="-36"/>
        </w:rPr>
        <w:t xml:space="preserve"> </w:t>
      </w:r>
      <w:r>
        <w:t>nuestra</w:t>
      </w:r>
      <w:r>
        <w:rPr>
          <w:spacing w:val="-37"/>
        </w:rPr>
        <w:t xml:space="preserve"> </w:t>
      </w:r>
      <w:r>
        <w:t>ciudadanía,</w:t>
      </w:r>
      <w:r>
        <w:rPr>
          <w:spacing w:val="-36"/>
        </w:rPr>
        <w:t xml:space="preserve"> </w:t>
      </w:r>
      <w:r>
        <w:t>es</w:t>
      </w:r>
      <w:r>
        <w:rPr>
          <w:spacing w:val="-36"/>
        </w:rPr>
        <w:t xml:space="preserve"> </w:t>
      </w:r>
      <w:r>
        <w:t>imposible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comprender.</w:t>
      </w:r>
      <w:r>
        <w:rPr>
          <w:spacing w:val="-36"/>
        </w:rPr>
        <w:t xml:space="preserve"> </w:t>
      </w:r>
      <w:r>
        <w:t>Conociendo</w:t>
      </w:r>
    </w:p>
    <w:p w:rsidR="006D7BC9" w:rsidRDefault="006D7BC9">
      <w:pPr>
        <w:spacing w:line="360" w:lineRule="auto"/>
        <w:jc w:val="both"/>
        <w:sectPr w:rsidR="006D7BC9" w:rsidSect="00AE2FDF">
          <w:type w:val="continuous"/>
          <w:pgSz w:w="12240" w:h="15840"/>
          <w:pgMar w:top="1000" w:right="1580" w:bottom="280" w:left="158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6D7BC9" w:rsidRDefault="00000000">
      <w:pPr>
        <w:pStyle w:val="Textoindependiente"/>
        <w:spacing w:before="84" w:line="360" w:lineRule="auto"/>
        <w:ind w:left="119" w:right="120"/>
        <w:jc w:val="both"/>
      </w:pPr>
      <w:r>
        <w:lastRenderedPageBreak/>
        <w:t>las</w:t>
      </w:r>
      <w:r>
        <w:rPr>
          <w:spacing w:val="-28"/>
        </w:rPr>
        <w:t xml:space="preserve"> </w:t>
      </w:r>
      <w:r>
        <w:t>necesidades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nuestro</w:t>
      </w:r>
      <w:r>
        <w:rPr>
          <w:spacing w:val="-28"/>
        </w:rPr>
        <w:t xml:space="preserve"> </w:t>
      </w:r>
      <w:r>
        <w:t>país,</w:t>
      </w:r>
      <w:r>
        <w:rPr>
          <w:spacing w:val="-28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personas</w:t>
      </w:r>
      <w:r>
        <w:rPr>
          <w:spacing w:val="-28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han</w:t>
      </w:r>
      <w:r>
        <w:rPr>
          <w:spacing w:val="-28"/>
        </w:rPr>
        <w:t xml:space="preserve"> </w:t>
      </w:r>
      <w:r>
        <w:t>servido a</w:t>
      </w:r>
      <w:r>
        <w:rPr>
          <w:spacing w:val="-14"/>
        </w:rPr>
        <w:t xml:space="preserve"> </w:t>
      </w:r>
      <w:r>
        <w:t>nuestra</w:t>
      </w:r>
      <w:r>
        <w:rPr>
          <w:spacing w:val="-14"/>
        </w:rPr>
        <w:t xml:space="preserve"> </w:t>
      </w:r>
      <w:r>
        <w:t>nación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Presidentes</w:t>
      </w:r>
      <w:r>
        <w:rPr>
          <w:spacing w:val="-1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República,</w:t>
      </w:r>
      <w:r>
        <w:rPr>
          <w:spacing w:val="-14"/>
        </w:rPr>
        <w:t xml:space="preserve"> </w:t>
      </w:r>
      <w:r>
        <w:t>obtenga</w:t>
      </w:r>
      <w:r>
        <w:rPr>
          <w:spacing w:val="-14"/>
        </w:rPr>
        <w:t xml:space="preserve"> </w:t>
      </w:r>
      <w:r>
        <w:t>una pensión vitalicia que incorpore no solo una dieta, sino que a su vez gastos de traslación y funcionamiento de oficinas, pagados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públicos,</w:t>
      </w:r>
      <w:r>
        <w:rPr>
          <w:spacing w:val="-14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vez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redistribuidos</w:t>
      </w:r>
      <w:r>
        <w:rPr>
          <w:spacing w:val="-14"/>
        </w:rPr>
        <w:t xml:space="preserve"> </w:t>
      </w:r>
      <w:r>
        <w:t>en beneficio de la sociedad o desarrollo del país.</w:t>
      </w:r>
    </w:p>
    <w:p w:rsidR="006D7BC9" w:rsidRDefault="006D7BC9">
      <w:pPr>
        <w:pStyle w:val="Textoindependiente"/>
        <w:spacing w:before="9"/>
      </w:pPr>
    </w:p>
    <w:p w:rsidR="006D7BC9" w:rsidRDefault="00000000">
      <w:pPr>
        <w:pStyle w:val="Textoindependiente"/>
        <w:spacing w:line="360" w:lineRule="auto"/>
        <w:ind w:left="119" w:right="116"/>
        <w:jc w:val="both"/>
      </w:pPr>
      <w:r>
        <w:t>A mayor abundamiento, Chile se posiciona entre la lista, en que sus ex presidentes gozan de la mejor pensión vitalicia de toda la región. Situación que a su vez se contrapone a la realidad de la mayoría de nuestros habitantes, quienes luego de haber trabajado y pagado sus impuestos por a lo menos 40 años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fuerza</w:t>
      </w:r>
      <w:r>
        <w:rPr>
          <w:spacing w:val="-14"/>
        </w:rPr>
        <w:t xml:space="preserve"> </w:t>
      </w:r>
      <w:r>
        <w:t>laboral,</w:t>
      </w:r>
      <w:r>
        <w:rPr>
          <w:spacing w:val="-14"/>
        </w:rPr>
        <w:t xml:space="preserve"> </w:t>
      </w:r>
      <w:r>
        <w:t>productiva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nuestro</w:t>
      </w:r>
      <w:r>
        <w:rPr>
          <w:spacing w:val="-14"/>
        </w:rPr>
        <w:t xml:space="preserve"> </w:t>
      </w:r>
      <w:r>
        <w:t>país,</w:t>
      </w:r>
      <w:r>
        <w:rPr>
          <w:spacing w:val="-14"/>
        </w:rPr>
        <w:t xml:space="preserve"> </w:t>
      </w:r>
      <w:r>
        <w:t>reciben solamente un monto que escasamente les permite sobrevivir más que vivir el júbilo que merecen.</w:t>
      </w:r>
    </w:p>
    <w:p w:rsidR="006D7BC9" w:rsidRDefault="006D7BC9">
      <w:pPr>
        <w:pStyle w:val="Textoindependiente"/>
        <w:spacing w:before="9"/>
      </w:pPr>
    </w:p>
    <w:p w:rsidR="006D7BC9" w:rsidRDefault="00000000">
      <w:pPr>
        <w:pStyle w:val="Textoindependiente"/>
        <w:spacing w:line="360" w:lineRule="auto"/>
        <w:ind w:left="119" w:right="112"/>
        <w:jc w:val="both"/>
        <w:rPr>
          <w:i/>
          <w:sz w:val="22"/>
        </w:rPr>
      </w:pPr>
      <w:r>
        <w:t>Cuando</w:t>
      </w:r>
      <w:r>
        <w:rPr>
          <w:spacing w:val="-13"/>
        </w:rPr>
        <w:t xml:space="preserve"> </w:t>
      </w:r>
      <w:r>
        <w:t>vemos</w:t>
      </w:r>
      <w:r>
        <w:rPr>
          <w:spacing w:val="-13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virtud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inciso</w:t>
      </w:r>
      <w:r>
        <w:rPr>
          <w:spacing w:val="-13"/>
        </w:rPr>
        <w:t xml:space="preserve"> </w:t>
      </w:r>
      <w:r>
        <w:t>tercero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30 de la Constitución Política, a los ex Presidentes de la República les son aplicables las normas sobre dieta parlamentaria.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Senado</w:t>
      </w:r>
      <w:r>
        <w:rPr>
          <w:spacing w:val="-13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paga</w:t>
      </w:r>
      <w:r>
        <w:rPr>
          <w:spacing w:val="-18"/>
        </w:rPr>
        <w:t xml:space="preserve"> </w:t>
      </w:r>
      <w:r>
        <w:t>mensualmente</w:t>
      </w:r>
      <w:r>
        <w:rPr>
          <w:spacing w:val="-13"/>
        </w:rPr>
        <w:t xml:space="preserve"> </w:t>
      </w:r>
      <w:r>
        <w:t>esa</w:t>
      </w:r>
      <w:r>
        <w:rPr>
          <w:spacing w:val="-13"/>
        </w:rPr>
        <w:t xml:space="preserve"> </w:t>
      </w:r>
      <w:r>
        <w:t>renta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 gastos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traslación</w:t>
      </w:r>
      <w:r>
        <w:rPr>
          <w:spacing w:val="-15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funcionamiento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oficinas,</w:t>
      </w:r>
      <w:r>
        <w:rPr>
          <w:spacing w:val="-15"/>
        </w:rPr>
        <w:t xml:space="preserve"> </w:t>
      </w:r>
      <w:r>
        <w:t>conforme a los montos base establecidos para los Senadores. Que, los gastos de funcionamiento de oficina se pagan de acuerdo a la rendición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cuentas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ex</w:t>
      </w:r>
      <w:r>
        <w:rPr>
          <w:spacing w:val="-13"/>
        </w:rPr>
        <w:t xml:space="preserve"> </w:t>
      </w:r>
      <w:r>
        <w:t>Presidentes</w:t>
      </w:r>
      <w:r>
        <w:rPr>
          <w:spacing w:val="-13"/>
        </w:rPr>
        <w:t xml:space="preserve"> </w:t>
      </w:r>
      <w:r>
        <w:t>envían</w:t>
      </w:r>
      <w:r>
        <w:rPr>
          <w:spacing w:val="-13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mes</w:t>
      </w:r>
      <w:r>
        <w:rPr>
          <w:spacing w:val="-13"/>
        </w:rPr>
        <w:t xml:space="preserve"> </w:t>
      </w:r>
      <w:r>
        <w:t>al Departamento de Finanzas del Senado</w:t>
      </w:r>
      <w:hyperlink w:anchor="_bookmark0" w:history="1">
        <w:r>
          <w:rPr>
            <w:position w:val="6"/>
            <w:sz w:val="16"/>
          </w:rPr>
          <w:t>I</w:t>
        </w:r>
      </w:hyperlink>
      <w:r>
        <w:t>. Y que el gasto que se efectuó en nuestros 4 ex Presidentes en el mes de septiembre del año 2022, por conceptos de Dieta, impuesto, salud, previsión, Traslación y funcionamiento de oficina asciende</w:t>
      </w:r>
      <w:r>
        <w:rPr>
          <w:spacing w:val="-1"/>
        </w:rPr>
        <w:t xml:space="preserve"> </w:t>
      </w:r>
      <w:r>
        <w:t>en total</w:t>
      </w:r>
      <w:r>
        <w:rPr>
          <w:spacing w:val="-36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una</w:t>
      </w:r>
      <w:r>
        <w:rPr>
          <w:spacing w:val="-36"/>
        </w:rPr>
        <w:t xml:space="preserve"> </w:t>
      </w:r>
      <w:r>
        <w:t>suma</w:t>
      </w:r>
      <w:r>
        <w:rPr>
          <w:spacing w:val="-36"/>
        </w:rPr>
        <w:t xml:space="preserve"> </w:t>
      </w:r>
      <w:r>
        <w:t>equivalente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rPr>
          <w:b/>
        </w:rPr>
        <w:t>$</w:t>
      </w:r>
      <w:r>
        <w:rPr>
          <w:b/>
          <w:spacing w:val="-36"/>
        </w:rPr>
        <w:t xml:space="preserve"> </w:t>
      </w:r>
      <w:r>
        <w:rPr>
          <w:b/>
        </w:rPr>
        <w:t>61.026.439.-</w:t>
      </w:r>
      <w:r>
        <w:rPr>
          <w:b/>
          <w:spacing w:val="-36"/>
        </w:rPr>
        <w:t xml:space="preserve"> </w:t>
      </w:r>
      <w:r>
        <w:t>(</w:t>
      </w:r>
      <w:r>
        <w:rPr>
          <w:i/>
          <w:sz w:val="22"/>
        </w:rPr>
        <w:t>Presidente</w:t>
      </w:r>
      <w:r>
        <w:rPr>
          <w:i/>
          <w:spacing w:val="-33"/>
          <w:sz w:val="22"/>
        </w:rPr>
        <w:t xml:space="preserve"> </w:t>
      </w:r>
      <w:r>
        <w:rPr>
          <w:i/>
          <w:sz w:val="22"/>
        </w:rPr>
        <w:t>Ricardo Lagos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Escobar,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$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16.538.672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+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Presidente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Michelle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Bachelet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Jeria,</w:t>
      </w:r>
      <w:r>
        <w:rPr>
          <w:i/>
          <w:spacing w:val="-5"/>
          <w:sz w:val="22"/>
        </w:rPr>
        <w:t xml:space="preserve"> </w:t>
      </w:r>
      <w:r>
        <w:rPr>
          <w:i/>
          <w:spacing w:val="-10"/>
          <w:sz w:val="22"/>
        </w:rPr>
        <w:t>$</w:t>
      </w:r>
    </w:p>
    <w:p w:rsidR="006D7BC9" w:rsidRDefault="00000000">
      <w:pPr>
        <w:spacing w:before="2"/>
        <w:ind w:left="119"/>
        <w:jc w:val="both"/>
        <w:rPr>
          <w:i/>
        </w:rPr>
      </w:pPr>
      <w:r>
        <w:rPr>
          <w:i/>
        </w:rPr>
        <w:t>11.633.211</w:t>
      </w:r>
      <w:r>
        <w:rPr>
          <w:i/>
          <w:spacing w:val="51"/>
        </w:rPr>
        <w:t xml:space="preserve"> </w:t>
      </w:r>
      <w:r>
        <w:rPr>
          <w:i/>
        </w:rPr>
        <w:t>+</w:t>
      </w:r>
      <w:r>
        <w:rPr>
          <w:i/>
          <w:spacing w:val="51"/>
        </w:rPr>
        <w:t xml:space="preserve"> </w:t>
      </w:r>
      <w:r>
        <w:rPr>
          <w:i/>
        </w:rPr>
        <w:t>Presidente</w:t>
      </w:r>
      <w:r>
        <w:rPr>
          <w:i/>
          <w:spacing w:val="51"/>
        </w:rPr>
        <w:t xml:space="preserve"> </w:t>
      </w:r>
      <w:r>
        <w:rPr>
          <w:i/>
        </w:rPr>
        <w:t>Eduardo</w:t>
      </w:r>
      <w:r>
        <w:rPr>
          <w:i/>
          <w:spacing w:val="51"/>
        </w:rPr>
        <w:t xml:space="preserve"> </w:t>
      </w:r>
      <w:r>
        <w:rPr>
          <w:i/>
        </w:rPr>
        <w:t>Frei</w:t>
      </w:r>
      <w:r>
        <w:rPr>
          <w:i/>
          <w:spacing w:val="56"/>
        </w:rPr>
        <w:t xml:space="preserve"> </w:t>
      </w:r>
      <w:r>
        <w:rPr>
          <w:i/>
        </w:rPr>
        <w:t>Ruiz</w:t>
      </w:r>
      <w:r>
        <w:rPr>
          <w:i/>
          <w:spacing w:val="51"/>
        </w:rPr>
        <w:t xml:space="preserve"> </w:t>
      </w:r>
      <w:r>
        <w:rPr>
          <w:i/>
        </w:rPr>
        <w:t>Tagle,</w:t>
      </w:r>
      <w:r>
        <w:rPr>
          <w:i/>
          <w:spacing w:val="51"/>
        </w:rPr>
        <w:t xml:space="preserve"> </w:t>
      </w:r>
      <w:r>
        <w:rPr>
          <w:i/>
        </w:rPr>
        <w:t>$</w:t>
      </w:r>
      <w:r>
        <w:rPr>
          <w:i/>
          <w:spacing w:val="51"/>
        </w:rPr>
        <w:t xml:space="preserve"> </w:t>
      </w:r>
      <w:r>
        <w:rPr>
          <w:i/>
        </w:rPr>
        <w:t>16.984.943</w:t>
      </w:r>
      <w:r>
        <w:rPr>
          <w:i/>
          <w:spacing w:val="52"/>
        </w:rPr>
        <w:t xml:space="preserve"> </w:t>
      </w:r>
      <w:r>
        <w:rPr>
          <w:i/>
          <w:spacing w:val="-10"/>
        </w:rPr>
        <w:t>+</w:t>
      </w:r>
    </w:p>
    <w:p w:rsidR="006D7BC9" w:rsidRDefault="006D7BC9">
      <w:pPr>
        <w:pStyle w:val="Textoindependiente"/>
        <w:rPr>
          <w:i/>
          <w:sz w:val="20"/>
        </w:rPr>
      </w:pPr>
    </w:p>
    <w:p w:rsidR="006D7BC9" w:rsidRDefault="00000000">
      <w:pPr>
        <w:pStyle w:val="Textoindependiente"/>
        <w:spacing w:before="12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241315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55A17" id="Graphic 2" o:spid="_x0000_s1026" style="position:absolute;margin-left:85pt;margin-top:19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D7BC9" w:rsidRDefault="00000000">
      <w:pPr>
        <w:spacing w:before="103"/>
        <w:ind w:left="119"/>
        <w:rPr>
          <w:rFonts w:ascii="Calibri"/>
          <w:sz w:val="20"/>
        </w:rPr>
      </w:pPr>
      <w:bookmarkStart w:id="0" w:name="_bookmark0"/>
      <w:bookmarkEnd w:id="0"/>
      <w:r>
        <w:rPr>
          <w:rFonts w:ascii="Calibri"/>
          <w:sz w:val="20"/>
          <w:vertAlign w:val="superscript"/>
        </w:rPr>
        <w:t>I</w:t>
      </w:r>
      <w:r>
        <w:rPr>
          <w:rFonts w:ascii="Calibri"/>
          <w:spacing w:val="3"/>
          <w:sz w:val="20"/>
        </w:rPr>
        <w:t xml:space="preserve"> </w:t>
      </w:r>
      <w:hyperlink r:id="rId6">
        <w:r>
          <w:rPr>
            <w:rFonts w:ascii="Calibri"/>
            <w:color w:val="0000FF"/>
            <w:spacing w:val="-2"/>
            <w:sz w:val="20"/>
            <w:u w:val="single" w:color="0000FF"/>
          </w:rPr>
          <w:t>https://www.senado.cl/appsenado/index.php?mo=transparencia&amp;ac=informeTransparencia&amp;tipo=10</w:t>
        </w:r>
      </w:hyperlink>
    </w:p>
    <w:p w:rsidR="006D7BC9" w:rsidRDefault="006D7BC9">
      <w:pPr>
        <w:rPr>
          <w:rFonts w:ascii="Calibri"/>
          <w:sz w:val="20"/>
        </w:rPr>
        <w:sectPr w:rsidR="006D7BC9" w:rsidSect="00AE2FDF">
          <w:pgSz w:w="12240" w:h="15840"/>
          <w:pgMar w:top="1180" w:right="1580" w:bottom="280" w:left="158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6D7BC9" w:rsidRDefault="00000000">
      <w:pPr>
        <w:spacing w:before="84" w:line="360" w:lineRule="auto"/>
        <w:ind w:left="119" w:right="113"/>
        <w:jc w:val="both"/>
        <w:rPr>
          <w:sz w:val="24"/>
        </w:rPr>
      </w:pPr>
      <w:r>
        <w:rPr>
          <w:i/>
        </w:rPr>
        <w:lastRenderedPageBreak/>
        <w:t>presidente Sebastián Piñera Echeñique, $15.869.613.</w:t>
      </w:r>
      <w:r>
        <w:rPr>
          <w:sz w:val="24"/>
        </w:rPr>
        <w:t>), se vuelve imposible ignorar la voz de la ciudadanía ha manifestado claramente que es injusto, inclusive abusivo para algunos.</w:t>
      </w:r>
    </w:p>
    <w:p w:rsidR="006D7BC9" w:rsidRDefault="006D7BC9">
      <w:pPr>
        <w:pStyle w:val="Textoindependiente"/>
        <w:spacing w:before="13"/>
      </w:pPr>
    </w:p>
    <w:p w:rsidR="006D7BC9" w:rsidRDefault="00000000">
      <w:pPr>
        <w:pStyle w:val="Textoindependiente"/>
        <w:spacing w:line="360" w:lineRule="auto"/>
        <w:ind w:left="119" w:right="112" w:firstLine="144"/>
        <w:jc w:val="both"/>
      </w:pPr>
      <w:r>
        <w:t>Entonces, cuando hacemos él ejerció de considerar los montos pagados a Ex Presidentes en un año calendario, solo en 4 personas, por el solo hecho de haber Presidido nuestro país, se efectúa un gasto con recursos públicos de un valor aproximado de $ 732.317.268. De esta manera es indudable preguntarse,</w:t>
      </w:r>
      <w:r>
        <w:rPr>
          <w:spacing w:val="-25"/>
        </w:rPr>
        <w:t xml:space="preserve"> </w:t>
      </w:r>
      <w:r>
        <w:t>cuantos</w:t>
      </w:r>
      <w:r>
        <w:rPr>
          <w:spacing w:val="-25"/>
        </w:rPr>
        <w:t xml:space="preserve"> </w:t>
      </w:r>
      <w:r>
        <w:t>beneficios</w:t>
      </w:r>
      <w:r>
        <w:rPr>
          <w:spacing w:val="-25"/>
        </w:rPr>
        <w:t xml:space="preserve"> </w:t>
      </w:r>
      <w:r>
        <w:t>sociales,</w:t>
      </w:r>
      <w:r>
        <w:rPr>
          <w:spacing w:val="-25"/>
        </w:rPr>
        <w:t xml:space="preserve"> </w:t>
      </w:r>
      <w:r>
        <w:t>proyectos,</w:t>
      </w:r>
      <w:r>
        <w:rPr>
          <w:spacing w:val="-25"/>
        </w:rPr>
        <w:t xml:space="preserve"> </w:t>
      </w:r>
      <w:r>
        <w:t>programas</w:t>
      </w:r>
    </w:p>
    <w:p w:rsidR="006D7BC9" w:rsidRDefault="00000000">
      <w:pPr>
        <w:pStyle w:val="Prrafodelista"/>
        <w:numPr>
          <w:ilvl w:val="0"/>
          <w:numId w:val="2"/>
        </w:numPr>
        <w:tabs>
          <w:tab w:val="left" w:pos="416"/>
        </w:tabs>
        <w:spacing w:line="269" w:lineRule="exact"/>
        <w:ind w:left="416" w:hanging="297"/>
        <w:jc w:val="both"/>
        <w:rPr>
          <w:sz w:val="24"/>
        </w:rPr>
      </w:pPr>
      <w:r>
        <w:rPr>
          <w:sz w:val="24"/>
        </w:rPr>
        <w:t>inversiones</w:t>
      </w:r>
      <w:r>
        <w:rPr>
          <w:spacing w:val="2"/>
          <w:sz w:val="24"/>
        </w:rPr>
        <w:t xml:space="preserve"> </w:t>
      </w:r>
      <w:r>
        <w:rPr>
          <w:sz w:val="24"/>
        </w:rPr>
        <w:t>encaminadas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maximizar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recursos,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servicios</w:t>
      </w:r>
    </w:p>
    <w:p w:rsidR="006D7BC9" w:rsidRDefault="00000000">
      <w:pPr>
        <w:pStyle w:val="Prrafodelista"/>
        <w:numPr>
          <w:ilvl w:val="0"/>
          <w:numId w:val="2"/>
        </w:numPr>
        <w:tabs>
          <w:tab w:val="left" w:pos="406"/>
        </w:tabs>
        <w:spacing w:before="136"/>
        <w:ind w:left="406" w:hanging="287"/>
        <w:jc w:val="both"/>
        <w:rPr>
          <w:sz w:val="24"/>
        </w:rPr>
      </w:pPr>
      <w:r>
        <w:rPr>
          <w:sz w:val="24"/>
        </w:rPr>
        <w:t>beneficios</w:t>
      </w:r>
      <w:r>
        <w:rPr>
          <w:spacing w:val="-8"/>
          <w:sz w:val="24"/>
        </w:rPr>
        <w:t xml:space="preserve"> </w:t>
      </w:r>
      <w:r>
        <w:rPr>
          <w:sz w:val="24"/>
        </w:rPr>
        <w:t>públicos</w:t>
      </w:r>
      <w:r>
        <w:rPr>
          <w:spacing w:val="-8"/>
          <w:sz w:val="24"/>
        </w:rPr>
        <w:t xml:space="preserve"> </w:t>
      </w:r>
      <w:r>
        <w:rPr>
          <w:sz w:val="24"/>
        </w:rPr>
        <w:t>podrían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realizarse.</w:t>
      </w:r>
    </w:p>
    <w:p w:rsidR="006D7BC9" w:rsidRDefault="006D7BC9">
      <w:pPr>
        <w:pStyle w:val="Textoindependiente"/>
        <w:spacing w:before="147"/>
      </w:pPr>
    </w:p>
    <w:p w:rsidR="006D7BC9" w:rsidRDefault="00000000">
      <w:pPr>
        <w:pStyle w:val="Textoindependiente"/>
        <w:spacing w:line="360" w:lineRule="auto"/>
        <w:ind w:left="119" w:right="116"/>
        <w:jc w:val="both"/>
      </w:pPr>
      <w:r>
        <w:t>Por esta razón, quienes suscriben el presente proyecto comprenden</w:t>
      </w:r>
      <w:r>
        <w:rPr>
          <w:spacing w:val="-29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sentir</w:t>
      </w:r>
      <w:r>
        <w:rPr>
          <w:spacing w:val="-29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ciudadanía</w:t>
      </w:r>
      <w:r>
        <w:rPr>
          <w:spacing w:val="-29"/>
        </w:rPr>
        <w:t xml:space="preserve"> </w:t>
      </w:r>
      <w:r>
        <w:t>que</w:t>
      </w:r>
      <w:r>
        <w:rPr>
          <w:spacing w:val="-29"/>
        </w:rPr>
        <w:t xml:space="preserve"> </w:t>
      </w:r>
      <w:r>
        <w:t>representan,</w:t>
      </w:r>
      <w:r>
        <w:rPr>
          <w:spacing w:val="-29"/>
        </w:rPr>
        <w:t xml:space="preserve"> </w:t>
      </w:r>
      <w:r>
        <w:t>así</w:t>
      </w:r>
      <w:r>
        <w:rPr>
          <w:spacing w:val="-33"/>
        </w:rPr>
        <w:t xml:space="preserve"> </w:t>
      </w:r>
      <w:r>
        <w:t xml:space="preserve">como la necesidad de que nuestra representación política esté al servicio de su gente y no se vuelva un mecanismo que eleve a determinados ciudadanos que han servido al soberano en una condición de ventaja desmesurada a costo del trabajo de la </w:t>
      </w:r>
      <w:r>
        <w:rPr>
          <w:spacing w:val="-2"/>
        </w:rPr>
        <w:t>nación.</w:t>
      </w:r>
    </w:p>
    <w:p w:rsidR="006D7BC9" w:rsidRDefault="006D7BC9">
      <w:pPr>
        <w:pStyle w:val="Textoindependiente"/>
        <w:spacing w:before="9"/>
      </w:pPr>
    </w:p>
    <w:p w:rsidR="006D7BC9" w:rsidRDefault="00000000">
      <w:pPr>
        <w:pStyle w:val="Prrafodelista"/>
        <w:numPr>
          <w:ilvl w:val="0"/>
          <w:numId w:val="3"/>
        </w:numPr>
        <w:tabs>
          <w:tab w:val="left" w:pos="2484"/>
        </w:tabs>
        <w:ind w:left="2484" w:hanging="717"/>
        <w:jc w:val="left"/>
        <w:rPr>
          <w:b/>
          <w:sz w:val="24"/>
        </w:rPr>
      </w:pPr>
      <w:r>
        <w:rPr>
          <w:b/>
          <w:sz w:val="24"/>
        </w:rPr>
        <w:t>“</w:t>
      </w:r>
      <w:r>
        <w:rPr>
          <w:b/>
          <w:sz w:val="24"/>
          <w:u w:val="single"/>
        </w:rPr>
        <w:t>PROYECTO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REFORMA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CONSTITUCIONAL</w:t>
      </w:r>
      <w:r>
        <w:rPr>
          <w:b/>
          <w:spacing w:val="-2"/>
          <w:sz w:val="24"/>
        </w:rPr>
        <w:t>”</w:t>
      </w:r>
    </w:p>
    <w:p w:rsidR="006D7BC9" w:rsidRDefault="006D7BC9">
      <w:pPr>
        <w:pStyle w:val="Textoindependiente"/>
        <w:spacing w:before="143"/>
        <w:rPr>
          <w:b/>
        </w:rPr>
      </w:pPr>
    </w:p>
    <w:p w:rsidR="006D7BC9" w:rsidRDefault="00000000">
      <w:pPr>
        <w:pStyle w:val="Textoindependiente"/>
        <w:spacing w:line="360" w:lineRule="auto"/>
        <w:ind w:left="119" w:right="120"/>
        <w:jc w:val="both"/>
      </w:pPr>
      <w:r>
        <w:rPr>
          <w:b/>
        </w:rPr>
        <w:t xml:space="preserve">"Artículo Único”. – </w:t>
      </w:r>
      <w:r>
        <w:t>Introdúzcanse las siguientes modificaciones al artículo 30 de la constitución política de la república, en los términos que a continuación se expresan:</w:t>
      </w:r>
    </w:p>
    <w:p w:rsidR="006D7BC9" w:rsidRDefault="006D7BC9">
      <w:pPr>
        <w:pStyle w:val="Textoindependiente"/>
        <w:spacing w:before="8"/>
      </w:pPr>
    </w:p>
    <w:p w:rsidR="006D7BC9" w:rsidRDefault="00000000">
      <w:pPr>
        <w:pStyle w:val="Ttulo1"/>
        <w:numPr>
          <w:ilvl w:val="0"/>
          <w:numId w:val="1"/>
        </w:numPr>
        <w:tabs>
          <w:tab w:val="left" w:pos="982"/>
        </w:tabs>
        <w:ind w:left="982" w:hanging="502"/>
        <w:jc w:val="left"/>
      </w:pPr>
      <w:r>
        <w:t>Sustitúyese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segundo,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siguiente:</w:t>
      </w:r>
    </w:p>
    <w:p w:rsidR="006D7BC9" w:rsidRDefault="006D7BC9">
      <w:pPr>
        <w:pStyle w:val="Textoindependiente"/>
        <w:spacing w:before="142"/>
        <w:rPr>
          <w:b/>
        </w:rPr>
      </w:pPr>
    </w:p>
    <w:p w:rsidR="006D7BC9" w:rsidRDefault="00000000">
      <w:pPr>
        <w:pStyle w:val="Textoindependiente"/>
        <w:spacing w:line="360" w:lineRule="auto"/>
        <w:ind w:left="119" w:right="116"/>
        <w:jc w:val="both"/>
      </w:pPr>
      <w:r>
        <w:t>“El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haya</w:t>
      </w:r>
      <w:r>
        <w:rPr>
          <w:spacing w:val="-15"/>
        </w:rPr>
        <w:t xml:space="preserve"> </w:t>
      </w:r>
      <w:r>
        <w:t>desempeñado</w:t>
      </w:r>
      <w:r>
        <w:rPr>
          <w:spacing w:val="-20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cargo,</w:t>
      </w:r>
      <w:r>
        <w:rPr>
          <w:spacing w:val="-15"/>
        </w:rPr>
        <w:t xml:space="preserve"> </w:t>
      </w:r>
      <w:r>
        <w:t>asumirá,</w:t>
      </w:r>
      <w:r>
        <w:rPr>
          <w:spacing w:val="-15"/>
        </w:rPr>
        <w:t xml:space="preserve"> </w:t>
      </w:r>
      <w:r>
        <w:t>inmediatamente</w:t>
      </w:r>
      <w:r>
        <w:rPr>
          <w:spacing w:val="-15"/>
        </w:rPr>
        <w:t xml:space="preserve"> </w:t>
      </w:r>
      <w:r>
        <w:t xml:space="preserve">y de pleno derecho, la calidad oficial de Ex Presidente de la </w:t>
      </w:r>
      <w:r>
        <w:rPr>
          <w:spacing w:val="-2"/>
        </w:rPr>
        <w:t>República.”</w:t>
      </w:r>
    </w:p>
    <w:p w:rsidR="006D7BC9" w:rsidRDefault="006D7BC9">
      <w:pPr>
        <w:pStyle w:val="Textoindependiente"/>
        <w:spacing w:before="13"/>
      </w:pPr>
    </w:p>
    <w:p w:rsidR="006D7BC9" w:rsidRDefault="00000000">
      <w:pPr>
        <w:pStyle w:val="Ttulo1"/>
        <w:numPr>
          <w:ilvl w:val="0"/>
          <w:numId w:val="1"/>
        </w:numPr>
        <w:tabs>
          <w:tab w:val="left" w:pos="617"/>
        </w:tabs>
        <w:ind w:left="617" w:hanging="498"/>
        <w:jc w:val="left"/>
      </w:pPr>
      <w:r>
        <w:t>Reemplázase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tercero,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siguiente:</w:t>
      </w:r>
    </w:p>
    <w:p w:rsidR="006D7BC9" w:rsidRDefault="006D7BC9">
      <w:pPr>
        <w:sectPr w:rsidR="006D7BC9" w:rsidSect="00AE2FDF">
          <w:pgSz w:w="12240" w:h="15840"/>
          <w:pgMar w:top="1180" w:right="1580" w:bottom="280" w:left="158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6D7BC9" w:rsidRDefault="00000000">
      <w:pPr>
        <w:pStyle w:val="Textoindependiente"/>
        <w:spacing w:before="84" w:line="360" w:lineRule="auto"/>
        <w:ind w:left="119" w:right="121"/>
        <w:jc w:val="both"/>
      </w:pPr>
      <w:r>
        <w:t>“Ningún Ex Presidente de la República gozará del fuero a que se</w:t>
      </w:r>
      <w:r>
        <w:rPr>
          <w:spacing w:val="-15"/>
        </w:rPr>
        <w:t xml:space="preserve"> </w:t>
      </w:r>
      <w:r>
        <w:t>refieren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incisos</w:t>
      </w:r>
      <w:r>
        <w:rPr>
          <w:spacing w:val="-15"/>
        </w:rPr>
        <w:t xml:space="preserve"> </w:t>
      </w:r>
      <w:r>
        <w:t>segundo,</w:t>
      </w:r>
      <w:r>
        <w:rPr>
          <w:spacing w:val="-15"/>
        </w:rPr>
        <w:t xml:space="preserve"> </w:t>
      </w:r>
      <w:r>
        <w:t>tercero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cuarto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 xml:space="preserve">artículo </w:t>
      </w:r>
      <w:r>
        <w:rPr>
          <w:spacing w:val="-4"/>
        </w:rPr>
        <w:t>61.</w:t>
      </w:r>
    </w:p>
    <w:p w:rsidR="006D7BC9" w:rsidRDefault="006D7BC9">
      <w:pPr>
        <w:pStyle w:val="Textoindependiente"/>
        <w:spacing w:before="13"/>
      </w:pPr>
    </w:p>
    <w:p w:rsidR="006D7BC9" w:rsidRDefault="00000000">
      <w:pPr>
        <w:pStyle w:val="Ttulo1"/>
        <w:numPr>
          <w:ilvl w:val="0"/>
          <w:numId w:val="1"/>
        </w:numPr>
        <w:tabs>
          <w:tab w:val="left" w:pos="982"/>
        </w:tabs>
        <w:ind w:left="982" w:hanging="502"/>
        <w:jc w:val="left"/>
      </w:pPr>
      <w:r>
        <w:t>Reemplázase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cuarto,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siguiente:</w:t>
      </w:r>
    </w:p>
    <w:p w:rsidR="006D7BC9" w:rsidRDefault="006D7BC9">
      <w:pPr>
        <w:pStyle w:val="Textoindependiente"/>
        <w:spacing w:before="142"/>
        <w:rPr>
          <w:b/>
        </w:rPr>
      </w:pPr>
    </w:p>
    <w:p w:rsidR="006D7BC9" w:rsidRDefault="00000000">
      <w:pPr>
        <w:pStyle w:val="Textoindependiente"/>
        <w:spacing w:line="360" w:lineRule="auto"/>
        <w:ind w:left="119" w:right="113"/>
        <w:jc w:val="both"/>
      </w:pPr>
      <w:r>
        <w:t>“Solo en los casos en que el Ex Presidente de la República, haya desempeñado el cargo por el período completo y pueda demostrar</w:t>
      </w:r>
      <w:r>
        <w:rPr>
          <w:spacing w:val="-18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enfermedad</w:t>
      </w:r>
      <w:r>
        <w:rPr>
          <w:spacing w:val="-18"/>
        </w:rPr>
        <w:t xml:space="preserve"> </w:t>
      </w:r>
      <w:r>
        <w:t>grave,</w:t>
      </w:r>
      <w:r>
        <w:rPr>
          <w:spacing w:val="-18"/>
        </w:rPr>
        <w:t xml:space="preserve"> </w:t>
      </w:r>
      <w:r>
        <w:t>incapacidad,</w:t>
      </w:r>
      <w:r>
        <w:rPr>
          <w:spacing w:val="-18"/>
        </w:rPr>
        <w:t xml:space="preserve"> </w:t>
      </w:r>
      <w:r>
        <w:t>invalides</w:t>
      </w:r>
      <w:r>
        <w:rPr>
          <w:spacing w:val="-18"/>
        </w:rPr>
        <w:t xml:space="preserve"> </w:t>
      </w:r>
      <w:r>
        <w:t>total</w:t>
      </w:r>
      <w:r>
        <w:rPr>
          <w:spacing w:val="-18"/>
        </w:rPr>
        <w:t xml:space="preserve"> </w:t>
      </w:r>
      <w:r>
        <w:t>o parcial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encuentre</w:t>
      </w:r>
      <w:r>
        <w:rPr>
          <w:spacing w:val="-15"/>
        </w:rPr>
        <w:t xml:space="preserve"> </w:t>
      </w:r>
      <w:r>
        <w:t>desempeñando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función</w:t>
      </w:r>
      <w:r>
        <w:rPr>
          <w:spacing w:val="-15"/>
        </w:rPr>
        <w:t xml:space="preserve"> </w:t>
      </w:r>
      <w:r>
        <w:t>remunerada, podrá solicitar de forma excepcional una renta mensual, equivalente al veinticinco por ciento de la remuneración mensual de un Ministro de Estado.”</w:t>
      </w:r>
    </w:p>
    <w:p w:rsidR="006D7BC9" w:rsidRDefault="006D7BC9">
      <w:pPr>
        <w:pStyle w:val="Textoindependiente"/>
        <w:spacing w:before="9"/>
      </w:pPr>
    </w:p>
    <w:p w:rsidR="006D7BC9" w:rsidRDefault="00000000">
      <w:pPr>
        <w:pStyle w:val="Prrafodelista"/>
        <w:numPr>
          <w:ilvl w:val="0"/>
          <w:numId w:val="1"/>
        </w:numPr>
        <w:tabs>
          <w:tab w:val="left" w:pos="478"/>
        </w:tabs>
        <w:spacing w:before="1"/>
        <w:ind w:left="478" w:hanging="359"/>
        <w:jc w:val="left"/>
        <w:rPr>
          <w:b/>
          <w:sz w:val="24"/>
        </w:rPr>
      </w:pPr>
      <w:r>
        <w:rPr>
          <w:b/>
          <w:sz w:val="24"/>
        </w:rPr>
        <w:t>Derógase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final.</w:t>
      </w:r>
    </w:p>
    <w:sectPr w:rsidR="006D7BC9">
      <w:pgSz w:w="12240" w:h="15840"/>
      <w:pgMar w:top="1180" w:right="1580" w:bottom="280" w:left="1580" w:header="720" w:footer="720" w:gutter="0"/>
      <w:pgBorders w:offsetFrom="page">
        <w:top w:val="single" w:sz="4" w:space="24" w:color="FF3399"/>
        <w:left w:val="single" w:sz="4" w:space="24" w:color="FF3399"/>
        <w:bottom w:val="single" w:sz="4" w:space="24" w:color="FF3399"/>
        <w:right w:val="single" w:sz="4" w:space="24" w:color="FF33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D42"/>
    <w:multiLevelType w:val="hybridMultilevel"/>
    <w:tmpl w:val="662ACD46"/>
    <w:lvl w:ilvl="0" w:tplc="B6962476">
      <w:start w:val="1"/>
      <w:numFmt w:val="upperRoman"/>
      <w:lvlText w:val="%1."/>
      <w:lvlJc w:val="left"/>
      <w:pPr>
        <w:ind w:left="4432" w:hanging="72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3B8E18D4">
      <w:numFmt w:val="bullet"/>
      <w:lvlText w:val="•"/>
      <w:lvlJc w:val="left"/>
      <w:pPr>
        <w:ind w:left="4904" w:hanging="720"/>
      </w:pPr>
      <w:rPr>
        <w:rFonts w:hint="default"/>
        <w:lang w:val="es-ES" w:eastAsia="en-US" w:bidi="ar-SA"/>
      </w:rPr>
    </w:lvl>
    <w:lvl w:ilvl="2" w:tplc="FCE46FB4">
      <w:numFmt w:val="bullet"/>
      <w:lvlText w:val="•"/>
      <w:lvlJc w:val="left"/>
      <w:pPr>
        <w:ind w:left="5368" w:hanging="720"/>
      </w:pPr>
      <w:rPr>
        <w:rFonts w:hint="default"/>
        <w:lang w:val="es-ES" w:eastAsia="en-US" w:bidi="ar-SA"/>
      </w:rPr>
    </w:lvl>
    <w:lvl w:ilvl="3" w:tplc="C37CF5C6">
      <w:numFmt w:val="bullet"/>
      <w:lvlText w:val="•"/>
      <w:lvlJc w:val="left"/>
      <w:pPr>
        <w:ind w:left="5832" w:hanging="720"/>
      </w:pPr>
      <w:rPr>
        <w:rFonts w:hint="default"/>
        <w:lang w:val="es-ES" w:eastAsia="en-US" w:bidi="ar-SA"/>
      </w:rPr>
    </w:lvl>
    <w:lvl w:ilvl="4" w:tplc="63A64A10">
      <w:numFmt w:val="bullet"/>
      <w:lvlText w:val="•"/>
      <w:lvlJc w:val="left"/>
      <w:pPr>
        <w:ind w:left="6296" w:hanging="720"/>
      </w:pPr>
      <w:rPr>
        <w:rFonts w:hint="default"/>
        <w:lang w:val="es-ES" w:eastAsia="en-US" w:bidi="ar-SA"/>
      </w:rPr>
    </w:lvl>
    <w:lvl w:ilvl="5" w:tplc="9F7E260A">
      <w:numFmt w:val="bullet"/>
      <w:lvlText w:val="•"/>
      <w:lvlJc w:val="left"/>
      <w:pPr>
        <w:ind w:left="6760" w:hanging="720"/>
      </w:pPr>
      <w:rPr>
        <w:rFonts w:hint="default"/>
        <w:lang w:val="es-ES" w:eastAsia="en-US" w:bidi="ar-SA"/>
      </w:rPr>
    </w:lvl>
    <w:lvl w:ilvl="6" w:tplc="CE123C6C">
      <w:numFmt w:val="bullet"/>
      <w:lvlText w:val="•"/>
      <w:lvlJc w:val="left"/>
      <w:pPr>
        <w:ind w:left="7224" w:hanging="720"/>
      </w:pPr>
      <w:rPr>
        <w:rFonts w:hint="default"/>
        <w:lang w:val="es-ES" w:eastAsia="en-US" w:bidi="ar-SA"/>
      </w:rPr>
    </w:lvl>
    <w:lvl w:ilvl="7" w:tplc="82DE2824">
      <w:numFmt w:val="bullet"/>
      <w:lvlText w:val="•"/>
      <w:lvlJc w:val="left"/>
      <w:pPr>
        <w:ind w:left="7688" w:hanging="720"/>
      </w:pPr>
      <w:rPr>
        <w:rFonts w:hint="default"/>
        <w:lang w:val="es-ES" w:eastAsia="en-US" w:bidi="ar-SA"/>
      </w:rPr>
    </w:lvl>
    <w:lvl w:ilvl="8" w:tplc="423EC484">
      <w:numFmt w:val="bullet"/>
      <w:lvlText w:val="•"/>
      <w:lvlJc w:val="left"/>
      <w:pPr>
        <w:ind w:left="8152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0D965664"/>
    <w:multiLevelType w:val="hybridMultilevel"/>
    <w:tmpl w:val="F9F24018"/>
    <w:lvl w:ilvl="0" w:tplc="334A1A0C">
      <w:numFmt w:val="bullet"/>
      <w:lvlText w:val="o"/>
      <w:lvlJc w:val="left"/>
      <w:pPr>
        <w:ind w:left="417" w:hanging="29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81EDA08">
      <w:numFmt w:val="bullet"/>
      <w:lvlText w:val="•"/>
      <w:lvlJc w:val="left"/>
      <w:pPr>
        <w:ind w:left="1286" w:hanging="298"/>
      </w:pPr>
      <w:rPr>
        <w:rFonts w:hint="default"/>
        <w:lang w:val="es-ES" w:eastAsia="en-US" w:bidi="ar-SA"/>
      </w:rPr>
    </w:lvl>
    <w:lvl w:ilvl="2" w:tplc="152A41E0">
      <w:numFmt w:val="bullet"/>
      <w:lvlText w:val="•"/>
      <w:lvlJc w:val="left"/>
      <w:pPr>
        <w:ind w:left="2152" w:hanging="298"/>
      </w:pPr>
      <w:rPr>
        <w:rFonts w:hint="default"/>
        <w:lang w:val="es-ES" w:eastAsia="en-US" w:bidi="ar-SA"/>
      </w:rPr>
    </w:lvl>
    <w:lvl w:ilvl="3" w:tplc="9D5AEF0E">
      <w:numFmt w:val="bullet"/>
      <w:lvlText w:val="•"/>
      <w:lvlJc w:val="left"/>
      <w:pPr>
        <w:ind w:left="3018" w:hanging="298"/>
      </w:pPr>
      <w:rPr>
        <w:rFonts w:hint="default"/>
        <w:lang w:val="es-ES" w:eastAsia="en-US" w:bidi="ar-SA"/>
      </w:rPr>
    </w:lvl>
    <w:lvl w:ilvl="4" w:tplc="AF40A806">
      <w:numFmt w:val="bullet"/>
      <w:lvlText w:val="•"/>
      <w:lvlJc w:val="left"/>
      <w:pPr>
        <w:ind w:left="3884" w:hanging="298"/>
      </w:pPr>
      <w:rPr>
        <w:rFonts w:hint="default"/>
        <w:lang w:val="es-ES" w:eastAsia="en-US" w:bidi="ar-SA"/>
      </w:rPr>
    </w:lvl>
    <w:lvl w:ilvl="5" w:tplc="61F8BF42">
      <w:numFmt w:val="bullet"/>
      <w:lvlText w:val="•"/>
      <w:lvlJc w:val="left"/>
      <w:pPr>
        <w:ind w:left="4750" w:hanging="298"/>
      </w:pPr>
      <w:rPr>
        <w:rFonts w:hint="default"/>
        <w:lang w:val="es-ES" w:eastAsia="en-US" w:bidi="ar-SA"/>
      </w:rPr>
    </w:lvl>
    <w:lvl w:ilvl="6" w:tplc="F11A3B52">
      <w:numFmt w:val="bullet"/>
      <w:lvlText w:val="•"/>
      <w:lvlJc w:val="left"/>
      <w:pPr>
        <w:ind w:left="5616" w:hanging="298"/>
      </w:pPr>
      <w:rPr>
        <w:rFonts w:hint="default"/>
        <w:lang w:val="es-ES" w:eastAsia="en-US" w:bidi="ar-SA"/>
      </w:rPr>
    </w:lvl>
    <w:lvl w:ilvl="7" w:tplc="0FDA8224">
      <w:numFmt w:val="bullet"/>
      <w:lvlText w:val="•"/>
      <w:lvlJc w:val="left"/>
      <w:pPr>
        <w:ind w:left="6482" w:hanging="298"/>
      </w:pPr>
      <w:rPr>
        <w:rFonts w:hint="default"/>
        <w:lang w:val="es-ES" w:eastAsia="en-US" w:bidi="ar-SA"/>
      </w:rPr>
    </w:lvl>
    <w:lvl w:ilvl="8" w:tplc="2A207862">
      <w:numFmt w:val="bullet"/>
      <w:lvlText w:val="•"/>
      <w:lvlJc w:val="left"/>
      <w:pPr>
        <w:ind w:left="7348" w:hanging="298"/>
      </w:pPr>
      <w:rPr>
        <w:rFonts w:hint="default"/>
        <w:lang w:val="es-ES" w:eastAsia="en-US" w:bidi="ar-SA"/>
      </w:rPr>
    </w:lvl>
  </w:abstractNum>
  <w:abstractNum w:abstractNumId="2" w15:restartNumberingAfterBreak="0">
    <w:nsid w:val="27163DC1"/>
    <w:multiLevelType w:val="hybridMultilevel"/>
    <w:tmpl w:val="CA386D12"/>
    <w:lvl w:ilvl="0" w:tplc="DCD45944">
      <w:start w:val="1"/>
      <w:numFmt w:val="decimal"/>
      <w:lvlText w:val="%1."/>
      <w:lvlJc w:val="left"/>
      <w:pPr>
        <w:ind w:left="984" w:hanging="504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19FC3CD8">
      <w:numFmt w:val="bullet"/>
      <w:lvlText w:val="•"/>
      <w:lvlJc w:val="left"/>
      <w:pPr>
        <w:ind w:left="1790" w:hanging="504"/>
      </w:pPr>
      <w:rPr>
        <w:rFonts w:hint="default"/>
        <w:lang w:val="es-ES" w:eastAsia="en-US" w:bidi="ar-SA"/>
      </w:rPr>
    </w:lvl>
    <w:lvl w:ilvl="2" w:tplc="BCA20AAA">
      <w:numFmt w:val="bullet"/>
      <w:lvlText w:val="•"/>
      <w:lvlJc w:val="left"/>
      <w:pPr>
        <w:ind w:left="2600" w:hanging="504"/>
      </w:pPr>
      <w:rPr>
        <w:rFonts w:hint="default"/>
        <w:lang w:val="es-ES" w:eastAsia="en-US" w:bidi="ar-SA"/>
      </w:rPr>
    </w:lvl>
    <w:lvl w:ilvl="3" w:tplc="657CB1D4">
      <w:numFmt w:val="bullet"/>
      <w:lvlText w:val="•"/>
      <w:lvlJc w:val="left"/>
      <w:pPr>
        <w:ind w:left="3410" w:hanging="504"/>
      </w:pPr>
      <w:rPr>
        <w:rFonts w:hint="default"/>
        <w:lang w:val="es-ES" w:eastAsia="en-US" w:bidi="ar-SA"/>
      </w:rPr>
    </w:lvl>
    <w:lvl w:ilvl="4" w:tplc="7E34FD40">
      <w:numFmt w:val="bullet"/>
      <w:lvlText w:val="•"/>
      <w:lvlJc w:val="left"/>
      <w:pPr>
        <w:ind w:left="4220" w:hanging="504"/>
      </w:pPr>
      <w:rPr>
        <w:rFonts w:hint="default"/>
        <w:lang w:val="es-ES" w:eastAsia="en-US" w:bidi="ar-SA"/>
      </w:rPr>
    </w:lvl>
    <w:lvl w:ilvl="5" w:tplc="08F4B5D0">
      <w:numFmt w:val="bullet"/>
      <w:lvlText w:val="•"/>
      <w:lvlJc w:val="left"/>
      <w:pPr>
        <w:ind w:left="5030" w:hanging="504"/>
      </w:pPr>
      <w:rPr>
        <w:rFonts w:hint="default"/>
        <w:lang w:val="es-ES" w:eastAsia="en-US" w:bidi="ar-SA"/>
      </w:rPr>
    </w:lvl>
    <w:lvl w:ilvl="6" w:tplc="6FCEA946">
      <w:numFmt w:val="bullet"/>
      <w:lvlText w:val="•"/>
      <w:lvlJc w:val="left"/>
      <w:pPr>
        <w:ind w:left="5840" w:hanging="504"/>
      </w:pPr>
      <w:rPr>
        <w:rFonts w:hint="default"/>
        <w:lang w:val="es-ES" w:eastAsia="en-US" w:bidi="ar-SA"/>
      </w:rPr>
    </w:lvl>
    <w:lvl w:ilvl="7" w:tplc="7B84DDF0">
      <w:numFmt w:val="bullet"/>
      <w:lvlText w:val="•"/>
      <w:lvlJc w:val="left"/>
      <w:pPr>
        <w:ind w:left="6650" w:hanging="504"/>
      </w:pPr>
      <w:rPr>
        <w:rFonts w:hint="default"/>
        <w:lang w:val="es-ES" w:eastAsia="en-US" w:bidi="ar-SA"/>
      </w:rPr>
    </w:lvl>
    <w:lvl w:ilvl="8" w:tplc="EB78D796">
      <w:numFmt w:val="bullet"/>
      <w:lvlText w:val="•"/>
      <w:lvlJc w:val="left"/>
      <w:pPr>
        <w:ind w:left="7460" w:hanging="504"/>
      </w:pPr>
      <w:rPr>
        <w:rFonts w:hint="default"/>
        <w:lang w:val="es-ES" w:eastAsia="en-US" w:bidi="ar-SA"/>
      </w:rPr>
    </w:lvl>
  </w:abstractNum>
  <w:num w:numId="1" w16cid:durableId="1071808282">
    <w:abstractNumId w:val="2"/>
  </w:num>
  <w:num w:numId="2" w16cid:durableId="1830095481">
    <w:abstractNumId w:val="1"/>
  </w:num>
  <w:num w:numId="3" w16cid:durableId="180357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C9"/>
    <w:rsid w:val="006D7BC9"/>
    <w:rsid w:val="00AE2FDF"/>
    <w:rsid w:val="00E4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21946-A45D-4BF9-B75C-1510FD97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982" w:hanging="5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2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nado.cl/appsenado/index.php?mo=transparencia&amp;ac=informeTransparencia&amp;tipo=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Guillermo Diaz Vallejos</cp:lastModifiedBy>
  <cp:revision>1</cp:revision>
  <dcterms:created xsi:type="dcterms:W3CDTF">2024-03-11T13:03:00Z</dcterms:created>
  <dcterms:modified xsi:type="dcterms:W3CDTF">2024-03-20T19:30:00Z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2016</vt:lpwstr>
  </property>
</Properties>
</file>