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D721" w14:textId="5820F628" w:rsidR="0054795C" w:rsidRPr="00405D98" w:rsidRDefault="0054795C" w:rsidP="00BB32BD">
      <w:pPr>
        <w:pStyle w:val="Ttulo1"/>
        <w:numPr>
          <w:ilvl w:val="0"/>
          <w:numId w:val="0"/>
        </w:numPr>
        <w:spacing w:before="75" w:after="75" w:line="276" w:lineRule="auto"/>
        <w:ind w:left="4111"/>
        <w:rPr>
          <w:rFonts w:eastAsia="Times New Roman" w:cs="Courier New"/>
          <w:caps/>
          <w:color w:val="000000"/>
          <w:spacing w:val="-3"/>
          <w:szCs w:val="24"/>
          <w:lang w:val="es-ES_tradnl" w:eastAsia="es-ES"/>
        </w:rPr>
      </w:pPr>
      <w:r w:rsidRPr="00405D98">
        <w:rPr>
          <w:rFonts w:eastAsia="Times New Roman" w:cs="Courier New"/>
          <w:caps/>
          <w:color w:val="000000"/>
          <w:spacing w:val="-3"/>
          <w:szCs w:val="24"/>
          <w:lang w:val="es-ES_tradnl" w:eastAsia="es-ES"/>
        </w:rPr>
        <w:t xml:space="preserve">mensaje de s.e. EL presidentE de la república </w:t>
      </w:r>
      <w:r w:rsidR="00A90805" w:rsidRPr="00405D98">
        <w:rPr>
          <w:rFonts w:eastAsia="Times New Roman" w:cs="Courier New"/>
          <w:caps/>
          <w:color w:val="000000"/>
          <w:spacing w:val="-3"/>
          <w:szCs w:val="24"/>
          <w:lang w:val="es-ES_tradnl" w:eastAsia="es-ES"/>
        </w:rPr>
        <w:t xml:space="preserve">con el que inicia un proyecto de ley </w:t>
      </w:r>
      <w:r w:rsidR="00464FAD" w:rsidRPr="00405D98">
        <w:rPr>
          <w:rFonts w:eastAsia="Times New Roman" w:cs="Courier New"/>
          <w:caps/>
          <w:color w:val="000000"/>
          <w:spacing w:val="-3"/>
          <w:szCs w:val="24"/>
          <w:lang w:val="es-ES_tradnl" w:eastAsia="es-ES"/>
        </w:rPr>
        <w:t xml:space="preserve">que modifica </w:t>
      </w:r>
      <w:r w:rsidR="009E3935" w:rsidRPr="00405D98">
        <w:rPr>
          <w:rFonts w:eastAsia="Times New Roman" w:cs="Courier New"/>
          <w:caps/>
          <w:color w:val="000000"/>
          <w:spacing w:val="-3"/>
          <w:szCs w:val="24"/>
          <w:lang w:val="es-ES_tradnl" w:eastAsia="es-ES"/>
        </w:rPr>
        <w:t xml:space="preserve">EL ARTÍCULO 67 DE LEY N° 18.695, ORGÁNICA CONSTITUCIONAL DE MUNICIPALIDADES, </w:t>
      </w:r>
      <w:r w:rsidR="00AD6290" w:rsidRPr="00405D98">
        <w:rPr>
          <w:rFonts w:eastAsia="Times New Roman" w:cs="Courier New"/>
          <w:caps/>
          <w:color w:val="000000"/>
          <w:spacing w:val="-3"/>
          <w:szCs w:val="24"/>
          <w:lang w:val="es-ES_tradnl" w:eastAsia="es-ES"/>
        </w:rPr>
        <w:t>permitiendo flexibilizar</w:t>
      </w:r>
      <w:r w:rsidR="009E3935" w:rsidRPr="00405D98">
        <w:rPr>
          <w:rFonts w:eastAsia="Times New Roman" w:cs="Courier New"/>
          <w:caps/>
          <w:color w:val="000000"/>
          <w:spacing w:val="-3"/>
          <w:szCs w:val="24"/>
          <w:lang w:val="es-ES_tradnl" w:eastAsia="es-ES"/>
        </w:rPr>
        <w:t xml:space="preserve"> EL PLAZO PARA </w:t>
      </w:r>
      <w:r w:rsidR="00AD6290" w:rsidRPr="00405D98">
        <w:rPr>
          <w:rFonts w:eastAsia="Times New Roman" w:cs="Courier New"/>
          <w:caps/>
          <w:color w:val="000000"/>
          <w:spacing w:val="-3"/>
          <w:szCs w:val="24"/>
          <w:lang w:val="es-ES_tradnl" w:eastAsia="es-ES"/>
        </w:rPr>
        <w:t>la rendición de</w:t>
      </w:r>
      <w:r w:rsidR="009E3935" w:rsidRPr="00405D98">
        <w:rPr>
          <w:rFonts w:eastAsia="Times New Roman" w:cs="Courier New"/>
          <w:caps/>
          <w:color w:val="000000"/>
          <w:spacing w:val="-3"/>
          <w:szCs w:val="24"/>
          <w:lang w:val="es-ES_tradnl" w:eastAsia="es-ES"/>
        </w:rPr>
        <w:t xml:space="preserve"> CUENTA PÚBLICA EN AQUELLAS </w:t>
      </w:r>
      <w:r w:rsidR="00AD6290" w:rsidRPr="00405D98">
        <w:rPr>
          <w:rFonts w:eastAsia="Times New Roman" w:cs="Courier New"/>
          <w:caps/>
          <w:color w:val="000000"/>
          <w:spacing w:val="-3"/>
          <w:szCs w:val="24"/>
          <w:lang w:val="es-ES_tradnl" w:eastAsia="es-ES"/>
        </w:rPr>
        <w:t>municipalidades</w:t>
      </w:r>
      <w:r w:rsidR="009E3935" w:rsidRPr="00405D98">
        <w:rPr>
          <w:rFonts w:eastAsia="Times New Roman" w:cs="Courier New"/>
          <w:caps/>
          <w:color w:val="000000"/>
          <w:spacing w:val="-3"/>
          <w:szCs w:val="24"/>
          <w:lang w:val="es-ES_tradnl" w:eastAsia="es-ES"/>
        </w:rPr>
        <w:t xml:space="preserve"> DECLARADAS ZONA DE CATÁSTROFE</w:t>
      </w:r>
      <w:r w:rsidR="002D63A7" w:rsidRPr="00405D98">
        <w:rPr>
          <w:rFonts w:eastAsia="Times New Roman" w:cs="Courier New"/>
          <w:caps/>
          <w:color w:val="000000"/>
          <w:spacing w:val="-3"/>
          <w:szCs w:val="24"/>
          <w:lang w:val="es-ES_tradnl" w:eastAsia="es-ES"/>
        </w:rPr>
        <w:t>.</w:t>
      </w:r>
    </w:p>
    <w:p w14:paraId="02730DDE" w14:textId="77777777" w:rsidR="0054795C" w:rsidRPr="00405D98" w:rsidRDefault="0054795C" w:rsidP="00501B95">
      <w:pPr>
        <w:overflowPunct w:val="0"/>
        <w:autoSpaceDE w:val="0"/>
        <w:autoSpaceDN w:val="0"/>
        <w:adjustRightInd w:val="0"/>
        <w:spacing w:after="0" w:line="276" w:lineRule="auto"/>
        <w:ind w:left="4111"/>
        <w:textAlignment w:val="baseline"/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</w:pPr>
      <w:r w:rsidRPr="00405D98"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  <w:t>_________________________________</w:t>
      </w:r>
    </w:p>
    <w:p w14:paraId="5FEFCE5D" w14:textId="34AA4283" w:rsidR="0054795C" w:rsidRPr="00405D98" w:rsidRDefault="0054795C" w:rsidP="00501B95">
      <w:pPr>
        <w:overflowPunct w:val="0"/>
        <w:autoSpaceDE w:val="0"/>
        <w:autoSpaceDN w:val="0"/>
        <w:adjustRightInd w:val="0"/>
        <w:spacing w:before="120" w:after="0" w:line="276" w:lineRule="auto"/>
        <w:ind w:left="4111"/>
        <w:jc w:val="both"/>
        <w:textAlignment w:val="baseline"/>
        <w:rPr>
          <w:rFonts w:ascii="Courier New" w:eastAsia="Times New Roman" w:hAnsi="Courier New" w:cs="Courier New"/>
          <w:color w:val="000000"/>
          <w:spacing w:val="-3"/>
          <w:sz w:val="24"/>
          <w:szCs w:val="24"/>
          <w:lang w:val="es-ES_tradnl" w:eastAsia="es-ES"/>
        </w:rPr>
      </w:pPr>
      <w:r w:rsidRPr="00405D98">
        <w:rPr>
          <w:rFonts w:ascii="Courier New" w:eastAsia="Times New Roman" w:hAnsi="Courier New" w:cs="Courier New"/>
          <w:color w:val="000000"/>
          <w:spacing w:val="-3"/>
          <w:sz w:val="24"/>
          <w:szCs w:val="24"/>
          <w:lang w:val="es-ES_tradnl" w:eastAsia="es-ES"/>
        </w:rPr>
        <w:t xml:space="preserve">Santiago, </w:t>
      </w:r>
      <w:r w:rsidR="00CC1001" w:rsidRPr="00405D98">
        <w:rPr>
          <w:rFonts w:ascii="Courier New" w:eastAsia="Times New Roman" w:hAnsi="Courier New" w:cs="Courier New"/>
          <w:color w:val="000000"/>
          <w:spacing w:val="-3"/>
          <w:sz w:val="24"/>
          <w:szCs w:val="24"/>
          <w:lang w:val="es-ES_tradnl" w:eastAsia="es-ES"/>
        </w:rPr>
        <w:t>1</w:t>
      </w:r>
      <w:r w:rsidR="004D5F8E" w:rsidRPr="00405D98">
        <w:rPr>
          <w:rFonts w:ascii="Courier New" w:eastAsia="Times New Roman" w:hAnsi="Courier New" w:cs="Courier New"/>
          <w:color w:val="000000"/>
          <w:spacing w:val="-3"/>
          <w:sz w:val="24"/>
          <w:szCs w:val="24"/>
          <w:lang w:val="es-ES_tradnl" w:eastAsia="es-ES"/>
        </w:rPr>
        <w:t>8</w:t>
      </w:r>
      <w:r w:rsidR="00CC1001" w:rsidRPr="00405D98">
        <w:rPr>
          <w:rFonts w:ascii="Courier New" w:eastAsia="Times New Roman" w:hAnsi="Courier New" w:cs="Courier New"/>
          <w:color w:val="000000"/>
          <w:spacing w:val="-3"/>
          <w:sz w:val="24"/>
          <w:szCs w:val="24"/>
          <w:lang w:val="es-ES_tradnl" w:eastAsia="es-ES"/>
        </w:rPr>
        <w:t xml:space="preserve"> de marzo de</w:t>
      </w:r>
      <w:r w:rsidR="00AD6290" w:rsidRPr="00405D98">
        <w:rPr>
          <w:rFonts w:ascii="Courier New" w:eastAsia="Times New Roman" w:hAnsi="Courier New" w:cs="Courier New"/>
          <w:color w:val="000000"/>
          <w:spacing w:val="-3"/>
          <w:sz w:val="24"/>
          <w:szCs w:val="24"/>
          <w:lang w:val="es-ES_tradnl" w:eastAsia="es-ES"/>
        </w:rPr>
        <w:t>l año</w:t>
      </w:r>
      <w:r w:rsidR="00CC1001" w:rsidRPr="00405D98">
        <w:rPr>
          <w:rFonts w:ascii="Courier New" w:eastAsia="Times New Roman" w:hAnsi="Courier New" w:cs="Courier New"/>
          <w:color w:val="000000"/>
          <w:spacing w:val="-3"/>
          <w:sz w:val="24"/>
          <w:szCs w:val="24"/>
          <w:lang w:val="es-ES_tradnl" w:eastAsia="es-ES"/>
        </w:rPr>
        <w:t xml:space="preserve"> 2024</w:t>
      </w:r>
    </w:p>
    <w:p w14:paraId="0DCCAE63" w14:textId="77777777" w:rsidR="0054795C" w:rsidRPr="00405D98" w:rsidRDefault="0054795C" w:rsidP="00501B9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</w:pPr>
    </w:p>
    <w:p w14:paraId="6769318F" w14:textId="77777777" w:rsidR="009929BE" w:rsidRPr="00405D98" w:rsidRDefault="009929BE" w:rsidP="00501B9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</w:pPr>
    </w:p>
    <w:p w14:paraId="7A517F76" w14:textId="77777777" w:rsidR="009929BE" w:rsidRPr="00405D98" w:rsidRDefault="009929BE" w:rsidP="00501B9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</w:pPr>
    </w:p>
    <w:p w14:paraId="127B11AD" w14:textId="77777777" w:rsidR="0054795C" w:rsidRPr="00405D98" w:rsidRDefault="0054795C" w:rsidP="00501B9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</w:pPr>
    </w:p>
    <w:p w14:paraId="1661CA67" w14:textId="2390B2C9" w:rsidR="0054795C" w:rsidRPr="00167945" w:rsidRDefault="0054795C" w:rsidP="009929BE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</w:pPr>
      <w:r w:rsidRPr="00167945"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  <w:t xml:space="preserve">M E N S A J E  N° </w:t>
      </w:r>
      <w:r w:rsidR="009929BE" w:rsidRPr="00167945"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u w:val="single"/>
          <w:lang w:val="es-ES_tradnl" w:eastAsia="es-ES"/>
        </w:rPr>
        <w:t>017</w:t>
      </w:r>
      <w:r w:rsidRPr="00167945"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u w:val="single"/>
          <w:lang w:val="es-ES_tradnl" w:eastAsia="es-ES"/>
        </w:rPr>
        <w:t>-</w:t>
      </w:r>
      <w:r w:rsidR="009929BE" w:rsidRPr="00167945"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u w:val="single"/>
          <w:lang w:val="es-ES_tradnl" w:eastAsia="es-ES"/>
        </w:rPr>
        <w:t>372</w:t>
      </w:r>
      <w:r w:rsidRPr="00167945"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  <w:t>/</w:t>
      </w:r>
    </w:p>
    <w:p w14:paraId="4D47DE50" w14:textId="77777777" w:rsidR="0054795C" w:rsidRPr="00167945" w:rsidRDefault="0054795C" w:rsidP="00501B9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ourier New" w:eastAsia="Times New Roman" w:hAnsi="Courier New" w:cs="Courier New"/>
          <w:color w:val="000000"/>
          <w:spacing w:val="-3"/>
          <w:sz w:val="20"/>
          <w:szCs w:val="20"/>
          <w:lang w:val="es-ES_tradnl" w:eastAsia="es-ES"/>
        </w:rPr>
      </w:pPr>
    </w:p>
    <w:p w14:paraId="59288511" w14:textId="77777777" w:rsidR="0054795C" w:rsidRPr="00167945" w:rsidRDefault="0054795C" w:rsidP="00501B9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ourier New" w:eastAsia="Times New Roman" w:hAnsi="Courier New" w:cs="Courier New"/>
          <w:color w:val="000000"/>
          <w:spacing w:val="-3"/>
          <w:sz w:val="20"/>
          <w:szCs w:val="20"/>
          <w:lang w:val="es-ES_tradnl" w:eastAsia="es-ES"/>
        </w:rPr>
      </w:pPr>
    </w:p>
    <w:p w14:paraId="75205A0D" w14:textId="77777777" w:rsidR="009929BE" w:rsidRPr="00167945" w:rsidRDefault="009929BE" w:rsidP="00501B9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ourier New" w:eastAsia="Times New Roman" w:hAnsi="Courier New" w:cs="Courier New"/>
          <w:color w:val="000000"/>
          <w:spacing w:val="-3"/>
          <w:sz w:val="20"/>
          <w:szCs w:val="20"/>
          <w:lang w:val="es-ES_tradnl" w:eastAsia="es-ES"/>
        </w:rPr>
      </w:pPr>
    </w:p>
    <w:p w14:paraId="0285CD7F" w14:textId="3F124BA3" w:rsidR="0054795C" w:rsidRPr="00405D98" w:rsidRDefault="0054795C" w:rsidP="00501B95">
      <w:pPr>
        <w:tabs>
          <w:tab w:val="left" w:pos="-720"/>
        </w:tabs>
        <w:spacing w:before="240" w:after="120" w:line="276" w:lineRule="auto"/>
        <w:ind w:left="2835"/>
        <w:jc w:val="both"/>
        <w:rPr>
          <w:rFonts w:ascii="Courier New" w:eastAsia="Times New Roman" w:hAnsi="Courier New" w:cs="Courier New"/>
          <w:color w:val="000000"/>
          <w:spacing w:val="-3"/>
          <w:sz w:val="24"/>
          <w:szCs w:val="24"/>
          <w:lang w:val="es-ES_tradnl" w:eastAsia="es-ES"/>
        </w:rPr>
      </w:pPr>
      <w:r w:rsidRPr="00405D98">
        <w:rPr>
          <w:rFonts w:ascii="Courier New" w:eastAsia="Times New Roman" w:hAnsi="Courier New" w:cs="Courier New"/>
          <w:color w:val="000000"/>
          <w:spacing w:val="-3"/>
          <w:sz w:val="24"/>
          <w:szCs w:val="24"/>
          <w:lang w:val="es-ES_tradnl" w:eastAsia="es-ES"/>
        </w:rPr>
        <w:t>Honorable</w:t>
      </w:r>
      <w:r w:rsidR="00512922" w:rsidRPr="00405D98">
        <w:rPr>
          <w:rFonts w:ascii="Courier New" w:eastAsia="Times New Roman" w:hAnsi="Courier New" w:cs="Courier New"/>
          <w:color w:val="000000"/>
          <w:spacing w:val="-3"/>
          <w:sz w:val="24"/>
          <w:szCs w:val="24"/>
          <w:lang w:val="es-ES_tradnl" w:eastAsia="es-ES"/>
        </w:rPr>
        <w:t xml:space="preserve"> </w:t>
      </w:r>
      <w:r w:rsidR="00A67C48" w:rsidRPr="00405D98">
        <w:rPr>
          <w:rFonts w:ascii="Courier New" w:eastAsia="Times New Roman" w:hAnsi="Courier New" w:cs="Courier New"/>
          <w:color w:val="000000"/>
          <w:spacing w:val="-3"/>
          <w:sz w:val="24"/>
          <w:szCs w:val="24"/>
          <w:lang w:val="es-ES_tradnl" w:eastAsia="es-ES"/>
        </w:rPr>
        <w:t>Cámara de Diputad</w:t>
      </w:r>
      <w:r w:rsidR="000E6C9B" w:rsidRPr="00405D98">
        <w:rPr>
          <w:rFonts w:ascii="Courier New" w:eastAsia="Times New Roman" w:hAnsi="Courier New" w:cs="Courier New"/>
          <w:color w:val="000000"/>
          <w:spacing w:val="-3"/>
          <w:sz w:val="24"/>
          <w:szCs w:val="24"/>
          <w:lang w:val="es-ES_tradnl" w:eastAsia="es-ES"/>
        </w:rPr>
        <w:t>a</w:t>
      </w:r>
      <w:r w:rsidR="00A67C48" w:rsidRPr="00405D98">
        <w:rPr>
          <w:rFonts w:ascii="Courier New" w:eastAsia="Times New Roman" w:hAnsi="Courier New" w:cs="Courier New"/>
          <w:color w:val="000000"/>
          <w:spacing w:val="-3"/>
          <w:sz w:val="24"/>
          <w:szCs w:val="24"/>
          <w:lang w:val="es-ES_tradnl" w:eastAsia="es-ES"/>
        </w:rPr>
        <w:t>s</w:t>
      </w:r>
      <w:r w:rsidR="000E6C9B" w:rsidRPr="00405D98">
        <w:rPr>
          <w:rFonts w:ascii="Courier New" w:eastAsia="Times New Roman" w:hAnsi="Courier New" w:cs="Courier New"/>
          <w:color w:val="000000"/>
          <w:spacing w:val="-3"/>
          <w:sz w:val="24"/>
          <w:szCs w:val="24"/>
          <w:lang w:val="es-ES_tradnl" w:eastAsia="es-ES"/>
        </w:rPr>
        <w:t xml:space="preserve"> y Diputados</w:t>
      </w:r>
      <w:r w:rsidRPr="00405D98">
        <w:rPr>
          <w:rFonts w:ascii="Courier New" w:eastAsia="Times New Roman" w:hAnsi="Courier New" w:cs="Courier New"/>
          <w:color w:val="000000"/>
          <w:spacing w:val="-3"/>
          <w:sz w:val="24"/>
          <w:szCs w:val="24"/>
          <w:lang w:val="es-ES_tradnl" w:eastAsia="es-ES"/>
        </w:rPr>
        <w:t>:</w:t>
      </w:r>
    </w:p>
    <w:p w14:paraId="62293F53" w14:textId="2A29AE54" w:rsidR="0054795C" w:rsidRPr="00405D98" w:rsidRDefault="0054795C" w:rsidP="00501B95">
      <w:pPr>
        <w:framePr w:w="2668" w:h="2617" w:hSpace="141" w:wrap="around" w:vAnchor="text" w:hAnchor="page" w:x="1480" w:y="373"/>
        <w:tabs>
          <w:tab w:val="left" w:pos="-720"/>
        </w:tabs>
        <w:overflowPunct w:val="0"/>
        <w:autoSpaceDE w:val="0"/>
        <w:autoSpaceDN w:val="0"/>
        <w:adjustRightInd w:val="0"/>
        <w:spacing w:before="120" w:after="0" w:line="360" w:lineRule="auto"/>
        <w:ind w:right="-2029"/>
        <w:textAlignment w:val="baseline"/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</w:pPr>
      <w:r w:rsidRPr="00405D98"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  <w:t xml:space="preserve">A </w:t>
      </w:r>
      <w:r w:rsidR="00501B95" w:rsidRPr="00405D98"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  <w:t xml:space="preserve"> </w:t>
      </w:r>
      <w:r w:rsidRPr="00405D98"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  <w:t xml:space="preserve">S.E. </w:t>
      </w:r>
      <w:r w:rsidR="00501B95" w:rsidRPr="00405D98"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  <w:t xml:space="preserve"> </w:t>
      </w:r>
      <w:r w:rsidRPr="00405D98"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  <w:t xml:space="preserve">EL </w:t>
      </w:r>
    </w:p>
    <w:p w14:paraId="636F4A37" w14:textId="77777777" w:rsidR="0054795C" w:rsidRPr="00405D98" w:rsidRDefault="0054795C" w:rsidP="00501B95">
      <w:pPr>
        <w:framePr w:w="2668" w:h="2617" w:hSpace="141" w:wrap="around" w:vAnchor="text" w:hAnchor="page" w:x="1480" w:y="373"/>
        <w:tabs>
          <w:tab w:val="left" w:pos="-720"/>
        </w:tabs>
        <w:overflowPunct w:val="0"/>
        <w:autoSpaceDE w:val="0"/>
        <w:autoSpaceDN w:val="0"/>
        <w:adjustRightInd w:val="0"/>
        <w:spacing w:after="0" w:line="360" w:lineRule="auto"/>
        <w:ind w:right="-2029"/>
        <w:textAlignment w:val="baseline"/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</w:pPr>
      <w:r w:rsidRPr="00405D98"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  <w:t xml:space="preserve">PRESIDENTE </w:t>
      </w:r>
    </w:p>
    <w:p w14:paraId="41ABA983" w14:textId="77777777" w:rsidR="00DD4E38" w:rsidRPr="00405D98" w:rsidRDefault="0054795C" w:rsidP="00501B95">
      <w:pPr>
        <w:framePr w:w="2668" w:h="2617" w:hSpace="141" w:wrap="around" w:vAnchor="text" w:hAnchor="page" w:x="1480" w:y="373"/>
        <w:tabs>
          <w:tab w:val="left" w:pos="-720"/>
        </w:tabs>
        <w:overflowPunct w:val="0"/>
        <w:autoSpaceDE w:val="0"/>
        <w:autoSpaceDN w:val="0"/>
        <w:adjustRightInd w:val="0"/>
        <w:spacing w:after="0" w:line="360" w:lineRule="auto"/>
        <w:ind w:right="-2029"/>
        <w:textAlignment w:val="baseline"/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</w:pPr>
      <w:r w:rsidRPr="00405D98"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  <w:t>D</w:t>
      </w:r>
      <w:r w:rsidR="00A330A5" w:rsidRPr="00405D98"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  <w:t>E</w:t>
      </w:r>
      <w:r w:rsidR="00A67C48" w:rsidRPr="00405D98"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  <w:t xml:space="preserve"> </w:t>
      </w:r>
      <w:r w:rsidR="00512922" w:rsidRPr="00405D98"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  <w:t>L</w:t>
      </w:r>
      <w:r w:rsidR="00A67C48" w:rsidRPr="00405D98"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  <w:t>A</w:t>
      </w:r>
      <w:r w:rsidR="00512922" w:rsidRPr="00405D98"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  <w:t xml:space="preserve"> H. </w:t>
      </w:r>
    </w:p>
    <w:p w14:paraId="06E46FD8" w14:textId="32CB8574" w:rsidR="00DD4E38" w:rsidRPr="00405D98" w:rsidRDefault="00A67C48" w:rsidP="00501B95">
      <w:pPr>
        <w:framePr w:w="2668" w:h="2617" w:hSpace="141" w:wrap="around" w:vAnchor="text" w:hAnchor="page" w:x="1480" w:y="373"/>
        <w:tabs>
          <w:tab w:val="left" w:pos="-720"/>
        </w:tabs>
        <w:overflowPunct w:val="0"/>
        <w:autoSpaceDE w:val="0"/>
        <w:autoSpaceDN w:val="0"/>
        <w:adjustRightInd w:val="0"/>
        <w:spacing w:after="0" w:line="360" w:lineRule="auto"/>
        <w:ind w:right="-2029"/>
        <w:textAlignment w:val="baseline"/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</w:pPr>
      <w:r w:rsidRPr="00405D98"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  <w:t>CÁMARA</w:t>
      </w:r>
      <w:r w:rsidR="00DD4E38" w:rsidRPr="00405D98"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  <w:t xml:space="preserve"> </w:t>
      </w:r>
      <w:r w:rsidRPr="00405D98"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  <w:t>DE</w:t>
      </w:r>
    </w:p>
    <w:p w14:paraId="4DB48C17" w14:textId="504846B7" w:rsidR="000E6C9B" w:rsidRPr="00405D98" w:rsidRDefault="00A67C48" w:rsidP="00501B95">
      <w:pPr>
        <w:framePr w:w="2668" w:h="2617" w:hSpace="141" w:wrap="around" w:vAnchor="text" w:hAnchor="page" w:x="1480" w:y="373"/>
        <w:tabs>
          <w:tab w:val="left" w:pos="-720"/>
        </w:tabs>
        <w:overflowPunct w:val="0"/>
        <w:autoSpaceDE w:val="0"/>
        <w:autoSpaceDN w:val="0"/>
        <w:adjustRightInd w:val="0"/>
        <w:spacing w:after="0" w:line="360" w:lineRule="auto"/>
        <w:ind w:right="-2029"/>
        <w:textAlignment w:val="baseline"/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</w:pPr>
      <w:r w:rsidRPr="00405D98"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  <w:t>DIPUTAD</w:t>
      </w:r>
      <w:r w:rsidR="000E6C9B" w:rsidRPr="00405D98"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  <w:t>A</w:t>
      </w:r>
      <w:r w:rsidRPr="00405D98"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  <w:t>S</w:t>
      </w:r>
      <w:r w:rsidR="000E6C9B" w:rsidRPr="00405D98"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  <w:t xml:space="preserve"> Y</w:t>
      </w:r>
    </w:p>
    <w:p w14:paraId="2B96484F" w14:textId="14EFADCD" w:rsidR="000E6C9B" w:rsidRPr="00405D98" w:rsidRDefault="000E6C9B" w:rsidP="00501B95">
      <w:pPr>
        <w:framePr w:w="2668" w:h="2617" w:hSpace="141" w:wrap="around" w:vAnchor="text" w:hAnchor="page" w:x="1480" w:y="373"/>
        <w:tabs>
          <w:tab w:val="left" w:pos="-720"/>
        </w:tabs>
        <w:overflowPunct w:val="0"/>
        <w:autoSpaceDE w:val="0"/>
        <w:autoSpaceDN w:val="0"/>
        <w:adjustRightInd w:val="0"/>
        <w:spacing w:after="0" w:line="360" w:lineRule="auto"/>
        <w:ind w:right="-2029"/>
        <w:textAlignment w:val="baseline"/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</w:pPr>
      <w:r w:rsidRPr="00405D98">
        <w:rPr>
          <w:rFonts w:ascii="Courier New" w:eastAsia="Times New Roman" w:hAnsi="Courier New" w:cs="Courier New"/>
          <w:b/>
          <w:color w:val="000000"/>
          <w:spacing w:val="-3"/>
          <w:sz w:val="24"/>
          <w:szCs w:val="24"/>
          <w:lang w:val="es-ES_tradnl" w:eastAsia="es-ES"/>
        </w:rPr>
        <w:t>DIPUTADOS</w:t>
      </w:r>
    </w:p>
    <w:p w14:paraId="05C51215" w14:textId="77777777" w:rsidR="00AB0933" w:rsidRPr="00405D98" w:rsidRDefault="00AB0933" w:rsidP="00501B95">
      <w:pPr>
        <w:tabs>
          <w:tab w:val="left" w:pos="3686"/>
        </w:tabs>
        <w:spacing w:after="0" w:line="276" w:lineRule="auto"/>
        <w:ind w:left="2835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14:paraId="06902FF7" w14:textId="09355E92" w:rsidR="0054795C" w:rsidRPr="00405D98" w:rsidRDefault="0054795C" w:rsidP="00501B95">
      <w:pPr>
        <w:tabs>
          <w:tab w:val="left" w:pos="3686"/>
        </w:tabs>
        <w:spacing w:after="0" w:line="276" w:lineRule="auto"/>
        <w:ind w:left="2835" w:firstLine="709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En uso de mis facultades constitucionales, tengo el honor de someter a vuestra consideración un proyecto de ley que </w:t>
      </w:r>
      <w:r w:rsidR="005C2964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flexibiliza</w:t>
      </w:r>
      <w:r w:rsidR="00A12586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="00BD2DA2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la obligación </w:t>
      </w:r>
      <w:r w:rsidR="00501B95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d</w:t>
      </w:r>
      <w:r w:rsidR="00BD2DA2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e</w:t>
      </w:r>
      <w:r w:rsidR="005C2964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la o e</w:t>
      </w:r>
      <w:r w:rsidR="00BD2DA2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l </w:t>
      </w:r>
      <w:r w:rsidR="00FC005F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alcalde</w:t>
      </w:r>
      <w:r w:rsidR="005C2964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="00501B95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de </w:t>
      </w:r>
      <w:r w:rsidR="00FC005F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r</w:t>
      </w:r>
      <w:r w:rsidR="00501B95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endir</w:t>
      </w:r>
      <w:r w:rsidR="00FC005F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cuenta pública al concejo municipal en aquellas regiones declaradas </w:t>
      </w:r>
      <w:r w:rsidR="00501B95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z</w:t>
      </w:r>
      <w:r w:rsidR="00FC005F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ona de </w:t>
      </w:r>
      <w:r w:rsidR="00501B95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c</w:t>
      </w:r>
      <w:r w:rsidR="00FC005F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atástrofe.</w:t>
      </w:r>
    </w:p>
    <w:p w14:paraId="057E843A" w14:textId="70065797" w:rsidR="0054795C" w:rsidRPr="00405D98" w:rsidRDefault="00DA5242" w:rsidP="00501B95">
      <w:pPr>
        <w:pStyle w:val="Ttulo1"/>
        <w:spacing w:line="276" w:lineRule="auto"/>
        <w:rPr>
          <w:lang w:val="es-ES_tradnl" w:eastAsia="es-ES"/>
        </w:rPr>
      </w:pPr>
      <w:r w:rsidRPr="00405D98">
        <w:t>ANTECEDENTES</w:t>
      </w:r>
    </w:p>
    <w:p w14:paraId="61A357F2" w14:textId="77777777" w:rsidR="0054795C" w:rsidRPr="00405D98" w:rsidRDefault="0054795C" w:rsidP="00501B95">
      <w:pPr>
        <w:overflowPunct w:val="0"/>
        <w:autoSpaceDE w:val="0"/>
        <w:autoSpaceDN w:val="0"/>
        <w:adjustRightInd w:val="0"/>
        <w:spacing w:after="0" w:line="276" w:lineRule="auto"/>
        <w:ind w:left="2721"/>
        <w:jc w:val="both"/>
        <w:textAlignment w:val="baseline"/>
        <w:rPr>
          <w:rFonts w:ascii="Courier" w:eastAsia="Times New Roman" w:hAnsi="Courier" w:cs="Times New Roman"/>
          <w:color w:val="000000"/>
          <w:sz w:val="24"/>
          <w:szCs w:val="20"/>
          <w:lang w:eastAsia="es-ES"/>
        </w:rPr>
      </w:pPr>
    </w:p>
    <w:p w14:paraId="6DE10468" w14:textId="4C5F300B" w:rsidR="00955755" w:rsidRPr="00405D98" w:rsidRDefault="00B061B3" w:rsidP="00501B95">
      <w:pPr>
        <w:tabs>
          <w:tab w:val="left" w:pos="3686"/>
        </w:tabs>
        <w:spacing w:after="0" w:line="276" w:lineRule="auto"/>
        <w:ind w:left="2835" w:firstLine="709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El</w:t>
      </w:r>
      <w:r w:rsidR="0054795C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="00A60F6F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artículo 67 </w:t>
      </w:r>
      <w:r w:rsidR="00257D5D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de la ley N° 18</w:t>
      </w:r>
      <w:r w:rsidR="00204EE1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.695, orgánica constitucional de municipalidades</w:t>
      </w:r>
      <w:r w:rsidR="00501B95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, cuyo texto refundido, coordinado y sistematizado fija el decreto con fuerza de ley N° 1, de 2006, del entonces Ministerio del Interior, </w:t>
      </w:r>
      <w:r w:rsidR="002F1DDC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establece que el alcalde</w:t>
      </w:r>
      <w:r w:rsidR="00B55C88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deberá dar cuenta pública al concejo, al consejo comunal de organizaciones de la sociedad civil y al consejo comunal de seguridad pública de su gestión anual y de la marcha general de la municipalidad</w:t>
      </w:r>
      <w:r w:rsidR="006C0820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, a más tardar</w:t>
      </w:r>
      <w:r w:rsidR="004A1C2D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,</w:t>
      </w:r>
      <w:r w:rsidR="006C0820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en el mes de abril de cada año</w:t>
      </w:r>
      <w:r w:rsidR="00B55C88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.</w:t>
      </w:r>
      <w:r w:rsidR="004A1C2D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="00BE5488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Por su parte</w:t>
      </w:r>
      <w:r w:rsidR="00C51D98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, </w:t>
      </w:r>
      <w:r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el</w:t>
      </w:r>
      <w:r w:rsidR="00C51D98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="00BE5488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inciso final</w:t>
      </w:r>
      <w:r w:rsidR="00514C90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="00670C29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dispone</w:t>
      </w:r>
      <w:r w:rsidR="00514C90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que el incumplimiento de la </w:t>
      </w:r>
      <w:r w:rsidR="004A1C2D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citada </w:t>
      </w:r>
      <w:r w:rsidR="00514C90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obligación </w:t>
      </w:r>
      <w:r w:rsidR="00EE4B4D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será considerado como causal de notable abandono de deberes</w:t>
      </w:r>
      <w:r w:rsidR="00514388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, </w:t>
      </w:r>
      <w:r w:rsidR="007D623C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p</w:t>
      </w:r>
      <w:r w:rsidR="004A1C2D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udiendo</w:t>
      </w:r>
      <w:r w:rsidR="007D623C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implicar la cesación </w:t>
      </w:r>
      <w:r w:rsidR="007D623C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lastRenderedPageBreak/>
        <w:t>del cargo</w:t>
      </w:r>
      <w:r w:rsidR="004A1C2D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,</w:t>
      </w:r>
      <w:r w:rsidR="007D623C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según lo dispone el literal c) de</w:t>
      </w:r>
      <w:r w:rsidR="00A449CD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l artículo 60 de la ley </w:t>
      </w:r>
      <w:r w:rsidR="004A1C2D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en comento</w:t>
      </w:r>
      <w:r w:rsidR="00A449CD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.</w:t>
      </w:r>
    </w:p>
    <w:p w14:paraId="23CC2C76" w14:textId="77777777" w:rsidR="00395AC2" w:rsidRPr="00405D98" w:rsidRDefault="00395AC2" w:rsidP="00501B95">
      <w:pPr>
        <w:tabs>
          <w:tab w:val="left" w:pos="3686"/>
        </w:tabs>
        <w:spacing w:after="0" w:line="276" w:lineRule="auto"/>
        <w:ind w:left="2835" w:firstLine="851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14:paraId="6C9F4CFA" w14:textId="3990A8FD" w:rsidR="00F03CE0" w:rsidRPr="00405D98" w:rsidRDefault="00A449CD" w:rsidP="00F03CE0">
      <w:pPr>
        <w:tabs>
          <w:tab w:val="left" w:pos="3686"/>
        </w:tabs>
        <w:spacing w:after="0" w:line="276" w:lineRule="auto"/>
        <w:ind w:left="2835" w:firstLine="709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  <w:r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Como es de público conocimiento</w:t>
      </w:r>
      <w:r w:rsidR="004A1C2D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,</w:t>
      </w:r>
      <w:r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durante el mes de febrero</w:t>
      </w:r>
      <w:r w:rsidR="00F619D8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del presente año se produjeron una serie de incendios que afectaron gravemente a </w:t>
      </w:r>
      <w:r w:rsidR="00C91686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parte </w:t>
      </w:r>
      <w:r w:rsidR="00F619D8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de la población de las provincias de Marga Marga y Valparaíso</w:t>
      </w:r>
      <w:r w:rsidR="007A03EA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, </w:t>
      </w:r>
      <w:r w:rsidR="004A1C2D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incluyendo</w:t>
      </w:r>
      <w:r w:rsidR="007A03EA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bienes públicos y privados. </w:t>
      </w:r>
      <w:r w:rsidR="00F03CE0" w:rsidRPr="00405D9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En particular, zonas cercanas a "Lo Moscoso", "Complejo Las Tablas - Reserva Lago Peñuelas" y "Camino Las Docas" fueron parte del siniestro que, en conjunto, </w:t>
      </w:r>
      <w:r w:rsidR="00611C5A" w:rsidRPr="00405D9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dañó</w:t>
      </w:r>
      <w:r w:rsidR="00F03CE0" w:rsidRPr="00405D9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más de 10.000 hectáreas. Lo anterior, incluyó la destrucción de reservas naturales, infraestructura pública y privada, zonas residenciales, junto con exigir la evacuación de los habitantes del sector con la finalidad de proteger su integridad física.</w:t>
      </w:r>
    </w:p>
    <w:p w14:paraId="6D0C0FBF" w14:textId="365907DC" w:rsidR="00F03CE0" w:rsidRPr="00405D98" w:rsidRDefault="00F03CE0" w:rsidP="00501B95">
      <w:pPr>
        <w:tabs>
          <w:tab w:val="left" w:pos="3686"/>
        </w:tabs>
        <w:spacing w:after="0" w:line="276" w:lineRule="auto"/>
        <w:ind w:left="2835" w:firstLine="709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14:paraId="59DC4125" w14:textId="65052D51" w:rsidR="00611C5A" w:rsidRPr="00405D98" w:rsidRDefault="00611C5A" w:rsidP="00501B95">
      <w:pPr>
        <w:tabs>
          <w:tab w:val="left" w:pos="3686"/>
        </w:tabs>
        <w:spacing w:after="0" w:line="276" w:lineRule="auto"/>
        <w:ind w:left="2835" w:firstLine="709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Asimismo, en los últimos años, han ocurrido en nuestro país una serie de desastres y catástrofes que han generado importantes daños en las personas y los bienes, tanto públicos como privados</w:t>
      </w:r>
      <w:r w:rsidR="0060094C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,</w:t>
      </w:r>
      <w:r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tales como terremotos en Tocopilla (2007), Cobquecura (2010), Iquique (2014), Canela Baja (2015), Chiloé (2016) y Coquimbo (2019); erupción de los volcanes Chaitén (2008), Cordón Caulle (2011), Calbuco y Villarrica (2015); incendios forestales que han afectado a diferentes regiones de nuestro país (2011-2012, 2017, 2019, 2021</w:t>
      </w:r>
      <w:r w:rsidR="00974093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y 2022); y aluviones en el Río Las Minas (2012), el desierto de Atacama (2015), Villa Santa Lucía (2017), San José de Maipo (2017), Biobío (2019).</w:t>
      </w:r>
    </w:p>
    <w:p w14:paraId="3D634079" w14:textId="77777777" w:rsidR="00611C5A" w:rsidRPr="00405D98" w:rsidRDefault="00611C5A" w:rsidP="00501B95">
      <w:pPr>
        <w:tabs>
          <w:tab w:val="left" w:pos="3686"/>
        </w:tabs>
        <w:spacing w:after="0" w:line="276" w:lineRule="auto"/>
        <w:ind w:left="2835" w:firstLine="709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14:paraId="6E4DC103" w14:textId="391E9280" w:rsidR="00577021" w:rsidRPr="00405D98" w:rsidRDefault="007259FC" w:rsidP="00501B95">
      <w:pPr>
        <w:tabs>
          <w:tab w:val="left" w:pos="3686"/>
        </w:tabs>
        <w:spacing w:after="0" w:line="276" w:lineRule="auto"/>
        <w:ind w:left="2835" w:firstLine="709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Por las labores que les encomienda la ley,</w:t>
      </w:r>
      <w:r w:rsidR="007A03EA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las municipalidades</w:t>
      </w:r>
      <w:r w:rsidR="00611C5A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ubicadas en las zonas afectadas juegan</w:t>
      </w:r>
      <w:r w:rsidR="00600292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un rol central en las labores de reconstrucción </w:t>
      </w:r>
      <w:r w:rsidR="00C00E4F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que</w:t>
      </w:r>
      <w:r w:rsidR="00611C5A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se desarroll</w:t>
      </w:r>
      <w:r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a</w:t>
      </w:r>
      <w:r w:rsidR="00611C5A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n</w:t>
      </w:r>
      <w:r w:rsidR="00AE0D92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,</w:t>
      </w:r>
      <w:r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="00577021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concentrando tanto sus esfuerzos como sus equipos en dar pronta respuesta a las personas afectadas</w:t>
      </w:r>
      <w:r w:rsidR="00600292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.</w:t>
      </w:r>
      <w:r w:rsidR="004A1C2D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</w:p>
    <w:p w14:paraId="6EF662BD" w14:textId="77777777" w:rsidR="00577021" w:rsidRPr="00405D98" w:rsidRDefault="00577021" w:rsidP="00501B95">
      <w:pPr>
        <w:tabs>
          <w:tab w:val="left" w:pos="3686"/>
        </w:tabs>
        <w:spacing w:after="0" w:line="276" w:lineRule="auto"/>
        <w:ind w:left="2835" w:firstLine="709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14:paraId="5EC3BA87" w14:textId="1D0D2E0C" w:rsidR="00C12AD0" w:rsidRPr="00405D98" w:rsidRDefault="00F03CE0" w:rsidP="00501B95">
      <w:pPr>
        <w:tabs>
          <w:tab w:val="left" w:pos="3686"/>
        </w:tabs>
        <w:spacing w:after="0" w:line="276" w:lineRule="auto"/>
        <w:ind w:left="2835" w:firstLine="709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De esta forma,</w:t>
      </w:r>
      <w:r w:rsidR="004D5F8E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="00B87521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el cumplimiento de la obligación de rendición de cuenta </w:t>
      </w:r>
      <w:r w:rsidR="007D50AA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no ha </w:t>
      </w:r>
      <w:r w:rsidR="0056231E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lastRenderedPageBreak/>
        <w:t>podido ser</w:t>
      </w:r>
      <w:r w:rsidR="007D50AA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priorizada</w:t>
      </w:r>
      <w:r w:rsidR="0056231E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adecuadamente</w:t>
      </w:r>
      <w:r w:rsidR="007D50AA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, </w:t>
      </w:r>
      <w:r w:rsidR="004D5F8E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arriesg</w:t>
      </w:r>
      <w:r w:rsidR="0078737F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a</w:t>
      </w:r>
      <w:r w:rsidR="004D5F8E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ndo</w:t>
      </w:r>
      <w:r w:rsidR="003A2B9D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="00726A9B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la autoridad </w:t>
      </w:r>
      <w:r w:rsidR="003A2B9D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sancion</w:t>
      </w:r>
      <w:r w:rsidR="0078737F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es</w:t>
      </w:r>
      <w:r w:rsidR="003A2B9D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por notable abandon</w:t>
      </w:r>
      <w:r w:rsidR="0078737F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o</w:t>
      </w:r>
      <w:r w:rsidR="003A2B9D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de deberes. </w:t>
      </w:r>
      <w:r w:rsidR="00726A9B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Considerando la situación excepcional</w:t>
      </w:r>
      <w:r w:rsidR="00D21271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y el marco normativo que regula l</w:t>
      </w:r>
      <w:r w:rsidR="00A030B3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as</w:t>
      </w:r>
      <w:r w:rsidR="00D21271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="00A030B3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zonas</w:t>
      </w:r>
      <w:r w:rsidR="00D21271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de catástrofe, </w:t>
      </w:r>
      <w:r w:rsidR="006F31A8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se hace necesario</w:t>
      </w:r>
      <w:r w:rsidR="003A2B9D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="00C12AD0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incorporar modificaciones que permitan dar flexibilidad </w:t>
      </w:r>
      <w:r w:rsidR="009360D8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temporal </w:t>
      </w:r>
      <w:r w:rsidR="00C12AD0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a las municipalidades afectadas</w:t>
      </w:r>
      <w:r w:rsidR="003A2B9D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por catástrofes</w:t>
      </w:r>
      <w:r w:rsidR="00C12AD0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para el cumplimiento de la obligación antes descrita</w:t>
      </w:r>
      <w:r w:rsidR="00E045C2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, tal como se detalla a continuación.</w:t>
      </w:r>
    </w:p>
    <w:p w14:paraId="1F367163" w14:textId="42F1355A" w:rsidR="00E455F6" w:rsidRPr="00405D98" w:rsidRDefault="00DA5242" w:rsidP="00501B95">
      <w:pPr>
        <w:pStyle w:val="Ttulo1"/>
        <w:spacing w:line="276" w:lineRule="auto"/>
        <w:rPr>
          <w:lang w:val="es-ES_tradnl" w:eastAsia="es-ES"/>
        </w:rPr>
      </w:pPr>
      <w:r w:rsidRPr="00405D98">
        <w:rPr>
          <w:lang w:val="es-ES_tradnl" w:eastAsia="es-ES"/>
        </w:rPr>
        <w:t xml:space="preserve">FUNDAMENTOS Y </w:t>
      </w:r>
      <w:r w:rsidR="0054795C" w:rsidRPr="00405D98">
        <w:rPr>
          <w:lang w:val="es-ES_tradnl" w:eastAsia="es-ES"/>
        </w:rPr>
        <w:t>OBJETIVO</w:t>
      </w:r>
      <w:r w:rsidRPr="00405D98">
        <w:rPr>
          <w:lang w:val="es-ES_tradnl" w:eastAsia="es-ES"/>
        </w:rPr>
        <w:t>S</w:t>
      </w:r>
    </w:p>
    <w:p w14:paraId="0A81AC8C" w14:textId="789FF7B1" w:rsidR="00E455F6" w:rsidRPr="00405D98" w:rsidRDefault="00E455F6" w:rsidP="00501B95">
      <w:pPr>
        <w:tabs>
          <w:tab w:val="left" w:pos="3686"/>
        </w:tabs>
        <w:spacing w:after="0" w:line="276" w:lineRule="auto"/>
        <w:ind w:left="2835"/>
        <w:jc w:val="both"/>
        <w:rPr>
          <w:rFonts w:ascii="Courier New" w:eastAsia="Times New Roman" w:hAnsi="Courier New" w:cs="Times New Roman"/>
          <w:b/>
          <w:bCs/>
          <w:kern w:val="32"/>
          <w:sz w:val="24"/>
          <w:szCs w:val="32"/>
          <w:lang w:val="es-ES_tradnl" w:eastAsia="es-ES"/>
        </w:rPr>
      </w:pPr>
    </w:p>
    <w:p w14:paraId="09A3398D" w14:textId="2D1E9EDF" w:rsidR="003237B8" w:rsidRPr="00405D98" w:rsidRDefault="009360D8" w:rsidP="00501B95">
      <w:pPr>
        <w:tabs>
          <w:tab w:val="left" w:pos="3686"/>
        </w:tabs>
        <w:spacing w:after="0" w:line="276" w:lineRule="auto"/>
        <w:ind w:left="2835" w:firstLine="709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405D98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A</w:t>
      </w:r>
      <w:r w:rsidR="005E1A93" w:rsidRPr="00405D98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 fin de mejorar los mecanismos de transparencia y participación ciudadana, </w:t>
      </w:r>
      <w:r w:rsidRPr="00405D98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la ley orgánica constitucional de municipalidades introdujo obligaciones, entre las que </w:t>
      </w:r>
      <w:r w:rsidR="005E1A93" w:rsidRPr="00405D98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se encuentra la obligación de rendir cuenta pública -por parte de los alcaldes- </w:t>
      </w:r>
      <w:r w:rsidR="008B6731" w:rsidRPr="00405D98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a </w:t>
      </w:r>
      <w:r w:rsidR="00BE06FE" w:rsidRPr="00405D98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más</w:t>
      </w:r>
      <w:r w:rsidR="008B6731" w:rsidRPr="00405D98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 tardar durante el mes de abril de cada año.</w:t>
      </w:r>
    </w:p>
    <w:p w14:paraId="6FAB6790" w14:textId="77777777" w:rsidR="00F5255D" w:rsidRPr="00405D98" w:rsidRDefault="00F5255D" w:rsidP="003147AE">
      <w:pPr>
        <w:tabs>
          <w:tab w:val="left" w:pos="3686"/>
        </w:tabs>
        <w:spacing w:after="0" w:line="276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14:paraId="49C66CB8" w14:textId="739D260A" w:rsidR="00D87021" w:rsidRPr="00405D98" w:rsidRDefault="00F5255D" w:rsidP="00805FB9">
      <w:pPr>
        <w:tabs>
          <w:tab w:val="left" w:pos="3686"/>
        </w:tabs>
        <w:spacing w:after="0" w:line="276" w:lineRule="auto"/>
        <w:ind w:left="2835" w:firstLine="709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  <w:r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Ahora bien,</w:t>
      </w:r>
      <w:r w:rsidR="0047563C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="00C35F0A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como es de conocimiento público</w:t>
      </w:r>
      <w:r w:rsidR="0047563C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, </w:t>
      </w:r>
      <w:r w:rsidR="00AD6290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durante el mes de febrero del año en curso </w:t>
      </w:r>
      <w:r w:rsidR="0047563C" w:rsidRPr="00405D9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ocurrieron diversos incendios forestales</w:t>
      </w:r>
      <w:r w:rsidR="00AD6290" w:rsidRPr="00405D9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  <w:r w:rsidR="00AD6290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en </w:t>
      </w:r>
      <w:r w:rsidR="00AD6290" w:rsidRPr="00405D9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la región de Valparaíso.</w:t>
      </w:r>
      <w:r w:rsidR="00AE0D92" w:rsidRPr="00405D9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  <w:r w:rsidR="00805FB9" w:rsidRPr="00405D9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  <w:r w:rsidR="00AF6802" w:rsidRPr="00405D9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Consecuentemente</w:t>
      </w:r>
      <w:r w:rsidR="0047563C" w:rsidRPr="00405D9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, </w:t>
      </w:r>
      <w:r w:rsidR="00AF6802" w:rsidRPr="00405D9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en virtud de</w:t>
      </w:r>
      <w:r w:rsidR="00C00E4F" w:rsidRPr="00405D9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los</w:t>
      </w:r>
      <w:r w:rsidR="00AF6802" w:rsidRPr="00405D9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  <w:r w:rsidR="0067564D" w:rsidRPr="00405D9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artículo</w:t>
      </w:r>
      <w:r w:rsidR="00C00E4F" w:rsidRPr="00405D9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s</w:t>
      </w:r>
      <w:r w:rsidR="0067564D" w:rsidRPr="00405D9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1°</w:t>
      </w:r>
      <w:r w:rsidR="00C00E4F" w:rsidRPr="00405D9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y 3°</w:t>
      </w:r>
      <w:r w:rsidR="0067564D" w:rsidRPr="00405D9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, del decreto supremo N° 104, de 1977, del entonces Ministerio del Interior,</w:t>
      </w:r>
      <w:r w:rsidR="0067564D" w:rsidRPr="00405D98">
        <w:t xml:space="preserve"> </w:t>
      </w:r>
      <w:r w:rsidR="0067564D" w:rsidRPr="00405D9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que fija el texto refundido, coordinado y sistematizado del Título I de la ley N° 16.282, </w:t>
      </w:r>
      <w:r w:rsidR="000D3E3A" w:rsidRPr="00405D9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se decret</w:t>
      </w:r>
      <w:r w:rsidR="00AF6802" w:rsidRPr="00405D9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aron</w:t>
      </w:r>
      <w:r w:rsidR="000D3E3A" w:rsidRPr="00405D9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como zonas afectadas por catástrofe las provincias de Marga Marga y </w:t>
      </w:r>
      <w:r w:rsidR="00F97E6B" w:rsidRPr="00405D9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Valparaíso </w:t>
      </w:r>
      <w:r w:rsidR="00054271" w:rsidRPr="00405D9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mediante decreto supremo N° 84, de 2024, del Ministerio del Interior y Seguridad Pública</w:t>
      </w:r>
      <w:r w:rsidR="00AF6802" w:rsidRPr="00405D9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. Asimismo, en el marco de las facultades que entrega</w:t>
      </w:r>
      <w:r w:rsidR="0067564D" w:rsidRPr="00405D9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dicho cuerpo normativo</w:t>
      </w:r>
      <w:r w:rsidR="00054271" w:rsidRPr="00405D9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, </w:t>
      </w:r>
      <w:r w:rsidR="00F97E6B" w:rsidRPr="00405D9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la </w:t>
      </w:r>
      <w:r w:rsidR="00AF6802" w:rsidRPr="00405D9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A</w:t>
      </w:r>
      <w:r w:rsidR="00F97E6B" w:rsidRPr="00405D9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dministración </w:t>
      </w:r>
      <w:r w:rsidR="00AF6802" w:rsidRPr="00405D9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h</w:t>
      </w:r>
      <w:r w:rsidR="00F97E6B" w:rsidRPr="00405D9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a adopta</w:t>
      </w:r>
      <w:r w:rsidR="00AF6802" w:rsidRPr="00405D9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do</w:t>
      </w:r>
      <w:r w:rsidR="00F97E6B" w:rsidRPr="00405D9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una serie de medidas excepcionales para hacerse cargo </w:t>
      </w:r>
      <w:r w:rsidR="008C7BAD" w:rsidRPr="00405D9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de la catástrofe.</w:t>
      </w:r>
    </w:p>
    <w:p w14:paraId="4FC9EF38" w14:textId="6D417C48" w:rsidR="00D87021" w:rsidRPr="00405D98" w:rsidRDefault="00D87021" w:rsidP="00501B95">
      <w:pPr>
        <w:tabs>
          <w:tab w:val="left" w:pos="3686"/>
        </w:tabs>
        <w:spacing w:after="0" w:line="276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14:paraId="36879CA1" w14:textId="228C6E2B" w:rsidR="00C00E4F" w:rsidRPr="00405D98" w:rsidRDefault="00805FB9" w:rsidP="00501B95">
      <w:pPr>
        <w:tabs>
          <w:tab w:val="left" w:pos="3686"/>
        </w:tabs>
        <w:spacing w:after="0" w:line="276" w:lineRule="auto"/>
        <w:ind w:left="2835" w:firstLine="709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Por su parte</w:t>
      </w:r>
      <w:r w:rsidR="00C00E4F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, nuestro país ha sufrido diversos fenómenos y </w:t>
      </w:r>
      <w:r w:rsidR="0079685C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eventos</w:t>
      </w:r>
      <w:r w:rsidR="00C00E4F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en los últimos años que han obligado a adoptar medidas en materias de gestión</w:t>
      </w:r>
      <w:r w:rsidR="00C35F0A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y respuesta ante emergencias, catástrofes y/o desastres</w:t>
      </w:r>
      <w:r w:rsidR="00C00E4F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.</w:t>
      </w:r>
    </w:p>
    <w:p w14:paraId="7C070B57" w14:textId="77777777" w:rsidR="00C00E4F" w:rsidRPr="00405D98" w:rsidRDefault="00C00E4F" w:rsidP="00501B95">
      <w:pPr>
        <w:tabs>
          <w:tab w:val="left" w:pos="3686"/>
        </w:tabs>
        <w:spacing w:after="0" w:line="276" w:lineRule="auto"/>
        <w:ind w:left="2835" w:firstLine="709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14:paraId="4BB72110" w14:textId="64E70DB1" w:rsidR="00C00E4F" w:rsidRPr="00405D98" w:rsidRDefault="00805FB9" w:rsidP="00805FB9">
      <w:pPr>
        <w:tabs>
          <w:tab w:val="left" w:pos="3686"/>
        </w:tabs>
        <w:spacing w:after="0" w:line="276" w:lineRule="auto"/>
        <w:ind w:left="2835" w:firstLine="709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Con la dictación de la ley N° 21.364, que establece el Sistema Nacional de Prevención y Respuesta ante </w:t>
      </w:r>
      <w:r w:rsidR="0079685C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D</w:t>
      </w:r>
      <w:r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esastres, sustituye la Oficina Nacional de Emergencias por el Servicio Nacional de Prevención y Respuesta ante </w:t>
      </w:r>
      <w:r w:rsidR="0079685C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D</w:t>
      </w:r>
      <w:r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esastres, y adecúa normas que indica, se formalizaron y crearon nuevas tareas y funciones a las municipalidades en la gestión de riesgos y desastres. </w:t>
      </w:r>
      <w:r w:rsidR="008056E1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T</w:t>
      </w:r>
      <w:r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al como disponen los artículos 26 bis y 26 ter de la ley orgánica constitucional de municipalidades, </w:t>
      </w:r>
      <w:r w:rsidR="0079685C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aquellas</w:t>
      </w:r>
      <w:r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cumplen un rol central en la elaboración de planes de emergencia, </w:t>
      </w:r>
      <w:r w:rsidR="0069040F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en la</w:t>
      </w:r>
      <w:r w:rsidR="008056E1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confecci</w:t>
      </w:r>
      <w:r w:rsidR="0069040F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ón de</w:t>
      </w:r>
      <w:r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informes y </w:t>
      </w:r>
      <w:r w:rsidR="0069040F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en </w:t>
      </w:r>
      <w:r w:rsidR="008056E1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la prestación de</w:t>
      </w:r>
      <w:r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asistencia durante todo el proceso de respuesta y reconstrucción en caso de catástrofe. </w:t>
      </w:r>
    </w:p>
    <w:p w14:paraId="2F18F767" w14:textId="77777777" w:rsidR="00C00E4F" w:rsidRPr="00405D98" w:rsidRDefault="00C00E4F" w:rsidP="00501B95">
      <w:pPr>
        <w:tabs>
          <w:tab w:val="left" w:pos="3686"/>
        </w:tabs>
        <w:spacing w:after="0" w:line="276" w:lineRule="auto"/>
        <w:ind w:left="2835" w:firstLine="709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14:paraId="53D367B3" w14:textId="0E598339" w:rsidR="00556EF6" w:rsidRPr="00405D98" w:rsidRDefault="00C35F0A" w:rsidP="00501B95">
      <w:pPr>
        <w:tabs>
          <w:tab w:val="left" w:pos="3686"/>
        </w:tabs>
        <w:spacing w:after="0" w:line="276" w:lineRule="auto"/>
        <w:ind w:left="2835" w:firstLine="709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Como consecuencia</w:t>
      </w:r>
      <w:r w:rsidR="00142A9E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,</w:t>
      </w:r>
      <w:r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="008056E1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durante </w:t>
      </w:r>
      <w:r w:rsidR="00472A5E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las </w:t>
      </w:r>
      <w:r w:rsidR="008056E1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emergencias las municipalidades deben avocarse a la ejecución de las tareas necesarias para afrontarla, iniciar la reconstrucción y coordinarse con otros órganos de la Administración del Estado, dificultando la ejecución de </w:t>
      </w:r>
      <w:r w:rsidR="007C15CB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sus</w:t>
      </w:r>
      <w:r w:rsidR="008056E1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tareas ordinarias. Ello </w:t>
      </w:r>
      <w:r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hace necesario</w:t>
      </w:r>
      <w:r w:rsidR="00E045C2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incorporar un mecanismo que permita flexibilizar el cumplimiento de lo dispuesto en el artículo 67 de la ley orgánica de municipalidades en caso de ocurrencia de catástrofes</w:t>
      </w:r>
      <w:r w:rsidR="00142A9E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, por una parte;</w:t>
      </w:r>
      <w:r w:rsidR="00E045C2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y, por otr</w:t>
      </w:r>
      <w:r w:rsidR="00142A9E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a</w:t>
      </w:r>
      <w:r w:rsidR="00E045C2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, hacerse cargo de la situación de las municipalidades afectadas por incendios forestales durante el mes de febrero del presente año.</w:t>
      </w:r>
      <w:r w:rsidR="00C12AD0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</w:p>
    <w:p w14:paraId="1E2C3D82" w14:textId="76F97247" w:rsidR="0054795C" w:rsidRPr="00405D98" w:rsidRDefault="00AC0695" w:rsidP="00501B95">
      <w:pPr>
        <w:pStyle w:val="Ttulo1"/>
        <w:spacing w:line="276" w:lineRule="auto"/>
        <w:rPr>
          <w:lang w:val="es-ES_tradnl" w:eastAsia="es-ES"/>
        </w:rPr>
      </w:pPr>
      <w:r w:rsidRPr="00405D98">
        <w:rPr>
          <w:lang w:val="es-ES_tradnl" w:eastAsia="es-ES"/>
        </w:rPr>
        <w:t xml:space="preserve">CONTENIDO </w:t>
      </w:r>
    </w:p>
    <w:p w14:paraId="43118F65" w14:textId="77777777" w:rsidR="001754EA" w:rsidRPr="00405D98" w:rsidRDefault="001754EA" w:rsidP="00501B95">
      <w:pPr>
        <w:tabs>
          <w:tab w:val="left" w:pos="3686"/>
        </w:tabs>
        <w:spacing w:after="0" w:line="276" w:lineRule="auto"/>
        <w:ind w:left="2835"/>
        <w:jc w:val="both"/>
        <w:rPr>
          <w:rFonts w:ascii="Courier New" w:eastAsia="Times New Roman" w:hAnsi="Courier New" w:cs="Times New Roman"/>
          <w:b/>
          <w:bCs/>
          <w:kern w:val="32"/>
          <w:sz w:val="24"/>
          <w:szCs w:val="32"/>
          <w:lang w:val="es-ES_tradnl" w:eastAsia="es-ES"/>
        </w:rPr>
      </w:pPr>
    </w:p>
    <w:p w14:paraId="76AB38BD" w14:textId="77777777" w:rsidR="005C1A88" w:rsidRPr="00405D98" w:rsidRDefault="000B6BDF" w:rsidP="00501B95">
      <w:pPr>
        <w:tabs>
          <w:tab w:val="left" w:pos="3686"/>
        </w:tabs>
        <w:spacing w:after="0" w:line="276" w:lineRule="auto"/>
        <w:ind w:left="2835" w:firstLine="709"/>
        <w:jc w:val="both"/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</w:pPr>
      <w:r w:rsidRPr="00405D98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El proyecto consta de </w:t>
      </w:r>
      <w:r w:rsidR="00397657" w:rsidRPr="00405D98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dos artículos</w:t>
      </w:r>
      <w:r w:rsidR="005D6DA3" w:rsidRPr="00405D98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. El primero tiene por objeto</w:t>
      </w:r>
      <w:r w:rsidR="00397657" w:rsidRPr="00405D98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 incorporar una modificación al artículo 67 de la ley orgánica constitucional de municipalidades, </w:t>
      </w:r>
      <w:r w:rsidR="005D6DA3" w:rsidRPr="00405D98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habilitando </w:t>
      </w:r>
      <w:r w:rsidR="003B56E3" w:rsidRPr="00405D98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al Presidente de la República para </w:t>
      </w:r>
      <w:r w:rsidR="005D6DA3" w:rsidRPr="00405D98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dictar un decreto supremo que permita </w:t>
      </w:r>
      <w:r w:rsidR="00232B22" w:rsidRPr="00405D98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extender el plazo de cumplimiento de la obligación de rendición de cuentas</w:t>
      </w:r>
      <w:r w:rsidR="00C35F0A" w:rsidRPr="00405D98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 en </w:t>
      </w:r>
      <w:r w:rsidR="003B56E3" w:rsidRPr="00405D98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los </w:t>
      </w:r>
      <w:r w:rsidR="00C35F0A" w:rsidRPr="00405D98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caso</w:t>
      </w:r>
      <w:r w:rsidR="003B56E3" w:rsidRPr="00405D98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s</w:t>
      </w:r>
      <w:r w:rsidR="00C35F0A" w:rsidRPr="00405D98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 que se declare una municipalidad como zona afectada por catástrofe</w:t>
      </w:r>
      <w:r w:rsidR="005C1A88" w:rsidRPr="00405D98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 por un plazo máximo de seis meses</w:t>
      </w:r>
      <w:r w:rsidR="00232B22" w:rsidRPr="00405D98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. </w:t>
      </w:r>
    </w:p>
    <w:p w14:paraId="790107FF" w14:textId="77777777" w:rsidR="005C1A88" w:rsidRPr="00405D98" w:rsidRDefault="005C1A88" w:rsidP="00501B95">
      <w:pPr>
        <w:tabs>
          <w:tab w:val="left" w:pos="3686"/>
        </w:tabs>
        <w:spacing w:after="0" w:line="276" w:lineRule="auto"/>
        <w:ind w:left="2835" w:firstLine="709"/>
        <w:jc w:val="both"/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</w:pPr>
    </w:p>
    <w:p w14:paraId="2BA3C571" w14:textId="21ACB0A2" w:rsidR="00A67C48" w:rsidRPr="00405D98" w:rsidRDefault="00232B22" w:rsidP="00501B95">
      <w:pPr>
        <w:tabs>
          <w:tab w:val="left" w:pos="3686"/>
        </w:tabs>
        <w:spacing w:after="0" w:line="276" w:lineRule="auto"/>
        <w:ind w:left="2835" w:firstLine="709"/>
        <w:jc w:val="both"/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</w:pPr>
      <w:r w:rsidRPr="00405D98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El segundo artículo incorpora un</w:t>
      </w:r>
      <w:r w:rsidR="003B56E3" w:rsidRPr="00405D98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a disposición</w:t>
      </w:r>
      <w:r w:rsidRPr="00405D98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 transitori</w:t>
      </w:r>
      <w:r w:rsidR="003B56E3" w:rsidRPr="00405D98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a</w:t>
      </w:r>
      <w:r w:rsidRPr="00405D98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 para </w:t>
      </w:r>
      <w:r w:rsidR="00F94A29" w:rsidRPr="00405D98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extender </w:t>
      </w:r>
      <w:r w:rsidR="003B56E3" w:rsidRPr="00405D98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el plazo de cumplimiento de </w:t>
      </w:r>
      <w:r w:rsidR="00F94A29" w:rsidRPr="00405D98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la obligación contenida en </w:t>
      </w:r>
      <w:r w:rsidR="003B56E3" w:rsidRPr="00405D98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el</w:t>
      </w:r>
      <w:r w:rsidR="00F94A29" w:rsidRPr="00405D98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 artículo 67</w:t>
      </w:r>
      <w:r w:rsidR="00A67C48" w:rsidRPr="00405D98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 </w:t>
      </w:r>
      <w:r w:rsidR="00B77702" w:rsidRPr="00405D98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 xml:space="preserve">para el caso de las provincias de Marga Marga y Valparaíso. </w:t>
      </w:r>
    </w:p>
    <w:p w14:paraId="1ED1B2BF" w14:textId="77777777" w:rsidR="00B77702" w:rsidRPr="00405D98" w:rsidRDefault="00B77702" w:rsidP="00501B95">
      <w:pPr>
        <w:tabs>
          <w:tab w:val="left" w:pos="3686"/>
        </w:tabs>
        <w:spacing w:after="0" w:line="276" w:lineRule="auto"/>
        <w:ind w:left="2835" w:firstLine="709"/>
        <w:jc w:val="both"/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</w:pPr>
    </w:p>
    <w:p w14:paraId="0755076D" w14:textId="5BE495C3" w:rsidR="000A5A0D" w:rsidRPr="00405D98" w:rsidRDefault="0054795C" w:rsidP="00501B95">
      <w:pPr>
        <w:tabs>
          <w:tab w:val="left" w:pos="3686"/>
        </w:tabs>
        <w:spacing w:after="0" w:line="276" w:lineRule="auto"/>
        <w:ind w:left="2835" w:firstLine="709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405D98">
        <w:rPr>
          <w:rFonts w:ascii="Courier New" w:eastAsia="Times New Roman" w:hAnsi="Courier New" w:cs="Times New Roman"/>
          <w:kern w:val="32"/>
          <w:sz w:val="24"/>
          <w:szCs w:val="32"/>
          <w:lang w:val="es-ES_tradnl" w:eastAsia="es-ES"/>
        </w:rPr>
        <w:t>En consecuencia</w:t>
      </w:r>
      <w:r w:rsidRPr="00405D98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, y en mérito de lo expuesto, tengo el honor de someter a vuestra consideración, el siguiente</w:t>
      </w:r>
    </w:p>
    <w:p w14:paraId="5D2D882C" w14:textId="77777777" w:rsidR="00C35F0A" w:rsidRPr="00405D98" w:rsidRDefault="00C35F0A" w:rsidP="00501B95">
      <w:pPr>
        <w:tabs>
          <w:tab w:val="left" w:pos="3686"/>
        </w:tabs>
        <w:spacing w:after="0" w:line="276" w:lineRule="auto"/>
        <w:ind w:left="2835" w:firstLine="709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47059D67" w14:textId="77777777" w:rsidR="003E4610" w:rsidRPr="00405D98" w:rsidRDefault="003E4610" w:rsidP="00501B95">
      <w:pPr>
        <w:tabs>
          <w:tab w:val="left" w:pos="3686"/>
        </w:tabs>
        <w:spacing w:after="0" w:line="276" w:lineRule="auto"/>
        <w:ind w:left="2835" w:firstLine="709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77A93DBF" w14:textId="77777777" w:rsidR="003E4610" w:rsidRPr="00405D98" w:rsidRDefault="003E4610" w:rsidP="00501B95">
      <w:pPr>
        <w:tabs>
          <w:tab w:val="left" w:pos="3686"/>
        </w:tabs>
        <w:spacing w:after="0" w:line="276" w:lineRule="auto"/>
        <w:ind w:left="2835" w:firstLine="709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4745AA92" w14:textId="77777777" w:rsidR="000A5A0D" w:rsidRPr="00405D98" w:rsidRDefault="000A5A0D" w:rsidP="00501B95">
      <w:pPr>
        <w:spacing w:line="276" w:lineRule="auto"/>
        <w:contextualSpacing/>
        <w:jc w:val="center"/>
        <w:rPr>
          <w:rFonts w:ascii="Courier New" w:hAnsi="Courier New" w:cs="Courier New"/>
          <w:b/>
          <w:spacing w:val="-3"/>
          <w:sz w:val="24"/>
          <w:szCs w:val="24"/>
        </w:rPr>
      </w:pPr>
      <w:r w:rsidRPr="00405D98">
        <w:rPr>
          <w:rFonts w:ascii="Courier New" w:hAnsi="Courier New" w:cs="Courier New"/>
          <w:b/>
          <w:spacing w:val="160"/>
          <w:sz w:val="24"/>
          <w:szCs w:val="24"/>
        </w:rPr>
        <w:t>PROYECTO DE LE</w:t>
      </w:r>
      <w:r w:rsidRPr="00405D98">
        <w:rPr>
          <w:rFonts w:ascii="Courier New" w:hAnsi="Courier New" w:cs="Courier New"/>
          <w:b/>
          <w:spacing w:val="-3"/>
          <w:sz w:val="24"/>
          <w:szCs w:val="24"/>
        </w:rPr>
        <w:t>Y:</w:t>
      </w:r>
    </w:p>
    <w:p w14:paraId="6890C2B0" w14:textId="77777777" w:rsidR="003E4610" w:rsidRPr="00405D98" w:rsidRDefault="003E4610" w:rsidP="003E4610">
      <w:pPr>
        <w:tabs>
          <w:tab w:val="left" w:pos="2552"/>
          <w:tab w:val="left" w:pos="3686"/>
        </w:tabs>
        <w:spacing w:after="0" w:line="276" w:lineRule="auto"/>
        <w:jc w:val="both"/>
        <w:rPr>
          <w:rFonts w:ascii="Courier New" w:hAnsi="Courier New" w:cs="Courier New"/>
          <w:b/>
          <w:spacing w:val="-3"/>
        </w:rPr>
      </w:pPr>
    </w:p>
    <w:p w14:paraId="03077C5B" w14:textId="77777777" w:rsidR="003E4610" w:rsidRPr="00405D98" w:rsidRDefault="003E4610" w:rsidP="003E4610">
      <w:pPr>
        <w:tabs>
          <w:tab w:val="left" w:pos="2552"/>
          <w:tab w:val="left" w:pos="3686"/>
        </w:tabs>
        <w:spacing w:after="0" w:line="276" w:lineRule="auto"/>
        <w:jc w:val="both"/>
        <w:rPr>
          <w:rFonts w:ascii="Courier New" w:hAnsi="Courier New" w:cs="Courier New"/>
          <w:b/>
          <w:spacing w:val="-3"/>
        </w:rPr>
      </w:pPr>
    </w:p>
    <w:p w14:paraId="722BE304" w14:textId="1489BC3F" w:rsidR="00171575" w:rsidRPr="00405D98" w:rsidRDefault="000A5A0D" w:rsidP="003E4610">
      <w:pPr>
        <w:tabs>
          <w:tab w:val="left" w:pos="2552"/>
          <w:tab w:val="left" w:pos="2835"/>
          <w:tab w:val="left" w:pos="3686"/>
        </w:tabs>
        <w:spacing w:after="0" w:line="276" w:lineRule="auto"/>
        <w:jc w:val="both"/>
        <w:rPr>
          <w:rFonts w:ascii="Courier" w:eastAsia="Times New Roman" w:hAnsi="Courier" w:cs="Times New Roman"/>
          <w:bCs/>
          <w:color w:val="000000"/>
          <w:sz w:val="24"/>
          <w:szCs w:val="20"/>
          <w:lang w:eastAsia="es-ES"/>
        </w:rPr>
      </w:pPr>
      <w:r w:rsidRPr="00405D98">
        <w:rPr>
          <w:rFonts w:ascii="Courier" w:eastAsia="Times New Roman" w:hAnsi="Courier" w:cs="Times New Roman"/>
          <w:bCs/>
          <w:color w:val="000000"/>
          <w:sz w:val="24"/>
          <w:szCs w:val="20"/>
          <w:lang w:eastAsia="es-ES"/>
        </w:rPr>
        <w:t>“</w:t>
      </w:r>
      <w:r w:rsidR="00222BE5" w:rsidRPr="00405D98">
        <w:rPr>
          <w:rFonts w:ascii="Courier" w:eastAsia="Times New Roman" w:hAnsi="Courier" w:cs="Times New Roman"/>
          <w:b/>
          <w:color w:val="000000"/>
          <w:sz w:val="24"/>
          <w:szCs w:val="20"/>
          <w:lang w:eastAsia="es-ES"/>
        </w:rPr>
        <w:t xml:space="preserve">Artículo </w:t>
      </w:r>
      <w:r w:rsidR="00B77702" w:rsidRPr="00405D98">
        <w:rPr>
          <w:rFonts w:ascii="Courier" w:eastAsia="Times New Roman" w:hAnsi="Courier" w:cs="Times New Roman"/>
          <w:b/>
          <w:color w:val="000000"/>
          <w:sz w:val="24"/>
          <w:szCs w:val="20"/>
          <w:lang w:eastAsia="es-ES"/>
        </w:rPr>
        <w:t>primero</w:t>
      </w:r>
      <w:r w:rsidRPr="00405D98">
        <w:rPr>
          <w:rFonts w:ascii="Courier" w:eastAsia="Times New Roman" w:hAnsi="Courier" w:cs="Times New Roman"/>
          <w:b/>
          <w:color w:val="000000"/>
          <w:sz w:val="24"/>
          <w:szCs w:val="20"/>
          <w:lang w:eastAsia="es-ES"/>
        </w:rPr>
        <w:t>.-</w:t>
      </w:r>
      <w:r w:rsidRPr="00405D98">
        <w:rPr>
          <w:rFonts w:ascii="Courier" w:eastAsia="Times New Roman" w:hAnsi="Courier" w:cs="Times New Roman"/>
          <w:b/>
          <w:color w:val="000000"/>
          <w:sz w:val="24"/>
          <w:szCs w:val="20"/>
          <w:lang w:eastAsia="es-ES"/>
        </w:rPr>
        <w:tab/>
      </w:r>
      <w:r w:rsidR="006E4B69" w:rsidRPr="00405D98">
        <w:rPr>
          <w:rFonts w:ascii="Courier" w:eastAsia="Times New Roman" w:hAnsi="Courier" w:cs="Times New Roman"/>
          <w:bCs/>
          <w:color w:val="000000"/>
          <w:sz w:val="24"/>
          <w:szCs w:val="20"/>
          <w:lang w:eastAsia="es-ES"/>
        </w:rPr>
        <w:t xml:space="preserve">Modifícase el artículo </w:t>
      </w:r>
      <w:r w:rsidR="005E328F" w:rsidRPr="00405D98">
        <w:rPr>
          <w:rFonts w:ascii="Courier" w:eastAsia="Times New Roman" w:hAnsi="Courier" w:cs="Times New Roman"/>
          <w:bCs/>
          <w:color w:val="000000"/>
          <w:sz w:val="24"/>
          <w:szCs w:val="20"/>
          <w:lang w:eastAsia="es-ES"/>
        </w:rPr>
        <w:t xml:space="preserve">67 del decreto con fuerza de ley N° 1, de 2006, del entonces </w:t>
      </w:r>
      <w:r w:rsidR="003619D7" w:rsidRPr="00405D98">
        <w:rPr>
          <w:rFonts w:ascii="Courier" w:eastAsia="Times New Roman" w:hAnsi="Courier" w:cs="Times New Roman"/>
          <w:bCs/>
          <w:color w:val="000000"/>
          <w:sz w:val="24"/>
          <w:szCs w:val="20"/>
          <w:lang w:eastAsia="es-ES"/>
        </w:rPr>
        <w:t>Ministerio</w:t>
      </w:r>
      <w:r w:rsidR="005E328F" w:rsidRPr="00405D98">
        <w:rPr>
          <w:rFonts w:ascii="Courier" w:eastAsia="Times New Roman" w:hAnsi="Courier" w:cs="Times New Roman"/>
          <w:bCs/>
          <w:color w:val="000000"/>
          <w:sz w:val="24"/>
          <w:szCs w:val="20"/>
          <w:lang w:eastAsia="es-ES"/>
        </w:rPr>
        <w:t xml:space="preserve"> del Interior,</w:t>
      </w:r>
      <w:r w:rsidR="00075010" w:rsidRPr="00405D98">
        <w:rPr>
          <w:rFonts w:ascii="Courier" w:eastAsia="Times New Roman" w:hAnsi="Courier" w:cs="Times New Roman"/>
          <w:bCs/>
          <w:color w:val="000000"/>
          <w:sz w:val="24"/>
          <w:szCs w:val="20"/>
          <w:lang w:eastAsia="es-ES"/>
        </w:rPr>
        <w:t xml:space="preserve"> que fija el texto refundido, coordinado y sistematizado de la ley </w:t>
      </w:r>
      <w:r w:rsidR="00464FAD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N° 18.695, </w:t>
      </w:r>
      <w:r w:rsidR="00075010" w:rsidRPr="00405D98">
        <w:rPr>
          <w:rFonts w:ascii="Courier" w:eastAsia="Times New Roman" w:hAnsi="Courier" w:cs="Times New Roman"/>
          <w:bCs/>
          <w:color w:val="000000"/>
          <w:sz w:val="24"/>
          <w:szCs w:val="20"/>
          <w:lang w:eastAsia="es-ES"/>
        </w:rPr>
        <w:t>orgánica const</w:t>
      </w:r>
      <w:r w:rsidR="0061258D" w:rsidRPr="00405D98">
        <w:rPr>
          <w:rFonts w:ascii="Courier" w:eastAsia="Times New Roman" w:hAnsi="Courier" w:cs="Times New Roman"/>
          <w:bCs/>
          <w:color w:val="000000"/>
          <w:sz w:val="24"/>
          <w:szCs w:val="20"/>
          <w:lang w:eastAsia="es-ES"/>
        </w:rPr>
        <w:t xml:space="preserve">itucional de municipalidades, </w:t>
      </w:r>
      <w:r w:rsidR="00464F84" w:rsidRPr="00405D98">
        <w:rPr>
          <w:rFonts w:ascii="Courier" w:eastAsia="Times New Roman" w:hAnsi="Courier" w:cs="Times New Roman"/>
          <w:bCs/>
          <w:color w:val="000000"/>
          <w:sz w:val="24"/>
          <w:szCs w:val="20"/>
          <w:lang w:eastAsia="es-ES"/>
        </w:rPr>
        <w:t xml:space="preserve">incorporando el siguiente inciso </w:t>
      </w:r>
      <w:r w:rsidR="00FD0685" w:rsidRPr="00405D98">
        <w:rPr>
          <w:rFonts w:ascii="Courier" w:eastAsia="Times New Roman" w:hAnsi="Courier" w:cs="Times New Roman"/>
          <w:bCs/>
          <w:color w:val="000000"/>
          <w:sz w:val="24"/>
          <w:szCs w:val="20"/>
          <w:lang w:eastAsia="es-ES"/>
        </w:rPr>
        <w:t>final</w:t>
      </w:r>
      <w:r w:rsidR="00171575" w:rsidRPr="00405D98">
        <w:rPr>
          <w:rFonts w:ascii="Courier" w:eastAsia="Times New Roman" w:hAnsi="Courier" w:cs="Times New Roman"/>
          <w:bCs/>
          <w:color w:val="000000"/>
          <w:sz w:val="24"/>
          <w:szCs w:val="20"/>
          <w:lang w:eastAsia="es-ES"/>
        </w:rPr>
        <w:t>, nuevo:</w:t>
      </w:r>
    </w:p>
    <w:p w14:paraId="581B99C4" w14:textId="77777777" w:rsidR="00171575" w:rsidRPr="00405D98" w:rsidRDefault="00171575" w:rsidP="003B56E3">
      <w:pPr>
        <w:tabs>
          <w:tab w:val="left" w:pos="2552"/>
          <w:tab w:val="left" w:pos="3686"/>
        </w:tabs>
        <w:spacing w:after="0" w:line="276" w:lineRule="auto"/>
        <w:ind w:firstLine="709"/>
        <w:jc w:val="both"/>
        <w:rPr>
          <w:rFonts w:ascii="Courier" w:eastAsia="Times New Roman" w:hAnsi="Courier" w:cs="Times New Roman"/>
          <w:bCs/>
          <w:color w:val="000000"/>
          <w:sz w:val="24"/>
          <w:szCs w:val="20"/>
          <w:lang w:eastAsia="es-ES"/>
        </w:rPr>
      </w:pPr>
    </w:p>
    <w:p w14:paraId="443C533D" w14:textId="54A788F6" w:rsidR="006E4B69" w:rsidRPr="00405D98" w:rsidRDefault="00171575" w:rsidP="003E4610">
      <w:pPr>
        <w:tabs>
          <w:tab w:val="left" w:pos="2552"/>
          <w:tab w:val="left" w:pos="3686"/>
        </w:tabs>
        <w:spacing w:after="0" w:line="276" w:lineRule="auto"/>
        <w:ind w:firstLine="2835"/>
        <w:jc w:val="both"/>
        <w:rPr>
          <w:rFonts w:ascii="Courier" w:eastAsia="Times New Roman" w:hAnsi="Courier" w:cs="Times New Roman"/>
          <w:bCs/>
          <w:color w:val="000000"/>
          <w:sz w:val="24"/>
          <w:szCs w:val="20"/>
          <w:lang w:eastAsia="es-ES"/>
        </w:rPr>
      </w:pPr>
      <w:r w:rsidRPr="00405D98">
        <w:rPr>
          <w:rFonts w:ascii="Courier" w:eastAsia="Times New Roman" w:hAnsi="Courier" w:cs="Times New Roman"/>
          <w:bCs/>
          <w:color w:val="000000"/>
          <w:sz w:val="24"/>
          <w:szCs w:val="20"/>
          <w:lang w:eastAsia="es-ES"/>
        </w:rPr>
        <w:t>“</w:t>
      </w:r>
      <w:r w:rsidR="003B56E3" w:rsidRPr="00405D98">
        <w:rPr>
          <w:rFonts w:ascii="Courier" w:eastAsia="Times New Roman" w:hAnsi="Courier" w:cs="Times New Roman"/>
          <w:bCs/>
          <w:color w:val="000000"/>
          <w:sz w:val="24"/>
          <w:szCs w:val="20"/>
          <w:lang w:eastAsia="es-ES"/>
        </w:rPr>
        <w:t>El Presidente de la República</w:t>
      </w:r>
      <w:r w:rsidR="00FD0685" w:rsidRPr="00405D98">
        <w:rPr>
          <w:rFonts w:ascii="Courier" w:eastAsia="Times New Roman" w:hAnsi="Courier" w:cs="Times New Roman"/>
          <w:bCs/>
          <w:color w:val="000000"/>
          <w:sz w:val="24"/>
          <w:szCs w:val="20"/>
          <w:lang w:eastAsia="es-ES"/>
        </w:rPr>
        <w:t>,</w:t>
      </w:r>
      <w:r w:rsidR="001B22C5" w:rsidRPr="00405D98">
        <w:rPr>
          <w:rFonts w:ascii="Courier" w:eastAsia="Times New Roman" w:hAnsi="Courier" w:cs="Times New Roman"/>
          <w:bCs/>
          <w:color w:val="000000"/>
          <w:sz w:val="24"/>
          <w:szCs w:val="20"/>
          <w:lang w:eastAsia="es-ES"/>
        </w:rPr>
        <w:t xml:space="preserve"> </w:t>
      </w:r>
      <w:r w:rsidR="00942177" w:rsidRPr="00405D98">
        <w:rPr>
          <w:rFonts w:ascii="Courier" w:eastAsia="Times New Roman" w:hAnsi="Courier" w:cs="Times New Roman"/>
          <w:bCs/>
          <w:color w:val="000000"/>
          <w:sz w:val="24"/>
          <w:szCs w:val="20"/>
          <w:lang w:eastAsia="es-ES"/>
        </w:rPr>
        <w:t>mediante decreto supremo suscrito por el Ministerio del Interior y Seguridad Pública</w:t>
      </w:r>
      <w:r w:rsidR="00ED403C" w:rsidRPr="00405D98">
        <w:rPr>
          <w:rFonts w:ascii="Courier" w:eastAsia="Times New Roman" w:hAnsi="Courier" w:cs="Times New Roman"/>
          <w:bCs/>
          <w:color w:val="000000"/>
          <w:sz w:val="24"/>
          <w:szCs w:val="20"/>
          <w:lang w:eastAsia="es-ES"/>
        </w:rPr>
        <w:t xml:space="preserve">, </w:t>
      </w:r>
      <w:r w:rsidR="0091162D" w:rsidRPr="00405D98">
        <w:rPr>
          <w:rFonts w:ascii="Courier" w:eastAsia="Times New Roman" w:hAnsi="Courier" w:cs="Times New Roman"/>
          <w:bCs/>
          <w:color w:val="000000"/>
          <w:sz w:val="24"/>
          <w:szCs w:val="20"/>
          <w:lang w:eastAsia="es-ES"/>
        </w:rPr>
        <w:t>podrá extender el plazo de cumplimiento de la obligación contenida en el inciso primero del presente artículo cuando la región o provincia en la que se encuentra la municipalidad respectiva sea declarada como zona de catástrofe. Lo anterior,</w:t>
      </w:r>
      <w:r w:rsidR="0012411F" w:rsidRPr="00405D98">
        <w:rPr>
          <w:rFonts w:ascii="Courier" w:eastAsia="Times New Roman" w:hAnsi="Courier" w:cs="Times New Roman"/>
          <w:bCs/>
          <w:color w:val="000000"/>
          <w:sz w:val="24"/>
          <w:szCs w:val="20"/>
          <w:lang w:eastAsia="es-ES"/>
        </w:rPr>
        <w:t xml:space="preserve"> </w:t>
      </w:r>
      <w:r w:rsidR="00ED403C" w:rsidRPr="00405D98">
        <w:rPr>
          <w:rFonts w:ascii="Courier" w:eastAsia="Times New Roman" w:hAnsi="Courier" w:cs="Times New Roman"/>
          <w:bCs/>
          <w:color w:val="000000"/>
          <w:sz w:val="24"/>
          <w:szCs w:val="20"/>
          <w:lang w:eastAsia="es-ES"/>
        </w:rPr>
        <w:t xml:space="preserve">por un plazo máximo de seis meses desde la publicación del decreto que declara </w:t>
      </w:r>
      <w:r w:rsidR="00D9490F" w:rsidRPr="00405D98">
        <w:rPr>
          <w:rFonts w:ascii="Courier" w:eastAsia="Times New Roman" w:hAnsi="Courier" w:cs="Times New Roman"/>
          <w:bCs/>
          <w:color w:val="000000"/>
          <w:sz w:val="24"/>
          <w:szCs w:val="20"/>
          <w:lang w:eastAsia="es-ES"/>
        </w:rPr>
        <w:t>la zona de catástrofe</w:t>
      </w:r>
      <w:r w:rsidR="00942177" w:rsidRPr="00405D98">
        <w:rPr>
          <w:rFonts w:ascii="Courier" w:eastAsia="Times New Roman" w:hAnsi="Courier" w:cs="Times New Roman"/>
          <w:bCs/>
          <w:color w:val="000000"/>
          <w:sz w:val="24"/>
          <w:szCs w:val="20"/>
          <w:lang w:eastAsia="es-ES"/>
        </w:rPr>
        <w:t xml:space="preserve"> y de conformidad con</w:t>
      </w:r>
      <w:r w:rsidR="00F94D67" w:rsidRPr="00405D98">
        <w:rPr>
          <w:rFonts w:ascii="Courier" w:eastAsia="Times New Roman" w:hAnsi="Courier" w:cs="Times New Roman"/>
          <w:bCs/>
          <w:color w:val="000000"/>
          <w:sz w:val="24"/>
          <w:szCs w:val="20"/>
          <w:lang w:eastAsia="es-ES"/>
        </w:rPr>
        <w:t xml:space="preserve"> lo establecido en el artículo </w:t>
      </w:r>
      <w:r w:rsidR="00BC2CBB" w:rsidRPr="00405D98">
        <w:rPr>
          <w:rFonts w:ascii="Courier" w:eastAsia="Times New Roman" w:hAnsi="Courier" w:cs="Times New Roman"/>
          <w:bCs/>
          <w:color w:val="000000"/>
          <w:sz w:val="24"/>
          <w:szCs w:val="20"/>
          <w:lang w:eastAsia="es-ES"/>
        </w:rPr>
        <w:t>1</w:t>
      </w:r>
      <w:r w:rsidR="00B93301" w:rsidRPr="00405D98">
        <w:rPr>
          <w:rFonts w:ascii="Courier" w:eastAsia="Times New Roman" w:hAnsi="Courier" w:cs="Times New Roman"/>
          <w:bCs/>
          <w:color w:val="000000"/>
          <w:sz w:val="24"/>
          <w:szCs w:val="20"/>
          <w:lang w:eastAsia="es-ES"/>
        </w:rPr>
        <w:t>°</w:t>
      </w:r>
      <w:r w:rsidR="00F94D67" w:rsidRPr="00405D98">
        <w:rPr>
          <w:rFonts w:ascii="Courier" w:eastAsia="Times New Roman" w:hAnsi="Courier" w:cs="Times New Roman"/>
          <w:bCs/>
          <w:color w:val="000000"/>
          <w:sz w:val="24"/>
          <w:szCs w:val="20"/>
          <w:lang w:eastAsia="es-ES"/>
        </w:rPr>
        <w:t xml:space="preserve"> del decreto supremo N° 104, de 1977, del entonces Ministerio del Interior,</w:t>
      </w:r>
      <w:r w:rsidR="00B56CC9" w:rsidRPr="00405D98">
        <w:rPr>
          <w:rFonts w:ascii="Courier" w:eastAsia="Times New Roman" w:hAnsi="Courier" w:cs="Times New Roman"/>
          <w:bCs/>
          <w:color w:val="000000"/>
          <w:sz w:val="24"/>
          <w:szCs w:val="20"/>
          <w:lang w:eastAsia="es-ES"/>
        </w:rPr>
        <w:t xml:space="preserve"> que fija el texto refundido, coordinado y sistematizado del </w:t>
      </w:r>
      <w:r w:rsidR="00321F8C" w:rsidRPr="00405D98">
        <w:rPr>
          <w:rFonts w:ascii="Courier" w:eastAsia="Times New Roman" w:hAnsi="Courier" w:cs="Times New Roman"/>
          <w:bCs/>
          <w:color w:val="000000"/>
          <w:sz w:val="24"/>
          <w:szCs w:val="20"/>
          <w:lang w:eastAsia="es-ES"/>
        </w:rPr>
        <w:t>t</w:t>
      </w:r>
      <w:r w:rsidR="00B56CC9" w:rsidRPr="00405D98">
        <w:rPr>
          <w:rFonts w:ascii="Courier" w:eastAsia="Times New Roman" w:hAnsi="Courier" w:cs="Times New Roman"/>
          <w:bCs/>
          <w:color w:val="000000"/>
          <w:sz w:val="24"/>
          <w:szCs w:val="20"/>
          <w:lang w:eastAsia="es-ES"/>
        </w:rPr>
        <w:t>ítulo I</w:t>
      </w:r>
      <w:r w:rsidR="0083495C" w:rsidRPr="00405D98">
        <w:rPr>
          <w:rFonts w:ascii="Courier" w:eastAsia="Times New Roman" w:hAnsi="Courier" w:cs="Times New Roman"/>
          <w:bCs/>
          <w:color w:val="000000"/>
          <w:sz w:val="24"/>
          <w:szCs w:val="20"/>
          <w:lang w:eastAsia="es-ES"/>
        </w:rPr>
        <w:t xml:space="preserve"> de la ley N°</w:t>
      </w:r>
      <w:r w:rsidR="003B56E3" w:rsidRPr="00405D98">
        <w:rPr>
          <w:rFonts w:ascii="Courier" w:eastAsia="Times New Roman" w:hAnsi="Courier" w:cs="Times New Roman"/>
          <w:bCs/>
          <w:color w:val="000000"/>
          <w:sz w:val="24"/>
          <w:szCs w:val="20"/>
          <w:lang w:eastAsia="es-ES"/>
        </w:rPr>
        <w:t xml:space="preserve"> </w:t>
      </w:r>
      <w:r w:rsidR="0083495C" w:rsidRPr="00405D98">
        <w:rPr>
          <w:rFonts w:ascii="Courier" w:eastAsia="Times New Roman" w:hAnsi="Courier" w:cs="Times New Roman"/>
          <w:bCs/>
          <w:color w:val="000000"/>
          <w:sz w:val="24"/>
          <w:szCs w:val="20"/>
          <w:lang w:eastAsia="es-ES"/>
        </w:rPr>
        <w:t>16.282.”.</w:t>
      </w:r>
      <w:r w:rsidR="00026397" w:rsidRPr="00405D98">
        <w:rPr>
          <w:rFonts w:ascii="Courier" w:eastAsia="Times New Roman" w:hAnsi="Courier" w:cs="Times New Roman"/>
          <w:bCs/>
          <w:color w:val="000000"/>
          <w:sz w:val="24"/>
          <w:szCs w:val="20"/>
          <w:lang w:eastAsia="es-ES"/>
        </w:rPr>
        <w:t xml:space="preserve"> </w:t>
      </w:r>
    </w:p>
    <w:p w14:paraId="1FEB423E" w14:textId="77777777" w:rsidR="0083495C" w:rsidRPr="00405D98" w:rsidRDefault="0083495C" w:rsidP="003B56E3">
      <w:pPr>
        <w:tabs>
          <w:tab w:val="left" w:pos="2552"/>
          <w:tab w:val="left" w:pos="3686"/>
        </w:tabs>
        <w:spacing w:after="0" w:line="276" w:lineRule="auto"/>
        <w:ind w:firstLine="709"/>
        <w:jc w:val="both"/>
        <w:rPr>
          <w:rFonts w:ascii="Courier" w:eastAsia="Times New Roman" w:hAnsi="Courier" w:cs="Times New Roman"/>
          <w:bCs/>
          <w:color w:val="000000"/>
          <w:sz w:val="24"/>
          <w:szCs w:val="20"/>
          <w:lang w:eastAsia="es-ES"/>
        </w:rPr>
      </w:pPr>
    </w:p>
    <w:p w14:paraId="56231A24" w14:textId="36351D7A" w:rsidR="000A5A0D" w:rsidRPr="00405D98" w:rsidRDefault="00B95583" w:rsidP="003E4610">
      <w:pPr>
        <w:tabs>
          <w:tab w:val="left" w:pos="2552"/>
          <w:tab w:val="left" w:pos="3686"/>
        </w:tabs>
        <w:spacing w:after="0" w:line="276" w:lineRule="auto"/>
        <w:jc w:val="both"/>
        <w:rPr>
          <w:rFonts w:ascii="Courier" w:eastAsia="Times New Roman" w:hAnsi="Courier" w:cs="Times New Roman"/>
          <w:bCs/>
          <w:color w:val="000000"/>
          <w:sz w:val="24"/>
          <w:szCs w:val="20"/>
          <w:lang w:eastAsia="es-ES"/>
        </w:rPr>
        <w:sectPr w:rsidR="000A5A0D" w:rsidRPr="00405D98" w:rsidSect="00616273">
          <w:headerReference w:type="default" r:id="rId11"/>
          <w:headerReference w:type="first" r:id="rId12"/>
          <w:pgSz w:w="12242" w:h="18722" w:code="14"/>
          <w:pgMar w:top="1928" w:right="1588" w:bottom="1418" w:left="1701" w:header="567" w:footer="709" w:gutter="0"/>
          <w:paperSrc w:first="3" w:other="3"/>
          <w:cols w:space="708"/>
          <w:titlePg/>
          <w:docGrid w:linePitch="360"/>
        </w:sectPr>
      </w:pPr>
      <w:r w:rsidRPr="00405D98">
        <w:rPr>
          <w:rFonts w:ascii="Courier" w:eastAsia="Times New Roman" w:hAnsi="Courier" w:cs="Times New Roman"/>
          <w:b/>
          <w:color w:val="000000"/>
          <w:sz w:val="24"/>
          <w:szCs w:val="20"/>
          <w:lang w:eastAsia="es-ES"/>
        </w:rPr>
        <w:t xml:space="preserve">Artículo </w:t>
      </w:r>
      <w:r w:rsidR="00A05A8F" w:rsidRPr="00405D98">
        <w:rPr>
          <w:rFonts w:ascii="Courier" w:eastAsia="Times New Roman" w:hAnsi="Courier" w:cs="Times New Roman"/>
          <w:b/>
          <w:color w:val="000000"/>
          <w:sz w:val="24"/>
          <w:szCs w:val="20"/>
          <w:lang w:eastAsia="es-ES"/>
        </w:rPr>
        <w:t>transitorio</w:t>
      </w:r>
      <w:r w:rsidRPr="00405D98">
        <w:rPr>
          <w:rFonts w:ascii="Courier" w:eastAsia="Times New Roman" w:hAnsi="Courier" w:cs="Times New Roman"/>
          <w:b/>
          <w:color w:val="000000"/>
          <w:sz w:val="24"/>
          <w:szCs w:val="20"/>
          <w:lang w:eastAsia="es-ES"/>
        </w:rPr>
        <w:t>.-</w:t>
      </w:r>
      <w:r w:rsidR="00CC1001" w:rsidRPr="00405D98">
        <w:rPr>
          <w:rFonts w:ascii="Courier" w:eastAsia="Times New Roman" w:hAnsi="Courier" w:cs="Times New Roman"/>
          <w:bCs/>
          <w:color w:val="000000"/>
          <w:sz w:val="24"/>
          <w:szCs w:val="20"/>
          <w:lang w:eastAsia="es-ES"/>
        </w:rPr>
        <w:t xml:space="preserve"> </w:t>
      </w:r>
      <w:r w:rsidR="00A05A8F" w:rsidRPr="00405D98">
        <w:rPr>
          <w:rFonts w:ascii="Courier" w:eastAsia="Times New Roman" w:hAnsi="Courier" w:cs="Times New Roman"/>
          <w:bCs/>
          <w:color w:val="000000"/>
          <w:sz w:val="24"/>
          <w:szCs w:val="20"/>
          <w:lang w:eastAsia="es-ES"/>
        </w:rPr>
        <w:t xml:space="preserve">Extiéndase hasta el 31 de agosto del año 2024 el plazo establecido en el inciso primero del artículo 67 </w:t>
      </w:r>
      <w:r w:rsidR="00A05A8F" w:rsidRPr="00405D98">
        <w:t xml:space="preserve"> </w:t>
      </w:r>
      <w:r w:rsidR="00A05A8F" w:rsidRPr="00405D98">
        <w:rPr>
          <w:rFonts w:ascii="Courier" w:eastAsia="Times New Roman" w:hAnsi="Courier" w:cs="Times New Roman"/>
          <w:bCs/>
          <w:color w:val="000000"/>
          <w:sz w:val="24"/>
          <w:szCs w:val="20"/>
          <w:lang w:eastAsia="es-ES"/>
        </w:rPr>
        <w:t xml:space="preserve">del decreto con fuerza de ley N° 1, de 2006, del entonces Ministerio del Interior, que fija el texto refundido, coordinado y sistematizado de la ley </w:t>
      </w:r>
      <w:r w:rsidR="00464FAD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N° 18.695, </w:t>
      </w:r>
      <w:r w:rsidR="00A05A8F" w:rsidRPr="00405D98">
        <w:rPr>
          <w:rFonts w:ascii="Courier" w:eastAsia="Times New Roman" w:hAnsi="Courier" w:cs="Times New Roman"/>
          <w:bCs/>
          <w:color w:val="000000"/>
          <w:sz w:val="24"/>
          <w:szCs w:val="20"/>
          <w:lang w:eastAsia="es-ES"/>
        </w:rPr>
        <w:t>orgánica constitucional de municipalidades</w:t>
      </w:r>
      <w:r w:rsidR="00281ADA" w:rsidRPr="00405D98">
        <w:rPr>
          <w:rFonts w:ascii="Courier" w:eastAsia="Times New Roman" w:hAnsi="Courier" w:cs="Times New Roman"/>
          <w:bCs/>
          <w:color w:val="000000"/>
          <w:sz w:val="24"/>
          <w:szCs w:val="20"/>
          <w:lang w:eastAsia="es-ES"/>
        </w:rPr>
        <w:t>,</w:t>
      </w:r>
      <w:r w:rsidR="00A05A8F" w:rsidRPr="00405D98">
        <w:rPr>
          <w:rFonts w:ascii="Courier" w:eastAsia="Times New Roman" w:hAnsi="Courier" w:cs="Times New Roman"/>
          <w:bCs/>
          <w:color w:val="000000"/>
          <w:sz w:val="24"/>
          <w:szCs w:val="20"/>
          <w:lang w:eastAsia="es-ES"/>
        </w:rPr>
        <w:t xml:space="preserve"> para</w:t>
      </w:r>
      <w:r w:rsidR="00CC1001" w:rsidRPr="00405D98">
        <w:rPr>
          <w:rFonts w:ascii="Courier" w:eastAsia="Times New Roman" w:hAnsi="Courier" w:cs="Times New Roman"/>
          <w:bCs/>
          <w:color w:val="000000"/>
          <w:sz w:val="24"/>
          <w:szCs w:val="20"/>
          <w:lang w:eastAsia="es-ES"/>
        </w:rPr>
        <w:t xml:space="preserve"> aquellas municipalidades de las provincias de Marga Marga y Valparaíso declaradas zonas de catástrofe por </w:t>
      </w:r>
      <w:r w:rsidR="00A05A8F" w:rsidRPr="00405D98">
        <w:rPr>
          <w:rFonts w:ascii="Courier" w:eastAsia="Times New Roman" w:hAnsi="Courier" w:cs="Times New Roman"/>
          <w:bCs/>
          <w:color w:val="000000"/>
          <w:sz w:val="24"/>
          <w:szCs w:val="20"/>
          <w:lang w:eastAsia="es-ES"/>
        </w:rPr>
        <w:t>medio d</w:t>
      </w:r>
      <w:r w:rsidR="00CC1001" w:rsidRPr="00405D98">
        <w:rPr>
          <w:rFonts w:ascii="Courier" w:eastAsia="Times New Roman" w:hAnsi="Courier" w:cs="Times New Roman"/>
          <w:bCs/>
          <w:color w:val="000000"/>
          <w:sz w:val="24"/>
          <w:szCs w:val="20"/>
          <w:lang w:eastAsia="es-ES"/>
        </w:rPr>
        <w:t xml:space="preserve">el decreto supremo N° 84, del 2024, del Ministerio del </w:t>
      </w:r>
      <w:r w:rsidR="007135CE" w:rsidRPr="00405D98">
        <w:rPr>
          <w:rFonts w:ascii="Courier" w:eastAsia="Times New Roman" w:hAnsi="Courier" w:cs="Times New Roman"/>
          <w:bCs/>
          <w:color w:val="000000"/>
          <w:sz w:val="24"/>
          <w:szCs w:val="20"/>
          <w:lang w:eastAsia="es-ES"/>
        </w:rPr>
        <w:t>I</w:t>
      </w:r>
      <w:r w:rsidR="00CC1001" w:rsidRPr="00405D98">
        <w:rPr>
          <w:rFonts w:ascii="Courier" w:eastAsia="Times New Roman" w:hAnsi="Courier" w:cs="Times New Roman"/>
          <w:bCs/>
          <w:color w:val="000000"/>
          <w:sz w:val="24"/>
          <w:szCs w:val="20"/>
          <w:lang w:eastAsia="es-ES"/>
        </w:rPr>
        <w:t>nterior y Seguridad Pública.</w:t>
      </w:r>
      <w:r w:rsidR="008056E1" w:rsidRPr="00405D98">
        <w:rPr>
          <w:rFonts w:ascii="Courier" w:eastAsia="Times New Roman" w:hAnsi="Courier" w:cs="Times New Roman"/>
          <w:bCs/>
          <w:color w:val="000000"/>
          <w:sz w:val="24"/>
          <w:szCs w:val="20"/>
          <w:lang w:eastAsia="es-ES"/>
        </w:rPr>
        <w:t>”.</w:t>
      </w:r>
    </w:p>
    <w:p w14:paraId="76D64380" w14:textId="15F14EE1" w:rsidR="0054795C" w:rsidRPr="00405D98" w:rsidRDefault="0054795C" w:rsidP="00501B95">
      <w:pPr>
        <w:tabs>
          <w:tab w:val="left" w:pos="2835"/>
        </w:tabs>
        <w:spacing w:after="120" w:line="276" w:lineRule="auto"/>
        <w:jc w:val="center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405D98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Dios guarde a V.E.</w:t>
      </w:r>
    </w:p>
    <w:p w14:paraId="14E88D59" w14:textId="6478F57B" w:rsidR="0054795C" w:rsidRPr="00405D98" w:rsidRDefault="0054795C" w:rsidP="00501B95">
      <w:pPr>
        <w:tabs>
          <w:tab w:val="left" w:pos="2592"/>
        </w:tabs>
        <w:spacing w:after="0" w:line="276" w:lineRule="auto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0F6E5F55" w14:textId="19169330" w:rsidR="000A5A0D" w:rsidRPr="00405D98" w:rsidRDefault="000A5A0D" w:rsidP="00501B95">
      <w:pPr>
        <w:tabs>
          <w:tab w:val="left" w:pos="2592"/>
        </w:tabs>
        <w:spacing w:after="0" w:line="276" w:lineRule="auto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121951FC" w14:textId="7F29FA49" w:rsidR="000A5A0D" w:rsidRPr="00405D98" w:rsidRDefault="000A5A0D" w:rsidP="00501B95">
      <w:pPr>
        <w:tabs>
          <w:tab w:val="left" w:pos="2592"/>
        </w:tabs>
        <w:spacing w:after="0" w:line="276" w:lineRule="auto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0873B40A" w14:textId="692BE6D9" w:rsidR="000A5A0D" w:rsidRPr="00405D98" w:rsidRDefault="000A5A0D" w:rsidP="00501B95">
      <w:pPr>
        <w:tabs>
          <w:tab w:val="left" w:pos="2592"/>
        </w:tabs>
        <w:spacing w:after="0" w:line="276" w:lineRule="auto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54440C5D" w14:textId="6FF33914" w:rsidR="000A5A0D" w:rsidRPr="00405D98" w:rsidRDefault="000A5A0D" w:rsidP="00501B95">
      <w:pPr>
        <w:tabs>
          <w:tab w:val="left" w:pos="2592"/>
        </w:tabs>
        <w:spacing w:after="0" w:line="276" w:lineRule="auto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5F7B0755" w14:textId="77777777" w:rsidR="000A5A0D" w:rsidRPr="00405D98" w:rsidRDefault="000A5A0D" w:rsidP="00501B95">
      <w:pPr>
        <w:tabs>
          <w:tab w:val="left" w:pos="2592"/>
        </w:tabs>
        <w:spacing w:after="0" w:line="276" w:lineRule="auto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20787BEC" w14:textId="77777777" w:rsidR="0054795C" w:rsidRPr="00405D98" w:rsidRDefault="0054795C" w:rsidP="00501B95">
      <w:pPr>
        <w:tabs>
          <w:tab w:val="left" w:pos="2410"/>
          <w:tab w:val="left" w:pos="2552"/>
        </w:tabs>
        <w:spacing w:after="0" w:line="276" w:lineRule="auto"/>
        <w:jc w:val="both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4936D6B0" w14:textId="77777777" w:rsidR="0054795C" w:rsidRPr="00405D98" w:rsidRDefault="0054795C" w:rsidP="00501B95">
      <w:pPr>
        <w:tabs>
          <w:tab w:val="left" w:pos="2410"/>
          <w:tab w:val="left" w:pos="2552"/>
        </w:tabs>
        <w:spacing w:after="0" w:line="276" w:lineRule="auto"/>
        <w:jc w:val="both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57D7027D" w14:textId="77777777" w:rsidR="0054795C" w:rsidRPr="00405D98" w:rsidRDefault="0054795C" w:rsidP="006C4CA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s-CL"/>
        </w:rPr>
      </w:pPr>
    </w:p>
    <w:p w14:paraId="684BBF7C" w14:textId="508676F2" w:rsidR="000A5A0D" w:rsidRPr="00405D98" w:rsidRDefault="000A5A0D" w:rsidP="006C4CA4">
      <w:pPr>
        <w:tabs>
          <w:tab w:val="left" w:pos="-1440"/>
          <w:tab w:val="left" w:pos="-720"/>
          <w:tab w:val="center" w:pos="6237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405D98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ab/>
      </w:r>
      <w:r w:rsidR="00540E09" w:rsidRPr="00405D98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GABRIEL BORIC FONT</w:t>
      </w:r>
    </w:p>
    <w:p w14:paraId="5C59297C" w14:textId="5988E241" w:rsidR="0054795C" w:rsidRPr="00405D98" w:rsidRDefault="0054795C" w:rsidP="006C4CA4">
      <w:pPr>
        <w:tabs>
          <w:tab w:val="left" w:pos="-1440"/>
          <w:tab w:val="left" w:pos="-720"/>
          <w:tab w:val="center" w:pos="6237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ab/>
      </w:r>
      <w:r w:rsidR="00D07CA2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Presidente</w:t>
      </w:r>
      <w:r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de la República</w:t>
      </w:r>
    </w:p>
    <w:p w14:paraId="6EB6DBDB" w14:textId="0F1AF03E" w:rsidR="0054795C" w:rsidRPr="00405D98" w:rsidRDefault="0054795C" w:rsidP="006C4CA4">
      <w:pPr>
        <w:tabs>
          <w:tab w:val="left" w:pos="2592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s-CL"/>
        </w:rPr>
      </w:pPr>
    </w:p>
    <w:p w14:paraId="177F3F4F" w14:textId="77777777" w:rsidR="000A5A0D" w:rsidRPr="00405D98" w:rsidRDefault="000A5A0D" w:rsidP="006C4CA4">
      <w:pPr>
        <w:tabs>
          <w:tab w:val="left" w:pos="2592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s-CL"/>
        </w:rPr>
      </w:pPr>
    </w:p>
    <w:p w14:paraId="3CD41EA2" w14:textId="77777777" w:rsidR="00A67C48" w:rsidRPr="00405D98" w:rsidRDefault="00A67C48" w:rsidP="006C4CA4">
      <w:pPr>
        <w:tabs>
          <w:tab w:val="left" w:pos="2592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s-CL"/>
        </w:rPr>
      </w:pPr>
    </w:p>
    <w:p w14:paraId="6646E2A8" w14:textId="77777777" w:rsidR="008B7E0D" w:rsidRPr="00405D98" w:rsidRDefault="008B7E0D" w:rsidP="006C4CA4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</w:p>
    <w:p w14:paraId="37D34F5C" w14:textId="77777777" w:rsidR="006C4CA4" w:rsidRPr="00405D98" w:rsidRDefault="006C4CA4" w:rsidP="006C4CA4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</w:p>
    <w:p w14:paraId="2DF8C81C" w14:textId="77777777" w:rsidR="006C4CA4" w:rsidRPr="00405D98" w:rsidRDefault="006C4CA4" w:rsidP="006C4CA4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</w:p>
    <w:p w14:paraId="72461CCE" w14:textId="77777777" w:rsidR="006C4CA4" w:rsidRPr="00405D98" w:rsidRDefault="006C4CA4" w:rsidP="006C4CA4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</w:p>
    <w:p w14:paraId="487244FC" w14:textId="7F741065" w:rsidR="008B7E0D" w:rsidRPr="00405D98" w:rsidRDefault="000A5A0D" w:rsidP="006C4CA4">
      <w:pPr>
        <w:tabs>
          <w:tab w:val="center" w:pos="2127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405D98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ab/>
      </w:r>
      <w:r w:rsidR="00E64D07" w:rsidRPr="00405D98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CAROLINA TOHÁ</w:t>
      </w:r>
      <w:r w:rsidR="00A80726" w:rsidRPr="00405D98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 MORALES</w:t>
      </w:r>
    </w:p>
    <w:p w14:paraId="3BA64E85" w14:textId="77777777" w:rsidR="00A80726" w:rsidRPr="00405D98" w:rsidRDefault="000A5A0D" w:rsidP="006C4CA4">
      <w:pPr>
        <w:tabs>
          <w:tab w:val="center" w:pos="2127"/>
        </w:tabs>
        <w:spacing w:after="0" w:line="240" w:lineRule="auto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ab/>
      </w:r>
      <w:r w:rsidR="00A80726"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Ministra del Interior </w:t>
      </w:r>
    </w:p>
    <w:p w14:paraId="62CD5E59" w14:textId="5D5A646E" w:rsidR="008B7E0D" w:rsidRPr="00405D98" w:rsidRDefault="00A80726" w:rsidP="006C4CA4">
      <w:pPr>
        <w:tabs>
          <w:tab w:val="center" w:pos="2127"/>
        </w:tabs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  <w:r w:rsidRPr="00405D9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ab/>
        <w:t>y Seguridad Pública</w:t>
      </w:r>
    </w:p>
    <w:p w14:paraId="7BA95E43" w14:textId="77777777" w:rsidR="008B7E0D" w:rsidRPr="00405D98" w:rsidRDefault="008B7E0D" w:rsidP="006C4CA4">
      <w:pPr>
        <w:spacing w:after="0" w:line="240" w:lineRule="auto"/>
        <w:ind w:left="284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14:paraId="2B9219B1" w14:textId="77777777" w:rsidR="008B7E0D" w:rsidRPr="00405D98" w:rsidRDefault="008B7E0D" w:rsidP="006C4CA4">
      <w:pPr>
        <w:spacing w:after="0" w:line="240" w:lineRule="auto"/>
        <w:ind w:left="5103" w:hanging="425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14:paraId="1EF05DC4" w14:textId="731310E9" w:rsidR="008B7E0D" w:rsidRPr="00405D98" w:rsidRDefault="008B7E0D" w:rsidP="006C4CA4">
      <w:pPr>
        <w:spacing w:after="0" w:line="240" w:lineRule="auto"/>
        <w:ind w:left="5103" w:hanging="425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14:paraId="5ABC8861" w14:textId="77777777" w:rsidR="006C4CA4" w:rsidRPr="00405D98" w:rsidRDefault="006C4CA4" w:rsidP="006C4CA4">
      <w:pPr>
        <w:spacing w:after="0" w:line="240" w:lineRule="auto"/>
        <w:ind w:left="5103" w:hanging="425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14:paraId="6C6E2110" w14:textId="77777777" w:rsidR="006C4CA4" w:rsidRPr="00405D98" w:rsidRDefault="006C4CA4" w:rsidP="006C4CA4">
      <w:pPr>
        <w:spacing w:after="0" w:line="240" w:lineRule="auto"/>
        <w:ind w:left="5103" w:hanging="425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14:paraId="1D57139E" w14:textId="77777777" w:rsidR="003E4610" w:rsidRPr="00405D98" w:rsidRDefault="003E4610" w:rsidP="006C4CA4">
      <w:pPr>
        <w:spacing w:after="0" w:line="240" w:lineRule="auto"/>
        <w:ind w:left="5103" w:hanging="425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14:paraId="5F857177" w14:textId="77777777" w:rsidR="003E4610" w:rsidRPr="00405D98" w:rsidRDefault="003E4610" w:rsidP="006C4CA4">
      <w:pPr>
        <w:spacing w:after="0" w:line="240" w:lineRule="auto"/>
        <w:ind w:left="5103" w:hanging="425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14:paraId="3D7CC018" w14:textId="77777777" w:rsidR="000A5A0D" w:rsidRPr="00405D98" w:rsidRDefault="000A5A0D" w:rsidP="006C4CA4">
      <w:pPr>
        <w:spacing w:after="0" w:line="240" w:lineRule="auto"/>
        <w:ind w:left="5103" w:hanging="425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14:paraId="2A445416" w14:textId="0D51B0FF" w:rsidR="003E4610" w:rsidRPr="00405D98" w:rsidRDefault="003E4610" w:rsidP="006C4CA4">
      <w:pPr>
        <w:tabs>
          <w:tab w:val="center" w:pos="1985"/>
          <w:tab w:val="center" w:pos="6237"/>
        </w:tabs>
        <w:spacing w:after="0" w:line="240" w:lineRule="auto"/>
        <w:rPr>
          <w:rFonts w:ascii="Courier New" w:hAnsi="Courier New" w:cs="Courier New"/>
          <w:b/>
          <w:bCs/>
          <w:spacing w:val="-3"/>
          <w:sz w:val="24"/>
          <w:szCs w:val="24"/>
        </w:rPr>
      </w:pPr>
      <w:r w:rsidRPr="00405D98">
        <w:rPr>
          <w:rFonts w:ascii="Courier New" w:hAnsi="Courier New" w:cs="Courier New"/>
          <w:b/>
          <w:bCs/>
          <w:spacing w:val="-3"/>
          <w:sz w:val="24"/>
          <w:szCs w:val="24"/>
        </w:rPr>
        <w:tab/>
      </w:r>
      <w:r w:rsidRPr="00405D98">
        <w:rPr>
          <w:rFonts w:ascii="Courier New" w:hAnsi="Courier New" w:cs="Courier New"/>
          <w:b/>
          <w:bCs/>
          <w:spacing w:val="-3"/>
          <w:sz w:val="24"/>
          <w:szCs w:val="24"/>
        </w:rPr>
        <w:tab/>
        <w:t>ÁLVARO ELIZALDE SOTO</w:t>
      </w:r>
    </w:p>
    <w:p w14:paraId="1A5AA99C" w14:textId="77777777" w:rsidR="003E4610" w:rsidRPr="00405D98" w:rsidRDefault="003E4610" w:rsidP="006C4CA4">
      <w:pPr>
        <w:tabs>
          <w:tab w:val="center" w:pos="6237"/>
        </w:tabs>
        <w:spacing w:after="0"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405D98">
        <w:rPr>
          <w:rFonts w:ascii="Courier New" w:hAnsi="Courier New" w:cs="Courier New"/>
          <w:sz w:val="24"/>
          <w:szCs w:val="24"/>
        </w:rPr>
        <w:tab/>
        <w:t>Ministro</w:t>
      </w:r>
    </w:p>
    <w:p w14:paraId="23298271" w14:textId="77777777" w:rsidR="003E4610" w:rsidRPr="00C622F8" w:rsidRDefault="003E4610" w:rsidP="006C4CA4">
      <w:pPr>
        <w:tabs>
          <w:tab w:val="center" w:pos="6237"/>
        </w:tabs>
        <w:spacing w:after="0"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405D98">
        <w:rPr>
          <w:rFonts w:ascii="Courier New" w:hAnsi="Courier New" w:cs="Courier New"/>
          <w:sz w:val="24"/>
          <w:szCs w:val="24"/>
        </w:rPr>
        <w:tab/>
        <w:t>Secretario General de la Presidencia</w:t>
      </w:r>
    </w:p>
    <w:p w14:paraId="3AF8703F" w14:textId="625D243E" w:rsidR="00A67C48" w:rsidRDefault="00A67C48" w:rsidP="006C4CA4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sectPr w:rsidR="00A67C48" w:rsidSect="00616273">
      <w:pgSz w:w="12242" w:h="18722" w:code="14"/>
      <w:pgMar w:top="1985" w:right="1701" w:bottom="1418" w:left="1701" w:header="709" w:footer="709" w:gutter="0"/>
      <w:paperSrc w:first="3" w:other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2B164" w14:textId="77777777" w:rsidR="00616273" w:rsidRDefault="00616273" w:rsidP="00791FF4">
      <w:pPr>
        <w:spacing w:after="0" w:line="240" w:lineRule="auto"/>
      </w:pPr>
      <w:r>
        <w:separator/>
      </w:r>
    </w:p>
  </w:endnote>
  <w:endnote w:type="continuationSeparator" w:id="0">
    <w:p w14:paraId="5BC58631" w14:textId="77777777" w:rsidR="00616273" w:rsidRDefault="00616273" w:rsidP="00791FF4">
      <w:pPr>
        <w:spacing w:after="0" w:line="240" w:lineRule="auto"/>
      </w:pPr>
      <w:r>
        <w:continuationSeparator/>
      </w:r>
    </w:p>
  </w:endnote>
  <w:endnote w:type="continuationNotice" w:id="1">
    <w:p w14:paraId="4C0D7087" w14:textId="77777777" w:rsidR="00616273" w:rsidRDefault="006162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CB32D" w14:textId="77777777" w:rsidR="00616273" w:rsidRDefault="00616273" w:rsidP="00791FF4">
      <w:pPr>
        <w:spacing w:after="0" w:line="240" w:lineRule="auto"/>
      </w:pPr>
      <w:r>
        <w:separator/>
      </w:r>
    </w:p>
  </w:footnote>
  <w:footnote w:type="continuationSeparator" w:id="0">
    <w:p w14:paraId="24ECFF21" w14:textId="77777777" w:rsidR="00616273" w:rsidRDefault="00616273" w:rsidP="00791FF4">
      <w:pPr>
        <w:spacing w:after="0" w:line="240" w:lineRule="auto"/>
      </w:pPr>
      <w:r>
        <w:continuationSeparator/>
      </w:r>
    </w:p>
  </w:footnote>
  <w:footnote w:type="continuationNotice" w:id="1">
    <w:p w14:paraId="4770C27D" w14:textId="77777777" w:rsidR="00616273" w:rsidRDefault="006162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7165087"/>
      <w:docPartObj>
        <w:docPartGallery w:val="Page Numbers (Top of Page)"/>
        <w:docPartUnique/>
      </w:docPartObj>
    </w:sdtPr>
    <w:sdtEndPr>
      <w:rPr>
        <w:rFonts w:ascii="Courier New" w:hAnsi="Courier New" w:cs="Courier New"/>
        <w:sz w:val="24"/>
        <w:szCs w:val="24"/>
      </w:rPr>
    </w:sdtEndPr>
    <w:sdtContent>
      <w:p w14:paraId="22A0F55B" w14:textId="3AF893EB" w:rsidR="000A5A0D" w:rsidRPr="0016699C" w:rsidRDefault="000A5A0D" w:rsidP="003E4610">
        <w:pPr>
          <w:pStyle w:val="Encabezado"/>
          <w:jc w:val="right"/>
          <w:rPr>
            <w:rFonts w:ascii="Courier New" w:hAnsi="Courier New" w:cs="Courier New"/>
            <w:sz w:val="24"/>
            <w:szCs w:val="24"/>
          </w:rPr>
        </w:pPr>
        <w:r w:rsidRPr="0016699C">
          <w:rPr>
            <w:rFonts w:ascii="Courier New" w:hAnsi="Courier New" w:cs="Courier New"/>
            <w:sz w:val="24"/>
            <w:szCs w:val="24"/>
          </w:rPr>
          <w:fldChar w:fldCharType="begin"/>
        </w:r>
        <w:r w:rsidRPr="0016699C">
          <w:rPr>
            <w:rFonts w:ascii="Courier New" w:hAnsi="Courier New" w:cs="Courier New"/>
            <w:sz w:val="24"/>
            <w:szCs w:val="24"/>
          </w:rPr>
          <w:instrText>PAGE   \* MERGEFORMAT</w:instrText>
        </w:r>
        <w:r w:rsidRPr="0016699C">
          <w:rPr>
            <w:rFonts w:ascii="Courier New" w:hAnsi="Courier New" w:cs="Courier New"/>
            <w:sz w:val="24"/>
            <w:szCs w:val="24"/>
          </w:rPr>
          <w:fldChar w:fldCharType="separate"/>
        </w:r>
        <w:r w:rsidR="005B22EB" w:rsidRPr="005B22EB">
          <w:rPr>
            <w:rFonts w:ascii="Courier New" w:hAnsi="Courier New" w:cs="Courier New"/>
            <w:noProof/>
            <w:sz w:val="24"/>
            <w:szCs w:val="24"/>
            <w:lang w:val="es-ES"/>
          </w:rPr>
          <w:t>6</w:t>
        </w:r>
        <w:r w:rsidRPr="0016699C">
          <w:rPr>
            <w:rFonts w:ascii="Courier New" w:hAnsi="Courier New" w:cs="Courier New"/>
            <w:sz w:val="24"/>
            <w:szCs w:val="24"/>
          </w:rPr>
          <w:fldChar w:fldCharType="end"/>
        </w:r>
      </w:p>
    </w:sdtContent>
  </w:sdt>
  <w:p w14:paraId="4EDBD7BD" w14:textId="77777777" w:rsidR="003E4610" w:rsidRPr="00924ECD" w:rsidRDefault="003E4610" w:rsidP="003E4610">
    <w:pPr>
      <w:tabs>
        <w:tab w:val="center" w:pos="567"/>
      </w:tabs>
      <w:spacing w:after="0"/>
      <w:ind w:left="-284"/>
      <w:jc w:val="both"/>
      <w:rPr>
        <w:rFonts w:ascii="Calibri" w:eastAsia="Calibri" w:hAnsi="Calibri" w:cs="Times New Roman"/>
        <w:sz w:val="18"/>
        <w:szCs w:val="18"/>
      </w:rPr>
    </w:pPr>
    <w:r w:rsidRPr="00924ECD">
      <w:rPr>
        <w:rFonts w:ascii="Calibri" w:eastAsia="Calibri" w:hAnsi="Calibri" w:cs="Times New Roman"/>
        <w:sz w:val="18"/>
        <w:szCs w:val="18"/>
      </w:rPr>
      <w:t>REPUBLICA DE CHILE</w:t>
    </w:r>
  </w:p>
  <w:p w14:paraId="62F051FD" w14:textId="77777777" w:rsidR="003E4610" w:rsidRPr="00924ECD" w:rsidRDefault="003E4610" w:rsidP="003E4610">
    <w:pPr>
      <w:tabs>
        <w:tab w:val="center" w:pos="567"/>
      </w:tabs>
      <w:spacing w:after="0"/>
      <w:ind w:left="-993"/>
      <w:jc w:val="both"/>
      <w:rPr>
        <w:rFonts w:ascii="Calibri" w:eastAsia="Calibri" w:hAnsi="Calibri" w:cs="Times New Roman"/>
        <w:sz w:val="18"/>
        <w:szCs w:val="18"/>
      </w:rPr>
    </w:pPr>
    <w:r w:rsidRPr="00924ECD">
      <w:rPr>
        <w:rFonts w:ascii="Calibri" w:eastAsia="Calibri" w:hAnsi="Calibri" w:cs="Times New Roman"/>
        <w:sz w:val="18"/>
        <w:szCs w:val="18"/>
      </w:rPr>
      <w:tab/>
      <w:t>MINISTERIO</w:t>
    </w:r>
  </w:p>
  <w:p w14:paraId="38863911" w14:textId="77777777" w:rsidR="003E4610" w:rsidRPr="00924ECD" w:rsidRDefault="003E4610" w:rsidP="003E4610">
    <w:pPr>
      <w:tabs>
        <w:tab w:val="center" w:pos="567"/>
      </w:tabs>
      <w:spacing w:after="0"/>
      <w:ind w:left="-993"/>
      <w:jc w:val="both"/>
      <w:rPr>
        <w:rFonts w:ascii="Calibri" w:eastAsia="Calibri" w:hAnsi="Calibri" w:cs="Times New Roman"/>
        <w:sz w:val="18"/>
        <w:szCs w:val="18"/>
      </w:rPr>
    </w:pPr>
    <w:r w:rsidRPr="00924ECD">
      <w:rPr>
        <w:rFonts w:ascii="Calibri" w:eastAsia="Calibri" w:hAnsi="Calibri" w:cs="Times New Roman"/>
        <w:sz w:val="18"/>
        <w:szCs w:val="18"/>
      </w:rPr>
      <w:tab/>
      <w:t>SECRETARIA GENERAL DE LA PRESIDENCIA</w:t>
    </w:r>
  </w:p>
  <w:p w14:paraId="3C68CF79" w14:textId="77777777" w:rsidR="000A5A0D" w:rsidRDefault="000A5A0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1DD1" w14:textId="77777777" w:rsidR="003E4610" w:rsidRPr="00924ECD" w:rsidRDefault="003E4610" w:rsidP="003E4610">
    <w:pPr>
      <w:tabs>
        <w:tab w:val="center" w:pos="567"/>
      </w:tabs>
      <w:spacing w:before="120" w:after="0"/>
      <w:ind w:left="-284"/>
      <w:jc w:val="both"/>
      <w:rPr>
        <w:rFonts w:ascii="Calibri" w:eastAsia="Calibri" w:hAnsi="Calibri" w:cs="Times New Roman"/>
        <w:sz w:val="18"/>
        <w:szCs w:val="18"/>
      </w:rPr>
    </w:pPr>
    <w:r w:rsidRPr="00924ECD">
      <w:rPr>
        <w:rFonts w:ascii="Calibri" w:eastAsia="Calibri" w:hAnsi="Calibri" w:cs="Times New Roman"/>
        <w:sz w:val="18"/>
        <w:szCs w:val="18"/>
      </w:rPr>
      <w:t>REPUBLICA DE CHILE</w:t>
    </w:r>
  </w:p>
  <w:p w14:paraId="1937DF2D" w14:textId="77777777" w:rsidR="003E4610" w:rsidRPr="00924ECD" w:rsidRDefault="003E4610" w:rsidP="003E4610">
    <w:pPr>
      <w:tabs>
        <w:tab w:val="center" w:pos="567"/>
      </w:tabs>
      <w:spacing w:after="0"/>
      <w:ind w:left="-993"/>
      <w:jc w:val="both"/>
      <w:rPr>
        <w:rFonts w:ascii="Calibri" w:eastAsia="Calibri" w:hAnsi="Calibri" w:cs="Times New Roman"/>
        <w:sz w:val="18"/>
        <w:szCs w:val="18"/>
      </w:rPr>
    </w:pPr>
    <w:r w:rsidRPr="00924ECD">
      <w:rPr>
        <w:rFonts w:ascii="Calibri" w:eastAsia="Calibri" w:hAnsi="Calibri" w:cs="Times New Roman"/>
        <w:sz w:val="18"/>
        <w:szCs w:val="18"/>
      </w:rPr>
      <w:tab/>
      <w:t>MINISTERIO</w:t>
    </w:r>
  </w:p>
  <w:p w14:paraId="0F798BC1" w14:textId="77777777" w:rsidR="003E4610" w:rsidRPr="00924ECD" w:rsidRDefault="003E4610" w:rsidP="003E4610">
    <w:pPr>
      <w:tabs>
        <w:tab w:val="center" w:pos="567"/>
      </w:tabs>
      <w:ind w:left="-993"/>
      <w:jc w:val="both"/>
      <w:rPr>
        <w:rFonts w:ascii="Calibri" w:eastAsia="Calibri" w:hAnsi="Calibri" w:cs="Times New Roman"/>
        <w:sz w:val="18"/>
        <w:szCs w:val="18"/>
      </w:rPr>
    </w:pPr>
    <w:r w:rsidRPr="00924ECD">
      <w:rPr>
        <w:rFonts w:ascii="Calibri" w:eastAsia="Calibri" w:hAnsi="Calibri" w:cs="Times New Roman"/>
        <w:sz w:val="18"/>
        <w:szCs w:val="18"/>
      </w:rPr>
      <w:tab/>
      <w:t>SECRETARIA GENERAL DE LA PRESIDENCIA</w:t>
    </w:r>
  </w:p>
  <w:p w14:paraId="3333EC4D" w14:textId="77777777" w:rsidR="003E4610" w:rsidRDefault="003E46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A6F"/>
    <w:multiLevelType w:val="hybridMultilevel"/>
    <w:tmpl w:val="DD0482BA"/>
    <w:lvl w:ilvl="0" w:tplc="6A7477EA">
      <w:start w:val="1"/>
      <w:numFmt w:val="lowerLetter"/>
      <w:lvlText w:val="%1."/>
      <w:lvlJc w:val="left"/>
      <w:pPr>
        <w:ind w:left="795" w:hanging="43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5F4"/>
    <w:multiLevelType w:val="hybridMultilevel"/>
    <w:tmpl w:val="EEB4F75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A17F08"/>
    <w:multiLevelType w:val="hybridMultilevel"/>
    <w:tmpl w:val="EB3A97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F1F75"/>
    <w:multiLevelType w:val="hybridMultilevel"/>
    <w:tmpl w:val="FBEAE7D6"/>
    <w:lvl w:ilvl="0" w:tplc="83C25164">
      <w:start w:val="1"/>
      <w:numFmt w:val="upperRoman"/>
      <w:lvlText w:val="%1."/>
      <w:lvlJc w:val="left"/>
      <w:pPr>
        <w:ind w:left="3556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034" w:hanging="360"/>
      </w:pPr>
    </w:lvl>
    <w:lvl w:ilvl="2" w:tplc="340A001B" w:tentative="1">
      <w:start w:val="1"/>
      <w:numFmt w:val="lowerRoman"/>
      <w:lvlText w:val="%3."/>
      <w:lvlJc w:val="right"/>
      <w:pPr>
        <w:ind w:left="7754" w:hanging="180"/>
      </w:pPr>
    </w:lvl>
    <w:lvl w:ilvl="3" w:tplc="340A000F" w:tentative="1">
      <w:start w:val="1"/>
      <w:numFmt w:val="decimal"/>
      <w:lvlText w:val="%4."/>
      <w:lvlJc w:val="left"/>
      <w:pPr>
        <w:ind w:left="8474" w:hanging="360"/>
      </w:pPr>
    </w:lvl>
    <w:lvl w:ilvl="4" w:tplc="340A0019" w:tentative="1">
      <w:start w:val="1"/>
      <w:numFmt w:val="lowerLetter"/>
      <w:lvlText w:val="%5."/>
      <w:lvlJc w:val="left"/>
      <w:pPr>
        <w:ind w:left="9194" w:hanging="360"/>
      </w:pPr>
    </w:lvl>
    <w:lvl w:ilvl="5" w:tplc="340A001B" w:tentative="1">
      <w:start w:val="1"/>
      <w:numFmt w:val="lowerRoman"/>
      <w:lvlText w:val="%6."/>
      <w:lvlJc w:val="right"/>
      <w:pPr>
        <w:ind w:left="9914" w:hanging="180"/>
      </w:pPr>
    </w:lvl>
    <w:lvl w:ilvl="6" w:tplc="340A000F" w:tentative="1">
      <w:start w:val="1"/>
      <w:numFmt w:val="decimal"/>
      <w:lvlText w:val="%7."/>
      <w:lvlJc w:val="left"/>
      <w:pPr>
        <w:ind w:left="10634" w:hanging="360"/>
      </w:pPr>
    </w:lvl>
    <w:lvl w:ilvl="7" w:tplc="340A0019" w:tentative="1">
      <w:start w:val="1"/>
      <w:numFmt w:val="lowerLetter"/>
      <w:lvlText w:val="%8."/>
      <w:lvlJc w:val="left"/>
      <w:pPr>
        <w:ind w:left="11354" w:hanging="360"/>
      </w:pPr>
    </w:lvl>
    <w:lvl w:ilvl="8" w:tplc="340A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4" w15:restartNumberingAfterBreak="0">
    <w:nsid w:val="16D34AE2"/>
    <w:multiLevelType w:val="hybridMultilevel"/>
    <w:tmpl w:val="AE56B63E"/>
    <w:lvl w:ilvl="0" w:tplc="E47E3546">
      <w:start w:val="1"/>
      <w:numFmt w:val="decimal"/>
      <w:lvlText w:val="%1."/>
      <w:lvlJc w:val="left"/>
      <w:pPr>
        <w:ind w:left="3195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23175526"/>
    <w:multiLevelType w:val="hybridMultilevel"/>
    <w:tmpl w:val="12B2A6E0"/>
    <w:lvl w:ilvl="0" w:tplc="5BDC7B06">
      <w:start w:val="1"/>
      <w:numFmt w:val="lowerLetter"/>
      <w:lvlText w:val="%1."/>
      <w:lvlJc w:val="left"/>
      <w:pPr>
        <w:ind w:left="930" w:hanging="57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33594"/>
    <w:multiLevelType w:val="hybridMultilevel"/>
    <w:tmpl w:val="8D2A3032"/>
    <w:lvl w:ilvl="0" w:tplc="7A7A1A04">
      <w:start w:val="1"/>
      <w:numFmt w:val="lowerLetter"/>
      <w:lvlText w:val="%1."/>
      <w:lvlJc w:val="left"/>
      <w:pPr>
        <w:ind w:left="795" w:hanging="435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D01EF"/>
    <w:multiLevelType w:val="hybridMultilevel"/>
    <w:tmpl w:val="72E890DC"/>
    <w:lvl w:ilvl="0" w:tplc="BC9C3B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F3157"/>
    <w:multiLevelType w:val="hybridMultilevel"/>
    <w:tmpl w:val="076ADEE0"/>
    <w:lvl w:ilvl="0" w:tplc="F224FB52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1210F"/>
    <w:multiLevelType w:val="hybridMultilevel"/>
    <w:tmpl w:val="B44AF6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27C2F"/>
    <w:multiLevelType w:val="hybridMultilevel"/>
    <w:tmpl w:val="7630AFEE"/>
    <w:lvl w:ilvl="0" w:tplc="1E04C0E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474D0D"/>
    <w:multiLevelType w:val="hybridMultilevel"/>
    <w:tmpl w:val="B1241E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153671">
    <w:abstractNumId w:val="3"/>
  </w:num>
  <w:num w:numId="2" w16cid:durableId="621574046">
    <w:abstractNumId w:val="10"/>
  </w:num>
  <w:num w:numId="3" w16cid:durableId="1854028664">
    <w:abstractNumId w:val="4"/>
  </w:num>
  <w:num w:numId="4" w16cid:durableId="650673302">
    <w:abstractNumId w:val="9"/>
  </w:num>
  <w:num w:numId="5" w16cid:durableId="596669624">
    <w:abstractNumId w:val="11"/>
  </w:num>
  <w:num w:numId="6" w16cid:durableId="14700675">
    <w:abstractNumId w:val="7"/>
  </w:num>
  <w:num w:numId="7" w16cid:durableId="1430349888">
    <w:abstractNumId w:val="2"/>
  </w:num>
  <w:num w:numId="8" w16cid:durableId="1550530532">
    <w:abstractNumId w:val="1"/>
  </w:num>
  <w:num w:numId="9" w16cid:durableId="709450844">
    <w:abstractNumId w:val="0"/>
  </w:num>
  <w:num w:numId="10" w16cid:durableId="979187239">
    <w:abstractNumId w:val="6"/>
  </w:num>
  <w:num w:numId="11" w16cid:durableId="1724326456">
    <w:abstractNumId w:val="5"/>
  </w:num>
  <w:num w:numId="12" w16cid:durableId="10150396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5C"/>
    <w:rsid w:val="00000836"/>
    <w:rsid w:val="00003F52"/>
    <w:rsid w:val="00010ACA"/>
    <w:rsid w:val="00012312"/>
    <w:rsid w:val="00013B21"/>
    <w:rsid w:val="00013C99"/>
    <w:rsid w:val="000172B9"/>
    <w:rsid w:val="00020775"/>
    <w:rsid w:val="000210B9"/>
    <w:rsid w:val="00021FA4"/>
    <w:rsid w:val="0002258C"/>
    <w:rsid w:val="00023280"/>
    <w:rsid w:val="00024282"/>
    <w:rsid w:val="0002462B"/>
    <w:rsid w:val="000253E4"/>
    <w:rsid w:val="000262E0"/>
    <w:rsid w:val="00026397"/>
    <w:rsid w:val="00040CB9"/>
    <w:rsid w:val="00044411"/>
    <w:rsid w:val="000445C0"/>
    <w:rsid w:val="000465D0"/>
    <w:rsid w:val="00047835"/>
    <w:rsid w:val="00054271"/>
    <w:rsid w:val="00056C29"/>
    <w:rsid w:val="0006208C"/>
    <w:rsid w:val="00064EFD"/>
    <w:rsid w:val="00065A2C"/>
    <w:rsid w:val="00066BFF"/>
    <w:rsid w:val="00071DB8"/>
    <w:rsid w:val="0007350E"/>
    <w:rsid w:val="0007400C"/>
    <w:rsid w:val="00075010"/>
    <w:rsid w:val="0007606C"/>
    <w:rsid w:val="000760A8"/>
    <w:rsid w:val="000760F4"/>
    <w:rsid w:val="00077C77"/>
    <w:rsid w:val="000800A8"/>
    <w:rsid w:val="00086A6D"/>
    <w:rsid w:val="00087DA2"/>
    <w:rsid w:val="0009119D"/>
    <w:rsid w:val="00094407"/>
    <w:rsid w:val="00096689"/>
    <w:rsid w:val="0009723F"/>
    <w:rsid w:val="000A42FB"/>
    <w:rsid w:val="000A5A0D"/>
    <w:rsid w:val="000A7231"/>
    <w:rsid w:val="000B2FCE"/>
    <w:rsid w:val="000B6BDF"/>
    <w:rsid w:val="000C60FB"/>
    <w:rsid w:val="000C636B"/>
    <w:rsid w:val="000C6375"/>
    <w:rsid w:val="000C6932"/>
    <w:rsid w:val="000D3E3A"/>
    <w:rsid w:val="000E1BC0"/>
    <w:rsid w:val="000E6A0C"/>
    <w:rsid w:val="000E6C9B"/>
    <w:rsid w:val="000F0DFA"/>
    <w:rsid w:val="00104AF6"/>
    <w:rsid w:val="00105DFA"/>
    <w:rsid w:val="00106338"/>
    <w:rsid w:val="001101A4"/>
    <w:rsid w:val="00112D81"/>
    <w:rsid w:val="0011370E"/>
    <w:rsid w:val="00115D24"/>
    <w:rsid w:val="00121830"/>
    <w:rsid w:val="00124078"/>
    <w:rsid w:val="0012411F"/>
    <w:rsid w:val="0012710F"/>
    <w:rsid w:val="0013037C"/>
    <w:rsid w:val="0013312D"/>
    <w:rsid w:val="001333D3"/>
    <w:rsid w:val="00133EE4"/>
    <w:rsid w:val="0013707C"/>
    <w:rsid w:val="00142A9E"/>
    <w:rsid w:val="00154DB0"/>
    <w:rsid w:val="001570DF"/>
    <w:rsid w:val="00160AA7"/>
    <w:rsid w:val="00161FBD"/>
    <w:rsid w:val="00162AC2"/>
    <w:rsid w:val="00165E58"/>
    <w:rsid w:val="00166796"/>
    <w:rsid w:val="0016699C"/>
    <w:rsid w:val="001675A0"/>
    <w:rsid w:val="001678A6"/>
    <w:rsid w:val="00167945"/>
    <w:rsid w:val="00167B5F"/>
    <w:rsid w:val="00170CE9"/>
    <w:rsid w:val="00171575"/>
    <w:rsid w:val="0017347D"/>
    <w:rsid w:val="001754EA"/>
    <w:rsid w:val="0018048A"/>
    <w:rsid w:val="00181B48"/>
    <w:rsid w:val="00182F12"/>
    <w:rsid w:val="001830B0"/>
    <w:rsid w:val="00185768"/>
    <w:rsid w:val="00185F8F"/>
    <w:rsid w:val="00186DC0"/>
    <w:rsid w:val="0018778E"/>
    <w:rsid w:val="00190FDB"/>
    <w:rsid w:val="00192657"/>
    <w:rsid w:val="00195351"/>
    <w:rsid w:val="00197FDA"/>
    <w:rsid w:val="001A184A"/>
    <w:rsid w:val="001A44AD"/>
    <w:rsid w:val="001A58D5"/>
    <w:rsid w:val="001B1C62"/>
    <w:rsid w:val="001B22C5"/>
    <w:rsid w:val="001B31C9"/>
    <w:rsid w:val="001B550E"/>
    <w:rsid w:val="001C1FFD"/>
    <w:rsid w:val="001C405A"/>
    <w:rsid w:val="001C6CD7"/>
    <w:rsid w:val="001C7247"/>
    <w:rsid w:val="001C7CF6"/>
    <w:rsid w:val="001D7255"/>
    <w:rsid w:val="001E1B95"/>
    <w:rsid w:val="001E2CF3"/>
    <w:rsid w:val="001F2A6B"/>
    <w:rsid w:val="001F3608"/>
    <w:rsid w:val="001F4AAE"/>
    <w:rsid w:val="001F6471"/>
    <w:rsid w:val="001F73FA"/>
    <w:rsid w:val="00204EE1"/>
    <w:rsid w:val="00206EB2"/>
    <w:rsid w:val="00207E05"/>
    <w:rsid w:val="00210F11"/>
    <w:rsid w:val="00211FA8"/>
    <w:rsid w:val="002176C0"/>
    <w:rsid w:val="00217E3E"/>
    <w:rsid w:val="00222BE5"/>
    <w:rsid w:val="0022316B"/>
    <w:rsid w:val="00225ABA"/>
    <w:rsid w:val="0023115C"/>
    <w:rsid w:val="002324B6"/>
    <w:rsid w:val="00232B22"/>
    <w:rsid w:val="002358DE"/>
    <w:rsid w:val="002403B5"/>
    <w:rsid w:val="00247B1D"/>
    <w:rsid w:val="002521C8"/>
    <w:rsid w:val="00252254"/>
    <w:rsid w:val="0025240D"/>
    <w:rsid w:val="002544F6"/>
    <w:rsid w:val="00257771"/>
    <w:rsid w:val="00257D5D"/>
    <w:rsid w:val="00257E68"/>
    <w:rsid w:val="002616C5"/>
    <w:rsid w:val="00261E01"/>
    <w:rsid w:val="00263A03"/>
    <w:rsid w:val="00267316"/>
    <w:rsid w:val="00267980"/>
    <w:rsid w:val="00267D63"/>
    <w:rsid w:val="002705FC"/>
    <w:rsid w:val="002712C4"/>
    <w:rsid w:val="00272186"/>
    <w:rsid w:val="00273A2A"/>
    <w:rsid w:val="00275D9B"/>
    <w:rsid w:val="002809FE"/>
    <w:rsid w:val="00280A5C"/>
    <w:rsid w:val="00280BEC"/>
    <w:rsid w:val="00280FFA"/>
    <w:rsid w:val="00281ADA"/>
    <w:rsid w:val="00283218"/>
    <w:rsid w:val="00284E2F"/>
    <w:rsid w:val="00285ACE"/>
    <w:rsid w:val="002867FA"/>
    <w:rsid w:val="002924A9"/>
    <w:rsid w:val="0029591B"/>
    <w:rsid w:val="002A14F0"/>
    <w:rsid w:val="002A1B32"/>
    <w:rsid w:val="002A39F6"/>
    <w:rsid w:val="002A3BC6"/>
    <w:rsid w:val="002A630D"/>
    <w:rsid w:val="002A6CA7"/>
    <w:rsid w:val="002B2BDB"/>
    <w:rsid w:val="002B4BD5"/>
    <w:rsid w:val="002B5748"/>
    <w:rsid w:val="002C146D"/>
    <w:rsid w:val="002C3992"/>
    <w:rsid w:val="002D188A"/>
    <w:rsid w:val="002D3EB2"/>
    <w:rsid w:val="002D63A7"/>
    <w:rsid w:val="002D66C1"/>
    <w:rsid w:val="002E10D5"/>
    <w:rsid w:val="002E2333"/>
    <w:rsid w:val="002E37E7"/>
    <w:rsid w:val="002E3C3D"/>
    <w:rsid w:val="002E3DA9"/>
    <w:rsid w:val="002E3F0F"/>
    <w:rsid w:val="002E5CFA"/>
    <w:rsid w:val="002E60FA"/>
    <w:rsid w:val="002F0290"/>
    <w:rsid w:val="002F1DDC"/>
    <w:rsid w:val="00303B4C"/>
    <w:rsid w:val="0030515B"/>
    <w:rsid w:val="003147AE"/>
    <w:rsid w:val="00316AC3"/>
    <w:rsid w:val="0031795E"/>
    <w:rsid w:val="003207FE"/>
    <w:rsid w:val="003208D2"/>
    <w:rsid w:val="00321F8C"/>
    <w:rsid w:val="0032229C"/>
    <w:rsid w:val="00323512"/>
    <w:rsid w:val="003237B8"/>
    <w:rsid w:val="003345EB"/>
    <w:rsid w:val="0033487D"/>
    <w:rsid w:val="0034266F"/>
    <w:rsid w:val="00342777"/>
    <w:rsid w:val="003460B1"/>
    <w:rsid w:val="003572DC"/>
    <w:rsid w:val="003619D7"/>
    <w:rsid w:val="00370D77"/>
    <w:rsid w:val="00371BC0"/>
    <w:rsid w:val="00372B94"/>
    <w:rsid w:val="003809C4"/>
    <w:rsid w:val="00381B7F"/>
    <w:rsid w:val="00382917"/>
    <w:rsid w:val="00382ED1"/>
    <w:rsid w:val="003852AE"/>
    <w:rsid w:val="00393490"/>
    <w:rsid w:val="00395AC2"/>
    <w:rsid w:val="00397657"/>
    <w:rsid w:val="003A25B3"/>
    <w:rsid w:val="003A2B9D"/>
    <w:rsid w:val="003A69BE"/>
    <w:rsid w:val="003B079D"/>
    <w:rsid w:val="003B25CE"/>
    <w:rsid w:val="003B5620"/>
    <w:rsid w:val="003B56E3"/>
    <w:rsid w:val="003B7F99"/>
    <w:rsid w:val="003C4052"/>
    <w:rsid w:val="003D13D4"/>
    <w:rsid w:val="003D4329"/>
    <w:rsid w:val="003D76FD"/>
    <w:rsid w:val="003E209D"/>
    <w:rsid w:val="003E4228"/>
    <w:rsid w:val="003E4610"/>
    <w:rsid w:val="003E4DD5"/>
    <w:rsid w:val="003E7ED0"/>
    <w:rsid w:val="003F40B5"/>
    <w:rsid w:val="003F51BD"/>
    <w:rsid w:val="003F5845"/>
    <w:rsid w:val="003F67D1"/>
    <w:rsid w:val="00403891"/>
    <w:rsid w:val="004051EB"/>
    <w:rsid w:val="00405D98"/>
    <w:rsid w:val="00411B0A"/>
    <w:rsid w:val="00412C93"/>
    <w:rsid w:val="004148F6"/>
    <w:rsid w:val="0041708D"/>
    <w:rsid w:val="00423EB5"/>
    <w:rsid w:val="00430ADF"/>
    <w:rsid w:val="00432E4E"/>
    <w:rsid w:val="00441291"/>
    <w:rsid w:val="00442D1F"/>
    <w:rsid w:val="004442A0"/>
    <w:rsid w:val="0045031A"/>
    <w:rsid w:val="00455007"/>
    <w:rsid w:val="00457338"/>
    <w:rsid w:val="00462D44"/>
    <w:rsid w:val="00464F84"/>
    <w:rsid w:val="00464FAD"/>
    <w:rsid w:val="00472A5E"/>
    <w:rsid w:val="004730B3"/>
    <w:rsid w:val="0047563C"/>
    <w:rsid w:val="00476CDF"/>
    <w:rsid w:val="00482D9C"/>
    <w:rsid w:val="00492B06"/>
    <w:rsid w:val="00493E90"/>
    <w:rsid w:val="00495661"/>
    <w:rsid w:val="00496AC6"/>
    <w:rsid w:val="004A0195"/>
    <w:rsid w:val="004A1C2D"/>
    <w:rsid w:val="004A30CD"/>
    <w:rsid w:val="004A32E9"/>
    <w:rsid w:val="004A3A19"/>
    <w:rsid w:val="004A524F"/>
    <w:rsid w:val="004A5ECC"/>
    <w:rsid w:val="004A78B7"/>
    <w:rsid w:val="004B33D9"/>
    <w:rsid w:val="004B397C"/>
    <w:rsid w:val="004B49AD"/>
    <w:rsid w:val="004B5196"/>
    <w:rsid w:val="004C00AE"/>
    <w:rsid w:val="004C187C"/>
    <w:rsid w:val="004C58AD"/>
    <w:rsid w:val="004D2A81"/>
    <w:rsid w:val="004D34E0"/>
    <w:rsid w:val="004D5F8E"/>
    <w:rsid w:val="004D60EB"/>
    <w:rsid w:val="004D6464"/>
    <w:rsid w:val="004D7F1B"/>
    <w:rsid w:val="004E309C"/>
    <w:rsid w:val="004E7456"/>
    <w:rsid w:val="004F0719"/>
    <w:rsid w:val="004F0DF2"/>
    <w:rsid w:val="004F2249"/>
    <w:rsid w:val="004F4D5E"/>
    <w:rsid w:val="00501B95"/>
    <w:rsid w:val="00511A31"/>
    <w:rsid w:val="00512922"/>
    <w:rsid w:val="00514388"/>
    <w:rsid w:val="00514C90"/>
    <w:rsid w:val="00516F46"/>
    <w:rsid w:val="00521353"/>
    <w:rsid w:val="00521AAA"/>
    <w:rsid w:val="00525061"/>
    <w:rsid w:val="0052578A"/>
    <w:rsid w:val="00525D6C"/>
    <w:rsid w:val="00527B77"/>
    <w:rsid w:val="00532BD0"/>
    <w:rsid w:val="005331F9"/>
    <w:rsid w:val="00540E09"/>
    <w:rsid w:val="00545321"/>
    <w:rsid w:val="00546B2D"/>
    <w:rsid w:val="0054795C"/>
    <w:rsid w:val="00552175"/>
    <w:rsid w:val="00556EF6"/>
    <w:rsid w:val="00560356"/>
    <w:rsid w:val="0056231E"/>
    <w:rsid w:val="00562387"/>
    <w:rsid w:val="0057542C"/>
    <w:rsid w:val="0057606F"/>
    <w:rsid w:val="00577021"/>
    <w:rsid w:val="00581832"/>
    <w:rsid w:val="0058193D"/>
    <w:rsid w:val="0058762E"/>
    <w:rsid w:val="00592386"/>
    <w:rsid w:val="0059750D"/>
    <w:rsid w:val="005A3DCD"/>
    <w:rsid w:val="005A72B1"/>
    <w:rsid w:val="005A7C24"/>
    <w:rsid w:val="005B22EB"/>
    <w:rsid w:val="005B65E1"/>
    <w:rsid w:val="005B72A5"/>
    <w:rsid w:val="005C1A88"/>
    <w:rsid w:val="005C1A96"/>
    <w:rsid w:val="005C2964"/>
    <w:rsid w:val="005C6A3B"/>
    <w:rsid w:val="005D022F"/>
    <w:rsid w:val="005D4D00"/>
    <w:rsid w:val="005D6584"/>
    <w:rsid w:val="005D6DA3"/>
    <w:rsid w:val="005E1A93"/>
    <w:rsid w:val="005E31C2"/>
    <w:rsid w:val="005E328F"/>
    <w:rsid w:val="005E7865"/>
    <w:rsid w:val="005F0862"/>
    <w:rsid w:val="005F6EF4"/>
    <w:rsid w:val="005F724F"/>
    <w:rsid w:val="00600292"/>
    <w:rsid w:val="0060094C"/>
    <w:rsid w:val="00605363"/>
    <w:rsid w:val="006060EF"/>
    <w:rsid w:val="00611C5A"/>
    <w:rsid w:val="0061258D"/>
    <w:rsid w:val="00614B8F"/>
    <w:rsid w:val="00615DE1"/>
    <w:rsid w:val="00616273"/>
    <w:rsid w:val="00617081"/>
    <w:rsid w:val="00620925"/>
    <w:rsid w:val="00623E41"/>
    <w:rsid w:val="0062414B"/>
    <w:rsid w:val="006259AE"/>
    <w:rsid w:val="00626DC2"/>
    <w:rsid w:val="006275A4"/>
    <w:rsid w:val="006351D2"/>
    <w:rsid w:val="006418C2"/>
    <w:rsid w:val="00645FE5"/>
    <w:rsid w:val="006509E3"/>
    <w:rsid w:val="00650A8F"/>
    <w:rsid w:val="00650EDB"/>
    <w:rsid w:val="00651D3E"/>
    <w:rsid w:val="006630CD"/>
    <w:rsid w:val="00664977"/>
    <w:rsid w:val="00665C4A"/>
    <w:rsid w:val="0066634B"/>
    <w:rsid w:val="006664A1"/>
    <w:rsid w:val="00670C29"/>
    <w:rsid w:val="0067476A"/>
    <w:rsid w:val="0067564D"/>
    <w:rsid w:val="00677144"/>
    <w:rsid w:val="00685682"/>
    <w:rsid w:val="0069040F"/>
    <w:rsid w:val="00695039"/>
    <w:rsid w:val="00697FD7"/>
    <w:rsid w:val="006A3448"/>
    <w:rsid w:val="006A3E69"/>
    <w:rsid w:val="006A5274"/>
    <w:rsid w:val="006B0103"/>
    <w:rsid w:val="006B4537"/>
    <w:rsid w:val="006B6486"/>
    <w:rsid w:val="006C0820"/>
    <w:rsid w:val="006C23D9"/>
    <w:rsid w:val="006C4CA4"/>
    <w:rsid w:val="006C59BF"/>
    <w:rsid w:val="006D1A53"/>
    <w:rsid w:val="006D3089"/>
    <w:rsid w:val="006E4B69"/>
    <w:rsid w:val="006E5048"/>
    <w:rsid w:val="006E5BD9"/>
    <w:rsid w:val="006E7748"/>
    <w:rsid w:val="006F31A8"/>
    <w:rsid w:val="007012DF"/>
    <w:rsid w:val="00701439"/>
    <w:rsid w:val="0070173C"/>
    <w:rsid w:val="00701CBE"/>
    <w:rsid w:val="00710D43"/>
    <w:rsid w:val="00712FAE"/>
    <w:rsid w:val="007132D2"/>
    <w:rsid w:val="007135CE"/>
    <w:rsid w:val="0072141D"/>
    <w:rsid w:val="007259FC"/>
    <w:rsid w:val="00726A9B"/>
    <w:rsid w:val="00731BFD"/>
    <w:rsid w:val="00731F83"/>
    <w:rsid w:val="00736E47"/>
    <w:rsid w:val="00743650"/>
    <w:rsid w:val="00746B64"/>
    <w:rsid w:val="00747E65"/>
    <w:rsid w:val="00751A48"/>
    <w:rsid w:val="007529A0"/>
    <w:rsid w:val="00752E13"/>
    <w:rsid w:val="007548D3"/>
    <w:rsid w:val="007625BC"/>
    <w:rsid w:val="007651EA"/>
    <w:rsid w:val="00770183"/>
    <w:rsid w:val="00771FBF"/>
    <w:rsid w:val="00780F6A"/>
    <w:rsid w:val="00782EA5"/>
    <w:rsid w:val="007845B3"/>
    <w:rsid w:val="00786625"/>
    <w:rsid w:val="0078737F"/>
    <w:rsid w:val="0079108D"/>
    <w:rsid w:val="00791E17"/>
    <w:rsid w:val="00791FB7"/>
    <w:rsid w:val="00791FF4"/>
    <w:rsid w:val="00792718"/>
    <w:rsid w:val="007955B8"/>
    <w:rsid w:val="0079685C"/>
    <w:rsid w:val="007974C2"/>
    <w:rsid w:val="007A03EA"/>
    <w:rsid w:val="007A0B2B"/>
    <w:rsid w:val="007A6596"/>
    <w:rsid w:val="007A672B"/>
    <w:rsid w:val="007A7CD8"/>
    <w:rsid w:val="007B1746"/>
    <w:rsid w:val="007B1E83"/>
    <w:rsid w:val="007B25D3"/>
    <w:rsid w:val="007B348E"/>
    <w:rsid w:val="007B65F9"/>
    <w:rsid w:val="007B7DC5"/>
    <w:rsid w:val="007C0AF0"/>
    <w:rsid w:val="007C0F86"/>
    <w:rsid w:val="007C15CB"/>
    <w:rsid w:val="007C45B3"/>
    <w:rsid w:val="007C5257"/>
    <w:rsid w:val="007C7975"/>
    <w:rsid w:val="007D1D13"/>
    <w:rsid w:val="007D50AA"/>
    <w:rsid w:val="007D623C"/>
    <w:rsid w:val="007D7BBE"/>
    <w:rsid w:val="007E7E9B"/>
    <w:rsid w:val="007F3454"/>
    <w:rsid w:val="008056E1"/>
    <w:rsid w:val="00805FB9"/>
    <w:rsid w:val="0081235B"/>
    <w:rsid w:val="0081360B"/>
    <w:rsid w:val="00814A60"/>
    <w:rsid w:val="008153E7"/>
    <w:rsid w:val="00826136"/>
    <w:rsid w:val="008275E2"/>
    <w:rsid w:val="00830282"/>
    <w:rsid w:val="0083495C"/>
    <w:rsid w:val="00840DE2"/>
    <w:rsid w:val="00842ACF"/>
    <w:rsid w:val="00843CD6"/>
    <w:rsid w:val="00850041"/>
    <w:rsid w:val="00851976"/>
    <w:rsid w:val="00851F03"/>
    <w:rsid w:val="00852836"/>
    <w:rsid w:val="00854E09"/>
    <w:rsid w:val="0085509A"/>
    <w:rsid w:val="00855549"/>
    <w:rsid w:val="008558DD"/>
    <w:rsid w:val="0085670D"/>
    <w:rsid w:val="008569AB"/>
    <w:rsid w:val="00857607"/>
    <w:rsid w:val="008612F6"/>
    <w:rsid w:val="00861E79"/>
    <w:rsid w:val="00866DD9"/>
    <w:rsid w:val="00872263"/>
    <w:rsid w:val="00873A0C"/>
    <w:rsid w:val="00875081"/>
    <w:rsid w:val="0088118D"/>
    <w:rsid w:val="0088297F"/>
    <w:rsid w:val="00885A32"/>
    <w:rsid w:val="008862AB"/>
    <w:rsid w:val="0089658E"/>
    <w:rsid w:val="008A0E3E"/>
    <w:rsid w:val="008A22A4"/>
    <w:rsid w:val="008A2571"/>
    <w:rsid w:val="008A69B4"/>
    <w:rsid w:val="008B1CFA"/>
    <w:rsid w:val="008B27BF"/>
    <w:rsid w:val="008B6731"/>
    <w:rsid w:val="008B7E0D"/>
    <w:rsid w:val="008C0EE4"/>
    <w:rsid w:val="008C3E9E"/>
    <w:rsid w:val="008C7BAD"/>
    <w:rsid w:val="008D3A6A"/>
    <w:rsid w:val="008E0D12"/>
    <w:rsid w:val="008E4B97"/>
    <w:rsid w:val="008E5417"/>
    <w:rsid w:val="008F20C8"/>
    <w:rsid w:val="00901DA0"/>
    <w:rsid w:val="00902EC5"/>
    <w:rsid w:val="0091089A"/>
    <w:rsid w:val="00911204"/>
    <w:rsid w:val="0091162D"/>
    <w:rsid w:val="009262BA"/>
    <w:rsid w:val="00926AE9"/>
    <w:rsid w:val="00931B00"/>
    <w:rsid w:val="009345C5"/>
    <w:rsid w:val="0093499C"/>
    <w:rsid w:val="009360D8"/>
    <w:rsid w:val="00937D6E"/>
    <w:rsid w:val="00942177"/>
    <w:rsid w:val="0095095E"/>
    <w:rsid w:val="00952768"/>
    <w:rsid w:val="00952887"/>
    <w:rsid w:val="00955755"/>
    <w:rsid w:val="009559C2"/>
    <w:rsid w:val="00955FE1"/>
    <w:rsid w:val="009561BA"/>
    <w:rsid w:val="009574E5"/>
    <w:rsid w:val="00961A56"/>
    <w:rsid w:val="009669E1"/>
    <w:rsid w:val="0097087D"/>
    <w:rsid w:val="009738F2"/>
    <w:rsid w:val="00974093"/>
    <w:rsid w:val="009770C6"/>
    <w:rsid w:val="00980AAA"/>
    <w:rsid w:val="00981449"/>
    <w:rsid w:val="00981689"/>
    <w:rsid w:val="00982519"/>
    <w:rsid w:val="00982BD4"/>
    <w:rsid w:val="00984D9E"/>
    <w:rsid w:val="00987807"/>
    <w:rsid w:val="00987E3F"/>
    <w:rsid w:val="0099098A"/>
    <w:rsid w:val="009929BE"/>
    <w:rsid w:val="009A1C4F"/>
    <w:rsid w:val="009A21DC"/>
    <w:rsid w:val="009A62F5"/>
    <w:rsid w:val="009B2010"/>
    <w:rsid w:val="009B2B11"/>
    <w:rsid w:val="009B3F03"/>
    <w:rsid w:val="009C1B14"/>
    <w:rsid w:val="009C4451"/>
    <w:rsid w:val="009C4AFD"/>
    <w:rsid w:val="009C6E78"/>
    <w:rsid w:val="009D0325"/>
    <w:rsid w:val="009D1A75"/>
    <w:rsid w:val="009D2E49"/>
    <w:rsid w:val="009D343A"/>
    <w:rsid w:val="009D3E76"/>
    <w:rsid w:val="009D40E3"/>
    <w:rsid w:val="009D4B30"/>
    <w:rsid w:val="009D61EA"/>
    <w:rsid w:val="009E27AD"/>
    <w:rsid w:val="009E3935"/>
    <w:rsid w:val="009E3F77"/>
    <w:rsid w:val="009F28DD"/>
    <w:rsid w:val="00A00352"/>
    <w:rsid w:val="00A02ECD"/>
    <w:rsid w:val="00A030B3"/>
    <w:rsid w:val="00A05A8F"/>
    <w:rsid w:val="00A12586"/>
    <w:rsid w:val="00A129E6"/>
    <w:rsid w:val="00A12E47"/>
    <w:rsid w:val="00A1521B"/>
    <w:rsid w:val="00A17982"/>
    <w:rsid w:val="00A2149E"/>
    <w:rsid w:val="00A330A5"/>
    <w:rsid w:val="00A33E5D"/>
    <w:rsid w:val="00A40527"/>
    <w:rsid w:val="00A449CD"/>
    <w:rsid w:val="00A47A80"/>
    <w:rsid w:val="00A50B88"/>
    <w:rsid w:val="00A54A39"/>
    <w:rsid w:val="00A54E6C"/>
    <w:rsid w:val="00A554C8"/>
    <w:rsid w:val="00A60F6F"/>
    <w:rsid w:val="00A61279"/>
    <w:rsid w:val="00A62B9E"/>
    <w:rsid w:val="00A64CE6"/>
    <w:rsid w:val="00A6728F"/>
    <w:rsid w:val="00A67C48"/>
    <w:rsid w:val="00A67C64"/>
    <w:rsid w:val="00A703F6"/>
    <w:rsid w:val="00A70B32"/>
    <w:rsid w:val="00A7241D"/>
    <w:rsid w:val="00A80726"/>
    <w:rsid w:val="00A8251E"/>
    <w:rsid w:val="00A82975"/>
    <w:rsid w:val="00A82D78"/>
    <w:rsid w:val="00A861D8"/>
    <w:rsid w:val="00A8774A"/>
    <w:rsid w:val="00A90805"/>
    <w:rsid w:val="00A90DEA"/>
    <w:rsid w:val="00A94649"/>
    <w:rsid w:val="00A9546A"/>
    <w:rsid w:val="00A957BD"/>
    <w:rsid w:val="00AA0A1C"/>
    <w:rsid w:val="00AA442A"/>
    <w:rsid w:val="00AA7AE9"/>
    <w:rsid w:val="00AB0933"/>
    <w:rsid w:val="00AB0F1D"/>
    <w:rsid w:val="00AB2466"/>
    <w:rsid w:val="00AB76DE"/>
    <w:rsid w:val="00AC0695"/>
    <w:rsid w:val="00AC105D"/>
    <w:rsid w:val="00AC36CB"/>
    <w:rsid w:val="00AC67DD"/>
    <w:rsid w:val="00AC6E9B"/>
    <w:rsid w:val="00AD190F"/>
    <w:rsid w:val="00AD2D64"/>
    <w:rsid w:val="00AD6290"/>
    <w:rsid w:val="00AE0D92"/>
    <w:rsid w:val="00AE197B"/>
    <w:rsid w:val="00AE3EC1"/>
    <w:rsid w:val="00AF0422"/>
    <w:rsid w:val="00AF0755"/>
    <w:rsid w:val="00AF1167"/>
    <w:rsid w:val="00AF2AF3"/>
    <w:rsid w:val="00AF6802"/>
    <w:rsid w:val="00AF7BBD"/>
    <w:rsid w:val="00B0189B"/>
    <w:rsid w:val="00B023EB"/>
    <w:rsid w:val="00B061B3"/>
    <w:rsid w:val="00B10A52"/>
    <w:rsid w:val="00B11FD9"/>
    <w:rsid w:val="00B13569"/>
    <w:rsid w:val="00B14E01"/>
    <w:rsid w:val="00B217BB"/>
    <w:rsid w:val="00B22F0B"/>
    <w:rsid w:val="00B234DF"/>
    <w:rsid w:val="00B25EF9"/>
    <w:rsid w:val="00B2663B"/>
    <w:rsid w:val="00B31C28"/>
    <w:rsid w:val="00B43754"/>
    <w:rsid w:val="00B467D7"/>
    <w:rsid w:val="00B556B9"/>
    <w:rsid w:val="00B55C88"/>
    <w:rsid w:val="00B56CC9"/>
    <w:rsid w:val="00B60230"/>
    <w:rsid w:val="00B65446"/>
    <w:rsid w:val="00B661D7"/>
    <w:rsid w:val="00B71603"/>
    <w:rsid w:val="00B72683"/>
    <w:rsid w:val="00B736C5"/>
    <w:rsid w:val="00B738D6"/>
    <w:rsid w:val="00B741A4"/>
    <w:rsid w:val="00B7598C"/>
    <w:rsid w:val="00B7745F"/>
    <w:rsid w:val="00B77702"/>
    <w:rsid w:val="00B80932"/>
    <w:rsid w:val="00B80B92"/>
    <w:rsid w:val="00B8103F"/>
    <w:rsid w:val="00B81E32"/>
    <w:rsid w:val="00B81F10"/>
    <w:rsid w:val="00B87521"/>
    <w:rsid w:val="00B90274"/>
    <w:rsid w:val="00B93301"/>
    <w:rsid w:val="00B9341A"/>
    <w:rsid w:val="00B934AC"/>
    <w:rsid w:val="00B95583"/>
    <w:rsid w:val="00B9621D"/>
    <w:rsid w:val="00B9644D"/>
    <w:rsid w:val="00BA10CD"/>
    <w:rsid w:val="00BA239F"/>
    <w:rsid w:val="00BA2BC8"/>
    <w:rsid w:val="00BA495D"/>
    <w:rsid w:val="00BA797C"/>
    <w:rsid w:val="00BB1F0C"/>
    <w:rsid w:val="00BB32BD"/>
    <w:rsid w:val="00BC0CCE"/>
    <w:rsid w:val="00BC2CBB"/>
    <w:rsid w:val="00BC5329"/>
    <w:rsid w:val="00BC7F66"/>
    <w:rsid w:val="00BD2DA2"/>
    <w:rsid w:val="00BD77EF"/>
    <w:rsid w:val="00BE0031"/>
    <w:rsid w:val="00BE06FE"/>
    <w:rsid w:val="00BE1AE1"/>
    <w:rsid w:val="00BE3638"/>
    <w:rsid w:val="00BE4CFF"/>
    <w:rsid w:val="00BE5488"/>
    <w:rsid w:val="00BF1B73"/>
    <w:rsid w:val="00BF6AF1"/>
    <w:rsid w:val="00C00E4F"/>
    <w:rsid w:val="00C027EE"/>
    <w:rsid w:val="00C032D1"/>
    <w:rsid w:val="00C116CF"/>
    <w:rsid w:val="00C12AD0"/>
    <w:rsid w:val="00C12C55"/>
    <w:rsid w:val="00C143B8"/>
    <w:rsid w:val="00C156BD"/>
    <w:rsid w:val="00C167B3"/>
    <w:rsid w:val="00C20C7B"/>
    <w:rsid w:val="00C221A1"/>
    <w:rsid w:val="00C24644"/>
    <w:rsid w:val="00C24AC5"/>
    <w:rsid w:val="00C25E00"/>
    <w:rsid w:val="00C34BD5"/>
    <w:rsid w:val="00C35F0A"/>
    <w:rsid w:val="00C36380"/>
    <w:rsid w:val="00C4791C"/>
    <w:rsid w:val="00C51804"/>
    <w:rsid w:val="00C51AE2"/>
    <w:rsid w:val="00C51D98"/>
    <w:rsid w:val="00C53840"/>
    <w:rsid w:val="00C53D88"/>
    <w:rsid w:val="00C54B55"/>
    <w:rsid w:val="00C56108"/>
    <w:rsid w:val="00C61BB9"/>
    <w:rsid w:val="00C66E03"/>
    <w:rsid w:val="00C66F92"/>
    <w:rsid w:val="00C6741C"/>
    <w:rsid w:val="00C7063F"/>
    <w:rsid w:val="00C71E45"/>
    <w:rsid w:val="00C72F4E"/>
    <w:rsid w:val="00C7341B"/>
    <w:rsid w:val="00C74F83"/>
    <w:rsid w:val="00C77379"/>
    <w:rsid w:val="00C7783D"/>
    <w:rsid w:val="00C815DB"/>
    <w:rsid w:val="00C817ED"/>
    <w:rsid w:val="00C83804"/>
    <w:rsid w:val="00C862D3"/>
    <w:rsid w:val="00C91686"/>
    <w:rsid w:val="00C92595"/>
    <w:rsid w:val="00C92F54"/>
    <w:rsid w:val="00C94E7F"/>
    <w:rsid w:val="00C953FF"/>
    <w:rsid w:val="00CA0BCF"/>
    <w:rsid w:val="00CA0CBA"/>
    <w:rsid w:val="00CA6794"/>
    <w:rsid w:val="00CA7C77"/>
    <w:rsid w:val="00CB514F"/>
    <w:rsid w:val="00CB5494"/>
    <w:rsid w:val="00CB6A2D"/>
    <w:rsid w:val="00CC09B1"/>
    <w:rsid w:val="00CC1001"/>
    <w:rsid w:val="00CC124E"/>
    <w:rsid w:val="00CC1580"/>
    <w:rsid w:val="00CC1A1F"/>
    <w:rsid w:val="00CC364D"/>
    <w:rsid w:val="00CC6DD6"/>
    <w:rsid w:val="00CD2632"/>
    <w:rsid w:val="00CD3219"/>
    <w:rsid w:val="00CD3685"/>
    <w:rsid w:val="00CD3F2B"/>
    <w:rsid w:val="00CD6119"/>
    <w:rsid w:val="00CD704F"/>
    <w:rsid w:val="00CE3AE9"/>
    <w:rsid w:val="00CE401A"/>
    <w:rsid w:val="00CE7AF6"/>
    <w:rsid w:val="00CF0019"/>
    <w:rsid w:val="00CF4BD6"/>
    <w:rsid w:val="00CF5643"/>
    <w:rsid w:val="00CF60C0"/>
    <w:rsid w:val="00CF6D36"/>
    <w:rsid w:val="00D00172"/>
    <w:rsid w:val="00D009D8"/>
    <w:rsid w:val="00D046F8"/>
    <w:rsid w:val="00D07CA2"/>
    <w:rsid w:val="00D1429F"/>
    <w:rsid w:val="00D21271"/>
    <w:rsid w:val="00D212AC"/>
    <w:rsid w:val="00D2715B"/>
    <w:rsid w:val="00D32781"/>
    <w:rsid w:val="00D34C77"/>
    <w:rsid w:val="00D41353"/>
    <w:rsid w:val="00D41EF4"/>
    <w:rsid w:val="00D464CD"/>
    <w:rsid w:val="00D51321"/>
    <w:rsid w:val="00D525C2"/>
    <w:rsid w:val="00D54E3B"/>
    <w:rsid w:val="00D57C23"/>
    <w:rsid w:val="00D619BA"/>
    <w:rsid w:val="00D623CD"/>
    <w:rsid w:val="00D641AE"/>
    <w:rsid w:val="00D70A2C"/>
    <w:rsid w:val="00D71461"/>
    <w:rsid w:val="00D71B3F"/>
    <w:rsid w:val="00D74DCE"/>
    <w:rsid w:val="00D757F0"/>
    <w:rsid w:val="00D764E0"/>
    <w:rsid w:val="00D84405"/>
    <w:rsid w:val="00D87021"/>
    <w:rsid w:val="00D90BFC"/>
    <w:rsid w:val="00D9238E"/>
    <w:rsid w:val="00D9490F"/>
    <w:rsid w:val="00D97E59"/>
    <w:rsid w:val="00DA1C8C"/>
    <w:rsid w:val="00DA2287"/>
    <w:rsid w:val="00DA5242"/>
    <w:rsid w:val="00DA5491"/>
    <w:rsid w:val="00DA74A5"/>
    <w:rsid w:val="00DB4BD6"/>
    <w:rsid w:val="00DB52FC"/>
    <w:rsid w:val="00DB69A2"/>
    <w:rsid w:val="00DB701C"/>
    <w:rsid w:val="00DC0045"/>
    <w:rsid w:val="00DC0248"/>
    <w:rsid w:val="00DC1E5B"/>
    <w:rsid w:val="00DC25F0"/>
    <w:rsid w:val="00DC27C2"/>
    <w:rsid w:val="00DC33EF"/>
    <w:rsid w:val="00DD10CF"/>
    <w:rsid w:val="00DD15FB"/>
    <w:rsid w:val="00DD16C4"/>
    <w:rsid w:val="00DD4E09"/>
    <w:rsid w:val="00DD4E38"/>
    <w:rsid w:val="00DD5266"/>
    <w:rsid w:val="00DD726C"/>
    <w:rsid w:val="00DD7843"/>
    <w:rsid w:val="00DE2FE0"/>
    <w:rsid w:val="00DE6A34"/>
    <w:rsid w:val="00DF3D96"/>
    <w:rsid w:val="00DF4BAA"/>
    <w:rsid w:val="00DF651B"/>
    <w:rsid w:val="00E01B46"/>
    <w:rsid w:val="00E045C2"/>
    <w:rsid w:val="00E10804"/>
    <w:rsid w:val="00E14018"/>
    <w:rsid w:val="00E206F4"/>
    <w:rsid w:val="00E20D80"/>
    <w:rsid w:val="00E261C8"/>
    <w:rsid w:val="00E31015"/>
    <w:rsid w:val="00E32867"/>
    <w:rsid w:val="00E344BF"/>
    <w:rsid w:val="00E347DD"/>
    <w:rsid w:val="00E433E0"/>
    <w:rsid w:val="00E43675"/>
    <w:rsid w:val="00E455F6"/>
    <w:rsid w:val="00E572EB"/>
    <w:rsid w:val="00E57BCA"/>
    <w:rsid w:val="00E62784"/>
    <w:rsid w:val="00E630EE"/>
    <w:rsid w:val="00E64D07"/>
    <w:rsid w:val="00E66DD6"/>
    <w:rsid w:val="00E67AFA"/>
    <w:rsid w:val="00E710D6"/>
    <w:rsid w:val="00E72302"/>
    <w:rsid w:val="00E76BD0"/>
    <w:rsid w:val="00E82021"/>
    <w:rsid w:val="00E826C7"/>
    <w:rsid w:val="00E91953"/>
    <w:rsid w:val="00E92003"/>
    <w:rsid w:val="00E93CF3"/>
    <w:rsid w:val="00E95512"/>
    <w:rsid w:val="00EA7091"/>
    <w:rsid w:val="00EA7B8D"/>
    <w:rsid w:val="00EB13F0"/>
    <w:rsid w:val="00EC0148"/>
    <w:rsid w:val="00EC19A3"/>
    <w:rsid w:val="00EC733F"/>
    <w:rsid w:val="00ED1BE0"/>
    <w:rsid w:val="00ED403C"/>
    <w:rsid w:val="00ED42F6"/>
    <w:rsid w:val="00EE272B"/>
    <w:rsid w:val="00EE4B4D"/>
    <w:rsid w:val="00EE5225"/>
    <w:rsid w:val="00EF14D8"/>
    <w:rsid w:val="00F02635"/>
    <w:rsid w:val="00F03CE0"/>
    <w:rsid w:val="00F05A2F"/>
    <w:rsid w:val="00F17718"/>
    <w:rsid w:val="00F214AF"/>
    <w:rsid w:val="00F25BDC"/>
    <w:rsid w:val="00F27345"/>
    <w:rsid w:val="00F27B8E"/>
    <w:rsid w:val="00F31554"/>
    <w:rsid w:val="00F31EAA"/>
    <w:rsid w:val="00F37A37"/>
    <w:rsid w:val="00F41C29"/>
    <w:rsid w:val="00F5082C"/>
    <w:rsid w:val="00F5255D"/>
    <w:rsid w:val="00F53798"/>
    <w:rsid w:val="00F54A77"/>
    <w:rsid w:val="00F5638B"/>
    <w:rsid w:val="00F568EC"/>
    <w:rsid w:val="00F56E41"/>
    <w:rsid w:val="00F619D8"/>
    <w:rsid w:val="00F65383"/>
    <w:rsid w:val="00F67F26"/>
    <w:rsid w:val="00F8285B"/>
    <w:rsid w:val="00F8549F"/>
    <w:rsid w:val="00F87DF4"/>
    <w:rsid w:val="00F910DA"/>
    <w:rsid w:val="00F91CEE"/>
    <w:rsid w:val="00F92967"/>
    <w:rsid w:val="00F933C8"/>
    <w:rsid w:val="00F94A29"/>
    <w:rsid w:val="00F94D67"/>
    <w:rsid w:val="00F95D16"/>
    <w:rsid w:val="00F96180"/>
    <w:rsid w:val="00F97E6B"/>
    <w:rsid w:val="00FA0667"/>
    <w:rsid w:val="00FA42E2"/>
    <w:rsid w:val="00FB0536"/>
    <w:rsid w:val="00FB521E"/>
    <w:rsid w:val="00FB59C0"/>
    <w:rsid w:val="00FB71EA"/>
    <w:rsid w:val="00FB7F98"/>
    <w:rsid w:val="00FC005F"/>
    <w:rsid w:val="00FC0CB2"/>
    <w:rsid w:val="00FC19D3"/>
    <w:rsid w:val="00FC2F79"/>
    <w:rsid w:val="00FC5683"/>
    <w:rsid w:val="00FD05E8"/>
    <w:rsid w:val="00FD0685"/>
    <w:rsid w:val="00FD1F2C"/>
    <w:rsid w:val="00FE5817"/>
    <w:rsid w:val="00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1D92D"/>
  <w15:chartTrackingRefBased/>
  <w15:docId w15:val="{D8FE2034-4A4B-4DF5-9CD8-DA2B5329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D4E38"/>
    <w:pPr>
      <w:keepNext/>
      <w:keepLines/>
      <w:numPr>
        <w:numId w:val="12"/>
      </w:numPr>
      <w:spacing w:before="240" w:after="0"/>
      <w:ind w:left="3544" w:hanging="709"/>
      <w:jc w:val="both"/>
      <w:outlineLvl w:val="0"/>
    </w:pPr>
    <w:rPr>
      <w:rFonts w:ascii="Courier New" w:eastAsiaTheme="majorEastAsia" w:hAnsi="Courier New" w:cstheme="majorBidi"/>
      <w:b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479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479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4795C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95C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A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AC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6728F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C34BD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91F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FF4"/>
  </w:style>
  <w:style w:type="paragraph" w:styleId="Piedepgina">
    <w:name w:val="footer"/>
    <w:basedOn w:val="Normal"/>
    <w:link w:val="PiedepginaCar"/>
    <w:uiPriority w:val="99"/>
    <w:unhideWhenUsed/>
    <w:rsid w:val="00791F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FF4"/>
  </w:style>
  <w:style w:type="paragraph" w:styleId="Revisin">
    <w:name w:val="Revision"/>
    <w:hidden/>
    <w:uiPriority w:val="99"/>
    <w:semiHidden/>
    <w:rsid w:val="00DA549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570D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570DF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D611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D6119"/>
    <w:rPr>
      <w:sz w:val="20"/>
      <w:szCs w:val="20"/>
    </w:rPr>
  </w:style>
  <w:style w:type="character" w:customStyle="1" w:styleId="Mencionar1">
    <w:name w:val="Mencionar1"/>
    <w:basedOn w:val="Fuentedeprrafopredeter"/>
    <w:uiPriority w:val="99"/>
    <w:unhideWhenUsed/>
    <w:rsid w:val="00F25BDC"/>
    <w:rPr>
      <w:color w:val="2B579A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DD4E38"/>
    <w:rPr>
      <w:rFonts w:ascii="Courier New" w:eastAsiaTheme="majorEastAsia" w:hAnsi="Courier New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A56EAFF33F7C4D9DBF44A7AA79D319" ma:contentTypeVersion="17" ma:contentTypeDescription="Crear nuevo documento." ma:contentTypeScope="" ma:versionID="09b01b7ff86b507308a9fa922e5fd9ad">
  <xsd:schema xmlns:xsd="http://www.w3.org/2001/XMLSchema" xmlns:xs="http://www.w3.org/2001/XMLSchema" xmlns:p="http://schemas.microsoft.com/office/2006/metadata/properties" xmlns:ns2="77ad8b08-c312-4b90-8ed5-37edc9c54335" xmlns:ns3="a7703eea-690c-4fbb-b079-e024221e2421" targetNamespace="http://schemas.microsoft.com/office/2006/metadata/properties" ma:root="true" ma:fieldsID="c382ef85bd0b07dda898ccf257118202" ns2:_="" ns3:_="">
    <xsd:import namespace="77ad8b08-c312-4b90-8ed5-37edc9c54335"/>
    <xsd:import namespace="a7703eea-690c-4fbb-b079-e024221e2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d8b08-c312-4b90-8ed5-37edc9c54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9a0b5f-7855-46a4-b0d9-e81318ea56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03eea-690c-4fbb-b079-e024221e24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9fcef96-e7d2-45ba-b2cf-7434feff9f2a}" ma:internalName="TaxCatchAll" ma:showField="CatchAllData" ma:web="a7703eea-690c-4fbb-b079-e024221e2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ad8b08-c312-4b90-8ed5-37edc9c54335">
      <Terms xmlns="http://schemas.microsoft.com/office/infopath/2007/PartnerControls"/>
    </lcf76f155ced4ddcb4097134ff3c332f>
    <TaxCatchAll xmlns="a7703eea-690c-4fbb-b079-e024221e2421" xsi:nil="true"/>
    <SharedWithUsers xmlns="a7703eea-690c-4fbb-b079-e024221e242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2926659-3B85-4493-879C-B8FFD43E85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301D5B-EAC1-46A4-9E86-51CF29739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d8b08-c312-4b90-8ed5-37edc9c54335"/>
    <ds:schemaRef ds:uri="a7703eea-690c-4fbb-b079-e024221e2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1DB421-EA16-4FA9-9132-04B3AACA9B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C4D41B-FCB1-4AD3-A5E4-983454404B9B}">
  <ds:schemaRefs>
    <ds:schemaRef ds:uri="http://schemas.microsoft.com/office/2006/metadata/properties"/>
    <ds:schemaRef ds:uri="http://schemas.microsoft.com/office/infopath/2007/PartnerControls"/>
    <ds:schemaRef ds:uri="77ad8b08-c312-4b90-8ed5-37edc9c54335"/>
    <ds:schemaRef ds:uri="a7703eea-690c-4fbb-b079-e024221e24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1346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Guillermo Diaz Vallejos</cp:lastModifiedBy>
  <cp:revision>1</cp:revision>
  <cp:lastPrinted>2024-03-21T15:50:00Z</cp:lastPrinted>
  <dcterms:created xsi:type="dcterms:W3CDTF">2024-03-23T00:48:00Z</dcterms:created>
  <dcterms:modified xsi:type="dcterms:W3CDTF">2024-04-01T20:29:00Z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0x01010019A56EAFF33F7C4D9DBF44A7AA79D319</vt:lpwstr>
  </property>
  <property fmtid="{D5CDD505-2E9C-101B-9397-08002B2CF9AE}" pid="3" name="MediaServiceImageTags">
    <vt:lpwstr/>
  </property>
</Properties>
</file>