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E9D" w:rsidRDefault="00000000">
      <w:pPr>
        <w:pStyle w:val="Textoindependiente"/>
        <w:ind w:left="3738"/>
        <w:rPr>
          <w:rFonts w:ascii="Times New Roman"/>
          <w:sz w:val="20"/>
        </w:rPr>
      </w:pPr>
      <w:r>
        <w:rPr>
          <w:rFonts w:ascii="Times New Roman"/>
          <w:noProof/>
          <w:sz w:val="20"/>
        </w:rPr>
        <w:drawing>
          <wp:inline distT="0" distB="0" distL="0" distR="0">
            <wp:extent cx="987257" cy="984123"/>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987257" cy="984123"/>
                    </a:xfrm>
                    <a:prstGeom prst="rect">
                      <a:avLst/>
                    </a:prstGeom>
                  </pic:spPr>
                </pic:pic>
              </a:graphicData>
            </a:graphic>
          </wp:inline>
        </w:drawing>
      </w:r>
    </w:p>
    <w:p w:rsidR="00843E9D" w:rsidRDefault="00843E9D">
      <w:pPr>
        <w:pStyle w:val="Textoindependiente"/>
        <w:spacing w:before="113"/>
        <w:rPr>
          <w:rFonts w:ascii="Times New Roman"/>
        </w:rPr>
      </w:pPr>
    </w:p>
    <w:p w:rsidR="00843E9D" w:rsidRDefault="00000000">
      <w:pPr>
        <w:pStyle w:val="Textoindependiente"/>
        <w:spacing w:line="276" w:lineRule="auto"/>
        <w:ind w:left="153" w:right="169"/>
        <w:jc w:val="center"/>
        <w:rPr>
          <w:b/>
        </w:rPr>
      </w:pPr>
      <w:r>
        <w:rPr>
          <w:b/>
        </w:rPr>
        <w:t>PROYECTO</w:t>
      </w:r>
      <w:r>
        <w:rPr>
          <w:b/>
          <w:spacing w:val="-3"/>
        </w:rPr>
        <w:t xml:space="preserve"> </w:t>
      </w:r>
      <w:r>
        <w:rPr>
          <w:b/>
        </w:rPr>
        <w:t>DE</w:t>
      </w:r>
      <w:r>
        <w:rPr>
          <w:b/>
          <w:spacing w:val="-6"/>
        </w:rPr>
        <w:t xml:space="preserve"> </w:t>
      </w:r>
      <w:r>
        <w:rPr>
          <w:b/>
        </w:rPr>
        <w:t>LEY</w:t>
      </w:r>
      <w:r>
        <w:rPr>
          <w:b/>
          <w:spacing w:val="-5"/>
        </w:rPr>
        <w:t xml:space="preserve"> </w:t>
      </w:r>
      <w:r>
        <w:rPr>
          <w:b/>
        </w:rPr>
        <w:t>INTERPRETATIVO</w:t>
      </w:r>
      <w:r>
        <w:rPr>
          <w:b/>
          <w:spacing w:val="-3"/>
        </w:rPr>
        <w:t xml:space="preserve"> </w:t>
      </w:r>
      <w:r>
        <w:rPr>
          <w:b/>
        </w:rPr>
        <w:t>DEL</w:t>
      </w:r>
      <w:r>
        <w:rPr>
          <w:b/>
          <w:spacing w:val="-3"/>
        </w:rPr>
        <w:t xml:space="preserve"> </w:t>
      </w:r>
      <w:r>
        <w:rPr>
          <w:b/>
        </w:rPr>
        <w:t>ARTÍCULO</w:t>
      </w:r>
      <w:r>
        <w:rPr>
          <w:b/>
          <w:spacing w:val="-3"/>
        </w:rPr>
        <w:t xml:space="preserve"> </w:t>
      </w:r>
      <w:r>
        <w:rPr>
          <w:b/>
        </w:rPr>
        <w:t>3</w:t>
      </w:r>
      <w:r>
        <w:rPr>
          <w:b/>
          <w:spacing w:val="-6"/>
        </w:rPr>
        <w:t xml:space="preserve"> </w:t>
      </w:r>
      <w:r>
        <w:rPr>
          <w:b/>
        </w:rPr>
        <w:t>DE</w:t>
      </w:r>
      <w:r>
        <w:rPr>
          <w:b/>
          <w:spacing w:val="-4"/>
        </w:rPr>
        <w:t xml:space="preserve"> </w:t>
      </w:r>
      <w:r>
        <w:rPr>
          <w:b/>
        </w:rPr>
        <w:t>LA</w:t>
      </w:r>
      <w:r>
        <w:rPr>
          <w:b/>
          <w:spacing w:val="-7"/>
        </w:rPr>
        <w:t xml:space="preserve"> </w:t>
      </w:r>
      <w:r>
        <w:rPr>
          <w:b/>
        </w:rPr>
        <w:t xml:space="preserve">LEY N°18.410 QUE CREA LA SUPERINTENDENCIA DE ELECTRICIDAD Y </w:t>
      </w:r>
      <w:r>
        <w:rPr>
          <w:b/>
          <w:spacing w:val="-2"/>
        </w:rPr>
        <w:t>COMBUSTIBLES</w:t>
      </w:r>
    </w:p>
    <w:p w:rsidR="00843E9D" w:rsidRDefault="00843E9D">
      <w:pPr>
        <w:pStyle w:val="Textoindependiente"/>
        <w:rPr>
          <w:b/>
        </w:rPr>
      </w:pPr>
    </w:p>
    <w:p w:rsidR="00843E9D" w:rsidRDefault="00843E9D">
      <w:pPr>
        <w:pStyle w:val="Textoindependiente"/>
        <w:rPr>
          <w:b/>
        </w:rPr>
      </w:pPr>
    </w:p>
    <w:p w:rsidR="00843E9D" w:rsidRDefault="00843E9D">
      <w:pPr>
        <w:pStyle w:val="Textoindependiente"/>
        <w:spacing w:before="115"/>
        <w:rPr>
          <w:b/>
        </w:rPr>
      </w:pPr>
    </w:p>
    <w:p w:rsidR="00843E9D" w:rsidRDefault="00000000">
      <w:pPr>
        <w:pStyle w:val="Prrafodelista"/>
        <w:numPr>
          <w:ilvl w:val="0"/>
          <w:numId w:val="1"/>
        </w:numPr>
        <w:tabs>
          <w:tab w:val="left" w:pos="1181"/>
        </w:tabs>
        <w:spacing w:before="1"/>
        <w:ind w:left="1181"/>
      </w:pPr>
      <w:r>
        <w:rPr>
          <w:spacing w:val="-2"/>
        </w:rPr>
        <w:t>Fundamentos</w:t>
      </w:r>
    </w:p>
    <w:p w:rsidR="00843E9D" w:rsidRDefault="00843E9D">
      <w:pPr>
        <w:pStyle w:val="Textoindependiente"/>
        <w:spacing w:before="78"/>
      </w:pPr>
    </w:p>
    <w:p w:rsidR="00843E9D" w:rsidRDefault="00000000">
      <w:pPr>
        <w:pStyle w:val="Textoindependiente"/>
        <w:spacing w:line="276" w:lineRule="auto"/>
        <w:ind w:left="102" w:right="116"/>
        <w:jc w:val="both"/>
      </w:pPr>
      <w:r>
        <w:t>El año 2006 la Empresa Nacional de Petróleo (Enap) encargó un estudio de seguridad</w:t>
      </w:r>
      <w:r>
        <w:rPr>
          <w:spacing w:val="-14"/>
        </w:rPr>
        <w:t xml:space="preserve"> </w:t>
      </w:r>
      <w:r>
        <w:t>de</w:t>
      </w:r>
      <w:r>
        <w:rPr>
          <w:spacing w:val="-14"/>
        </w:rPr>
        <w:t xml:space="preserve"> </w:t>
      </w:r>
      <w:r>
        <w:t>tanques</w:t>
      </w:r>
      <w:r>
        <w:rPr>
          <w:spacing w:val="-14"/>
        </w:rPr>
        <w:t xml:space="preserve"> </w:t>
      </w:r>
      <w:r>
        <w:t>cilindros</w:t>
      </w:r>
      <w:r>
        <w:rPr>
          <w:spacing w:val="-14"/>
        </w:rPr>
        <w:t xml:space="preserve"> </w:t>
      </w:r>
      <w:r>
        <w:t>y</w:t>
      </w:r>
      <w:r>
        <w:rPr>
          <w:spacing w:val="-14"/>
        </w:rPr>
        <w:t xml:space="preserve"> </w:t>
      </w:r>
      <w:r>
        <w:t>esferas</w:t>
      </w:r>
      <w:r>
        <w:rPr>
          <w:spacing w:val="-14"/>
        </w:rPr>
        <w:t xml:space="preserve"> </w:t>
      </w:r>
      <w:r>
        <w:t>en</w:t>
      </w:r>
      <w:r>
        <w:rPr>
          <w:spacing w:val="-13"/>
        </w:rPr>
        <w:t xml:space="preserve"> </w:t>
      </w:r>
      <w:r>
        <w:t>la</w:t>
      </w:r>
      <w:r>
        <w:rPr>
          <w:spacing w:val="-15"/>
        </w:rPr>
        <w:t xml:space="preserve"> </w:t>
      </w:r>
      <w:r>
        <w:t>Planta</w:t>
      </w:r>
      <w:r>
        <w:rPr>
          <w:spacing w:val="-15"/>
        </w:rPr>
        <w:t xml:space="preserve"> </w:t>
      </w:r>
      <w:r>
        <w:t>Maipú</w:t>
      </w:r>
      <w:r>
        <w:rPr>
          <w:spacing w:val="-14"/>
        </w:rPr>
        <w:t xml:space="preserve"> </w:t>
      </w:r>
      <w:r>
        <w:t>a</w:t>
      </w:r>
      <w:r>
        <w:rPr>
          <w:spacing w:val="-15"/>
        </w:rPr>
        <w:t xml:space="preserve"> </w:t>
      </w:r>
      <w:r>
        <w:t>la</w:t>
      </w:r>
      <w:r>
        <w:rPr>
          <w:spacing w:val="-15"/>
        </w:rPr>
        <w:t xml:space="preserve"> </w:t>
      </w:r>
      <w:r>
        <w:t>empresa</w:t>
      </w:r>
      <w:r>
        <w:rPr>
          <w:spacing w:val="-15"/>
        </w:rPr>
        <w:t xml:space="preserve"> </w:t>
      </w:r>
      <w:r>
        <w:t>Quantum para</w:t>
      </w:r>
      <w:r>
        <w:rPr>
          <w:spacing w:val="-3"/>
        </w:rPr>
        <w:t xml:space="preserve"> </w:t>
      </w:r>
      <w:r>
        <w:t>identificar posibles</w:t>
      </w:r>
      <w:r>
        <w:rPr>
          <w:spacing w:val="-2"/>
        </w:rPr>
        <w:t xml:space="preserve"> </w:t>
      </w:r>
      <w:r>
        <w:t>escenarios</w:t>
      </w:r>
      <w:r>
        <w:rPr>
          <w:spacing w:val="-2"/>
        </w:rPr>
        <w:t xml:space="preserve"> </w:t>
      </w:r>
      <w:r>
        <w:t>que</w:t>
      </w:r>
      <w:r>
        <w:rPr>
          <w:spacing w:val="-2"/>
        </w:rPr>
        <w:t xml:space="preserve"> </w:t>
      </w:r>
      <w:r>
        <w:t>resultarían de</w:t>
      </w:r>
      <w:r>
        <w:rPr>
          <w:spacing w:val="-2"/>
        </w:rPr>
        <w:t xml:space="preserve"> </w:t>
      </w:r>
      <w:r>
        <w:t>una</w:t>
      </w:r>
      <w:r>
        <w:rPr>
          <w:spacing w:val="-3"/>
        </w:rPr>
        <w:t xml:space="preserve"> </w:t>
      </w:r>
      <w:r>
        <w:t>emergencia</w:t>
      </w:r>
      <w:r>
        <w:rPr>
          <w:spacing w:val="-3"/>
        </w:rPr>
        <w:t xml:space="preserve"> </w:t>
      </w:r>
      <w:r>
        <w:t>hipotética. En este estudio se concluyó que el escenario más desfavorable correspondería a una</w:t>
      </w:r>
      <w:r>
        <w:rPr>
          <w:spacing w:val="-2"/>
        </w:rPr>
        <w:t xml:space="preserve"> </w:t>
      </w:r>
      <w:r>
        <w:t>fuga</w:t>
      </w:r>
      <w:r>
        <w:rPr>
          <w:spacing w:val="-2"/>
        </w:rPr>
        <w:t xml:space="preserve"> </w:t>
      </w:r>
      <w:r>
        <w:t>descontrolada</w:t>
      </w:r>
      <w:r>
        <w:rPr>
          <w:spacing w:val="-2"/>
        </w:rPr>
        <w:t xml:space="preserve"> </w:t>
      </w:r>
      <w:r>
        <w:t>de</w:t>
      </w:r>
      <w:r>
        <w:rPr>
          <w:spacing w:val="-1"/>
        </w:rPr>
        <w:t xml:space="preserve"> </w:t>
      </w:r>
      <w:r>
        <w:t>propano y</w:t>
      </w:r>
      <w:r>
        <w:rPr>
          <w:spacing w:val="-1"/>
        </w:rPr>
        <w:t xml:space="preserve"> </w:t>
      </w:r>
      <w:r>
        <w:t>butano</w:t>
      </w:r>
      <w:r>
        <w:rPr>
          <w:spacing w:val="-2"/>
        </w:rPr>
        <w:t xml:space="preserve"> </w:t>
      </w:r>
      <w:r>
        <w:t>(GLP) a</w:t>
      </w:r>
      <w:r>
        <w:rPr>
          <w:spacing w:val="-2"/>
        </w:rPr>
        <w:t xml:space="preserve"> </w:t>
      </w:r>
      <w:r>
        <w:t>través</w:t>
      </w:r>
      <w:r>
        <w:rPr>
          <w:spacing w:val="-1"/>
        </w:rPr>
        <w:t xml:space="preserve"> </w:t>
      </w:r>
      <w:r>
        <w:t>de</w:t>
      </w:r>
      <w:r>
        <w:rPr>
          <w:spacing w:val="-1"/>
        </w:rPr>
        <w:t xml:space="preserve"> </w:t>
      </w:r>
      <w:r>
        <w:t>un</w:t>
      </w:r>
      <w:r>
        <w:rPr>
          <w:spacing w:val="-3"/>
        </w:rPr>
        <w:t xml:space="preserve"> </w:t>
      </w:r>
      <w:r>
        <w:t>orificio de</w:t>
      </w:r>
      <w:r>
        <w:rPr>
          <w:spacing w:val="-1"/>
        </w:rPr>
        <w:t xml:space="preserve"> </w:t>
      </w:r>
      <w:r>
        <w:t>1</w:t>
      </w:r>
      <w:r>
        <w:rPr>
          <w:spacing w:val="-1"/>
        </w:rPr>
        <w:t xml:space="preserve"> </w:t>
      </w:r>
      <w:r>
        <w:t>cm de</w:t>
      </w:r>
      <w:r>
        <w:rPr>
          <w:spacing w:val="-6"/>
        </w:rPr>
        <w:t xml:space="preserve"> </w:t>
      </w:r>
      <w:r>
        <w:t>diámetro,</w:t>
      </w:r>
      <w:r>
        <w:rPr>
          <w:spacing w:val="-7"/>
        </w:rPr>
        <w:t xml:space="preserve"> </w:t>
      </w:r>
      <w:r>
        <w:t>el</w:t>
      </w:r>
      <w:r>
        <w:rPr>
          <w:spacing w:val="-6"/>
        </w:rPr>
        <w:t xml:space="preserve"> </w:t>
      </w:r>
      <w:r>
        <w:t>cual</w:t>
      </w:r>
      <w:r>
        <w:rPr>
          <w:spacing w:val="-6"/>
        </w:rPr>
        <w:t xml:space="preserve"> </w:t>
      </w:r>
      <w:r>
        <w:t>generaría</w:t>
      </w:r>
      <w:r>
        <w:rPr>
          <w:spacing w:val="-9"/>
        </w:rPr>
        <w:t xml:space="preserve"> </w:t>
      </w:r>
      <w:r>
        <w:t>un</w:t>
      </w:r>
      <w:r>
        <w:rPr>
          <w:spacing w:val="-6"/>
        </w:rPr>
        <w:t xml:space="preserve"> </w:t>
      </w:r>
      <w:r>
        <w:t>chorro</w:t>
      </w:r>
      <w:r>
        <w:rPr>
          <w:spacing w:val="-6"/>
        </w:rPr>
        <w:t xml:space="preserve"> </w:t>
      </w:r>
      <w:r>
        <w:t>de</w:t>
      </w:r>
      <w:r>
        <w:rPr>
          <w:spacing w:val="-6"/>
        </w:rPr>
        <w:t xml:space="preserve"> </w:t>
      </w:r>
      <w:r>
        <w:t>fuego</w:t>
      </w:r>
      <w:r>
        <w:rPr>
          <w:spacing w:val="-6"/>
        </w:rPr>
        <w:t xml:space="preserve"> </w:t>
      </w:r>
      <w:r>
        <w:t>dirigido</w:t>
      </w:r>
      <w:r>
        <w:rPr>
          <w:spacing w:val="-6"/>
        </w:rPr>
        <w:t xml:space="preserve"> </w:t>
      </w:r>
      <w:r>
        <w:t>hacia el</w:t>
      </w:r>
      <w:r>
        <w:rPr>
          <w:spacing w:val="-7"/>
        </w:rPr>
        <w:t xml:space="preserve"> </w:t>
      </w:r>
      <w:r>
        <w:t>cilindro</w:t>
      </w:r>
      <w:r>
        <w:rPr>
          <w:spacing w:val="-6"/>
        </w:rPr>
        <w:t xml:space="preserve"> </w:t>
      </w:r>
      <w:r>
        <w:t>o</w:t>
      </w:r>
      <w:r>
        <w:rPr>
          <w:spacing w:val="-6"/>
        </w:rPr>
        <w:t xml:space="preserve"> </w:t>
      </w:r>
      <w:r>
        <w:t>esfera adyacente.</w:t>
      </w:r>
      <w:r>
        <w:rPr>
          <w:spacing w:val="-9"/>
        </w:rPr>
        <w:t xml:space="preserve"> </w:t>
      </w:r>
      <w:r>
        <w:t>Frente</w:t>
      </w:r>
      <w:r>
        <w:rPr>
          <w:spacing w:val="-8"/>
        </w:rPr>
        <w:t xml:space="preserve"> </w:t>
      </w:r>
      <w:r>
        <w:t>a</w:t>
      </w:r>
      <w:r>
        <w:rPr>
          <w:spacing w:val="-9"/>
        </w:rPr>
        <w:t xml:space="preserve"> </w:t>
      </w:r>
      <w:r>
        <w:t>este</w:t>
      </w:r>
      <w:r>
        <w:rPr>
          <w:spacing w:val="-7"/>
        </w:rPr>
        <w:t xml:space="preserve"> </w:t>
      </w:r>
      <w:r>
        <w:t>escenario</w:t>
      </w:r>
      <w:r>
        <w:rPr>
          <w:spacing w:val="-7"/>
        </w:rPr>
        <w:t xml:space="preserve"> </w:t>
      </w:r>
      <w:r>
        <w:t>se</w:t>
      </w:r>
      <w:r>
        <w:rPr>
          <w:spacing w:val="-8"/>
        </w:rPr>
        <w:t xml:space="preserve"> </w:t>
      </w:r>
      <w:r>
        <w:t>establece</w:t>
      </w:r>
      <w:r>
        <w:rPr>
          <w:spacing w:val="-8"/>
        </w:rPr>
        <w:t xml:space="preserve"> </w:t>
      </w:r>
      <w:r>
        <w:t>que,</w:t>
      </w:r>
      <w:r>
        <w:rPr>
          <w:spacing w:val="-9"/>
        </w:rPr>
        <w:t xml:space="preserve"> </w:t>
      </w:r>
      <w:r>
        <w:t>sin</w:t>
      </w:r>
      <w:r>
        <w:rPr>
          <w:spacing w:val="-8"/>
        </w:rPr>
        <w:t xml:space="preserve"> </w:t>
      </w:r>
      <w:r>
        <w:t>tomar</w:t>
      </w:r>
      <w:r>
        <w:rPr>
          <w:spacing w:val="-7"/>
        </w:rPr>
        <w:t xml:space="preserve"> </w:t>
      </w:r>
      <w:r>
        <w:t>acción</w:t>
      </w:r>
      <w:r>
        <w:rPr>
          <w:spacing w:val="-8"/>
        </w:rPr>
        <w:t xml:space="preserve"> </w:t>
      </w:r>
      <w:r>
        <w:t>correctiva</w:t>
      </w:r>
      <w:r>
        <w:rPr>
          <w:spacing w:val="-9"/>
        </w:rPr>
        <w:t xml:space="preserve"> </w:t>
      </w:r>
      <w:r>
        <w:t>de ningún</w:t>
      </w:r>
      <w:r>
        <w:rPr>
          <w:spacing w:val="-10"/>
        </w:rPr>
        <w:t xml:space="preserve"> </w:t>
      </w:r>
      <w:r>
        <w:t>tipo</w:t>
      </w:r>
      <w:r>
        <w:rPr>
          <w:spacing w:val="-12"/>
        </w:rPr>
        <w:t xml:space="preserve"> </w:t>
      </w:r>
      <w:r>
        <w:t>en</w:t>
      </w:r>
      <w:r>
        <w:rPr>
          <w:spacing w:val="-12"/>
        </w:rPr>
        <w:t xml:space="preserve"> </w:t>
      </w:r>
      <w:r>
        <w:t>un</w:t>
      </w:r>
      <w:r>
        <w:rPr>
          <w:spacing w:val="-10"/>
        </w:rPr>
        <w:t xml:space="preserve"> </w:t>
      </w:r>
      <w:r>
        <w:t>tiempo</w:t>
      </w:r>
      <w:r>
        <w:rPr>
          <w:spacing w:val="-9"/>
        </w:rPr>
        <w:t xml:space="preserve"> </w:t>
      </w:r>
      <w:r>
        <w:t>de</w:t>
      </w:r>
      <w:r>
        <w:rPr>
          <w:spacing w:val="-10"/>
        </w:rPr>
        <w:t xml:space="preserve"> </w:t>
      </w:r>
      <w:r>
        <w:t>entre</w:t>
      </w:r>
      <w:r>
        <w:rPr>
          <w:spacing w:val="-10"/>
        </w:rPr>
        <w:t xml:space="preserve"> </w:t>
      </w:r>
      <w:r>
        <w:t>32</w:t>
      </w:r>
      <w:r>
        <w:rPr>
          <w:spacing w:val="-11"/>
        </w:rPr>
        <w:t xml:space="preserve"> </w:t>
      </w:r>
      <w:r>
        <w:t>a</w:t>
      </w:r>
      <w:r>
        <w:rPr>
          <w:spacing w:val="-11"/>
        </w:rPr>
        <w:t xml:space="preserve"> </w:t>
      </w:r>
      <w:r>
        <w:t>42</w:t>
      </w:r>
      <w:r>
        <w:rPr>
          <w:spacing w:val="-13"/>
        </w:rPr>
        <w:t xml:space="preserve"> </w:t>
      </w:r>
      <w:r>
        <w:t>minutos,</w:t>
      </w:r>
      <w:r>
        <w:rPr>
          <w:spacing w:val="-11"/>
        </w:rPr>
        <w:t xml:space="preserve"> </w:t>
      </w:r>
      <w:r>
        <w:t>existirá</w:t>
      </w:r>
      <w:r>
        <w:rPr>
          <w:spacing w:val="-11"/>
        </w:rPr>
        <w:t xml:space="preserve"> </w:t>
      </w:r>
      <w:r>
        <w:t>una</w:t>
      </w:r>
      <w:r>
        <w:rPr>
          <w:spacing w:val="-11"/>
        </w:rPr>
        <w:t xml:space="preserve"> </w:t>
      </w:r>
      <w:r>
        <w:t>gran</w:t>
      </w:r>
      <w:r>
        <w:rPr>
          <w:spacing w:val="-10"/>
        </w:rPr>
        <w:t xml:space="preserve"> </w:t>
      </w:r>
      <w:r>
        <w:t>probabilidad de que se produzca una explosión con un radio mayor de 794 metros</w:t>
      </w:r>
      <w:hyperlink w:anchor="_bookmark0" w:history="1">
        <w:r>
          <w:rPr>
            <w:position w:val="5"/>
            <w:sz w:val="14"/>
          </w:rPr>
          <w:t>1</w:t>
        </w:r>
      </w:hyperlink>
      <w:r>
        <w:t>, lo cual involucraría a sectores que se encuentran fuera de los límites de la instalación. Esto</w:t>
      </w:r>
      <w:r>
        <w:rPr>
          <w:spacing w:val="-2"/>
        </w:rPr>
        <w:t xml:space="preserve"> </w:t>
      </w:r>
      <w:r>
        <w:t>fue</w:t>
      </w:r>
      <w:r>
        <w:rPr>
          <w:spacing w:val="-3"/>
        </w:rPr>
        <w:t xml:space="preserve"> </w:t>
      </w:r>
      <w:r>
        <w:t>lo</w:t>
      </w:r>
      <w:r>
        <w:rPr>
          <w:spacing w:val="-2"/>
        </w:rPr>
        <w:t xml:space="preserve"> </w:t>
      </w:r>
      <w:r>
        <w:t>que</w:t>
      </w:r>
      <w:r>
        <w:rPr>
          <w:spacing w:val="-3"/>
        </w:rPr>
        <w:t xml:space="preserve"> </w:t>
      </w:r>
      <w:r>
        <w:t>se</w:t>
      </w:r>
      <w:r>
        <w:rPr>
          <w:spacing w:val="-5"/>
        </w:rPr>
        <w:t xml:space="preserve"> </w:t>
      </w:r>
      <w:r>
        <w:t>informó</w:t>
      </w:r>
      <w:r>
        <w:rPr>
          <w:spacing w:val="-2"/>
        </w:rPr>
        <w:t xml:space="preserve"> </w:t>
      </w:r>
      <w:r>
        <w:t>al</w:t>
      </w:r>
      <w:r>
        <w:rPr>
          <w:spacing w:val="-5"/>
        </w:rPr>
        <w:t xml:space="preserve"> </w:t>
      </w:r>
      <w:r>
        <w:t>municipio</w:t>
      </w:r>
      <w:r>
        <w:rPr>
          <w:spacing w:val="-2"/>
        </w:rPr>
        <w:t xml:space="preserve"> </w:t>
      </w:r>
      <w:r>
        <w:t>y</w:t>
      </w:r>
      <w:r>
        <w:rPr>
          <w:spacing w:val="-5"/>
        </w:rPr>
        <w:t xml:space="preserve"> </w:t>
      </w:r>
      <w:r>
        <w:t>la</w:t>
      </w:r>
      <w:r>
        <w:rPr>
          <w:spacing w:val="-7"/>
        </w:rPr>
        <w:t xml:space="preserve"> </w:t>
      </w:r>
      <w:r>
        <w:t>base</w:t>
      </w:r>
      <w:r>
        <w:rPr>
          <w:spacing w:val="-3"/>
        </w:rPr>
        <w:t xml:space="preserve"> </w:t>
      </w:r>
      <w:r>
        <w:t>de</w:t>
      </w:r>
      <w:r>
        <w:rPr>
          <w:spacing w:val="-3"/>
        </w:rPr>
        <w:t xml:space="preserve"> </w:t>
      </w:r>
      <w:r>
        <w:t>la</w:t>
      </w:r>
      <w:r>
        <w:rPr>
          <w:spacing w:val="-4"/>
        </w:rPr>
        <w:t xml:space="preserve"> </w:t>
      </w:r>
      <w:r>
        <w:t>planificación</w:t>
      </w:r>
      <w:r>
        <w:rPr>
          <w:spacing w:val="-3"/>
        </w:rPr>
        <w:t xml:space="preserve"> </w:t>
      </w:r>
      <w:r>
        <w:t>de</w:t>
      </w:r>
      <w:r>
        <w:rPr>
          <w:spacing w:val="-3"/>
        </w:rPr>
        <w:t xml:space="preserve"> </w:t>
      </w:r>
      <w:r>
        <w:t>la</w:t>
      </w:r>
      <w:r>
        <w:rPr>
          <w:spacing w:val="-4"/>
        </w:rPr>
        <w:t xml:space="preserve"> </w:t>
      </w:r>
      <w:r>
        <w:t>comuna.</w:t>
      </w:r>
    </w:p>
    <w:p w:rsidR="00843E9D" w:rsidRDefault="00843E9D">
      <w:pPr>
        <w:pStyle w:val="Textoindependiente"/>
        <w:spacing w:before="40"/>
      </w:pPr>
    </w:p>
    <w:p w:rsidR="00843E9D" w:rsidRDefault="00000000">
      <w:pPr>
        <w:pStyle w:val="Textoindependiente"/>
        <w:spacing w:line="276" w:lineRule="auto"/>
        <w:ind w:left="102" w:right="114"/>
        <w:jc w:val="both"/>
        <w:rPr>
          <w:sz w:val="14"/>
        </w:rPr>
      </w:pPr>
      <w:r>
        <w:t>Sin embargo, en 2022 se dio a conocer a través de un reportaje de televisión en Canal 13, titulado “Reportajes T13: Peligro en Maipú”, que la empresa habría omitido información fundamental respecto a este informe, donde se establece, además, otra zona de impacto medio de 2,3 kilómetros y una zona de impacto menor de 3,8 kilómetros, dentro de la cual se encontraría la Plaza de Maipú y el Hospital el Carmen,</w:t>
      </w:r>
      <w:r>
        <w:rPr>
          <w:spacing w:val="-1"/>
        </w:rPr>
        <w:t xml:space="preserve"> </w:t>
      </w:r>
      <w:r>
        <w:t>poniendo en riesgo la</w:t>
      </w:r>
      <w:r>
        <w:rPr>
          <w:spacing w:val="-1"/>
        </w:rPr>
        <w:t xml:space="preserve"> </w:t>
      </w:r>
      <w:r>
        <w:t>vida</w:t>
      </w:r>
      <w:r>
        <w:rPr>
          <w:spacing w:val="-1"/>
        </w:rPr>
        <w:t xml:space="preserve"> </w:t>
      </w:r>
      <w:r>
        <w:t>de miles de vecinos</w:t>
      </w:r>
      <w:r>
        <w:rPr>
          <w:spacing w:val="-2"/>
        </w:rPr>
        <w:t xml:space="preserve"> </w:t>
      </w:r>
      <w:r>
        <w:t xml:space="preserve">y vecinas de la </w:t>
      </w:r>
      <w:r>
        <w:rPr>
          <w:spacing w:val="-2"/>
        </w:rPr>
        <w:t>comuna.</w:t>
      </w:r>
      <w:hyperlink w:anchor="_bookmark1" w:history="1">
        <w:r>
          <w:rPr>
            <w:spacing w:val="-2"/>
            <w:position w:val="5"/>
            <w:sz w:val="14"/>
          </w:rPr>
          <w:t>2</w:t>
        </w:r>
      </w:hyperlink>
    </w:p>
    <w:p w:rsidR="00843E9D" w:rsidRDefault="00843E9D">
      <w:pPr>
        <w:pStyle w:val="Textoindependiente"/>
        <w:spacing w:before="39"/>
      </w:pPr>
    </w:p>
    <w:p w:rsidR="00843E9D" w:rsidRDefault="00000000">
      <w:pPr>
        <w:pStyle w:val="Textoindependiente"/>
        <w:spacing w:line="276" w:lineRule="auto"/>
        <w:ind w:left="102" w:right="116"/>
        <w:jc w:val="both"/>
      </w:pPr>
      <w:r>
        <w:t>En agosto de 2023 fue recibido un nuevo informe denominado Penspen 2023 que rebajaría</w:t>
      </w:r>
      <w:r>
        <w:rPr>
          <w:spacing w:val="-6"/>
        </w:rPr>
        <w:t xml:space="preserve"> </w:t>
      </w:r>
      <w:r>
        <w:t>el</w:t>
      </w:r>
      <w:r>
        <w:rPr>
          <w:spacing w:val="-4"/>
        </w:rPr>
        <w:t xml:space="preserve"> </w:t>
      </w:r>
      <w:r>
        <w:t>área</w:t>
      </w:r>
      <w:r>
        <w:rPr>
          <w:spacing w:val="-5"/>
        </w:rPr>
        <w:t xml:space="preserve"> </w:t>
      </w:r>
      <w:r>
        <w:t>de</w:t>
      </w:r>
      <w:r>
        <w:rPr>
          <w:spacing w:val="-4"/>
        </w:rPr>
        <w:t xml:space="preserve"> </w:t>
      </w:r>
      <w:r>
        <w:t>riesgo</w:t>
      </w:r>
      <w:r>
        <w:rPr>
          <w:spacing w:val="-6"/>
        </w:rPr>
        <w:t xml:space="preserve"> </w:t>
      </w:r>
      <w:r>
        <w:t>mayor</w:t>
      </w:r>
      <w:r>
        <w:rPr>
          <w:spacing w:val="-4"/>
        </w:rPr>
        <w:t xml:space="preserve"> </w:t>
      </w:r>
      <w:r>
        <w:t>a</w:t>
      </w:r>
      <w:r>
        <w:rPr>
          <w:spacing w:val="-6"/>
        </w:rPr>
        <w:t xml:space="preserve"> </w:t>
      </w:r>
      <w:r>
        <w:t>472</w:t>
      </w:r>
      <w:r>
        <w:rPr>
          <w:spacing w:val="-5"/>
        </w:rPr>
        <w:t xml:space="preserve"> </w:t>
      </w:r>
      <w:r>
        <w:t>metros</w:t>
      </w:r>
      <w:r>
        <w:rPr>
          <w:spacing w:val="-4"/>
        </w:rPr>
        <w:t xml:space="preserve"> </w:t>
      </w:r>
      <w:r>
        <w:t>y</w:t>
      </w:r>
      <w:r>
        <w:rPr>
          <w:spacing w:val="-4"/>
        </w:rPr>
        <w:t xml:space="preserve"> </w:t>
      </w:r>
      <w:r>
        <w:t>el</w:t>
      </w:r>
      <w:r>
        <w:rPr>
          <w:spacing w:val="-4"/>
        </w:rPr>
        <w:t xml:space="preserve"> </w:t>
      </w:r>
      <w:r>
        <w:t>área</w:t>
      </w:r>
      <w:r>
        <w:rPr>
          <w:spacing w:val="-5"/>
        </w:rPr>
        <w:t xml:space="preserve"> </w:t>
      </w:r>
      <w:r>
        <w:t>de impacto</w:t>
      </w:r>
      <w:r>
        <w:rPr>
          <w:spacing w:val="-5"/>
        </w:rPr>
        <w:t xml:space="preserve"> </w:t>
      </w:r>
      <w:r>
        <w:t>menor</w:t>
      </w:r>
      <w:r>
        <w:rPr>
          <w:spacing w:val="-4"/>
        </w:rPr>
        <w:t xml:space="preserve"> </w:t>
      </w:r>
      <w:r>
        <w:t>a</w:t>
      </w:r>
      <w:r>
        <w:rPr>
          <w:spacing w:val="-6"/>
        </w:rPr>
        <w:t xml:space="preserve"> </w:t>
      </w:r>
      <w:r>
        <w:t>1.273 metros.</w:t>
      </w:r>
      <w:r>
        <w:rPr>
          <w:spacing w:val="-1"/>
        </w:rPr>
        <w:t xml:space="preserve"> </w:t>
      </w:r>
      <w:r>
        <w:t>Si</w:t>
      </w:r>
      <w:r>
        <w:rPr>
          <w:spacing w:val="3"/>
        </w:rPr>
        <w:t xml:space="preserve"> </w:t>
      </w:r>
      <w:r>
        <w:t>bien</w:t>
      </w:r>
      <w:r>
        <w:rPr>
          <w:spacing w:val="3"/>
        </w:rPr>
        <w:t xml:space="preserve"> </w:t>
      </w:r>
      <w:r>
        <w:t>esto</w:t>
      </w:r>
      <w:r>
        <w:rPr>
          <w:spacing w:val="4"/>
        </w:rPr>
        <w:t xml:space="preserve"> </w:t>
      </w:r>
      <w:r>
        <w:t>resulta</w:t>
      </w:r>
      <w:r>
        <w:rPr>
          <w:spacing w:val="1"/>
        </w:rPr>
        <w:t xml:space="preserve"> </w:t>
      </w:r>
      <w:r>
        <w:t>un</w:t>
      </w:r>
      <w:r>
        <w:rPr>
          <w:spacing w:val="3"/>
        </w:rPr>
        <w:t xml:space="preserve"> </w:t>
      </w:r>
      <w:r>
        <w:t>avance</w:t>
      </w:r>
      <w:r>
        <w:rPr>
          <w:spacing w:val="2"/>
        </w:rPr>
        <w:t xml:space="preserve"> </w:t>
      </w:r>
      <w:r>
        <w:t>con</w:t>
      </w:r>
      <w:r>
        <w:rPr>
          <w:spacing w:val="1"/>
        </w:rPr>
        <w:t xml:space="preserve"> </w:t>
      </w:r>
      <w:r>
        <w:t>respecto</w:t>
      </w:r>
      <w:r>
        <w:rPr>
          <w:spacing w:val="4"/>
        </w:rPr>
        <w:t xml:space="preserve"> </w:t>
      </w:r>
      <w:r>
        <w:t>a</w:t>
      </w:r>
      <w:r>
        <w:rPr>
          <w:spacing w:val="-2"/>
        </w:rPr>
        <w:t xml:space="preserve"> </w:t>
      </w:r>
      <w:r>
        <w:t>la</w:t>
      </w:r>
      <w:r>
        <w:rPr>
          <w:spacing w:val="2"/>
        </w:rPr>
        <w:t xml:space="preserve"> </w:t>
      </w:r>
      <w:r>
        <w:t>información</w:t>
      </w:r>
      <w:r>
        <w:rPr>
          <w:spacing w:val="3"/>
        </w:rPr>
        <w:t xml:space="preserve"> </w:t>
      </w:r>
      <w:r>
        <w:rPr>
          <w:spacing w:val="-2"/>
        </w:rPr>
        <w:t>previamente</w:t>
      </w:r>
    </w:p>
    <w:p w:rsidR="00843E9D" w:rsidRDefault="00000000">
      <w:pPr>
        <w:pStyle w:val="Textoindependiente"/>
        <w:spacing w:before="9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224689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F0F06" id="Graphic 2" o:spid="_x0000_s1026" style="position:absolute;margin-left:85.1pt;margin-top:17.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" path="m1829054,l,,,9144r1829054,l1829054,xe" fillcolor="black" stroked="f">
                <v:path arrowok="t"/>
                <w10:wrap type="topAndBottom" anchorx="page"/>
              </v:shape>
            </w:pict>
          </mc:Fallback>
        </mc:AlternateContent>
      </w:r>
    </w:p>
    <w:p w:rsidR="00843E9D" w:rsidRDefault="00000000">
      <w:pPr>
        <w:spacing w:before="101"/>
        <w:ind w:left="102" w:right="115"/>
        <w:jc w:val="both"/>
        <w:rPr>
          <w:sz w:val="16"/>
        </w:rPr>
      </w:pPr>
      <w:bookmarkStart w:id="0" w:name="_bookmark0"/>
      <w:bookmarkEnd w:id="0"/>
      <w:r>
        <w:rPr>
          <w:position w:val="4"/>
          <w:sz w:val="10"/>
        </w:rPr>
        <w:t>1</w:t>
      </w:r>
      <w:r>
        <w:rPr>
          <w:spacing w:val="18"/>
          <w:position w:val="4"/>
          <w:sz w:val="10"/>
        </w:rPr>
        <w:t xml:space="preserve"> </w:t>
      </w:r>
      <w:r>
        <w:rPr>
          <w:sz w:val="16"/>
        </w:rPr>
        <w:t>Ilustre Municipalidad de</w:t>
      </w:r>
      <w:r>
        <w:rPr>
          <w:spacing w:val="-2"/>
          <w:sz w:val="16"/>
        </w:rPr>
        <w:t xml:space="preserve"> </w:t>
      </w:r>
      <w:r>
        <w:rPr>
          <w:sz w:val="16"/>
        </w:rPr>
        <w:t>Maipú (13 de abril</w:t>
      </w:r>
      <w:r>
        <w:rPr>
          <w:spacing w:val="-1"/>
          <w:sz w:val="16"/>
        </w:rPr>
        <w:t xml:space="preserve"> </w:t>
      </w:r>
      <w:r>
        <w:rPr>
          <w:sz w:val="16"/>
        </w:rPr>
        <w:t>de</w:t>
      </w:r>
      <w:r>
        <w:rPr>
          <w:spacing w:val="-2"/>
          <w:sz w:val="16"/>
        </w:rPr>
        <w:t xml:space="preserve"> </w:t>
      </w:r>
      <w:r>
        <w:rPr>
          <w:sz w:val="16"/>
        </w:rPr>
        <w:t>2011) Estudios de Riesgos que complementa</w:t>
      </w:r>
      <w:r>
        <w:rPr>
          <w:spacing w:val="-2"/>
          <w:sz w:val="16"/>
        </w:rPr>
        <w:t xml:space="preserve"> </w:t>
      </w:r>
      <w:r>
        <w:rPr>
          <w:sz w:val="16"/>
        </w:rPr>
        <w:t>el original de</w:t>
      </w:r>
      <w:r>
        <w:rPr>
          <w:spacing w:val="-2"/>
          <w:sz w:val="16"/>
        </w:rPr>
        <w:t xml:space="preserve"> </w:t>
      </w:r>
      <w:r>
        <w:rPr>
          <w:sz w:val="16"/>
        </w:rPr>
        <w:t xml:space="preserve">2004 (BLEVE-ENAP) y Plano de Plan Maestro de Aguas Lluvias de la Región Metropolitana. Recuperado de: </w:t>
      </w:r>
      <w:r>
        <w:rPr>
          <w:spacing w:val="-2"/>
          <w:sz w:val="16"/>
        </w:rPr>
        <w:t>https://</w:t>
      </w:r>
      <w:hyperlink r:id="rId6">
        <w:r>
          <w:rPr>
            <w:spacing w:val="-2"/>
            <w:sz w:val="16"/>
          </w:rPr>
          <w:t>www.transparenciamaipu.cl/wp-</w:t>
        </w:r>
      </w:hyperlink>
    </w:p>
    <w:p w:rsidR="00843E9D" w:rsidRDefault="00000000">
      <w:pPr>
        <w:spacing w:line="186" w:lineRule="exact"/>
        <w:ind w:left="102"/>
        <w:rPr>
          <w:sz w:val="16"/>
        </w:rPr>
      </w:pPr>
      <w:r>
        <w:rPr>
          <w:spacing w:val="-2"/>
          <w:sz w:val="16"/>
        </w:rPr>
        <w:t>content/uploads/2022/08/8_Otroris_4_Estudio_de_Riesgos_que_complementa_original_2004.pdf</w:t>
      </w:r>
    </w:p>
    <w:p w:rsidR="00843E9D" w:rsidRDefault="00000000">
      <w:pPr>
        <w:spacing w:line="249" w:lineRule="auto"/>
        <w:ind w:left="102" w:right="115"/>
        <w:jc w:val="both"/>
        <w:rPr>
          <w:sz w:val="16"/>
        </w:rPr>
      </w:pPr>
      <w:bookmarkStart w:id="1" w:name="_bookmark1"/>
      <w:bookmarkEnd w:id="1"/>
      <w:r>
        <w:rPr>
          <w:rFonts w:ascii="Calibri" w:hAnsi="Calibri"/>
          <w:position w:val="7"/>
          <w:sz w:val="13"/>
        </w:rPr>
        <w:t>2</w:t>
      </w:r>
      <w:r>
        <w:rPr>
          <w:rFonts w:ascii="Calibri" w:hAnsi="Calibri"/>
          <w:spacing w:val="11"/>
          <w:position w:val="7"/>
          <w:sz w:val="13"/>
        </w:rPr>
        <w:t xml:space="preserve"> </w:t>
      </w:r>
      <w:r>
        <w:rPr>
          <w:sz w:val="16"/>
        </w:rPr>
        <w:t>T13</w:t>
      </w:r>
      <w:r>
        <w:rPr>
          <w:spacing w:val="-4"/>
          <w:sz w:val="16"/>
        </w:rPr>
        <w:t xml:space="preserve"> </w:t>
      </w:r>
      <w:r>
        <w:rPr>
          <w:sz w:val="16"/>
        </w:rPr>
        <w:t>(11</w:t>
      </w:r>
      <w:r>
        <w:rPr>
          <w:spacing w:val="-4"/>
          <w:sz w:val="16"/>
        </w:rPr>
        <w:t xml:space="preserve"> </w:t>
      </w:r>
      <w:r>
        <w:rPr>
          <w:sz w:val="16"/>
        </w:rPr>
        <w:t>de</w:t>
      </w:r>
      <w:r>
        <w:rPr>
          <w:spacing w:val="-4"/>
          <w:sz w:val="16"/>
        </w:rPr>
        <w:t xml:space="preserve"> </w:t>
      </w:r>
      <w:r>
        <w:rPr>
          <w:sz w:val="16"/>
        </w:rPr>
        <w:t>octubre</w:t>
      </w:r>
      <w:r>
        <w:rPr>
          <w:spacing w:val="-7"/>
          <w:sz w:val="16"/>
        </w:rPr>
        <w:t xml:space="preserve"> </w:t>
      </w:r>
      <w:r>
        <w:rPr>
          <w:sz w:val="16"/>
        </w:rPr>
        <w:t>de</w:t>
      </w:r>
      <w:r>
        <w:rPr>
          <w:spacing w:val="-7"/>
          <w:sz w:val="16"/>
        </w:rPr>
        <w:t xml:space="preserve"> </w:t>
      </w:r>
      <w:r>
        <w:rPr>
          <w:sz w:val="16"/>
        </w:rPr>
        <w:t>2022).</w:t>
      </w:r>
      <w:r>
        <w:rPr>
          <w:spacing w:val="-5"/>
          <w:sz w:val="16"/>
        </w:rPr>
        <w:t xml:space="preserve"> </w:t>
      </w:r>
      <w:r>
        <w:rPr>
          <w:sz w:val="16"/>
        </w:rPr>
        <w:t>Preocupante</w:t>
      </w:r>
      <w:r>
        <w:rPr>
          <w:spacing w:val="-4"/>
          <w:sz w:val="16"/>
        </w:rPr>
        <w:t xml:space="preserve"> </w:t>
      </w:r>
      <w:r>
        <w:rPr>
          <w:sz w:val="16"/>
        </w:rPr>
        <w:t>estudio:</w:t>
      </w:r>
      <w:r>
        <w:rPr>
          <w:spacing w:val="-6"/>
          <w:sz w:val="16"/>
        </w:rPr>
        <w:t xml:space="preserve"> </w:t>
      </w:r>
      <w:r>
        <w:rPr>
          <w:sz w:val="16"/>
        </w:rPr>
        <w:t>radio</w:t>
      </w:r>
      <w:r>
        <w:rPr>
          <w:spacing w:val="-6"/>
          <w:sz w:val="16"/>
        </w:rPr>
        <w:t xml:space="preserve"> </w:t>
      </w:r>
      <w:r>
        <w:rPr>
          <w:sz w:val="16"/>
        </w:rPr>
        <w:t>de</w:t>
      </w:r>
      <w:r>
        <w:rPr>
          <w:spacing w:val="-4"/>
          <w:sz w:val="16"/>
        </w:rPr>
        <w:t xml:space="preserve"> </w:t>
      </w:r>
      <w:r>
        <w:rPr>
          <w:sz w:val="16"/>
        </w:rPr>
        <w:t>fatalidad</w:t>
      </w:r>
      <w:r>
        <w:rPr>
          <w:spacing w:val="-4"/>
          <w:sz w:val="16"/>
        </w:rPr>
        <w:t xml:space="preserve"> </w:t>
      </w:r>
      <w:r>
        <w:rPr>
          <w:sz w:val="16"/>
        </w:rPr>
        <w:t>por</w:t>
      </w:r>
      <w:r>
        <w:rPr>
          <w:spacing w:val="-6"/>
          <w:sz w:val="16"/>
        </w:rPr>
        <w:t xml:space="preserve"> </w:t>
      </w:r>
      <w:r>
        <w:rPr>
          <w:sz w:val="16"/>
        </w:rPr>
        <w:t>explosión</w:t>
      </w:r>
      <w:r>
        <w:rPr>
          <w:spacing w:val="-8"/>
          <w:sz w:val="16"/>
        </w:rPr>
        <w:t xml:space="preserve"> </w:t>
      </w:r>
      <w:r>
        <w:rPr>
          <w:sz w:val="16"/>
        </w:rPr>
        <w:t>de</w:t>
      </w:r>
      <w:r>
        <w:rPr>
          <w:spacing w:val="-4"/>
          <w:sz w:val="16"/>
        </w:rPr>
        <w:t xml:space="preserve"> </w:t>
      </w:r>
      <w:r>
        <w:rPr>
          <w:sz w:val="16"/>
        </w:rPr>
        <w:t>planta</w:t>
      </w:r>
      <w:r>
        <w:rPr>
          <w:spacing w:val="-7"/>
          <w:sz w:val="16"/>
        </w:rPr>
        <w:t xml:space="preserve"> </w:t>
      </w:r>
      <w:r>
        <w:rPr>
          <w:sz w:val="16"/>
        </w:rPr>
        <w:t>de</w:t>
      </w:r>
      <w:r>
        <w:rPr>
          <w:spacing w:val="-4"/>
          <w:sz w:val="16"/>
        </w:rPr>
        <w:t xml:space="preserve"> </w:t>
      </w:r>
      <w:r>
        <w:rPr>
          <w:sz w:val="16"/>
        </w:rPr>
        <w:t>ENAP</w:t>
      </w:r>
      <w:r>
        <w:rPr>
          <w:spacing w:val="-4"/>
          <w:sz w:val="16"/>
        </w:rPr>
        <w:t xml:space="preserve"> </w:t>
      </w:r>
      <w:r>
        <w:rPr>
          <w:sz w:val="16"/>
        </w:rPr>
        <w:t>en</w:t>
      </w:r>
      <w:r>
        <w:rPr>
          <w:spacing w:val="-7"/>
          <w:sz w:val="16"/>
        </w:rPr>
        <w:t xml:space="preserve"> </w:t>
      </w:r>
      <w:r>
        <w:rPr>
          <w:sz w:val="16"/>
        </w:rPr>
        <w:t>Maipú superaría los 2 km. Recuperado de: https://</w:t>
      </w:r>
      <w:hyperlink r:id="rId7">
        <w:r>
          <w:rPr>
            <w:sz w:val="16"/>
          </w:rPr>
          <w:t>www.t13.cl/noticia/nacional/preocupante-estudio-desconocido-</w:t>
        </w:r>
      </w:hyperlink>
      <w:r>
        <w:rPr>
          <w:sz w:val="16"/>
        </w:rPr>
        <w:t xml:space="preserve"> </w:t>
      </w:r>
      <w:r>
        <w:rPr>
          <w:spacing w:val="-2"/>
          <w:sz w:val="16"/>
        </w:rPr>
        <w:t>enap-eventual-explosion-planta-maipu-afectaria-casi-4-km-11-10-2022</w:t>
      </w:r>
    </w:p>
    <w:p w:rsidR="00843E9D" w:rsidRDefault="00843E9D">
      <w:pPr>
        <w:spacing w:line="249" w:lineRule="auto"/>
        <w:jc w:val="both"/>
        <w:rPr>
          <w:sz w:val="16"/>
        </w:rPr>
        <w:sectPr w:rsidR="00843E9D" w:rsidSect="00E30528">
          <w:type w:val="continuous"/>
          <w:pgSz w:w="12240" w:h="15840"/>
          <w:pgMar w:top="1460" w:right="1580" w:bottom="280" w:left="1600" w:header="720" w:footer="720" w:gutter="0"/>
          <w:cols w:space="720"/>
        </w:sectPr>
      </w:pPr>
    </w:p>
    <w:p w:rsidR="00843E9D" w:rsidRDefault="00000000">
      <w:pPr>
        <w:pStyle w:val="Textoindependiente"/>
        <w:spacing w:before="77" w:line="276" w:lineRule="auto"/>
        <w:ind w:left="102" w:right="120"/>
        <w:jc w:val="both"/>
      </w:pPr>
      <w:r>
        <w:lastRenderedPageBreak/>
        <w:t>entregada,</w:t>
      </w:r>
      <w:r>
        <w:rPr>
          <w:spacing w:val="-3"/>
        </w:rPr>
        <w:t xml:space="preserve"> </w:t>
      </w:r>
      <w:r>
        <w:t>el</w:t>
      </w:r>
      <w:r>
        <w:rPr>
          <w:spacing w:val="-1"/>
        </w:rPr>
        <w:t xml:space="preserve"> </w:t>
      </w:r>
      <w:r>
        <w:t>área</w:t>
      </w:r>
      <w:r>
        <w:rPr>
          <w:spacing w:val="-3"/>
        </w:rPr>
        <w:t xml:space="preserve"> </w:t>
      </w:r>
      <w:r>
        <w:t>de</w:t>
      </w:r>
      <w:r>
        <w:rPr>
          <w:spacing w:val="-2"/>
        </w:rPr>
        <w:t xml:space="preserve"> </w:t>
      </w:r>
      <w:r>
        <w:t>la eventual explosión</w:t>
      </w:r>
      <w:r>
        <w:rPr>
          <w:spacing w:val="-2"/>
        </w:rPr>
        <w:t xml:space="preserve"> </w:t>
      </w:r>
      <w:r>
        <w:t>sigue</w:t>
      </w:r>
      <w:r>
        <w:rPr>
          <w:spacing w:val="-2"/>
        </w:rPr>
        <w:t xml:space="preserve"> </w:t>
      </w:r>
      <w:r>
        <w:t>afectando</w:t>
      </w:r>
      <w:r>
        <w:rPr>
          <w:spacing w:val="-1"/>
        </w:rPr>
        <w:t xml:space="preserve"> </w:t>
      </w:r>
      <w:r>
        <w:t>a</w:t>
      </w:r>
      <w:r>
        <w:rPr>
          <w:spacing w:val="-3"/>
        </w:rPr>
        <w:t xml:space="preserve"> </w:t>
      </w:r>
      <w:r>
        <w:t>la</w:t>
      </w:r>
      <w:r>
        <w:rPr>
          <w:spacing w:val="-3"/>
        </w:rPr>
        <w:t xml:space="preserve"> </w:t>
      </w:r>
      <w:r>
        <w:t>población</w:t>
      </w:r>
      <w:r>
        <w:rPr>
          <w:spacing w:val="-2"/>
        </w:rPr>
        <w:t xml:space="preserve"> </w:t>
      </w:r>
      <w:r>
        <w:t>aledaña a la planta.</w:t>
      </w:r>
    </w:p>
    <w:p w:rsidR="00843E9D" w:rsidRDefault="00843E9D">
      <w:pPr>
        <w:pStyle w:val="Textoindependiente"/>
        <w:spacing w:before="41"/>
      </w:pPr>
    </w:p>
    <w:p w:rsidR="00843E9D" w:rsidRDefault="00000000">
      <w:pPr>
        <w:pStyle w:val="Textoindependiente"/>
        <w:spacing w:line="276" w:lineRule="auto"/>
        <w:ind w:left="102" w:right="117"/>
        <w:jc w:val="both"/>
      </w:pPr>
      <w:r>
        <w:t>Debido a lo anterior, durante el mismo mes oficiamos a la Superintendencia de Electricidad</w:t>
      </w:r>
      <w:r>
        <w:rPr>
          <w:spacing w:val="-3"/>
        </w:rPr>
        <w:t xml:space="preserve"> </w:t>
      </w:r>
      <w:r>
        <w:t>y</w:t>
      </w:r>
      <w:r>
        <w:rPr>
          <w:spacing w:val="-3"/>
        </w:rPr>
        <w:t xml:space="preserve"> </w:t>
      </w:r>
      <w:r>
        <w:t>Combustible</w:t>
      </w:r>
      <w:r>
        <w:rPr>
          <w:spacing w:val="-3"/>
        </w:rPr>
        <w:t xml:space="preserve"> </w:t>
      </w:r>
      <w:r>
        <w:t>solicitando</w:t>
      </w:r>
      <w:r>
        <w:rPr>
          <w:spacing w:val="-2"/>
        </w:rPr>
        <w:t xml:space="preserve"> </w:t>
      </w:r>
      <w:r>
        <w:t>limitar</w:t>
      </w:r>
      <w:r>
        <w:rPr>
          <w:spacing w:val="-2"/>
        </w:rPr>
        <w:t xml:space="preserve"> </w:t>
      </w:r>
      <w:r>
        <w:t>la</w:t>
      </w:r>
      <w:r>
        <w:rPr>
          <w:spacing w:val="-4"/>
        </w:rPr>
        <w:t xml:space="preserve"> </w:t>
      </w:r>
      <w:r>
        <w:t>capacidad</w:t>
      </w:r>
      <w:r>
        <w:rPr>
          <w:spacing w:val="-3"/>
        </w:rPr>
        <w:t xml:space="preserve"> </w:t>
      </w:r>
      <w:r>
        <w:t>de</w:t>
      </w:r>
      <w:r>
        <w:rPr>
          <w:spacing w:val="-3"/>
        </w:rPr>
        <w:t xml:space="preserve"> </w:t>
      </w:r>
      <w:r>
        <w:t>almacenamiento</w:t>
      </w:r>
      <w:r>
        <w:rPr>
          <w:spacing w:val="-2"/>
        </w:rPr>
        <w:t xml:space="preserve"> </w:t>
      </w:r>
      <w:r>
        <w:t>de la</w:t>
      </w:r>
      <w:r>
        <w:rPr>
          <w:spacing w:val="-11"/>
        </w:rPr>
        <w:t xml:space="preserve"> </w:t>
      </w:r>
      <w:r>
        <w:t>empresa</w:t>
      </w:r>
      <w:r>
        <w:rPr>
          <w:spacing w:val="-11"/>
        </w:rPr>
        <w:t xml:space="preserve"> </w:t>
      </w:r>
      <w:r>
        <w:t>ENAP,</w:t>
      </w:r>
      <w:r>
        <w:rPr>
          <w:spacing w:val="-11"/>
        </w:rPr>
        <w:t xml:space="preserve"> </w:t>
      </w:r>
      <w:r>
        <w:t>con</w:t>
      </w:r>
      <w:r>
        <w:rPr>
          <w:spacing w:val="-12"/>
        </w:rPr>
        <w:t xml:space="preserve"> </w:t>
      </w:r>
      <w:r>
        <w:t>el</w:t>
      </w:r>
      <w:r>
        <w:rPr>
          <w:spacing w:val="-12"/>
        </w:rPr>
        <w:t xml:space="preserve"> </w:t>
      </w:r>
      <w:r>
        <w:t>objetivo</w:t>
      </w:r>
      <w:r>
        <w:rPr>
          <w:spacing w:val="-11"/>
        </w:rPr>
        <w:t xml:space="preserve"> </w:t>
      </w:r>
      <w:r>
        <w:t>de</w:t>
      </w:r>
      <w:r>
        <w:rPr>
          <w:spacing w:val="-10"/>
        </w:rPr>
        <w:t xml:space="preserve"> </w:t>
      </w:r>
      <w:r>
        <w:t>que,</w:t>
      </w:r>
      <w:r>
        <w:rPr>
          <w:spacing w:val="-11"/>
        </w:rPr>
        <w:t xml:space="preserve"> </w:t>
      </w:r>
      <w:r>
        <w:t>en</w:t>
      </w:r>
      <w:r>
        <w:rPr>
          <w:spacing w:val="-12"/>
        </w:rPr>
        <w:t xml:space="preserve"> </w:t>
      </w:r>
      <w:r>
        <w:t>caso</w:t>
      </w:r>
      <w:r>
        <w:rPr>
          <w:spacing w:val="-9"/>
        </w:rPr>
        <w:t xml:space="preserve"> </w:t>
      </w:r>
      <w:r>
        <w:t>de</w:t>
      </w:r>
      <w:r>
        <w:rPr>
          <w:spacing w:val="-13"/>
        </w:rPr>
        <w:t xml:space="preserve"> </w:t>
      </w:r>
      <w:r>
        <w:t>producirse</w:t>
      </w:r>
      <w:r>
        <w:rPr>
          <w:spacing w:val="-12"/>
        </w:rPr>
        <w:t xml:space="preserve"> </w:t>
      </w:r>
      <w:r>
        <w:t>una</w:t>
      </w:r>
      <w:r>
        <w:rPr>
          <w:spacing w:val="-14"/>
        </w:rPr>
        <w:t xml:space="preserve"> </w:t>
      </w:r>
      <w:r>
        <w:t>explosión,</w:t>
      </w:r>
      <w:r>
        <w:rPr>
          <w:spacing w:val="-11"/>
        </w:rPr>
        <w:t xml:space="preserve"> </w:t>
      </w:r>
      <w:r>
        <w:t>esta se</w:t>
      </w:r>
      <w:r>
        <w:rPr>
          <w:spacing w:val="-8"/>
        </w:rPr>
        <w:t xml:space="preserve"> </w:t>
      </w:r>
      <w:r>
        <w:t>mantuviera</w:t>
      </w:r>
      <w:r>
        <w:rPr>
          <w:spacing w:val="-9"/>
        </w:rPr>
        <w:t xml:space="preserve"> </w:t>
      </w:r>
      <w:r>
        <w:t>dentro</w:t>
      </w:r>
      <w:r>
        <w:rPr>
          <w:spacing w:val="-7"/>
        </w:rPr>
        <w:t xml:space="preserve"> </w:t>
      </w:r>
      <w:r>
        <w:t>de</w:t>
      </w:r>
      <w:r>
        <w:rPr>
          <w:spacing w:val="-8"/>
        </w:rPr>
        <w:t xml:space="preserve"> </w:t>
      </w:r>
      <w:r>
        <w:t>los</w:t>
      </w:r>
      <w:r>
        <w:rPr>
          <w:spacing w:val="-8"/>
        </w:rPr>
        <w:t xml:space="preserve"> </w:t>
      </w:r>
      <w:r>
        <w:t>confines</w:t>
      </w:r>
      <w:r>
        <w:rPr>
          <w:spacing w:val="-8"/>
        </w:rPr>
        <w:t xml:space="preserve"> </w:t>
      </w:r>
      <w:r>
        <w:t>de</w:t>
      </w:r>
      <w:r>
        <w:rPr>
          <w:spacing w:val="-8"/>
        </w:rPr>
        <w:t xml:space="preserve"> </w:t>
      </w:r>
      <w:r>
        <w:t>la</w:t>
      </w:r>
      <w:r>
        <w:rPr>
          <w:spacing w:val="-9"/>
        </w:rPr>
        <w:t xml:space="preserve"> </w:t>
      </w:r>
      <w:r>
        <w:t>planta.</w:t>
      </w:r>
      <w:r>
        <w:rPr>
          <w:spacing w:val="-9"/>
        </w:rPr>
        <w:t xml:space="preserve"> </w:t>
      </w:r>
      <w:r>
        <w:t>Ante</w:t>
      </w:r>
      <w:r>
        <w:rPr>
          <w:spacing w:val="-2"/>
        </w:rPr>
        <w:t xml:space="preserve"> </w:t>
      </w:r>
      <w:r>
        <w:t>ello,</w:t>
      </w:r>
      <w:r>
        <w:rPr>
          <w:spacing w:val="-9"/>
        </w:rPr>
        <w:t xml:space="preserve"> </w:t>
      </w:r>
      <w:r>
        <w:t>en</w:t>
      </w:r>
      <w:r>
        <w:rPr>
          <w:spacing w:val="-7"/>
        </w:rPr>
        <w:t xml:space="preserve"> </w:t>
      </w:r>
      <w:r>
        <w:t>noviembre</w:t>
      </w:r>
      <w:r>
        <w:rPr>
          <w:spacing w:val="-8"/>
        </w:rPr>
        <w:t xml:space="preserve"> </w:t>
      </w:r>
      <w:r>
        <w:t>de</w:t>
      </w:r>
      <w:r>
        <w:rPr>
          <w:spacing w:val="-8"/>
        </w:rPr>
        <w:t xml:space="preserve"> </w:t>
      </w:r>
      <w:r>
        <w:t>2023 la</w:t>
      </w:r>
      <w:r>
        <w:rPr>
          <w:spacing w:val="-15"/>
        </w:rPr>
        <w:t xml:space="preserve"> </w:t>
      </w:r>
      <w:r>
        <w:t>Superintendencia</w:t>
      </w:r>
      <w:r>
        <w:rPr>
          <w:spacing w:val="-15"/>
        </w:rPr>
        <w:t xml:space="preserve"> </w:t>
      </w:r>
      <w:r>
        <w:t>responde</w:t>
      </w:r>
      <w:r>
        <w:rPr>
          <w:spacing w:val="-14"/>
        </w:rPr>
        <w:t xml:space="preserve"> </w:t>
      </w:r>
      <w:r>
        <w:t>señalando</w:t>
      </w:r>
      <w:r>
        <w:rPr>
          <w:spacing w:val="-13"/>
        </w:rPr>
        <w:t xml:space="preserve"> </w:t>
      </w:r>
      <w:r>
        <w:t>que</w:t>
      </w:r>
      <w:r>
        <w:rPr>
          <w:spacing w:val="-16"/>
        </w:rPr>
        <w:t xml:space="preserve"> </w:t>
      </w:r>
      <w:r>
        <w:t>no</w:t>
      </w:r>
      <w:r>
        <w:rPr>
          <w:spacing w:val="-13"/>
        </w:rPr>
        <w:t xml:space="preserve"> </w:t>
      </w:r>
      <w:r>
        <w:t>cuentan</w:t>
      </w:r>
      <w:r>
        <w:rPr>
          <w:spacing w:val="-13"/>
        </w:rPr>
        <w:t xml:space="preserve"> </w:t>
      </w:r>
      <w:r>
        <w:t>con</w:t>
      </w:r>
      <w:r>
        <w:rPr>
          <w:spacing w:val="-16"/>
        </w:rPr>
        <w:t xml:space="preserve"> </w:t>
      </w:r>
      <w:r>
        <w:t>las</w:t>
      </w:r>
      <w:r>
        <w:rPr>
          <w:spacing w:val="-14"/>
        </w:rPr>
        <w:t xml:space="preserve"> </w:t>
      </w:r>
      <w:r>
        <w:t>atribuciones</w:t>
      </w:r>
      <w:r>
        <w:rPr>
          <w:spacing w:val="-13"/>
        </w:rPr>
        <w:t xml:space="preserve"> </w:t>
      </w:r>
      <w:r>
        <w:t xml:space="preserve">para </w:t>
      </w:r>
      <w:r>
        <w:rPr>
          <w:spacing w:val="-2"/>
        </w:rPr>
        <w:t>ello.</w:t>
      </w:r>
    </w:p>
    <w:p w:rsidR="00843E9D" w:rsidRDefault="00843E9D">
      <w:pPr>
        <w:pStyle w:val="Textoindependiente"/>
        <w:spacing w:before="38"/>
      </w:pPr>
    </w:p>
    <w:p w:rsidR="00843E9D" w:rsidRDefault="00000000">
      <w:pPr>
        <w:pStyle w:val="Textoindependiente"/>
        <w:spacing w:line="276" w:lineRule="auto"/>
        <w:ind w:left="102" w:right="120"/>
        <w:jc w:val="both"/>
      </w:pPr>
      <w:r>
        <w:t>En base a esto, el 12 de diciembre de 2023 fue enviado un oficio dirigido directamente</w:t>
      </w:r>
      <w:r>
        <w:rPr>
          <w:spacing w:val="-11"/>
        </w:rPr>
        <w:t xml:space="preserve"> </w:t>
      </w:r>
      <w:r>
        <w:t>a</w:t>
      </w:r>
      <w:r>
        <w:rPr>
          <w:spacing w:val="-12"/>
        </w:rPr>
        <w:t xml:space="preserve"> </w:t>
      </w:r>
      <w:r>
        <w:t>la</w:t>
      </w:r>
      <w:r>
        <w:rPr>
          <w:spacing w:val="-12"/>
        </w:rPr>
        <w:t xml:space="preserve"> </w:t>
      </w:r>
      <w:r>
        <w:t>Empresa</w:t>
      </w:r>
      <w:r>
        <w:rPr>
          <w:spacing w:val="-12"/>
        </w:rPr>
        <w:t xml:space="preserve"> </w:t>
      </w:r>
      <w:r>
        <w:t>Nacional</w:t>
      </w:r>
      <w:r>
        <w:rPr>
          <w:spacing w:val="-11"/>
        </w:rPr>
        <w:t xml:space="preserve"> </w:t>
      </w:r>
      <w:r>
        <w:t>de</w:t>
      </w:r>
      <w:r>
        <w:rPr>
          <w:spacing w:val="-11"/>
        </w:rPr>
        <w:t xml:space="preserve"> </w:t>
      </w:r>
      <w:r>
        <w:t>Petróleo</w:t>
      </w:r>
      <w:r>
        <w:rPr>
          <w:spacing w:val="-10"/>
        </w:rPr>
        <w:t xml:space="preserve"> </w:t>
      </w:r>
      <w:r>
        <w:t>(ENAP)</w:t>
      </w:r>
      <w:r>
        <w:rPr>
          <w:spacing w:val="-11"/>
        </w:rPr>
        <w:t xml:space="preserve"> </w:t>
      </w:r>
      <w:r>
        <w:t>donde</w:t>
      </w:r>
      <w:r>
        <w:rPr>
          <w:spacing w:val="-11"/>
        </w:rPr>
        <w:t xml:space="preserve"> </w:t>
      </w:r>
      <w:r>
        <w:t>se</w:t>
      </w:r>
      <w:r>
        <w:rPr>
          <w:spacing w:val="-11"/>
        </w:rPr>
        <w:t xml:space="preserve"> </w:t>
      </w:r>
      <w:r>
        <w:t>solicitaba</w:t>
      </w:r>
      <w:r>
        <w:rPr>
          <w:spacing w:val="-12"/>
        </w:rPr>
        <w:t xml:space="preserve"> </w:t>
      </w:r>
      <w:r>
        <w:t>reducir la capacidad de almacenamiento para garantizar riesgo cero para la población adyacente a la planta en Maipú. La respuesta, recibida en enero de 2024, indica que, debido a que su funcionamiento sería fundamental para el suministro de combustible de la zona central, esto no sería posible.</w:t>
      </w:r>
    </w:p>
    <w:p w:rsidR="00843E9D" w:rsidRDefault="00843E9D">
      <w:pPr>
        <w:pStyle w:val="Textoindependiente"/>
        <w:spacing w:before="39"/>
      </w:pPr>
    </w:p>
    <w:p w:rsidR="00843E9D" w:rsidRDefault="00000000">
      <w:pPr>
        <w:pStyle w:val="Textoindependiente"/>
        <w:spacing w:line="276" w:lineRule="auto"/>
        <w:ind w:left="102" w:right="127"/>
        <w:jc w:val="both"/>
      </w:pPr>
      <w:r>
        <w:t>Todo lo anterior significa que con los niveles actuales de operación no hay riesgo cero para la población aledaña a la planta.</w:t>
      </w:r>
    </w:p>
    <w:p w:rsidR="00843E9D" w:rsidRDefault="00843E9D">
      <w:pPr>
        <w:pStyle w:val="Textoindependiente"/>
        <w:spacing w:before="38"/>
      </w:pPr>
    </w:p>
    <w:p w:rsidR="00843E9D" w:rsidRDefault="00000000">
      <w:pPr>
        <w:pStyle w:val="Textoindependiente"/>
        <w:spacing w:line="276" w:lineRule="auto"/>
        <w:ind w:left="102" w:right="120"/>
        <w:jc w:val="both"/>
      </w:pPr>
      <w:r>
        <w:t>Por</w:t>
      </w:r>
      <w:r>
        <w:rPr>
          <w:spacing w:val="-5"/>
        </w:rPr>
        <w:t xml:space="preserve"> </w:t>
      </w:r>
      <w:r>
        <w:t>su</w:t>
      </w:r>
      <w:r>
        <w:rPr>
          <w:spacing w:val="-5"/>
        </w:rPr>
        <w:t xml:space="preserve"> </w:t>
      </w:r>
      <w:r>
        <w:t>parte,</w:t>
      </w:r>
      <w:r>
        <w:rPr>
          <w:spacing w:val="-6"/>
        </w:rPr>
        <w:t xml:space="preserve"> </w:t>
      </w:r>
      <w:r>
        <w:t>la</w:t>
      </w:r>
      <w:r>
        <w:rPr>
          <w:spacing w:val="-7"/>
        </w:rPr>
        <w:t xml:space="preserve"> </w:t>
      </w:r>
      <w:r>
        <w:t>discusión</w:t>
      </w:r>
      <w:r>
        <w:rPr>
          <w:spacing w:val="-5"/>
        </w:rPr>
        <w:t xml:space="preserve"> </w:t>
      </w:r>
      <w:r>
        <w:t>acerca</w:t>
      </w:r>
      <w:r>
        <w:rPr>
          <w:spacing w:val="-6"/>
        </w:rPr>
        <w:t xml:space="preserve"> </w:t>
      </w:r>
      <w:r>
        <w:t>de</w:t>
      </w:r>
      <w:r>
        <w:rPr>
          <w:spacing w:val="-5"/>
        </w:rPr>
        <w:t xml:space="preserve"> </w:t>
      </w:r>
      <w:r>
        <w:t>las</w:t>
      </w:r>
      <w:r>
        <w:rPr>
          <w:spacing w:val="-5"/>
        </w:rPr>
        <w:t xml:space="preserve"> </w:t>
      </w:r>
      <w:r>
        <w:t>atribuciones</w:t>
      </w:r>
      <w:r>
        <w:rPr>
          <w:spacing w:val="-5"/>
        </w:rPr>
        <w:t xml:space="preserve"> </w:t>
      </w:r>
      <w:r>
        <w:t>que</w:t>
      </w:r>
      <w:r>
        <w:rPr>
          <w:spacing w:val="-5"/>
        </w:rPr>
        <w:t xml:space="preserve"> </w:t>
      </w:r>
      <w:r>
        <w:t>la</w:t>
      </w:r>
      <w:r>
        <w:rPr>
          <w:spacing w:val="-7"/>
        </w:rPr>
        <w:t xml:space="preserve"> </w:t>
      </w:r>
      <w:r>
        <w:t>ley</w:t>
      </w:r>
      <w:r>
        <w:rPr>
          <w:spacing w:val="-5"/>
        </w:rPr>
        <w:t xml:space="preserve"> </w:t>
      </w:r>
      <w:r>
        <w:t>N°18.410</w:t>
      </w:r>
      <w:r>
        <w:rPr>
          <w:spacing w:val="-6"/>
        </w:rPr>
        <w:t xml:space="preserve"> </w:t>
      </w:r>
      <w:r>
        <w:t>entrega</w:t>
      </w:r>
      <w:r>
        <w:rPr>
          <w:spacing w:val="-8"/>
        </w:rPr>
        <w:t xml:space="preserve"> </w:t>
      </w:r>
      <w:r>
        <w:t>a la</w:t>
      </w:r>
      <w:r>
        <w:rPr>
          <w:spacing w:val="-3"/>
        </w:rPr>
        <w:t xml:space="preserve"> </w:t>
      </w:r>
      <w:r>
        <w:t>Superintendencia</w:t>
      </w:r>
      <w:r>
        <w:rPr>
          <w:spacing w:val="-3"/>
        </w:rPr>
        <w:t xml:space="preserve"> </w:t>
      </w:r>
      <w:r>
        <w:t>también</w:t>
      </w:r>
      <w:r>
        <w:rPr>
          <w:spacing w:val="-1"/>
        </w:rPr>
        <w:t xml:space="preserve"> </w:t>
      </w:r>
      <w:r>
        <w:t>fue</w:t>
      </w:r>
      <w:r>
        <w:rPr>
          <w:spacing w:val="-2"/>
        </w:rPr>
        <w:t xml:space="preserve"> </w:t>
      </w:r>
      <w:r>
        <w:t>tema</w:t>
      </w:r>
      <w:r>
        <w:rPr>
          <w:spacing w:val="-3"/>
        </w:rPr>
        <w:t xml:space="preserve"> </w:t>
      </w:r>
      <w:r>
        <w:t>de</w:t>
      </w:r>
      <w:r>
        <w:rPr>
          <w:spacing w:val="-2"/>
        </w:rPr>
        <w:t xml:space="preserve"> </w:t>
      </w:r>
      <w:r>
        <w:t>discusión</w:t>
      </w:r>
      <w:r>
        <w:rPr>
          <w:spacing w:val="-2"/>
        </w:rPr>
        <w:t xml:space="preserve"> </w:t>
      </w:r>
      <w:r>
        <w:t>durante</w:t>
      </w:r>
      <w:r>
        <w:rPr>
          <w:spacing w:val="-2"/>
        </w:rPr>
        <w:t xml:space="preserve"> </w:t>
      </w:r>
      <w:r>
        <w:t>una</w:t>
      </w:r>
      <w:r>
        <w:rPr>
          <w:spacing w:val="-3"/>
        </w:rPr>
        <w:t xml:space="preserve"> </w:t>
      </w:r>
      <w:r>
        <w:t>sesión</w:t>
      </w:r>
      <w:r>
        <w:rPr>
          <w:spacing w:val="-2"/>
        </w:rPr>
        <w:t xml:space="preserve"> </w:t>
      </w:r>
      <w:r>
        <w:t>celebrada el lunes 24 de octubre de 2022 en la CEI 7 sobre eventuales irregularidades cometidas</w:t>
      </w:r>
      <w:r>
        <w:rPr>
          <w:spacing w:val="-18"/>
        </w:rPr>
        <w:t xml:space="preserve"> </w:t>
      </w:r>
      <w:r>
        <w:t>por</w:t>
      </w:r>
      <w:r>
        <w:rPr>
          <w:spacing w:val="-18"/>
        </w:rPr>
        <w:t xml:space="preserve"> </w:t>
      </w:r>
      <w:r>
        <w:t>ENAP</w:t>
      </w:r>
      <w:r>
        <w:rPr>
          <w:spacing w:val="-17"/>
        </w:rPr>
        <w:t xml:space="preserve"> </w:t>
      </w:r>
      <w:r>
        <w:t>luego</w:t>
      </w:r>
      <w:r>
        <w:rPr>
          <w:spacing w:val="-18"/>
        </w:rPr>
        <w:t xml:space="preserve"> </w:t>
      </w:r>
      <w:r>
        <w:t>de</w:t>
      </w:r>
      <w:r>
        <w:rPr>
          <w:spacing w:val="-17"/>
        </w:rPr>
        <w:t xml:space="preserve"> </w:t>
      </w:r>
      <w:r>
        <w:t>la</w:t>
      </w:r>
      <w:r>
        <w:rPr>
          <w:spacing w:val="-18"/>
        </w:rPr>
        <w:t xml:space="preserve"> </w:t>
      </w:r>
      <w:r>
        <w:t>emisión</w:t>
      </w:r>
      <w:r>
        <w:rPr>
          <w:spacing w:val="-18"/>
        </w:rPr>
        <w:t xml:space="preserve"> </w:t>
      </w:r>
      <w:r>
        <w:t>del</w:t>
      </w:r>
      <w:r>
        <w:rPr>
          <w:spacing w:val="-17"/>
        </w:rPr>
        <w:t xml:space="preserve"> </w:t>
      </w:r>
      <w:r>
        <w:t>reportaje</w:t>
      </w:r>
      <w:r>
        <w:rPr>
          <w:spacing w:val="-18"/>
        </w:rPr>
        <w:t xml:space="preserve"> </w:t>
      </w:r>
      <w:r>
        <w:t>de</w:t>
      </w:r>
      <w:r>
        <w:rPr>
          <w:spacing w:val="-17"/>
        </w:rPr>
        <w:t xml:space="preserve"> </w:t>
      </w:r>
      <w:r>
        <w:t>televisión,</w:t>
      </w:r>
      <w:r>
        <w:rPr>
          <w:spacing w:val="-18"/>
        </w:rPr>
        <w:t xml:space="preserve"> </w:t>
      </w:r>
      <w:r>
        <w:t>la</w:t>
      </w:r>
      <w:r>
        <w:rPr>
          <w:spacing w:val="-18"/>
        </w:rPr>
        <w:t xml:space="preserve"> </w:t>
      </w:r>
      <w:r>
        <w:t>cual</w:t>
      </w:r>
      <w:r>
        <w:rPr>
          <w:spacing w:val="-17"/>
        </w:rPr>
        <w:t xml:space="preserve"> </w:t>
      </w:r>
      <w:r>
        <w:t>se</w:t>
      </w:r>
      <w:r>
        <w:rPr>
          <w:spacing w:val="-18"/>
        </w:rPr>
        <w:t xml:space="preserve"> </w:t>
      </w:r>
      <w:r>
        <w:t>dedicó a</w:t>
      </w:r>
      <w:r>
        <w:rPr>
          <w:spacing w:val="-11"/>
        </w:rPr>
        <w:t xml:space="preserve"> </w:t>
      </w:r>
      <w:r>
        <w:t>abordar</w:t>
      </w:r>
      <w:r>
        <w:rPr>
          <w:spacing w:val="-9"/>
        </w:rPr>
        <w:t xml:space="preserve"> </w:t>
      </w:r>
      <w:r>
        <w:t>la</w:t>
      </w:r>
      <w:r>
        <w:rPr>
          <w:spacing w:val="-11"/>
        </w:rPr>
        <w:t xml:space="preserve"> </w:t>
      </w:r>
      <w:r>
        <w:t>situación</w:t>
      </w:r>
      <w:r>
        <w:rPr>
          <w:spacing w:val="-12"/>
        </w:rPr>
        <w:t xml:space="preserve"> </w:t>
      </w:r>
      <w:r>
        <w:t>de</w:t>
      </w:r>
      <w:r>
        <w:rPr>
          <w:spacing w:val="-8"/>
        </w:rPr>
        <w:t xml:space="preserve"> </w:t>
      </w:r>
      <w:r>
        <w:t>la</w:t>
      </w:r>
      <w:r>
        <w:rPr>
          <w:spacing w:val="-11"/>
        </w:rPr>
        <w:t xml:space="preserve"> </w:t>
      </w:r>
      <w:r>
        <w:t>Dirección</w:t>
      </w:r>
      <w:r>
        <w:rPr>
          <w:spacing w:val="-10"/>
        </w:rPr>
        <w:t xml:space="preserve"> </w:t>
      </w:r>
      <w:r>
        <w:t>de</w:t>
      </w:r>
      <w:r>
        <w:rPr>
          <w:spacing w:val="-13"/>
        </w:rPr>
        <w:t xml:space="preserve"> </w:t>
      </w:r>
      <w:r>
        <w:t>Almacenamiento</w:t>
      </w:r>
      <w:r>
        <w:rPr>
          <w:spacing w:val="-9"/>
        </w:rPr>
        <w:t xml:space="preserve"> </w:t>
      </w:r>
      <w:r>
        <w:t>y</w:t>
      </w:r>
      <w:r>
        <w:rPr>
          <w:spacing w:val="-10"/>
        </w:rPr>
        <w:t xml:space="preserve"> </w:t>
      </w:r>
      <w:r>
        <w:t>Oleoducto</w:t>
      </w:r>
      <w:r>
        <w:rPr>
          <w:spacing w:val="-9"/>
        </w:rPr>
        <w:t xml:space="preserve"> </w:t>
      </w:r>
      <w:r>
        <w:t>(DAO),</w:t>
      </w:r>
      <w:r>
        <w:rPr>
          <w:spacing w:val="-11"/>
        </w:rPr>
        <w:t xml:space="preserve"> </w:t>
      </w:r>
      <w:r>
        <w:t>de</w:t>
      </w:r>
      <w:r>
        <w:rPr>
          <w:spacing w:val="-10"/>
        </w:rPr>
        <w:t xml:space="preserve"> </w:t>
      </w:r>
      <w:r>
        <w:t>la Planta de ENAP en Maipú respecto a los antecedentes entregados. En aquella sesión se indagó no solo en la información que habría sido omitida, sino que también se señaló que las facultades de la SEC serían velar por la seguridad y calidad</w:t>
      </w:r>
      <w:r>
        <w:rPr>
          <w:spacing w:val="-8"/>
        </w:rPr>
        <w:t xml:space="preserve"> </w:t>
      </w:r>
      <w:r>
        <w:t>del</w:t>
      </w:r>
      <w:r>
        <w:rPr>
          <w:spacing w:val="-7"/>
        </w:rPr>
        <w:t xml:space="preserve"> </w:t>
      </w:r>
      <w:r>
        <w:t>suministro,</w:t>
      </w:r>
      <w:r>
        <w:rPr>
          <w:spacing w:val="-9"/>
        </w:rPr>
        <w:t xml:space="preserve"> </w:t>
      </w:r>
      <w:r>
        <w:t>mas</w:t>
      </w:r>
      <w:r>
        <w:rPr>
          <w:spacing w:val="-8"/>
        </w:rPr>
        <w:t xml:space="preserve"> </w:t>
      </w:r>
      <w:r>
        <w:t>no</w:t>
      </w:r>
      <w:r>
        <w:rPr>
          <w:spacing w:val="-7"/>
        </w:rPr>
        <w:t xml:space="preserve"> </w:t>
      </w:r>
      <w:r>
        <w:t>se</w:t>
      </w:r>
      <w:r>
        <w:rPr>
          <w:spacing w:val="-8"/>
        </w:rPr>
        <w:t xml:space="preserve"> </w:t>
      </w:r>
      <w:r>
        <w:t>encontraría</w:t>
      </w:r>
      <w:r>
        <w:rPr>
          <w:spacing w:val="-9"/>
        </w:rPr>
        <w:t xml:space="preserve"> </w:t>
      </w:r>
      <w:r>
        <w:t>habilitada</w:t>
      </w:r>
      <w:r>
        <w:rPr>
          <w:spacing w:val="-9"/>
        </w:rPr>
        <w:t xml:space="preserve"> </w:t>
      </w:r>
      <w:r>
        <w:t>para</w:t>
      </w:r>
      <w:r>
        <w:rPr>
          <w:spacing w:val="-9"/>
        </w:rPr>
        <w:t xml:space="preserve"> </w:t>
      </w:r>
      <w:r>
        <w:t>fiscalizar</w:t>
      </w:r>
      <w:r>
        <w:rPr>
          <w:spacing w:val="-7"/>
        </w:rPr>
        <w:t xml:space="preserve"> </w:t>
      </w:r>
      <w:r>
        <w:t>de</w:t>
      </w:r>
      <w:r>
        <w:rPr>
          <w:spacing w:val="-8"/>
        </w:rPr>
        <w:t xml:space="preserve"> </w:t>
      </w:r>
      <w:r>
        <w:t>manera concreta</w:t>
      </w:r>
      <w:r>
        <w:rPr>
          <w:spacing w:val="-2"/>
        </w:rPr>
        <w:t xml:space="preserve"> </w:t>
      </w:r>
      <w:r>
        <w:t>las</w:t>
      </w:r>
      <w:r>
        <w:rPr>
          <w:spacing w:val="-1"/>
        </w:rPr>
        <w:t xml:space="preserve"> </w:t>
      </w:r>
      <w:r>
        <w:t>instalaciones. Se</w:t>
      </w:r>
      <w:r>
        <w:rPr>
          <w:spacing w:val="-1"/>
        </w:rPr>
        <w:t xml:space="preserve"> </w:t>
      </w:r>
      <w:r>
        <w:t>señaló,</w:t>
      </w:r>
      <w:r>
        <w:rPr>
          <w:spacing w:val="-2"/>
        </w:rPr>
        <w:t xml:space="preserve"> </w:t>
      </w:r>
      <w:r>
        <w:t>además,</w:t>
      </w:r>
      <w:r>
        <w:rPr>
          <w:spacing w:val="-2"/>
        </w:rPr>
        <w:t xml:space="preserve"> </w:t>
      </w:r>
      <w:r>
        <w:t>lo complejo que</w:t>
      </w:r>
      <w:r>
        <w:rPr>
          <w:spacing w:val="-3"/>
        </w:rPr>
        <w:t xml:space="preserve"> </w:t>
      </w:r>
      <w:r>
        <w:t>resulta</w:t>
      </w:r>
      <w:r>
        <w:rPr>
          <w:spacing w:val="-2"/>
        </w:rPr>
        <w:t xml:space="preserve"> </w:t>
      </w:r>
      <w:r>
        <w:t>que</w:t>
      </w:r>
      <w:r>
        <w:rPr>
          <w:spacing w:val="-1"/>
        </w:rPr>
        <w:t xml:space="preserve"> </w:t>
      </w:r>
      <w:r>
        <w:t>la</w:t>
      </w:r>
      <w:r>
        <w:rPr>
          <w:spacing w:val="-2"/>
        </w:rPr>
        <w:t xml:space="preserve"> </w:t>
      </w:r>
      <w:r>
        <w:t>SEC solo tenga facultades para fiscalizar la información que entrega la empresa y no para injerir directamente en ello.</w:t>
      </w:r>
    </w:p>
    <w:p w:rsidR="00843E9D" w:rsidRDefault="00843E9D">
      <w:pPr>
        <w:pStyle w:val="Textoindependiente"/>
        <w:spacing w:before="40"/>
      </w:pPr>
    </w:p>
    <w:p w:rsidR="00843E9D" w:rsidRDefault="00000000">
      <w:pPr>
        <w:pStyle w:val="Textoindependiente"/>
        <w:spacing w:line="276" w:lineRule="auto"/>
        <w:ind w:left="102" w:right="115"/>
        <w:jc w:val="both"/>
      </w:pPr>
      <w:r>
        <w:t>Asimismo,</w:t>
      </w:r>
      <w:r>
        <w:rPr>
          <w:spacing w:val="-9"/>
        </w:rPr>
        <w:t xml:space="preserve"> </w:t>
      </w:r>
      <w:r>
        <w:t>es</w:t>
      </w:r>
      <w:r>
        <w:rPr>
          <w:spacing w:val="-8"/>
        </w:rPr>
        <w:t xml:space="preserve"> </w:t>
      </w:r>
      <w:r>
        <w:t>importante</w:t>
      </w:r>
      <w:r>
        <w:rPr>
          <w:spacing w:val="-7"/>
        </w:rPr>
        <w:t xml:space="preserve"> </w:t>
      </w:r>
      <w:r>
        <w:t>destacar</w:t>
      </w:r>
      <w:r>
        <w:rPr>
          <w:spacing w:val="-7"/>
        </w:rPr>
        <w:t xml:space="preserve"> </w:t>
      </w:r>
      <w:r>
        <w:t>que,</w:t>
      </w:r>
      <w:r>
        <w:rPr>
          <w:spacing w:val="-9"/>
        </w:rPr>
        <w:t xml:space="preserve"> </w:t>
      </w:r>
      <w:r>
        <w:t>si</w:t>
      </w:r>
      <w:r>
        <w:rPr>
          <w:spacing w:val="-7"/>
        </w:rPr>
        <w:t xml:space="preserve"> </w:t>
      </w:r>
      <w:r>
        <w:t>bien</w:t>
      </w:r>
      <w:r>
        <w:rPr>
          <w:spacing w:val="-7"/>
        </w:rPr>
        <w:t xml:space="preserve"> </w:t>
      </w:r>
      <w:r>
        <w:t>la</w:t>
      </w:r>
      <w:r>
        <w:rPr>
          <w:spacing w:val="-9"/>
        </w:rPr>
        <w:t xml:space="preserve"> </w:t>
      </w:r>
      <w:r>
        <w:t>Superintendencia</w:t>
      </w:r>
      <w:r>
        <w:rPr>
          <w:spacing w:val="-9"/>
        </w:rPr>
        <w:t xml:space="preserve"> </w:t>
      </w:r>
      <w:r>
        <w:t>de</w:t>
      </w:r>
      <w:r>
        <w:rPr>
          <w:spacing w:val="-8"/>
        </w:rPr>
        <w:t xml:space="preserve"> </w:t>
      </w:r>
      <w:r>
        <w:t>Electricidad y</w:t>
      </w:r>
      <w:r>
        <w:rPr>
          <w:spacing w:val="-5"/>
        </w:rPr>
        <w:t xml:space="preserve"> </w:t>
      </w:r>
      <w:r>
        <w:t>Combustible</w:t>
      </w:r>
      <w:r>
        <w:rPr>
          <w:spacing w:val="-5"/>
        </w:rPr>
        <w:t xml:space="preserve"> </w:t>
      </w:r>
      <w:r>
        <w:t>(SEC)</w:t>
      </w:r>
      <w:r>
        <w:rPr>
          <w:spacing w:val="-5"/>
        </w:rPr>
        <w:t xml:space="preserve"> </w:t>
      </w:r>
      <w:r>
        <w:t>fiscaliza</w:t>
      </w:r>
      <w:r>
        <w:rPr>
          <w:spacing w:val="-7"/>
        </w:rPr>
        <w:t xml:space="preserve"> </w:t>
      </w:r>
      <w:r>
        <w:t>que</w:t>
      </w:r>
      <w:r>
        <w:rPr>
          <w:spacing w:val="-5"/>
        </w:rPr>
        <w:t xml:space="preserve"> </w:t>
      </w:r>
      <w:r>
        <w:t>las</w:t>
      </w:r>
      <w:r>
        <w:rPr>
          <w:spacing w:val="-5"/>
        </w:rPr>
        <w:t xml:space="preserve"> </w:t>
      </w:r>
      <w:r>
        <w:t>plantas</w:t>
      </w:r>
      <w:r>
        <w:rPr>
          <w:spacing w:val="-3"/>
        </w:rPr>
        <w:t xml:space="preserve"> </w:t>
      </w:r>
      <w:r>
        <w:t>ubicadas</w:t>
      </w:r>
      <w:r>
        <w:rPr>
          <w:spacing w:val="-5"/>
        </w:rPr>
        <w:t xml:space="preserve"> </w:t>
      </w:r>
      <w:r>
        <w:t>en</w:t>
      </w:r>
      <w:r>
        <w:rPr>
          <w:spacing w:val="-5"/>
        </w:rPr>
        <w:t xml:space="preserve"> </w:t>
      </w:r>
      <w:r>
        <w:t>todo</w:t>
      </w:r>
      <w:r>
        <w:rPr>
          <w:spacing w:val="-5"/>
        </w:rPr>
        <w:t xml:space="preserve"> </w:t>
      </w:r>
      <w:r>
        <w:t>Chile</w:t>
      </w:r>
      <w:r>
        <w:rPr>
          <w:spacing w:val="-4"/>
        </w:rPr>
        <w:t xml:space="preserve"> </w:t>
      </w:r>
      <w:r>
        <w:t>cumplan</w:t>
      </w:r>
      <w:r>
        <w:rPr>
          <w:spacing w:val="-5"/>
        </w:rPr>
        <w:t xml:space="preserve"> </w:t>
      </w:r>
      <w:r>
        <w:t>con la</w:t>
      </w:r>
      <w:r>
        <w:rPr>
          <w:spacing w:val="-14"/>
        </w:rPr>
        <w:t xml:space="preserve"> </w:t>
      </w:r>
      <w:r>
        <w:t>normativa</w:t>
      </w:r>
      <w:r>
        <w:rPr>
          <w:spacing w:val="-14"/>
        </w:rPr>
        <w:t xml:space="preserve"> </w:t>
      </w:r>
      <w:r>
        <w:t>vigente</w:t>
      </w:r>
      <w:r>
        <w:rPr>
          <w:spacing w:val="-15"/>
        </w:rPr>
        <w:t xml:space="preserve"> </w:t>
      </w:r>
      <w:r>
        <w:t>y</w:t>
      </w:r>
      <w:r>
        <w:rPr>
          <w:spacing w:val="-14"/>
        </w:rPr>
        <w:t xml:space="preserve"> </w:t>
      </w:r>
      <w:r>
        <w:t>necesaria</w:t>
      </w:r>
      <w:r>
        <w:rPr>
          <w:spacing w:val="-14"/>
        </w:rPr>
        <w:t xml:space="preserve"> </w:t>
      </w:r>
      <w:r>
        <w:t>para</w:t>
      </w:r>
      <w:r>
        <w:rPr>
          <w:spacing w:val="-16"/>
        </w:rPr>
        <w:t xml:space="preserve"> </w:t>
      </w:r>
      <w:r>
        <w:t>su</w:t>
      </w:r>
      <w:r>
        <w:rPr>
          <w:spacing w:val="-13"/>
        </w:rPr>
        <w:t xml:space="preserve"> </w:t>
      </w:r>
      <w:r>
        <w:t>funcionamiento,</w:t>
      </w:r>
      <w:r>
        <w:rPr>
          <w:spacing w:val="-14"/>
        </w:rPr>
        <w:t xml:space="preserve"> </w:t>
      </w:r>
      <w:r>
        <w:t>un</w:t>
      </w:r>
      <w:r>
        <w:rPr>
          <w:spacing w:val="-15"/>
        </w:rPr>
        <w:t xml:space="preserve"> </w:t>
      </w:r>
      <w:r>
        <w:t>punto</w:t>
      </w:r>
      <w:r>
        <w:rPr>
          <w:spacing w:val="-14"/>
        </w:rPr>
        <w:t xml:space="preserve"> </w:t>
      </w:r>
      <w:r>
        <w:t>relevante</w:t>
      </w:r>
      <w:r>
        <w:rPr>
          <w:spacing w:val="-13"/>
        </w:rPr>
        <w:t xml:space="preserve"> </w:t>
      </w:r>
      <w:r>
        <w:t>sobre la</w:t>
      </w:r>
      <w:r>
        <w:rPr>
          <w:spacing w:val="-16"/>
        </w:rPr>
        <w:t xml:space="preserve"> </w:t>
      </w:r>
      <w:r>
        <w:t>situación</w:t>
      </w:r>
      <w:r>
        <w:rPr>
          <w:spacing w:val="-14"/>
        </w:rPr>
        <w:t xml:space="preserve"> </w:t>
      </w:r>
      <w:r>
        <w:t>es</w:t>
      </w:r>
      <w:r>
        <w:rPr>
          <w:spacing w:val="-14"/>
        </w:rPr>
        <w:t xml:space="preserve"> </w:t>
      </w:r>
      <w:r>
        <w:t>que</w:t>
      </w:r>
      <w:r>
        <w:rPr>
          <w:spacing w:val="-16"/>
        </w:rPr>
        <w:t xml:space="preserve"> </w:t>
      </w:r>
      <w:r>
        <w:t>la</w:t>
      </w:r>
      <w:r>
        <w:rPr>
          <w:spacing w:val="-15"/>
        </w:rPr>
        <w:t xml:space="preserve"> </w:t>
      </w:r>
      <w:r>
        <w:t>Planta</w:t>
      </w:r>
      <w:r>
        <w:rPr>
          <w:spacing w:val="-15"/>
        </w:rPr>
        <w:t xml:space="preserve"> </w:t>
      </w:r>
      <w:r>
        <w:t>de</w:t>
      </w:r>
      <w:r>
        <w:rPr>
          <w:spacing w:val="-14"/>
        </w:rPr>
        <w:t xml:space="preserve"> </w:t>
      </w:r>
      <w:r>
        <w:t>ENAP</w:t>
      </w:r>
      <w:r>
        <w:rPr>
          <w:spacing w:val="-17"/>
        </w:rPr>
        <w:t xml:space="preserve"> </w:t>
      </w:r>
      <w:r>
        <w:t>en</w:t>
      </w:r>
      <w:r>
        <w:rPr>
          <w:spacing w:val="-13"/>
        </w:rPr>
        <w:t xml:space="preserve"> </w:t>
      </w:r>
      <w:r>
        <w:t>la</w:t>
      </w:r>
      <w:r>
        <w:rPr>
          <w:spacing w:val="-18"/>
        </w:rPr>
        <w:t xml:space="preserve"> </w:t>
      </w:r>
      <w:r>
        <w:t>comuna</w:t>
      </w:r>
      <w:r>
        <w:rPr>
          <w:spacing w:val="-15"/>
        </w:rPr>
        <w:t xml:space="preserve"> </w:t>
      </w:r>
      <w:r>
        <w:t>de</w:t>
      </w:r>
      <w:r>
        <w:rPr>
          <w:spacing w:val="-16"/>
        </w:rPr>
        <w:t xml:space="preserve"> </w:t>
      </w:r>
      <w:r>
        <w:t>Maipú</w:t>
      </w:r>
      <w:r>
        <w:rPr>
          <w:spacing w:val="-13"/>
        </w:rPr>
        <w:t xml:space="preserve"> </w:t>
      </w:r>
      <w:r>
        <w:t>se</w:t>
      </w:r>
      <w:r>
        <w:rPr>
          <w:spacing w:val="-14"/>
        </w:rPr>
        <w:t xml:space="preserve"> </w:t>
      </w:r>
      <w:r>
        <w:t>encuentra</w:t>
      </w:r>
      <w:r>
        <w:rPr>
          <w:spacing w:val="-18"/>
        </w:rPr>
        <w:t xml:space="preserve"> </w:t>
      </w:r>
      <w:r>
        <w:t xml:space="preserve">ubicada en un cordón industrial rodeada de empresas de combustible—entre ellas la Sociedad Nacional de Oleoductos (Sonacol) y Gasco—generándose un alto índice </w:t>
      </w:r>
      <w:r>
        <w:rPr>
          <w:spacing w:val="-2"/>
        </w:rPr>
        <w:t>explosivo.</w:t>
      </w:r>
    </w:p>
    <w:p w:rsidR="00843E9D" w:rsidRDefault="00843E9D">
      <w:pPr>
        <w:pStyle w:val="Textoindependiente"/>
        <w:spacing w:before="40"/>
      </w:pPr>
    </w:p>
    <w:p w:rsidR="00843E9D" w:rsidRDefault="00000000">
      <w:pPr>
        <w:pStyle w:val="Textoindependiente"/>
        <w:spacing w:line="276" w:lineRule="auto"/>
        <w:ind w:left="102" w:right="123"/>
        <w:jc w:val="both"/>
      </w:pPr>
      <w:r>
        <w:t>La labor que cumple la ENAP en cuanto a la administración de combustible para todo</w:t>
      </w:r>
      <w:r>
        <w:rPr>
          <w:spacing w:val="-7"/>
        </w:rPr>
        <w:t xml:space="preserve"> </w:t>
      </w:r>
      <w:r>
        <w:t>el</w:t>
      </w:r>
      <w:r>
        <w:rPr>
          <w:spacing w:val="-7"/>
        </w:rPr>
        <w:t xml:space="preserve"> </w:t>
      </w:r>
      <w:r>
        <w:t>país</w:t>
      </w:r>
      <w:r>
        <w:rPr>
          <w:spacing w:val="-9"/>
        </w:rPr>
        <w:t xml:space="preserve"> </w:t>
      </w:r>
      <w:r>
        <w:t>es</w:t>
      </w:r>
      <w:r>
        <w:rPr>
          <w:spacing w:val="-7"/>
        </w:rPr>
        <w:t xml:space="preserve"> </w:t>
      </w:r>
      <w:r>
        <w:t>de</w:t>
      </w:r>
      <w:r>
        <w:rPr>
          <w:spacing w:val="-7"/>
        </w:rPr>
        <w:t xml:space="preserve"> </w:t>
      </w:r>
      <w:r>
        <w:t>conocimiento</w:t>
      </w:r>
      <w:r>
        <w:rPr>
          <w:spacing w:val="-7"/>
        </w:rPr>
        <w:t xml:space="preserve"> </w:t>
      </w:r>
      <w:r>
        <w:t>público.</w:t>
      </w:r>
      <w:r>
        <w:rPr>
          <w:spacing w:val="-8"/>
        </w:rPr>
        <w:t xml:space="preserve"> </w:t>
      </w:r>
      <w:r>
        <w:t>Sin</w:t>
      </w:r>
      <w:r>
        <w:rPr>
          <w:spacing w:val="-7"/>
        </w:rPr>
        <w:t xml:space="preserve"> </w:t>
      </w:r>
      <w:r>
        <w:t>embargo,</w:t>
      </w:r>
      <w:r>
        <w:rPr>
          <w:spacing w:val="-9"/>
        </w:rPr>
        <w:t xml:space="preserve"> </w:t>
      </w:r>
      <w:r>
        <w:t>esto</w:t>
      </w:r>
      <w:r>
        <w:rPr>
          <w:spacing w:val="-6"/>
        </w:rPr>
        <w:t xml:space="preserve"> </w:t>
      </w:r>
      <w:r>
        <w:t>no</w:t>
      </w:r>
      <w:r>
        <w:rPr>
          <w:spacing w:val="-7"/>
        </w:rPr>
        <w:t xml:space="preserve"> </w:t>
      </w:r>
      <w:r>
        <w:t>puede</w:t>
      </w:r>
      <w:r>
        <w:rPr>
          <w:spacing w:val="-10"/>
        </w:rPr>
        <w:t xml:space="preserve"> </w:t>
      </w:r>
      <w:r>
        <w:t>ser</w:t>
      </w:r>
      <w:r>
        <w:rPr>
          <w:spacing w:val="-6"/>
        </w:rPr>
        <w:t xml:space="preserve"> </w:t>
      </w:r>
      <w:r>
        <w:t>a</w:t>
      </w:r>
      <w:r>
        <w:rPr>
          <w:spacing w:val="-11"/>
        </w:rPr>
        <w:t xml:space="preserve"> </w:t>
      </w:r>
      <w:r>
        <w:t>costa</w:t>
      </w:r>
      <w:r>
        <w:rPr>
          <w:spacing w:val="-7"/>
        </w:rPr>
        <w:t xml:space="preserve"> </w:t>
      </w:r>
      <w:r>
        <w:rPr>
          <w:spacing w:val="-5"/>
        </w:rPr>
        <w:t>de</w:t>
      </w:r>
    </w:p>
    <w:p w:rsidR="00843E9D" w:rsidRDefault="00843E9D">
      <w:pPr>
        <w:spacing w:line="276" w:lineRule="auto"/>
        <w:jc w:val="both"/>
        <w:sectPr w:rsidR="00843E9D" w:rsidSect="00E30528">
          <w:pgSz w:w="12240" w:h="15840"/>
          <w:pgMar w:top="1340" w:right="1580" w:bottom="280" w:left="1600" w:header="720" w:footer="720" w:gutter="0"/>
          <w:cols w:space="720"/>
        </w:sectPr>
      </w:pPr>
    </w:p>
    <w:p w:rsidR="00843E9D" w:rsidRDefault="00000000">
      <w:pPr>
        <w:pStyle w:val="Textoindependiente"/>
        <w:spacing w:before="77" w:line="276" w:lineRule="auto"/>
        <w:ind w:left="102" w:right="115"/>
        <w:jc w:val="both"/>
      </w:pPr>
      <w:r>
        <w:lastRenderedPageBreak/>
        <w:t>poner en riesgo la vida de los vecinos y vecinas de la comuna en el caso de una eventual catástrofe.</w:t>
      </w:r>
    </w:p>
    <w:p w:rsidR="00843E9D" w:rsidRDefault="00843E9D">
      <w:pPr>
        <w:pStyle w:val="Textoindependiente"/>
        <w:spacing w:before="41"/>
      </w:pPr>
    </w:p>
    <w:p w:rsidR="00843E9D" w:rsidRDefault="00000000">
      <w:pPr>
        <w:pStyle w:val="Prrafodelista"/>
        <w:numPr>
          <w:ilvl w:val="0"/>
          <w:numId w:val="1"/>
        </w:numPr>
        <w:tabs>
          <w:tab w:val="left" w:pos="1181"/>
        </w:tabs>
        <w:ind w:left="1181"/>
      </w:pPr>
      <w:r>
        <w:rPr>
          <w:spacing w:val="-2"/>
        </w:rPr>
        <w:t>Contenido</w:t>
      </w:r>
    </w:p>
    <w:p w:rsidR="00843E9D" w:rsidRDefault="00843E9D">
      <w:pPr>
        <w:pStyle w:val="Textoindependiente"/>
        <w:spacing w:before="76"/>
      </w:pPr>
    </w:p>
    <w:p w:rsidR="00843E9D" w:rsidRDefault="00000000">
      <w:pPr>
        <w:spacing w:line="276" w:lineRule="auto"/>
        <w:ind w:left="102" w:right="114"/>
        <w:jc w:val="both"/>
      </w:pPr>
      <w:r>
        <w:t xml:space="preserve">El artículo 3 de la Ley n°18.410 establece que: </w:t>
      </w:r>
      <w:r>
        <w:rPr>
          <w:i/>
        </w:rPr>
        <w:t xml:space="preserve">“Corresponderá a la Superintendencia de Electricidad y Combustibles:” </w:t>
      </w:r>
      <w:r>
        <w:t>indicando en sus primeros tres numerales atribuciones relativas a las Concesiones provisionales y definitivas (otorgamientos, informes, caducidad).</w:t>
      </w:r>
    </w:p>
    <w:p w:rsidR="00843E9D" w:rsidRDefault="00843E9D">
      <w:pPr>
        <w:pStyle w:val="Textoindependiente"/>
        <w:spacing w:before="39"/>
      </w:pPr>
    </w:p>
    <w:p w:rsidR="00843E9D" w:rsidRDefault="00000000">
      <w:pPr>
        <w:pStyle w:val="Textoindependiente"/>
        <w:ind w:left="102"/>
      </w:pPr>
      <w:r>
        <w:t>En</w:t>
      </w:r>
      <w:r>
        <w:rPr>
          <w:spacing w:val="-4"/>
        </w:rPr>
        <w:t xml:space="preserve"> </w:t>
      </w:r>
      <w:r>
        <w:t>el</w:t>
      </w:r>
      <w:r>
        <w:rPr>
          <w:spacing w:val="-3"/>
        </w:rPr>
        <w:t xml:space="preserve"> </w:t>
      </w:r>
      <w:r>
        <w:t>numeral</w:t>
      </w:r>
      <w:r>
        <w:rPr>
          <w:spacing w:val="-4"/>
        </w:rPr>
        <w:t xml:space="preserve"> </w:t>
      </w:r>
      <w:r>
        <w:t>4</w:t>
      </w:r>
      <w:r>
        <w:rPr>
          <w:spacing w:val="-4"/>
        </w:rPr>
        <w:t xml:space="preserve"> </w:t>
      </w:r>
      <w:r>
        <w:t>establece</w:t>
      </w:r>
      <w:r>
        <w:rPr>
          <w:spacing w:val="-4"/>
        </w:rPr>
        <w:t xml:space="preserve"> </w:t>
      </w:r>
      <w:r>
        <w:t>la</w:t>
      </w:r>
      <w:r>
        <w:rPr>
          <w:spacing w:val="-5"/>
        </w:rPr>
        <w:t xml:space="preserve"> </w:t>
      </w:r>
      <w:r>
        <w:t>facultad</w:t>
      </w:r>
      <w:r>
        <w:rPr>
          <w:spacing w:val="-3"/>
        </w:rPr>
        <w:t xml:space="preserve"> </w:t>
      </w:r>
      <w:r>
        <w:rPr>
          <w:spacing w:val="-5"/>
        </w:rPr>
        <w:t>de:</w:t>
      </w:r>
    </w:p>
    <w:p w:rsidR="00843E9D" w:rsidRDefault="00843E9D">
      <w:pPr>
        <w:pStyle w:val="Textoindependiente"/>
        <w:spacing w:before="77"/>
      </w:pPr>
    </w:p>
    <w:p w:rsidR="00843E9D" w:rsidRDefault="00000000">
      <w:pPr>
        <w:spacing w:before="1" w:line="276" w:lineRule="auto"/>
        <w:ind w:left="102" w:right="117" w:firstLine="264"/>
        <w:jc w:val="both"/>
        <w:rPr>
          <w:i/>
        </w:rPr>
      </w:pPr>
      <w:r>
        <w:rPr>
          <w:i/>
        </w:rPr>
        <w:t xml:space="preserve">“4.- Requerir a los concesionarios de servicio público de distribución de recursos energéticos que se encuentre en explotación, para que </w:t>
      </w:r>
      <w:r>
        <w:rPr>
          <w:b/>
          <w:i/>
        </w:rPr>
        <w:t>adecuen la calidad del servicio a las exigencias legales, reglamentarias o estipuladas en los decretos de concesión</w:t>
      </w:r>
      <w:r>
        <w:rPr>
          <w:i/>
        </w:rPr>
        <w:t>.”.</w:t>
      </w:r>
    </w:p>
    <w:p w:rsidR="00843E9D" w:rsidRDefault="00843E9D">
      <w:pPr>
        <w:pStyle w:val="Textoindependiente"/>
        <w:spacing w:before="38"/>
        <w:rPr>
          <w:i/>
        </w:rPr>
      </w:pPr>
    </w:p>
    <w:p w:rsidR="00843E9D" w:rsidRDefault="00000000">
      <w:pPr>
        <w:pStyle w:val="Textoindependiente"/>
        <w:spacing w:line="276" w:lineRule="auto"/>
        <w:ind w:left="102" w:right="123"/>
        <w:jc w:val="both"/>
      </w:pPr>
      <w:r>
        <w:t>Los siguientes numerales se relaciona con una serie de diligencias para las autorizaciones y certificados y, luego establece el numeral 19 la potestad a la Superintendencia de:</w:t>
      </w:r>
    </w:p>
    <w:p w:rsidR="00843E9D" w:rsidRDefault="00000000">
      <w:pPr>
        <w:spacing w:before="2" w:line="276" w:lineRule="auto"/>
        <w:ind w:left="102" w:right="121" w:firstLine="264"/>
        <w:jc w:val="both"/>
        <w:rPr>
          <w:i/>
        </w:rPr>
      </w:pPr>
      <w:r>
        <w:rPr>
          <w:i/>
        </w:rPr>
        <w:t>“19.- Suspender transitoriamente las autorizaciones o licencias que se hayan otorgado</w:t>
      </w:r>
      <w:r>
        <w:rPr>
          <w:i/>
          <w:spacing w:val="-14"/>
        </w:rPr>
        <w:t xml:space="preserve"> </w:t>
      </w:r>
      <w:r>
        <w:rPr>
          <w:i/>
        </w:rPr>
        <w:t>de</w:t>
      </w:r>
      <w:r>
        <w:rPr>
          <w:i/>
          <w:spacing w:val="-14"/>
        </w:rPr>
        <w:t xml:space="preserve"> </w:t>
      </w:r>
      <w:r>
        <w:rPr>
          <w:i/>
        </w:rPr>
        <w:t>acuerdo</w:t>
      </w:r>
      <w:r>
        <w:rPr>
          <w:i/>
          <w:spacing w:val="-14"/>
        </w:rPr>
        <w:t xml:space="preserve"> </w:t>
      </w:r>
      <w:r>
        <w:rPr>
          <w:i/>
        </w:rPr>
        <w:t>con</w:t>
      </w:r>
      <w:r>
        <w:rPr>
          <w:i/>
          <w:spacing w:val="-14"/>
        </w:rPr>
        <w:t xml:space="preserve"> </w:t>
      </w:r>
      <w:r>
        <w:rPr>
          <w:i/>
        </w:rPr>
        <w:t>los</w:t>
      </w:r>
      <w:r>
        <w:rPr>
          <w:i/>
          <w:spacing w:val="-14"/>
        </w:rPr>
        <w:t xml:space="preserve"> </w:t>
      </w:r>
      <w:r>
        <w:rPr>
          <w:i/>
        </w:rPr>
        <w:t>números</w:t>
      </w:r>
      <w:r>
        <w:rPr>
          <w:i/>
          <w:spacing w:val="-16"/>
        </w:rPr>
        <w:t xml:space="preserve"> </w:t>
      </w:r>
      <w:r>
        <w:rPr>
          <w:i/>
        </w:rPr>
        <w:t>14,</w:t>
      </w:r>
      <w:r>
        <w:rPr>
          <w:i/>
          <w:spacing w:val="-14"/>
        </w:rPr>
        <w:t xml:space="preserve"> </w:t>
      </w:r>
      <w:r>
        <w:rPr>
          <w:i/>
        </w:rPr>
        <w:t>15</w:t>
      </w:r>
      <w:r>
        <w:rPr>
          <w:i/>
          <w:spacing w:val="-14"/>
        </w:rPr>
        <w:t xml:space="preserve"> </w:t>
      </w:r>
      <w:r>
        <w:rPr>
          <w:i/>
        </w:rPr>
        <w:t>y</w:t>
      </w:r>
      <w:r>
        <w:rPr>
          <w:i/>
          <w:spacing w:val="-17"/>
        </w:rPr>
        <w:t xml:space="preserve"> </w:t>
      </w:r>
      <w:r>
        <w:rPr>
          <w:i/>
        </w:rPr>
        <w:t>26</w:t>
      </w:r>
      <w:r>
        <w:rPr>
          <w:i/>
          <w:spacing w:val="-14"/>
        </w:rPr>
        <w:t xml:space="preserve"> </w:t>
      </w:r>
      <w:r>
        <w:rPr>
          <w:i/>
        </w:rPr>
        <w:t>de</w:t>
      </w:r>
      <w:r>
        <w:rPr>
          <w:i/>
          <w:spacing w:val="-16"/>
        </w:rPr>
        <w:t xml:space="preserve"> </w:t>
      </w:r>
      <w:r>
        <w:rPr>
          <w:i/>
        </w:rPr>
        <w:t>este</w:t>
      </w:r>
      <w:r>
        <w:rPr>
          <w:i/>
          <w:spacing w:val="-12"/>
        </w:rPr>
        <w:t xml:space="preserve"> </w:t>
      </w:r>
      <w:r>
        <w:rPr>
          <w:i/>
        </w:rPr>
        <w:t>artículo,</w:t>
      </w:r>
      <w:r>
        <w:rPr>
          <w:i/>
          <w:spacing w:val="-14"/>
        </w:rPr>
        <w:t xml:space="preserve"> </w:t>
      </w:r>
      <w:r>
        <w:rPr>
          <w:i/>
        </w:rPr>
        <w:t>cuando</w:t>
      </w:r>
      <w:r>
        <w:rPr>
          <w:i/>
          <w:spacing w:val="-14"/>
        </w:rPr>
        <w:t xml:space="preserve"> </w:t>
      </w:r>
      <w:r>
        <w:rPr>
          <w:i/>
        </w:rPr>
        <w:t>compruebe que no se cumplen las exigencias técnicas establecidas en la</w:t>
      </w:r>
      <w:r>
        <w:rPr>
          <w:i/>
          <w:spacing w:val="-2"/>
        </w:rPr>
        <w:t xml:space="preserve"> </w:t>
      </w:r>
      <w:r>
        <w:rPr>
          <w:i/>
        </w:rPr>
        <w:t>ley, los reglamentos y las normas técnicas de cumplimiento obligatorio para detentar o ejercer tales autorizaciones o licencias. La suspensión regirá hasta que se acredite el cumplimiento de las referidas exigencias.”</w:t>
      </w:r>
    </w:p>
    <w:p w:rsidR="00843E9D" w:rsidRDefault="00843E9D">
      <w:pPr>
        <w:pStyle w:val="Textoindependiente"/>
        <w:spacing w:before="39"/>
        <w:rPr>
          <w:i/>
        </w:rPr>
      </w:pPr>
    </w:p>
    <w:p w:rsidR="00843E9D" w:rsidRDefault="00000000">
      <w:pPr>
        <w:pStyle w:val="Textoindependiente"/>
        <w:ind w:left="102"/>
      </w:pPr>
      <w:r>
        <w:rPr>
          <w:spacing w:val="-2"/>
        </w:rPr>
        <w:t>Luego,</w:t>
      </w:r>
    </w:p>
    <w:p w:rsidR="00843E9D" w:rsidRDefault="00000000">
      <w:pPr>
        <w:spacing w:before="39" w:line="276" w:lineRule="auto"/>
        <w:ind w:left="102" w:right="122" w:firstLine="278"/>
        <w:jc w:val="both"/>
        <w:rPr>
          <w:i/>
        </w:rPr>
      </w:pPr>
      <w:r>
        <w:rPr>
          <w:i/>
        </w:rPr>
        <w:t>“22.- Adoptar, transitoriamente, las medidas que estime necesarias para la seguridad del público y el resguardo del derecho de los concesionarios y consumidores de energía eléctrica, de gas y de combustibles líquidos, pudiendo requerir de la autoridad administrativa, el auxilio de la fuerza pública para el cumplimiento de sus resoluciones.</w:t>
      </w:r>
    </w:p>
    <w:p w:rsidR="00843E9D" w:rsidRDefault="00000000">
      <w:pPr>
        <w:spacing w:line="276" w:lineRule="auto"/>
        <w:ind w:left="102" w:right="124" w:firstLine="266"/>
        <w:jc w:val="both"/>
        <w:rPr>
          <w:i/>
        </w:rPr>
      </w:pPr>
      <w:r>
        <w:rPr>
          <w:i/>
          <w:spacing w:val="-2"/>
        </w:rPr>
        <w:t>23.-</w:t>
      </w:r>
      <w:r>
        <w:rPr>
          <w:i/>
          <w:spacing w:val="-9"/>
        </w:rPr>
        <w:t xml:space="preserve"> </w:t>
      </w:r>
      <w:r>
        <w:rPr>
          <w:i/>
          <w:spacing w:val="-2"/>
        </w:rPr>
        <w:t>Sancionar</w:t>
      </w:r>
      <w:r>
        <w:rPr>
          <w:i/>
          <w:spacing w:val="-5"/>
        </w:rPr>
        <w:t xml:space="preserve"> </w:t>
      </w:r>
      <w:r>
        <w:rPr>
          <w:i/>
          <w:spacing w:val="-2"/>
        </w:rPr>
        <w:t>el</w:t>
      </w:r>
      <w:r>
        <w:rPr>
          <w:i/>
          <w:spacing w:val="-7"/>
        </w:rPr>
        <w:t xml:space="preserve"> </w:t>
      </w:r>
      <w:r>
        <w:rPr>
          <w:i/>
          <w:spacing w:val="-2"/>
        </w:rPr>
        <w:t>incumplimiento</w:t>
      </w:r>
      <w:r>
        <w:rPr>
          <w:i/>
          <w:spacing w:val="-5"/>
        </w:rPr>
        <w:t xml:space="preserve"> </w:t>
      </w:r>
      <w:r>
        <w:rPr>
          <w:i/>
          <w:spacing w:val="-2"/>
        </w:rPr>
        <w:t>de</w:t>
      </w:r>
      <w:r>
        <w:rPr>
          <w:i/>
          <w:spacing w:val="-9"/>
        </w:rPr>
        <w:t xml:space="preserve"> </w:t>
      </w:r>
      <w:r>
        <w:rPr>
          <w:i/>
          <w:spacing w:val="-2"/>
        </w:rPr>
        <w:t>las</w:t>
      </w:r>
      <w:r>
        <w:rPr>
          <w:i/>
          <w:spacing w:val="-5"/>
        </w:rPr>
        <w:t xml:space="preserve"> </w:t>
      </w:r>
      <w:r>
        <w:rPr>
          <w:i/>
          <w:spacing w:val="-2"/>
        </w:rPr>
        <w:t>normas</w:t>
      </w:r>
      <w:r>
        <w:rPr>
          <w:i/>
          <w:spacing w:val="-5"/>
        </w:rPr>
        <w:t xml:space="preserve"> </w:t>
      </w:r>
      <w:r>
        <w:rPr>
          <w:i/>
          <w:spacing w:val="-2"/>
        </w:rPr>
        <w:t>técnicas</w:t>
      </w:r>
      <w:r>
        <w:rPr>
          <w:i/>
          <w:spacing w:val="-5"/>
        </w:rPr>
        <w:t xml:space="preserve"> </w:t>
      </w:r>
      <w:r>
        <w:rPr>
          <w:i/>
          <w:spacing w:val="-2"/>
        </w:rPr>
        <w:t>y</w:t>
      </w:r>
      <w:r>
        <w:rPr>
          <w:i/>
          <w:spacing w:val="-6"/>
        </w:rPr>
        <w:t xml:space="preserve"> </w:t>
      </w:r>
      <w:r>
        <w:rPr>
          <w:i/>
          <w:spacing w:val="-2"/>
        </w:rPr>
        <w:t>reglamentarias</w:t>
      </w:r>
      <w:r>
        <w:rPr>
          <w:i/>
          <w:spacing w:val="-5"/>
        </w:rPr>
        <w:t xml:space="preserve"> </w:t>
      </w:r>
      <w:r>
        <w:rPr>
          <w:i/>
          <w:spacing w:val="-2"/>
        </w:rPr>
        <w:t xml:space="preserve">vigentes </w:t>
      </w:r>
      <w:r>
        <w:rPr>
          <w:i/>
        </w:rPr>
        <w:t>o que se establezcan en virtud de la legislación eléctrica, de gas y de combustibles líquidos relativas a las instalaciones correspondientes, con desconexión de éstas, multas o ambas medidas.</w:t>
      </w:r>
    </w:p>
    <w:p w:rsidR="00843E9D" w:rsidRDefault="00000000">
      <w:pPr>
        <w:spacing w:line="276" w:lineRule="auto"/>
        <w:ind w:left="102" w:right="121" w:firstLine="266"/>
        <w:jc w:val="both"/>
        <w:rPr>
          <w:i/>
        </w:rPr>
      </w:pPr>
      <w:r>
        <w:rPr>
          <w:i/>
        </w:rPr>
        <w:t>Para</w:t>
      </w:r>
      <w:r>
        <w:rPr>
          <w:i/>
          <w:spacing w:val="-13"/>
        </w:rPr>
        <w:t xml:space="preserve"> </w:t>
      </w:r>
      <w:r>
        <w:rPr>
          <w:i/>
        </w:rPr>
        <w:t>la</w:t>
      </w:r>
      <w:r>
        <w:rPr>
          <w:i/>
          <w:spacing w:val="-13"/>
        </w:rPr>
        <w:t xml:space="preserve"> </w:t>
      </w:r>
      <w:r>
        <w:rPr>
          <w:i/>
        </w:rPr>
        <w:t>fiscalización</w:t>
      </w:r>
      <w:r>
        <w:rPr>
          <w:i/>
          <w:spacing w:val="-8"/>
        </w:rPr>
        <w:t xml:space="preserve"> </w:t>
      </w:r>
      <w:r>
        <w:rPr>
          <w:i/>
        </w:rPr>
        <w:t>del</w:t>
      </w:r>
      <w:r>
        <w:rPr>
          <w:i/>
          <w:spacing w:val="-10"/>
        </w:rPr>
        <w:t xml:space="preserve"> </w:t>
      </w:r>
      <w:r>
        <w:rPr>
          <w:i/>
        </w:rPr>
        <w:t>cumplimiento</w:t>
      </w:r>
      <w:r>
        <w:rPr>
          <w:i/>
          <w:spacing w:val="-8"/>
        </w:rPr>
        <w:t xml:space="preserve"> </w:t>
      </w:r>
      <w:r>
        <w:rPr>
          <w:i/>
        </w:rPr>
        <w:t>de</w:t>
      </w:r>
      <w:r>
        <w:rPr>
          <w:i/>
          <w:spacing w:val="-7"/>
        </w:rPr>
        <w:t xml:space="preserve"> </w:t>
      </w:r>
      <w:r>
        <w:rPr>
          <w:i/>
        </w:rPr>
        <w:t>las</w:t>
      </w:r>
      <w:r>
        <w:rPr>
          <w:i/>
          <w:spacing w:val="-8"/>
        </w:rPr>
        <w:t xml:space="preserve"> </w:t>
      </w:r>
      <w:r>
        <w:rPr>
          <w:i/>
        </w:rPr>
        <w:t>normas</w:t>
      </w:r>
      <w:r>
        <w:rPr>
          <w:i/>
          <w:spacing w:val="-8"/>
        </w:rPr>
        <w:t xml:space="preserve"> </w:t>
      </w:r>
      <w:r>
        <w:rPr>
          <w:i/>
        </w:rPr>
        <w:t>vigentes</w:t>
      </w:r>
      <w:r>
        <w:rPr>
          <w:i/>
          <w:spacing w:val="-8"/>
        </w:rPr>
        <w:t xml:space="preserve"> </w:t>
      </w:r>
      <w:r>
        <w:rPr>
          <w:i/>
        </w:rPr>
        <w:t>en</w:t>
      </w:r>
      <w:r>
        <w:rPr>
          <w:i/>
          <w:spacing w:val="-10"/>
        </w:rPr>
        <w:t xml:space="preserve"> </w:t>
      </w:r>
      <w:r>
        <w:rPr>
          <w:i/>
        </w:rPr>
        <w:t>las</w:t>
      </w:r>
      <w:r>
        <w:rPr>
          <w:i/>
          <w:spacing w:val="-5"/>
        </w:rPr>
        <w:t xml:space="preserve"> </w:t>
      </w:r>
      <w:r>
        <w:rPr>
          <w:i/>
        </w:rPr>
        <w:t>instalaciones a que se refiere el párrafo anterior, la Superintendencia podrá autorizar a laboratorios, entidades o instaladores, para</w:t>
      </w:r>
      <w:r>
        <w:rPr>
          <w:i/>
          <w:spacing w:val="-1"/>
        </w:rPr>
        <w:t xml:space="preserve"> </w:t>
      </w:r>
      <w:r>
        <w:rPr>
          <w:i/>
        </w:rPr>
        <w:t>que efectúen inspección</w:t>
      </w:r>
      <w:r>
        <w:rPr>
          <w:i/>
          <w:spacing w:val="-1"/>
        </w:rPr>
        <w:t xml:space="preserve"> </w:t>
      </w:r>
      <w:r>
        <w:rPr>
          <w:i/>
        </w:rPr>
        <w:t>de las mismas y realicen o hagan realizar, bajo su exclusiva responsabilidad, las pruebas y ensayos</w:t>
      </w:r>
      <w:r>
        <w:rPr>
          <w:i/>
          <w:spacing w:val="-13"/>
        </w:rPr>
        <w:t xml:space="preserve"> </w:t>
      </w:r>
      <w:r>
        <w:rPr>
          <w:i/>
        </w:rPr>
        <w:t>que</w:t>
      </w:r>
      <w:r>
        <w:rPr>
          <w:i/>
          <w:spacing w:val="-15"/>
        </w:rPr>
        <w:t xml:space="preserve"> </w:t>
      </w:r>
      <w:r>
        <w:rPr>
          <w:i/>
        </w:rPr>
        <w:t>dicho</w:t>
      </w:r>
      <w:r>
        <w:rPr>
          <w:i/>
          <w:spacing w:val="-15"/>
        </w:rPr>
        <w:t xml:space="preserve"> </w:t>
      </w:r>
      <w:r>
        <w:rPr>
          <w:i/>
        </w:rPr>
        <w:t>organismo</w:t>
      </w:r>
      <w:r>
        <w:rPr>
          <w:i/>
          <w:spacing w:val="-12"/>
        </w:rPr>
        <w:t xml:space="preserve"> </w:t>
      </w:r>
      <w:r>
        <w:rPr>
          <w:i/>
        </w:rPr>
        <w:t>estime</w:t>
      </w:r>
      <w:r>
        <w:rPr>
          <w:i/>
          <w:spacing w:val="-12"/>
        </w:rPr>
        <w:t xml:space="preserve"> </w:t>
      </w:r>
      <w:r>
        <w:rPr>
          <w:i/>
        </w:rPr>
        <w:t>necesarios,</w:t>
      </w:r>
      <w:r>
        <w:rPr>
          <w:i/>
          <w:spacing w:val="-12"/>
        </w:rPr>
        <w:t xml:space="preserve"> </w:t>
      </w:r>
      <w:r>
        <w:rPr>
          <w:i/>
        </w:rPr>
        <w:t>para</w:t>
      </w:r>
      <w:r>
        <w:rPr>
          <w:i/>
          <w:spacing w:val="-17"/>
        </w:rPr>
        <w:t xml:space="preserve"> </w:t>
      </w:r>
      <w:r>
        <w:rPr>
          <w:i/>
        </w:rPr>
        <w:t>constatar</w:t>
      </w:r>
      <w:r>
        <w:rPr>
          <w:i/>
          <w:spacing w:val="-11"/>
        </w:rPr>
        <w:t xml:space="preserve"> </w:t>
      </w:r>
      <w:r>
        <w:rPr>
          <w:i/>
        </w:rPr>
        <w:t>que</w:t>
      </w:r>
      <w:r>
        <w:rPr>
          <w:i/>
          <w:spacing w:val="-15"/>
        </w:rPr>
        <w:t xml:space="preserve"> </w:t>
      </w:r>
      <w:r>
        <w:rPr>
          <w:i/>
        </w:rPr>
        <w:t>cumplen</w:t>
      </w:r>
      <w:r>
        <w:rPr>
          <w:i/>
          <w:spacing w:val="-15"/>
        </w:rPr>
        <w:t xml:space="preserve"> </w:t>
      </w:r>
      <w:r>
        <w:rPr>
          <w:i/>
        </w:rPr>
        <w:t>con</w:t>
      </w:r>
      <w:r>
        <w:rPr>
          <w:i/>
          <w:spacing w:val="-13"/>
        </w:rPr>
        <w:t xml:space="preserve"> </w:t>
      </w:r>
      <w:r>
        <w:rPr>
          <w:i/>
        </w:rPr>
        <w:t>las especificaciones normales y no constituyen peligro para las personas o cosas.</w:t>
      </w:r>
    </w:p>
    <w:p w:rsidR="00843E9D" w:rsidRDefault="00843E9D">
      <w:pPr>
        <w:spacing w:line="276" w:lineRule="auto"/>
        <w:jc w:val="both"/>
        <w:sectPr w:rsidR="00843E9D" w:rsidSect="00E30528">
          <w:pgSz w:w="12240" w:h="15840"/>
          <w:pgMar w:top="1340" w:right="1580" w:bottom="280" w:left="1600" w:header="720" w:footer="720" w:gutter="0"/>
          <w:cols w:space="720"/>
        </w:sectPr>
      </w:pPr>
    </w:p>
    <w:p w:rsidR="00843E9D" w:rsidRDefault="00000000">
      <w:pPr>
        <w:spacing w:before="78" w:line="276" w:lineRule="auto"/>
        <w:ind w:left="102" w:right="117" w:firstLine="266"/>
        <w:jc w:val="both"/>
        <w:rPr>
          <w:i/>
        </w:rPr>
      </w:pPr>
      <w:r>
        <w:rPr>
          <w:i/>
        </w:rPr>
        <w:t>24.-</w:t>
      </w:r>
      <w:r>
        <w:rPr>
          <w:i/>
          <w:spacing w:val="-7"/>
        </w:rPr>
        <w:t xml:space="preserve"> </w:t>
      </w:r>
      <w:r>
        <w:rPr>
          <w:i/>
        </w:rPr>
        <w:t>Fiscalizar</w:t>
      </w:r>
      <w:r>
        <w:rPr>
          <w:i/>
          <w:spacing w:val="-6"/>
        </w:rPr>
        <w:t xml:space="preserve"> </w:t>
      </w:r>
      <w:r>
        <w:rPr>
          <w:i/>
        </w:rPr>
        <w:t>el</w:t>
      </w:r>
      <w:r>
        <w:rPr>
          <w:i/>
          <w:spacing w:val="-6"/>
        </w:rPr>
        <w:t xml:space="preserve"> </w:t>
      </w:r>
      <w:r>
        <w:rPr>
          <w:i/>
        </w:rPr>
        <w:t>cumplimiento</w:t>
      </w:r>
      <w:r>
        <w:rPr>
          <w:i/>
          <w:spacing w:val="-6"/>
        </w:rPr>
        <w:t xml:space="preserve"> </w:t>
      </w:r>
      <w:r>
        <w:rPr>
          <w:i/>
        </w:rPr>
        <w:t>de</w:t>
      </w:r>
      <w:r>
        <w:rPr>
          <w:i/>
          <w:spacing w:val="-7"/>
        </w:rPr>
        <w:t xml:space="preserve"> </w:t>
      </w:r>
      <w:r>
        <w:rPr>
          <w:i/>
        </w:rPr>
        <w:t>los</w:t>
      </w:r>
      <w:r>
        <w:rPr>
          <w:i/>
          <w:spacing w:val="-7"/>
        </w:rPr>
        <w:t xml:space="preserve"> </w:t>
      </w:r>
      <w:r>
        <w:rPr>
          <w:i/>
        </w:rPr>
        <w:t>requisitos</w:t>
      </w:r>
      <w:r>
        <w:rPr>
          <w:i/>
          <w:spacing w:val="-6"/>
        </w:rPr>
        <w:t xml:space="preserve"> </w:t>
      </w:r>
      <w:r>
        <w:rPr>
          <w:i/>
        </w:rPr>
        <w:t>de</w:t>
      </w:r>
      <w:r>
        <w:rPr>
          <w:i/>
          <w:spacing w:val="-9"/>
        </w:rPr>
        <w:t xml:space="preserve"> </w:t>
      </w:r>
      <w:r>
        <w:rPr>
          <w:i/>
        </w:rPr>
        <w:t>seguridad</w:t>
      </w:r>
      <w:r>
        <w:rPr>
          <w:i/>
          <w:spacing w:val="-6"/>
        </w:rPr>
        <w:t xml:space="preserve"> </w:t>
      </w:r>
      <w:r>
        <w:rPr>
          <w:i/>
        </w:rPr>
        <w:t>para</w:t>
      </w:r>
      <w:r>
        <w:rPr>
          <w:i/>
          <w:spacing w:val="-10"/>
        </w:rPr>
        <w:t xml:space="preserve"> </w:t>
      </w:r>
      <w:r>
        <w:rPr>
          <w:i/>
        </w:rPr>
        <w:t>las</w:t>
      </w:r>
      <w:r>
        <w:rPr>
          <w:i/>
          <w:spacing w:val="-6"/>
        </w:rPr>
        <w:t xml:space="preserve"> </w:t>
      </w:r>
      <w:r>
        <w:rPr>
          <w:i/>
        </w:rPr>
        <w:t>personas</w:t>
      </w:r>
      <w:r>
        <w:rPr>
          <w:i/>
          <w:spacing w:val="-6"/>
        </w:rPr>
        <w:t xml:space="preserve"> </w:t>
      </w:r>
      <w:r>
        <w:rPr>
          <w:i/>
        </w:rPr>
        <w:t xml:space="preserve">y bienes, </w:t>
      </w:r>
      <w:r>
        <w:rPr>
          <w:b/>
          <w:i/>
        </w:rPr>
        <w:t>en las instalaciones destinadas al almacenamiento</w:t>
      </w:r>
      <w:r>
        <w:rPr>
          <w:i/>
        </w:rPr>
        <w:t xml:space="preserve">, refinación, transporte y expendio de recursos energéticos, cualquiera sea su origen y destino, conforme se establezca en los reglamentos respectivos y en las normas técnicas </w:t>
      </w:r>
      <w:r>
        <w:rPr>
          <w:i/>
          <w:spacing w:val="-2"/>
        </w:rPr>
        <w:t>complementarias.</w:t>
      </w:r>
    </w:p>
    <w:p w:rsidR="00843E9D" w:rsidRDefault="00000000">
      <w:pPr>
        <w:spacing w:line="276" w:lineRule="auto"/>
        <w:ind w:left="102" w:right="127" w:firstLine="266"/>
        <w:jc w:val="both"/>
        <w:rPr>
          <w:i/>
        </w:rPr>
      </w:pPr>
      <w:r>
        <w:rPr>
          <w:i/>
        </w:rPr>
        <w:t>25.- Verificar que las características de los recursos energéticos cumplan con las normas técnicas y no constituyan peligro para las personas o cosas.</w:t>
      </w:r>
    </w:p>
    <w:p w:rsidR="00843E9D" w:rsidRDefault="00000000">
      <w:pPr>
        <w:spacing w:before="1" w:line="276" w:lineRule="auto"/>
        <w:ind w:left="102" w:right="121" w:firstLine="266"/>
        <w:jc w:val="both"/>
        <w:rPr>
          <w:i/>
        </w:rPr>
      </w:pPr>
      <w:r>
        <w:rPr>
          <w:i/>
        </w:rPr>
        <w:t>28.- Comprobar y fiscalizar que tanto las obras iniciales y de ampliación de producción, almacenamiento de electricidad, gas y combustibles líquidos como la construcción y la explotación técnica de los mismos hechas por las empresas han sido o sean ejecutadas correctamente, estén dotadas de los elementos necesarios para</w:t>
      </w:r>
      <w:r>
        <w:rPr>
          <w:i/>
          <w:spacing w:val="-17"/>
        </w:rPr>
        <w:t xml:space="preserve"> </w:t>
      </w:r>
      <w:r>
        <w:rPr>
          <w:i/>
        </w:rPr>
        <w:t>su</w:t>
      </w:r>
      <w:r>
        <w:rPr>
          <w:i/>
          <w:spacing w:val="-11"/>
        </w:rPr>
        <w:t xml:space="preserve"> </w:t>
      </w:r>
      <w:r>
        <w:rPr>
          <w:i/>
        </w:rPr>
        <w:t>explotación</w:t>
      </w:r>
      <w:r>
        <w:rPr>
          <w:i/>
          <w:spacing w:val="-12"/>
        </w:rPr>
        <w:t xml:space="preserve"> </w:t>
      </w:r>
      <w:r>
        <w:rPr>
          <w:i/>
        </w:rPr>
        <w:t>en</w:t>
      </w:r>
      <w:r>
        <w:rPr>
          <w:i/>
          <w:spacing w:val="-14"/>
        </w:rPr>
        <w:t xml:space="preserve"> </w:t>
      </w:r>
      <w:r>
        <w:rPr>
          <w:i/>
        </w:rPr>
        <w:t>forma</w:t>
      </w:r>
      <w:r>
        <w:rPr>
          <w:i/>
          <w:spacing w:val="-16"/>
        </w:rPr>
        <w:t xml:space="preserve"> </w:t>
      </w:r>
      <w:r>
        <w:rPr>
          <w:i/>
        </w:rPr>
        <w:t>continua</w:t>
      </w:r>
      <w:r>
        <w:rPr>
          <w:i/>
          <w:spacing w:val="-17"/>
        </w:rPr>
        <w:t xml:space="preserve"> </w:t>
      </w:r>
      <w:r>
        <w:rPr>
          <w:i/>
        </w:rPr>
        <w:t>y</w:t>
      </w:r>
      <w:r>
        <w:rPr>
          <w:i/>
          <w:spacing w:val="-11"/>
        </w:rPr>
        <w:t xml:space="preserve"> </w:t>
      </w:r>
      <w:r>
        <w:rPr>
          <w:i/>
        </w:rPr>
        <w:t>en</w:t>
      </w:r>
      <w:r>
        <w:rPr>
          <w:i/>
          <w:spacing w:val="-12"/>
        </w:rPr>
        <w:t xml:space="preserve"> </w:t>
      </w:r>
      <w:r>
        <w:rPr>
          <w:i/>
        </w:rPr>
        <w:t>condiciones</w:t>
      </w:r>
      <w:r>
        <w:rPr>
          <w:i/>
          <w:spacing w:val="-11"/>
        </w:rPr>
        <w:t xml:space="preserve"> </w:t>
      </w:r>
      <w:r>
        <w:rPr>
          <w:i/>
        </w:rPr>
        <w:t>de</w:t>
      </w:r>
      <w:r>
        <w:rPr>
          <w:i/>
          <w:spacing w:val="-14"/>
        </w:rPr>
        <w:t xml:space="preserve"> </w:t>
      </w:r>
      <w:r>
        <w:rPr>
          <w:i/>
        </w:rPr>
        <w:t>seguridad,</w:t>
      </w:r>
      <w:r>
        <w:rPr>
          <w:i/>
          <w:spacing w:val="-11"/>
        </w:rPr>
        <w:t xml:space="preserve"> </w:t>
      </w:r>
      <w:r>
        <w:rPr>
          <w:i/>
        </w:rPr>
        <w:t>y</w:t>
      </w:r>
      <w:r>
        <w:rPr>
          <w:i/>
          <w:spacing w:val="-12"/>
        </w:rPr>
        <w:t xml:space="preserve"> </w:t>
      </w:r>
      <w:r>
        <w:rPr>
          <w:i/>
        </w:rPr>
        <w:t>cumplan</w:t>
      </w:r>
      <w:r>
        <w:rPr>
          <w:i/>
          <w:spacing w:val="-12"/>
        </w:rPr>
        <w:t xml:space="preserve"> </w:t>
      </w:r>
      <w:r>
        <w:rPr>
          <w:i/>
        </w:rPr>
        <w:t>con las</w:t>
      </w:r>
      <w:r>
        <w:rPr>
          <w:i/>
          <w:spacing w:val="-12"/>
        </w:rPr>
        <w:t xml:space="preserve"> </w:t>
      </w:r>
      <w:r>
        <w:rPr>
          <w:i/>
        </w:rPr>
        <w:t>normas</w:t>
      </w:r>
      <w:r>
        <w:rPr>
          <w:i/>
          <w:spacing w:val="-9"/>
        </w:rPr>
        <w:t xml:space="preserve"> </w:t>
      </w:r>
      <w:r>
        <w:rPr>
          <w:i/>
        </w:rPr>
        <w:t>de</w:t>
      </w:r>
      <w:r>
        <w:rPr>
          <w:i/>
          <w:spacing w:val="-9"/>
        </w:rPr>
        <w:t xml:space="preserve"> </w:t>
      </w:r>
      <w:r>
        <w:rPr>
          <w:i/>
        </w:rPr>
        <w:t>construcción</w:t>
      </w:r>
      <w:r>
        <w:rPr>
          <w:i/>
          <w:spacing w:val="-9"/>
        </w:rPr>
        <w:t xml:space="preserve"> </w:t>
      </w:r>
      <w:r>
        <w:rPr>
          <w:i/>
        </w:rPr>
        <w:t>y</w:t>
      </w:r>
      <w:r>
        <w:rPr>
          <w:i/>
          <w:spacing w:val="-10"/>
        </w:rPr>
        <w:t xml:space="preserve"> </w:t>
      </w:r>
      <w:r>
        <w:rPr>
          <w:i/>
        </w:rPr>
        <w:t>pruebas</w:t>
      </w:r>
      <w:r>
        <w:rPr>
          <w:i/>
          <w:spacing w:val="-10"/>
        </w:rPr>
        <w:t xml:space="preserve"> </w:t>
      </w:r>
      <w:r>
        <w:rPr>
          <w:i/>
        </w:rPr>
        <w:t>de</w:t>
      </w:r>
      <w:r>
        <w:rPr>
          <w:i/>
          <w:spacing w:val="-10"/>
        </w:rPr>
        <w:t xml:space="preserve"> </w:t>
      </w:r>
      <w:r>
        <w:rPr>
          <w:i/>
        </w:rPr>
        <w:t>ensayo</w:t>
      </w:r>
      <w:r>
        <w:rPr>
          <w:i/>
          <w:spacing w:val="-11"/>
        </w:rPr>
        <w:t xml:space="preserve"> </w:t>
      </w:r>
      <w:r>
        <w:rPr>
          <w:i/>
        </w:rPr>
        <w:t>vigentes</w:t>
      </w:r>
      <w:r>
        <w:rPr>
          <w:i/>
          <w:spacing w:val="-9"/>
        </w:rPr>
        <w:t xml:space="preserve"> </w:t>
      </w:r>
      <w:r>
        <w:rPr>
          <w:i/>
        </w:rPr>
        <w:t>respecto</w:t>
      </w:r>
      <w:r>
        <w:rPr>
          <w:i/>
          <w:spacing w:val="-10"/>
        </w:rPr>
        <w:t xml:space="preserve"> </w:t>
      </w:r>
      <w:r>
        <w:rPr>
          <w:i/>
        </w:rPr>
        <w:t>de</w:t>
      </w:r>
      <w:r>
        <w:rPr>
          <w:i/>
          <w:spacing w:val="-10"/>
        </w:rPr>
        <w:t xml:space="preserve"> </w:t>
      </w:r>
      <w:r>
        <w:rPr>
          <w:i/>
        </w:rPr>
        <w:t>las</w:t>
      </w:r>
      <w:r>
        <w:rPr>
          <w:i/>
          <w:spacing w:val="-9"/>
        </w:rPr>
        <w:t xml:space="preserve"> </w:t>
      </w:r>
      <w:r>
        <w:rPr>
          <w:i/>
          <w:spacing w:val="-2"/>
        </w:rPr>
        <w:t>empresas.</w:t>
      </w:r>
    </w:p>
    <w:p w:rsidR="00843E9D" w:rsidRDefault="00000000">
      <w:pPr>
        <w:spacing w:line="258" w:lineRule="exact"/>
        <w:ind w:left="368"/>
        <w:jc w:val="both"/>
        <w:rPr>
          <w:i/>
        </w:rPr>
      </w:pPr>
      <w:r>
        <w:rPr>
          <w:i/>
        </w:rPr>
        <w:t>32.-</w:t>
      </w:r>
      <w:r>
        <w:rPr>
          <w:i/>
          <w:spacing w:val="-8"/>
        </w:rPr>
        <w:t xml:space="preserve"> </w:t>
      </w:r>
      <w:r>
        <w:rPr>
          <w:i/>
        </w:rPr>
        <w:t>Determinar</w:t>
      </w:r>
      <w:r>
        <w:rPr>
          <w:i/>
          <w:spacing w:val="-4"/>
        </w:rPr>
        <w:t xml:space="preserve"> </w:t>
      </w:r>
      <w:r>
        <w:rPr>
          <w:i/>
        </w:rPr>
        <w:t>la</w:t>
      </w:r>
      <w:r>
        <w:rPr>
          <w:i/>
          <w:spacing w:val="-9"/>
        </w:rPr>
        <w:t xml:space="preserve"> </w:t>
      </w:r>
      <w:r>
        <w:rPr>
          <w:i/>
        </w:rPr>
        <w:t>ubicación</w:t>
      </w:r>
      <w:r>
        <w:rPr>
          <w:i/>
          <w:spacing w:val="-5"/>
        </w:rPr>
        <w:t xml:space="preserve"> </w:t>
      </w:r>
      <w:r>
        <w:rPr>
          <w:i/>
        </w:rPr>
        <w:t>de</w:t>
      </w:r>
      <w:r>
        <w:rPr>
          <w:i/>
          <w:spacing w:val="-6"/>
        </w:rPr>
        <w:t xml:space="preserve"> </w:t>
      </w:r>
      <w:r>
        <w:rPr>
          <w:i/>
        </w:rPr>
        <w:t>las</w:t>
      </w:r>
      <w:r>
        <w:rPr>
          <w:i/>
          <w:spacing w:val="-4"/>
        </w:rPr>
        <w:t xml:space="preserve"> </w:t>
      </w:r>
      <w:r>
        <w:rPr>
          <w:i/>
        </w:rPr>
        <w:t>plantas</w:t>
      </w:r>
      <w:r>
        <w:rPr>
          <w:i/>
          <w:spacing w:val="-2"/>
        </w:rPr>
        <w:t xml:space="preserve"> </w:t>
      </w:r>
      <w:r>
        <w:rPr>
          <w:i/>
        </w:rPr>
        <w:t>generadoras</w:t>
      </w:r>
      <w:r>
        <w:rPr>
          <w:i/>
          <w:spacing w:val="-4"/>
        </w:rPr>
        <w:t xml:space="preserve"> </w:t>
      </w:r>
      <w:r>
        <w:rPr>
          <w:i/>
        </w:rPr>
        <w:t>de</w:t>
      </w:r>
      <w:r>
        <w:rPr>
          <w:i/>
          <w:spacing w:val="-6"/>
        </w:rPr>
        <w:t xml:space="preserve"> </w:t>
      </w:r>
      <w:r>
        <w:rPr>
          <w:i/>
        </w:rPr>
        <w:t>gas</w:t>
      </w:r>
      <w:r>
        <w:rPr>
          <w:i/>
          <w:spacing w:val="-5"/>
        </w:rPr>
        <w:t xml:space="preserve"> </w:t>
      </w:r>
      <w:r>
        <w:rPr>
          <w:i/>
        </w:rPr>
        <w:t>y</w:t>
      </w:r>
      <w:r>
        <w:rPr>
          <w:i/>
          <w:spacing w:val="-6"/>
        </w:rPr>
        <w:t xml:space="preserve"> </w:t>
      </w:r>
      <w:r>
        <w:rPr>
          <w:i/>
          <w:spacing w:val="-2"/>
        </w:rPr>
        <w:t>gasómetros.</w:t>
      </w:r>
    </w:p>
    <w:p w:rsidR="00843E9D" w:rsidRDefault="00000000">
      <w:pPr>
        <w:spacing w:before="40" w:line="276" w:lineRule="auto"/>
        <w:ind w:left="102" w:right="121" w:firstLine="297"/>
        <w:jc w:val="both"/>
        <w:rPr>
          <w:i/>
        </w:rPr>
      </w:pPr>
      <w:r>
        <w:rPr>
          <w:b/>
          <w:i/>
        </w:rPr>
        <w:t>33.- Proponer al Ministerio la dictación de normas reglamentarias sobre almacenamiento,</w:t>
      </w:r>
      <w:r>
        <w:rPr>
          <w:b/>
          <w:i/>
          <w:spacing w:val="-5"/>
        </w:rPr>
        <w:t xml:space="preserve"> </w:t>
      </w:r>
      <w:r>
        <w:rPr>
          <w:i/>
        </w:rPr>
        <w:t>transporte, distribución, expendio y comercialización en general de gas licuado y sobre intercambiabilidad de cilindros de gas licuado entre las empresas distribuidoras y entre éstas y los usuarios; quedando facultado en esta materia</w:t>
      </w:r>
      <w:r>
        <w:rPr>
          <w:i/>
          <w:spacing w:val="-4"/>
        </w:rPr>
        <w:t xml:space="preserve"> </w:t>
      </w:r>
      <w:r>
        <w:rPr>
          <w:i/>
        </w:rPr>
        <w:t>el Superintendente</w:t>
      </w:r>
      <w:r>
        <w:rPr>
          <w:i/>
          <w:spacing w:val="-1"/>
        </w:rPr>
        <w:t xml:space="preserve"> </w:t>
      </w:r>
      <w:r>
        <w:rPr>
          <w:i/>
        </w:rPr>
        <w:t>de Electricidad</w:t>
      </w:r>
      <w:r>
        <w:rPr>
          <w:i/>
          <w:spacing w:val="-1"/>
        </w:rPr>
        <w:t xml:space="preserve"> </w:t>
      </w:r>
      <w:r>
        <w:rPr>
          <w:i/>
        </w:rPr>
        <w:t>y Combustibles</w:t>
      </w:r>
      <w:r>
        <w:rPr>
          <w:i/>
          <w:spacing w:val="-1"/>
        </w:rPr>
        <w:t xml:space="preserve"> </w:t>
      </w:r>
      <w:r>
        <w:rPr>
          <w:i/>
        </w:rPr>
        <w:t>para</w:t>
      </w:r>
      <w:r>
        <w:rPr>
          <w:i/>
          <w:spacing w:val="-6"/>
        </w:rPr>
        <w:t xml:space="preserve"> </w:t>
      </w:r>
      <w:r>
        <w:rPr>
          <w:i/>
        </w:rPr>
        <w:t>resolver</w:t>
      </w:r>
      <w:r>
        <w:rPr>
          <w:i/>
          <w:spacing w:val="-3"/>
        </w:rPr>
        <w:t xml:space="preserve"> </w:t>
      </w:r>
      <w:r>
        <w:rPr>
          <w:i/>
        </w:rPr>
        <w:t>en</w:t>
      </w:r>
      <w:r>
        <w:rPr>
          <w:i/>
          <w:spacing w:val="-1"/>
        </w:rPr>
        <w:t xml:space="preserve"> </w:t>
      </w:r>
      <w:r>
        <w:rPr>
          <w:i/>
        </w:rPr>
        <w:t>calidad de árbitro arbitrador los conflictos que las partes sometieren a su conocimiento y para dictar instrucciones relativas a la aplicación de las disposiciones reglamentarias a que se refiere este número.</w:t>
      </w:r>
    </w:p>
    <w:p w:rsidR="00843E9D" w:rsidRDefault="00000000">
      <w:pPr>
        <w:spacing w:line="276" w:lineRule="auto"/>
        <w:ind w:left="102" w:right="121" w:firstLine="266"/>
        <w:jc w:val="both"/>
        <w:rPr>
          <w:i/>
        </w:rPr>
      </w:pPr>
      <w:r>
        <w:rPr>
          <w:i/>
        </w:rPr>
        <w:t>34.- Aplicar e interpretar administrativamente las disposiciones legales y reglamentarias</w:t>
      </w:r>
      <w:r>
        <w:rPr>
          <w:i/>
          <w:spacing w:val="-7"/>
        </w:rPr>
        <w:t xml:space="preserve"> </w:t>
      </w:r>
      <w:r>
        <w:rPr>
          <w:i/>
        </w:rPr>
        <w:t>cuyo</w:t>
      </w:r>
      <w:r>
        <w:rPr>
          <w:i/>
          <w:spacing w:val="-7"/>
        </w:rPr>
        <w:t xml:space="preserve"> </w:t>
      </w:r>
      <w:r>
        <w:rPr>
          <w:i/>
        </w:rPr>
        <w:t>cumplimiento</w:t>
      </w:r>
      <w:r>
        <w:rPr>
          <w:i/>
          <w:spacing w:val="-7"/>
        </w:rPr>
        <w:t xml:space="preserve"> </w:t>
      </w:r>
      <w:r>
        <w:rPr>
          <w:i/>
        </w:rPr>
        <w:t>le</w:t>
      </w:r>
      <w:r>
        <w:rPr>
          <w:i/>
          <w:spacing w:val="-7"/>
        </w:rPr>
        <w:t xml:space="preserve"> </w:t>
      </w:r>
      <w:r>
        <w:rPr>
          <w:i/>
        </w:rPr>
        <w:t>corresponde</w:t>
      </w:r>
      <w:r>
        <w:rPr>
          <w:i/>
          <w:spacing w:val="-8"/>
        </w:rPr>
        <w:t xml:space="preserve"> </w:t>
      </w:r>
      <w:r>
        <w:rPr>
          <w:i/>
        </w:rPr>
        <w:t>vigilar,</w:t>
      </w:r>
      <w:r>
        <w:rPr>
          <w:i/>
          <w:spacing w:val="-6"/>
        </w:rPr>
        <w:t xml:space="preserve"> </w:t>
      </w:r>
      <w:r>
        <w:rPr>
          <w:i/>
        </w:rPr>
        <w:t>e</w:t>
      </w:r>
      <w:r>
        <w:rPr>
          <w:i/>
          <w:spacing w:val="-7"/>
        </w:rPr>
        <w:t xml:space="preserve"> </w:t>
      </w:r>
      <w:r>
        <w:rPr>
          <w:i/>
        </w:rPr>
        <w:t>impartir</w:t>
      </w:r>
      <w:r>
        <w:rPr>
          <w:i/>
          <w:spacing w:val="-7"/>
        </w:rPr>
        <w:t xml:space="preserve"> </w:t>
      </w:r>
      <w:r>
        <w:rPr>
          <w:i/>
        </w:rPr>
        <w:t>instrucciones</w:t>
      </w:r>
      <w:r>
        <w:rPr>
          <w:i/>
          <w:spacing w:val="-7"/>
        </w:rPr>
        <w:t xml:space="preserve"> </w:t>
      </w:r>
      <w:r>
        <w:rPr>
          <w:i/>
        </w:rPr>
        <w:t>de carácter general a las empresas y entidades sujetas a su fiscalización.</w:t>
      </w:r>
    </w:p>
    <w:p w:rsidR="00843E9D" w:rsidRDefault="00000000">
      <w:pPr>
        <w:spacing w:line="276" w:lineRule="auto"/>
        <w:ind w:left="102" w:right="124" w:firstLine="266"/>
        <w:jc w:val="both"/>
        <w:rPr>
          <w:i/>
        </w:rPr>
      </w:pPr>
      <w:r>
        <w:rPr>
          <w:i/>
        </w:rPr>
        <w:t>39.- Ejercer las demás funciones y atribuciones que el ordenamiento jurídico confiera a la Superintendencia de Servicios Eléctricos y de Gas o a la Superintendencia de Electricidad y Combustibles.</w:t>
      </w:r>
    </w:p>
    <w:p w:rsidR="00843E9D" w:rsidRDefault="00843E9D">
      <w:pPr>
        <w:pStyle w:val="Textoindependiente"/>
        <w:spacing w:before="38"/>
        <w:rPr>
          <w:i/>
        </w:rPr>
      </w:pPr>
    </w:p>
    <w:p w:rsidR="00843E9D" w:rsidRDefault="00000000">
      <w:pPr>
        <w:pStyle w:val="Textoindependiente"/>
        <w:spacing w:line="276" w:lineRule="auto"/>
        <w:ind w:left="102" w:right="125"/>
        <w:jc w:val="both"/>
      </w:pPr>
      <w:r>
        <w:t>A raíz de la norma citada, se debiera comprender que la Superintendencia posee facultades de distinto tipo para realizar una correcta supervigilancia de las concesionarias de servicio público de distribución de recursos energéticos.</w:t>
      </w:r>
    </w:p>
    <w:p w:rsidR="00843E9D" w:rsidRDefault="00000000">
      <w:pPr>
        <w:pStyle w:val="Textoindependiente"/>
        <w:spacing w:line="276" w:lineRule="auto"/>
        <w:ind w:left="102" w:right="119"/>
        <w:jc w:val="both"/>
      </w:pPr>
      <w:r>
        <w:t>Así, posee facultad en cuanto tomar medidas de prevención y de sanción, para resguardar</w:t>
      </w:r>
      <w:r>
        <w:rPr>
          <w:spacing w:val="-4"/>
        </w:rPr>
        <w:t xml:space="preserve"> </w:t>
      </w:r>
      <w:r>
        <w:t>la</w:t>
      </w:r>
      <w:r>
        <w:rPr>
          <w:spacing w:val="-5"/>
        </w:rPr>
        <w:t xml:space="preserve"> </w:t>
      </w:r>
      <w:r>
        <w:t>calidad</w:t>
      </w:r>
      <w:r>
        <w:rPr>
          <w:spacing w:val="-10"/>
        </w:rPr>
        <w:t xml:space="preserve"> </w:t>
      </w:r>
      <w:r>
        <w:t>y</w:t>
      </w:r>
      <w:r>
        <w:rPr>
          <w:spacing w:val="-5"/>
        </w:rPr>
        <w:t xml:space="preserve"> </w:t>
      </w:r>
      <w:r>
        <w:t>seguridad</w:t>
      </w:r>
      <w:r>
        <w:rPr>
          <w:spacing w:val="-5"/>
        </w:rPr>
        <w:t xml:space="preserve"> </w:t>
      </w:r>
      <w:r>
        <w:t>del</w:t>
      </w:r>
      <w:r>
        <w:rPr>
          <w:spacing w:val="-5"/>
        </w:rPr>
        <w:t xml:space="preserve"> </w:t>
      </w:r>
      <w:r>
        <w:t>servicio,</w:t>
      </w:r>
      <w:r>
        <w:rPr>
          <w:spacing w:val="-6"/>
        </w:rPr>
        <w:t xml:space="preserve"> </w:t>
      </w:r>
      <w:r>
        <w:t>contando</w:t>
      </w:r>
      <w:r>
        <w:rPr>
          <w:spacing w:val="-7"/>
        </w:rPr>
        <w:t xml:space="preserve"> </w:t>
      </w:r>
      <w:r>
        <w:t>con</w:t>
      </w:r>
      <w:r>
        <w:rPr>
          <w:spacing w:val="-5"/>
        </w:rPr>
        <w:t xml:space="preserve"> </w:t>
      </w:r>
      <w:r>
        <w:t>discrecionalidad</w:t>
      </w:r>
      <w:r>
        <w:rPr>
          <w:spacing w:val="-5"/>
        </w:rPr>
        <w:t xml:space="preserve"> </w:t>
      </w:r>
      <w:r>
        <w:t>para aplicar sanciones tras incumplimiento de la normativa, suspender servicios, solicitar antecedentes sobre la determinación de la ubicación del servicio y, por tanto, cuenta con la autorización del legislador para fiscalizar la capacidad de almacenamiento de las concesionarias, como la instalada en Maipú.</w:t>
      </w:r>
    </w:p>
    <w:p w:rsidR="00843E9D" w:rsidRDefault="00843E9D">
      <w:pPr>
        <w:pStyle w:val="Textoindependiente"/>
        <w:spacing w:before="38"/>
      </w:pPr>
    </w:p>
    <w:p w:rsidR="00843E9D" w:rsidRDefault="00000000">
      <w:pPr>
        <w:pStyle w:val="Textoindependiente"/>
        <w:spacing w:before="1" w:line="276" w:lineRule="auto"/>
        <w:ind w:left="102" w:right="115"/>
        <w:jc w:val="both"/>
      </w:pPr>
      <w:r>
        <w:t xml:space="preserve">Por ello, se propone a la Honorable Cámara de Diputados y Diputadas, una ley interpretativa por medio de la cual se comprenda el artículo 3 de la ley n°18.410, en específico de sus numerales </w:t>
      </w:r>
      <w:r>
        <w:rPr>
          <w:i/>
        </w:rPr>
        <w:t xml:space="preserve">4, 19, 22, 23, 24, 25, 28, 32, 33, 34 y 39, </w:t>
      </w:r>
      <w:r>
        <w:t>que le Corresponderá</w:t>
      </w:r>
      <w:r>
        <w:rPr>
          <w:spacing w:val="32"/>
        </w:rPr>
        <w:t xml:space="preserve"> </w:t>
      </w:r>
      <w:r>
        <w:t>a</w:t>
      </w:r>
      <w:r>
        <w:rPr>
          <w:spacing w:val="33"/>
        </w:rPr>
        <w:t xml:space="preserve"> </w:t>
      </w:r>
      <w:r>
        <w:t>la</w:t>
      </w:r>
      <w:r>
        <w:rPr>
          <w:spacing w:val="33"/>
        </w:rPr>
        <w:t xml:space="preserve"> </w:t>
      </w:r>
      <w:r>
        <w:t>Superintendencia</w:t>
      </w:r>
      <w:r>
        <w:rPr>
          <w:spacing w:val="33"/>
        </w:rPr>
        <w:t xml:space="preserve"> </w:t>
      </w:r>
      <w:r>
        <w:t>de</w:t>
      </w:r>
      <w:r>
        <w:rPr>
          <w:spacing w:val="34"/>
        </w:rPr>
        <w:t xml:space="preserve"> </w:t>
      </w:r>
      <w:r>
        <w:t>Electricidad</w:t>
      </w:r>
      <w:r>
        <w:rPr>
          <w:spacing w:val="33"/>
        </w:rPr>
        <w:t xml:space="preserve"> </w:t>
      </w:r>
      <w:r>
        <w:t>y</w:t>
      </w:r>
      <w:r>
        <w:rPr>
          <w:spacing w:val="34"/>
        </w:rPr>
        <w:t xml:space="preserve"> </w:t>
      </w:r>
      <w:r>
        <w:t>Combustibles</w:t>
      </w:r>
      <w:r>
        <w:rPr>
          <w:spacing w:val="41"/>
        </w:rPr>
        <w:t xml:space="preserve"> </w:t>
      </w:r>
      <w:r>
        <w:t>limitar</w:t>
      </w:r>
      <w:r>
        <w:rPr>
          <w:spacing w:val="33"/>
        </w:rPr>
        <w:t xml:space="preserve"> </w:t>
      </w:r>
      <w:r>
        <w:rPr>
          <w:spacing w:val="-5"/>
        </w:rPr>
        <w:t>la</w:t>
      </w:r>
    </w:p>
    <w:p w:rsidR="00843E9D" w:rsidRDefault="00843E9D">
      <w:pPr>
        <w:spacing w:line="276" w:lineRule="auto"/>
        <w:jc w:val="both"/>
        <w:sectPr w:rsidR="00843E9D" w:rsidSect="00E30528">
          <w:pgSz w:w="12240" w:h="15840"/>
          <w:pgMar w:top="1340" w:right="1580" w:bottom="280" w:left="1600" w:header="720" w:footer="720" w:gutter="0"/>
          <w:cols w:space="720"/>
        </w:sectPr>
      </w:pPr>
    </w:p>
    <w:p w:rsidR="00843E9D" w:rsidRDefault="00000000">
      <w:pPr>
        <w:pStyle w:val="Textoindependiente"/>
        <w:spacing w:before="77" w:line="276" w:lineRule="auto"/>
        <w:ind w:left="102" w:right="116"/>
        <w:jc w:val="both"/>
      </w:pPr>
      <w:r>
        <w:t>capacidad de almacenamiento de combustibles de las concesionarias de servicio público de distribución de recursos energéticos, atendiendo a criterios de riesgos en la seguridad pública de personas y bienes.</w:t>
      </w:r>
    </w:p>
    <w:p w:rsidR="00843E9D" w:rsidRDefault="00843E9D">
      <w:pPr>
        <w:pStyle w:val="Textoindependiente"/>
        <w:spacing w:before="39"/>
      </w:pPr>
    </w:p>
    <w:p w:rsidR="00843E9D" w:rsidRDefault="00000000">
      <w:pPr>
        <w:pStyle w:val="Prrafodelista"/>
        <w:numPr>
          <w:ilvl w:val="0"/>
          <w:numId w:val="1"/>
        </w:numPr>
        <w:tabs>
          <w:tab w:val="left" w:pos="1181"/>
        </w:tabs>
        <w:ind w:left="1181"/>
      </w:pPr>
      <w:r>
        <w:t>Idea</w:t>
      </w:r>
      <w:r>
        <w:rPr>
          <w:spacing w:val="-7"/>
        </w:rPr>
        <w:t xml:space="preserve"> </w:t>
      </w:r>
      <w:r>
        <w:rPr>
          <w:spacing w:val="-2"/>
        </w:rPr>
        <w:t>matriz</w:t>
      </w:r>
    </w:p>
    <w:p w:rsidR="00843E9D" w:rsidRDefault="00843E9D">
      <w:pPr>
        <w:pStyle w:val="Textoindependiente"/>
        <w:spacing w:before="79"/>
      </w:pPr>
    </w:p>
    <w:p w:rsidR="00843E9D" w:rsidRDefault="00000000">
      <w:pPr>
        <w:pStyle w:val="Textoindependiente"/>
        <w:spacing w:line="276" w:lineRule="auto"/>
        <w:ind w:left="102" w:right="117"/>
        <w:jc w:val="both"/>
      </w:pPr>
      <w:r>
        <w:t>Reconocer</w:t>
      </w:r>
      <w:r>
        <w:rPr>
          <w:spacing w:val="-2"/>
        </w:rPr>
        <w:t xml:space="preserve"> </w:t>
      </w:r>
      <w:r>
        <w:t>la</w:t>
      </w:r>
      <w:r>
        <w:rPr>
          <w:spacing w:val="-4"/>
        </w:rPr>
        <w:t xml:space="preserve"> </w:t>
      </w:r>
      <w:r>
        <w:t>atribución</w:t>
      </w:r>
      <w:r>
        <w:rPr>
          <w:spacing w:val="-3"/>
        </w:rPr>
        <w:t xml:space="preserve"> </w:t>
      </w:r>
      <w:r>
        <w:t>de</w:t>
      </w:r>
      <w:r>
        <w:rPr>
          <w:spacing w:val="-3"/>
        </w:rPr>
        <w:t xml:space="preserve"> </w:t>
      </w:r>
      <w:r>
        <w:t>la</w:t>
      </w:r>
      <w:r>
        <w:rPr>
          <w:spacing w:val="-4"/>
        </w:rPr>
        <w:t xml:space="preserve"> </w:t>
      </w:r>
      <w:r>
        <w:t>Superintendencia</w:t>
      </w:r>
      <w:r>
        <w:rPr>
          <w:spacing w:val="-4"/>
        </w:rPr>
        <w:t xml:space="preserve"> </w:t>
      </w:r>
      <w:r>
        <w:t>de</w:t>
      </w:r>
      <w:r>
        <w:rPr>
          <w:spacing w:val="-3"/>
        </w:rPr>
        <w:t xml:space="preserve"> </w:t>
      </w:r>
      <w:r>
        <w:t>Electricidad</w:t>
      </w:r>
      <w:r>
        <w:rPr>
          <w:spacing w:val="-3"/>
        </w:rPr>
        <w:t xml:space="preserve"> </w:t>
      </w:r>
      <w:r>
        <w:t>y</w:t>
      </w:r>
      <w:r>
        <w:rPr>
          <w:spacing w:val="-3"/>
        </w:rPr>
        <w:t xml:space="preserve"> </w:t>
      </w:r>
      <w:r>
        <w:t>Combustibles</w:t>
      </w:r>
      <w:r>
        <w:rPr>
          <w:spacing w:val="-3"/>
        </w:rPr>
        <w:t xml:space="preserve"> </w:t>
      </w:r>
      <w:r>
        <w:t>de limitar la capacidad de almacenamiento de combustibles a las concesionarias de servicio público de distribución de recursos energéticos, en razón del resguardo a la</w:t>
      </w:r>
      <w:r>
        <w:rPr>
          <w:spacing w:val="-7"/>
        </w:rPr>
        <w:t xml:space="preserve"> </w:t>
      </w:r>
      <w:r>
        <w:t>seguridad</w:t>
      </w:r>
      <w:r>
        <w:rPr>
          <w:spacing w:val="-8"/>
        </w:rPr>
        <w:t xml:space="preserve"> </w:t>
      </w:r>
      <w:r>
        <w:t>pública</w:t>
      </w:r>
      <w:r>
        <w:rPr>
          <w:spacing w:val="-6"/>
        </w:rPr>
        <w:t xml:space="preserve"> </w:t>
      </w:r>
      <w:r>
        <w:t>de</w:t>
      </w:r>
      <w:r>
        <w:rPr>
          <w:spacing w:val="-5"/>
        </w:rPr>
        <w:t xml:space="preserve"> </w:t>
      </w:r>
      <w:r>
        <w:t>las</w:t>
      </w:r>
      <w:r>
        <w:rPr>
          <w:spacing w:val="-5"/>
        </w:rPr>
        <w:t xml:space="preserve"> </w:t>
      </w:r>
      <w:r>
        <w:t>personas</w:t>
      </w:r>
      <w:r>
        <w:rPr>
          <w:spacing w:val="-5"/>
        </w:rPr>
        <w:t xml:space="preserve"> </w:t>
      </w:r>
      <w:r>
        <w:t>y</w:t>
      </w:r>
      <w:r>
        <w:rPr>
          <w:spacing w:val="-8"/>
        </w:rPr>
        <w:t xml:space="preserve"> </w:t>
      </w:r>
      <w:r>
        <w:t>los</w:t>
      </w:r>
      <w:r>
        <w:rPr>
          <w:spacing w:val="-5"/>
        </w:rPr>
        <w:t xml:space="preserve"> </w:t>
      </w:r>
      <w:r>
        <w:t>bienes,</w:t>
      </w:r>
      <w:r>
        <w:rPr>
          <w:spacing w:val="-9"/>
        </w:rPr>
        <w:t xml:space="preserve"> </w:t>
      </w:r>
      <w:r>
        <w:t>con</w:t>
      </w:r>
      <w:r>
        <w:rPr>
          <w:spacing w:val="-5"/>
        </w:rPr>
        <w:t xml:space="preserve"> </w:t>
      </w:r>
      <w:r>
        <w:t>las</w:t>
      </w:r>
      <w:r>
        <w:rPr>
          <w:spacing w:val="-8"/>
        </w:rPr>
        <w:t xml:space="preserve"> </w:t>
      </w:r>
      <w:r>
        <w:t>medidas</w:t>
      </w:r>
      <w:r>
        <w:rPr>
          <w:spacing w:val="-10"/>
        </w:rPr>
        <w:t xml:space="preserve"> </w:t>
      </w:r>
      <w:r>
        <w:t>de</w:t>
      </w:r>
      <w:r>
        <w:rPr>
          <w:spacing w:val="-5"/>
        </w:rPr>
        <w:t xml:space="preserve"> </w:t>
      </w:r>
      <w:r>
        <w:t>prevención</w:t>
      </w:r>
      <w:r>
        <w:rPr>
          <w:spacing w:val="-5"/>
        </w:rPr>
        <w:t xml:space="preserve"> </w:t>
      </w:r>
      <w:r>
        <w:t>y sanción que le permite la ley.</w:t>
      </w:r>
    </w:p>
    <w:p w:rsidR="00843E9D" w:rsidRDefault="00843E9D">
      <w:pPr>
        <w:pStyle w:val="Textoindependiente"/>
        <w:spacing w:before="36"/>
      </w:pPr>
    </w:p>
    <w:p w:rsidR="00843E9D" w:rsidRDefault="00000000">
      <w:pPr>
        <w:pStyle w:val="Textoindependiente"/>
        <w:ind w:left="102"/>
        <w:jc w:val="both"/>
      </w:pPr>
      <w:r>
        <w:t>En</w:t>
      </w:r>
      <w:r>
        <w:rPr>
          <w:spacing w:val="-7"/>
        </w:rPr>
        <w:t xml:space="preserve"> </w:t>
      </w:r>
      <w:r>
        <w:t>virtud</w:t>
      </w:r>
      <w:r>
        <w:rPr>
          <w:spacing w:val="-4"/>
        </w:rPr>
        <w:t xml:space="preserve"> </w:t>
      </w:r>
      <w:r>
        <w:t>con</w:t>
      </w:r>
      <w:r>
        <w:rPr>
          <w:spacing w:val="-5"/>
        </w:rPr>
        <w:t xml:space="preserve"> </w:t>
      </w:r>
      <w:r>
        <w:t>lo</w:t>
      </w:r>
      <w:r>
        <w:rPr>
          <w:spacing w:val="-3"/>
        </w:rPr>
        <w:t xml:space="preserve"> </w:t>
      </w:r>
      <w:r>
        <w:t>expuesto</w:t>
      </w:r>
      <w:r>
        <w:rPr>
          <w:spacing w:val="-4"/>
        </w:rPr>
        <w:t xml:space="preserve"> </w:t>
      </w:r>
      <w:r>
        <w:t>precedentemente,</w:t>
      </w:r>
      <w:r>
        <w:rPr>
          <w:spacing w:val="-7"/>
        </w:rPr>
        <w:t xml:space="preserve"> </w:t>
      </w:r>
      <w:r>
        <w:t>se</w:t>
      </w:r>
      <w:r>
        <w:rPr>
          <w:spacing w:val="-5"/>
        </w:rPr>
        <w:t xml:space="preserve"> </w:t>
      </w:r>
      <w:r>
        <w:t>pone</w:t>
      </w:r>
      <w:r>
        <w:rPr>
          <w:spacing w:val="-4"/>
        </w:rPr>
        <w:t xml:space="preserve"> </w:t>
      </w:r>
      <w:r>
        <w:t>a</w:t>
      </w:r>
      <w:r>
        <w:rPr>
          <w:spacing w:val="-6"/>
        </w:rPr>
        <w:t xml:space="preserve"> </w:t>
      </w:r>
      <w:r>
        <w:t>disposición</w:t>
      </w:r>
      <w:r>
        <w:rPr>
          <w:spacing w:val="-4"/>
        </w:rPr>
        <w:t xml:space="preserve"> </w:t>
      </w:r>
      <w:r>
        <w:t>el</w:t>
      </w:r>
      <w:r>
        <w:rPr>
          <w:spacing w:val="-3"/>
        </w:rPr>
        <w:t xml:space="preserve"> </w:t>
      </w:r>
      <w:r>
        <w:rPr>
          <w:spacing w:val="-2"/>
        </w:rPr>
        <w:t>siguiente:</w:t>
      </w:r>
    </w:p>
    <w:p w:rsidR="00843E9D" w:rsidRDefault="00843E9D">
      <w:pPr>
        <w:pStyle w:val="Textoindependiente"/>
        <w:spacing w:before="239"/>
      </w:pPr>
    </w:p>
    <w:p w:rsidR="00843E9D" w:rsidRDefault="00000000">
      <w:pPr>
        <w:pStyle w:val="Textoindependiente"/>
        <w:ind w:left="154" w:right="169"/>
        <w:jc w:val="center"/>
      </w:pPr>
      <w:r>
        <w:rPr>
          <w:u w:val="single"/>
        </w:rPr>
        <w:t>Proyecto</w:t>
      </w:r>
      <w:r>
        <w:rPr>
          <w:spacing w:val="-1"/>
          <w:u w:val="single"/>
        </w:rPr>
        <w:t xml:space="preserve"> </w:t>
      </w:r>
      <w:r>
        <w:rPr>
          <w:u w:val="single"/>
        </w:rPr>
        <w:t>de</w:t>
      </w:r>
      <w:r>
        <w:rPr>
          <w:spacing w:val="-4"/>
          <w:u w:val="single"/>
        </w:rPr>
        <w:t xml:space="preserve"> </w:t>
      </w:r>
      <w:r>
        <w:rPr>
          <w:u w:val="single"/>
        </w:rPr>
        <w:t>Ley</w:t>
      </w:r>
      <w:r>
        <w:rPr>
          <w:spacing w:val="-4"/>
          <w:u w:val="single"/>
        </w:rPr>
        <w:t xml:space="preserve"> </w:t>
      </w:r>
      <w:r>
        <w:rPr>
          <w:u w:val="single"/>
        </w:rPr>
        <w:t>Interpretativa</w:t>
      </w:r>
      <w:r>
        <w:rPr>
          <w:spacing w:val="-4"/>
          <w:u w:val="single"/>
        </w:rPr>
        <w:t xml:space="preserve"> </w:t>
      </w:r>
      <w:r>
        <w:rPr>
          <w:u w:val="single"/>
        </w:rPr>
        <w:t>de</w:t>
      </w:r>
      <w:r>
        <w:rPr>
          <w:spacing w:val="-4"/>
          <w:u w:val="single"/>
        </w:rPr>
        <w:t xml:space="preserve"> </w:t>
      </w:r>
      <w:r>
        <w:rPr>
          <w:u w:val="single"/>
        </w:rPr>
        <w:t>la</w:t>
      </w:r>
      <w:r>
        <w:rPr>
          <w:spacing w:val="-4"/>
          <w:u w:val="single"/>
        </w:rPr>
        <w:t xml:space="preserve"> </w:t>
      </w:r>
      <w:r>
        <w:rPr>
          <w:spacing w:val="-2"/>
          <w:u w:val="single"/>
        </w:rPr>
        <w:t>Constitución</w:t>
      </w:r>
    </w:p>
    <w:p w:rsidR="00843E9D" w:rsidRDefault="00843E9D">
      <w:pPr>
        <w:pStyle w:val="Textoindependiente"/>
        <w:spacing w:before="79"/>
      </w:pPr>
    </w:p>
    <w:p w:rsidR="00843E9D" w:rsidRDefault="00000000">
      <w:pPr>
        <w:pStyle w:val="Textoindependiente"/>
        <w:spacing w:line="276" w:lineRule="auto"/>
        <w:ind w:left="102" w:right="114"/>
        <w:jc w:val="both"/>
      </w:pPr>
      <w:r>
        <w:t>Artículo único .- Declárese interpretado el artículo 3 de la Ley N°18.410 Que crea la Superintendencia de Electricidad y Combustibles, en concordancia con sus numerales</w:t>
      </w:r>
      <w:r>
        <w:rPr>
          <w:spacing w:val="-3"/>
        </w:rPr>
        <w:t xml:space="preserve"> </w:t>
      </w:r>
      <w:r>
        <w:t>4,</w:t>
      </w:r>
      <w:r>
        <w:rPr>
          <w:spacing w:val="-6"/>
        </w:rPr>
        <w:t xml:space="preserve"> </w:t>
      </w:r>
      <w:r>
        <w:t>19,</w:t>
      </w:r>
      <w:r>
        <w:rPr>
          <w:spacing w:val="-6"/>
        </w:rPr>
        <w:t xml:space="preserve"> </w:t>
      </w:r>
      <w:r>
        <w:t>22,</w:t>
      </w:r>
      <w:r>
        <w:rPr>
          <w:spacing w:val="-4"/>
        </w:rPr>
        <w:t xml:space="preserve"> </w:t>
      </w:r>
      <w:r>
        <w:t>23,</w:t>
      </w:r>
      <w:r>
        <w:rPr>
          <w:spacing w:val="-6"/>
        </w:rPr>
        <w:t xml:space="preserve"> </w:t>
      </w:r>
      <w:r>
        <w:t>24,</w:t>
      </w:r>
      <w:r>
        <w:rPr>
          <w:spacing w:val="-6"/>
        </w:rPr>
        <w:t xml:space="preserve"> </w:t>
      </w:r>
      <w:r>
        <w:t>25,</w:t>
      </w:r>
      <w:r>
        <w:rPr>
          <w:spacing w:val="-4"/>
        </w:rPr>
        <w:t xml:space="preserve"> </w:t>
      </w:r>
      <w:r>
        <w:t>28,</w:t>
      </w:r>
      <w:r>
        <w:rPr>
          <w:spacing w:val="-4"/>
        </w:rPr>
        <w:t xml:space="preserve"> </w:t>
      </w:r>
      <w:r>
        <w:t>32,</w:t>
      </w:r>
      <w:r>
        <w:rPr>
          <w:spacing w:val="-6"/>
        </w:rPr>
        <w:t xml:space="preserve"> </w:t>
      </w:r>
      <w:r>
        <w:t>33,</w:t>
      </w:r>
      <w:r>
        <w:rPr>
          <w:spacing w:val="-1"/>
        </w:rPr>
        <w:t xml:space="preserve"> </w:t>
      </w:r>
      <w:r>
        <w:t>34</w:t>
      </w:r>
      <w:r>
        <w:rPr>
          <w:spacing w:val="-5"/>
        </w:rPr>
        <w:t xml:space="preserve"> </w:t>
      </w:r>
      <w:r>
        <w:t>y</w:t>
      </w:r>
      <w:r>
        <w:rPr>
          <w:spacing w:val="-4"/>
        </w:rPr>
        <w:t xml:space="preserve"> </w:t>
      </w:r>
      <w:r>
        <w:t>39,</w:t>
      </w:r>
      <w:r>
        <w:rPr>
          <w:spacing w:val="-6"/>
        </w:rPr>
        <w:t xml:space="preserve"> </w:t>
      </w:r>
      <w:r>
        <w:t>así</w:t>
      </w:r>
      <w:r>
        <w:rPr>
          <w:spacing w:val="-4"/>
        </w:rPr>
        <w:t xml:space="preserve"> </w:t>
      </w:r>
      <w:r>
        <w:t>como</w:t>
      </w:r>
      <w:r>
        <w:rPr>
          <w:spacing w:val="-4"/>
        </w:rPr>
        <w:t xml:space="preserve"> </w:t>
      </w:r>
      <w:r>
        <w:t>con</w:t>
      </w:r>
      <w:r>
        <w:rPr>
          <w:spacing w:val="-7"/>
        </w:rPr>
        <w:t xml:space="preserve"> </w:t>
      </w:r>
      <w:r>
        <w:t>el</w:t>
      </w:r>
      <w:r>
        <w:rPr>
          <w:spacing w:val="-1"/>
        </w:rPr>
        <w:t xml:space="preserve"> </w:t>
      </w:r>
      <w:r>
        <w:t>espíritu</w:t>
      </w:r>
      <w:r>
        <w:rPr>
          <w:spacing w:val="-4"/>
        </w:rPr>
        <w:t xml:space="preserve"> </w:t>
      </w:r>
      <w:r>
        <w:t>de</w:t>
      </w:r>
      <w:r>
        <w:rPr>
          <w:spacing w:val="-3"/>
        </w:rPr>
        <w:t xml:space="preserve"> </w:t>
      </w:r>
      <w:r>
        <w:t>la norma, en el siguiente sentido:</w:t>
      </w:r>
    </w:p>
    <w:p w:rsidR="00843E9D" w:rsidRDefault="00000000">
      <w:pPr>
        <w:pStyle w:val="Textoindependiente"/>
        <w:spacing w:line="276" w:lineRule="auto"/>
        <w:ind w:left="102" w:right="116" w:firstLine="707"/>
        <w:jc w:val="both"/>
      </w:pPr>
      <w:r>
        <w:t>La Superintendencia de Electricidad y Combustibles, en el ejercicio de sus atribuciones según lo dispuesto por la legislación vigente se encuentra facultada para regular y limitar la capacidad de almacenamiento de combustibles a las concesionarias de servicio público de distribución de recursos energéticos. Esto con motivo de salvaguardar la seguridad pública de las personas y los bienes, mediante la implementación de medidas preventivas y sancionatorias contempladas en la ley.</w:t>
      </w:r>
    </w:p>
    <w:p w:rsidR="00843E9D" w:rsidRDefault="00843E9D">
      <w:pPr>
        <w:pStyle w:val="Textoindependiente"/>
      </w:pPr>
    </w:p>
    <w:p w:rsidR="00843E9D" w:rsidRDefault="00843E9D">
      <w:pPr>
        <w:pStyle w:val="Textoindependiente"/>
        <w:spacing w:before="76"/>
      </w:pPr>
    </w:p>
    <w:p w:rsidR="00843E9D" w:rsidRDefault="00000000">
      <w:pPr>
        <w:pStyle w:val="Textoindependiente"/>
        <w:spacing w:line="360" w:lineRule="auto"/>
        <w:ind w:left="2457" w:right="2475"/>
        <w:jc w:val="center"/>
        <w:rPr>
          <w:b/>
        </w:rPr>
      </w:pPr>
      <w:r>
        <w:rPr>
          <w:b/>
        </w:rPr>
        <w:t>ALBERTO</w:t>
      </w:r>
      <w:r>
        <w:rPr>
          <w:b/>
          <w:spacing w:val="-18"/>
        </w:rPr>
        <w:t xml:space="preserve"> </w:t>
      </w:r>
      <w:r>
        <w:rPr>
          <w:b/>
        </w:rPr>
        <w:t>UNDURRAGA</w:t>
      </w:r>
      <w:r>
        <w:rPr>
          <w:b/>
          <w:spacing w:val="-19"/>
        </w:rPr>
        <w:t xml:space="preserve"> </w:t>
      </w:r>
      <w:r>
        <w:rPr>
          <w:b/>
        </w:rPr>
        <w:t xml:space="preserve">V. </w:t>
      </w:r>
      <w:r>
        <w:rPr>
          <w:b/>
          <w:spacing w:val="-2"/>
        </w:rPr>
        <w:t>DIPUTADO</w:t>
      </w:r>
    </w:p>
    <w:sectPr w:rsidR="00843E9D">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4231"/>
    <w:multiLevelType w:val="hybridMultilevel"/>
    <w:tmpl w:val="14685560"/>
    <w:lvl w:ilvl="0" w:tplc="A3D800B6">
      <w:start w:val="1"/>
      <w:numFmt w:val="upperRoman"/>
      <w:lvlText w:val="%1."/>
      <w:lvlJc w:val="left"/>
      <w:pPr>
        <w:ind w:left="1182" w:hanging="720"/>
        <w:jc w:val="left"/>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8A4CE7E4">
      <w:numFmt w:val="bullet"/>
      <w:lvlText w:val="•"/>
      <w:lvlJc w:val="left"/>
      <w:pPr>
        <w:ind w:left="1968" w:hanging="720"/>
      </w:pPr>
      <w:rPr>
        <w:rFonts w:hint="default"/>
        <w:lang w:val="es-ES" w:eastAsia="en-US" w:bidi="ar-SA"/>
      </w:rPr>
    </w:lvl>
    <w:lvl w:ilvl="2" w:tplc="BF080B64">
      <w:numFmt w:val="bullet"/>
      <w:lvlText w:val="•"/>
      <w:lvlJc w:val="left"/>
      <w:pPr>
        <w:ind w:left="2756" w:hanging="720"/>
      </w:pPr>
      <w:rPr>
        <w:rFonts w:hint="default"/>
        <w:lang w:val="es-ES" w:eastAsia="en-US" w:bidi="ar-SA"/>
      </w:rPr>
    </w:lvl>
    <w:lvl w:ilvl="3" w:tplc="7C123C46">
      <w:numFmt w:val="bullet"/>
      <w:lvlText w:val="•"/>
      <w:lvlJc w:val="left"/>
      <w:pPr>
        <w:ind w:left="3544" w:hanging="720"/>
      </w:pPr>
      <w:rPr>
        <w:rFonts w:hint="default"/>
        <w:lang w:val="es-ES" w:eastAsia="en-US" w:bidi="ar-SA"/>
      </w:rPr>
    </w:lvl>
    <w:lvl w:ilvl="4" w:tplc="A35EC8B8">
      <w:numFmt w:val="bullet"/>
      <w:lvlText w:val="•"/>
      <w:lvlJc w:val="left"/>
      <w:pPr>
        <w:ind w:left="4332" w:hanging="720"/>
      </w:pPr>
      <w:rPr>
        <w:rFonts w:hint="default"/>
        <w:lang w:val="es-ES" w:eastAsia="en-US" w:bidi="ar-SA"/>
      </w:rPr>
    </w:lvl>
    <w:lvl w:ilvl="5" w:tplc="D37CD962">
      <w:numFmt w:val="bullet"/>
      <w:lvlText w:val="•"/>
      <w:lvlJc w:val="left"/>
      <w:pPr>
        <w:ind w:left="5120" w:hanging="720"/>
      </w:pPr>
      <w:rPr>
        <w:rFonts w:hint="default"/>
        <w:lang w:val="es-ES" w:eastAsia="en-US" w:bidi="ar-SA"/>
      </w:rPr>
    </w:lvl>
    <w:lvl w:ilvl="6" w:tplc="28E8D55A">
      <w:numFmt w:val="bullet"/>
      <w:lvlText w:val="•"/>
      <w:lvlJc w:val="left"/>
      <w:pPr>
        <w:ind w:left="5908" w:hanging="720"/>
      </w:pPr>
      <w:rPr>
        <w:rFonts w:hint="default"/>
        <w:lang w:val="es-ES" w:eastAsia="en-US" w:bidi="ar-SA"/>
      </w:rPr>
    </w:lvl>
    <w:lvl w:ilvl="7" w:tplc="989E92C4">
      <w:numFmt w:val="bullet"/>
      <w:lvlText w:val="•"/>
      <w:lvlJc w:val="left"/>
      <w:pPr>
        <w:ind w:left="6696" w:hanging="720"/>
      </w:pPr>
      <w:rPr>
        <w:rFonts w:hint="default"/>
        <w:lang w:val="es-ES" w:eastAsia="en-US" w:bidi="ar-SA"/>
      </w:rPr>
    </w:lvl>
    <w:lvl w:ilvl="8" w:tplc="E4FEA0AC">
      <w:numFmt w:val="bullet"/>
      <w:lvlText w:val="•"/>
      <w:lvlJc w:val="left"/>
      <w:pPr>
        <w:ind w:left="7484" w:hanging="720"/>
      </w:pPr>
      <w:rPr>
        <w:rFonts w:hint="default"/>
        <w:lang w:val="es-ES" w:eastAsia="en-US" w:bidi="ar-SA"/>
      </w:rPr>
    </w:lvl>
  </w:abstractNum>
  <w:num w:numId="1" w16cid:durableId="115606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9D"/>
    <w:rsid w:val="00843E9D"/>
    <w:rsid w:val="008F45BF"/>
    <w:rsid w:val="00E305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13.cl/noticia/nacional/preocupante-estudio-desconoci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arenciamaipu.cl/w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10345</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Farías</dc:creator>
  <cp:lastModifiedBy>Guillermo Diaz Vallejos</cp:lastModifiedBy>
  <cp:revision>1</cp:revision>
  <dcterms:created xsi:type="dcterms:W3CDTF">2024-03-18T13:41:00Z</dcterms:created>
  <dcterms:modified xsi:type="dcterms:W3CDTF">2024-04-02T13:52:00Z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para Microsoft 365</vt:lpwstr>
  </property>
  <property fmtid="{D5CDD505-2E9C-101B-9397-08002B2CF9AE}" pid="4" name="LastSaved">
    <vt:filetime>2024-03-18T00:00:00Z</vt:filetime>
  </property>
  <property fmtid="{D5CDD505-2E9C-101B-9397-08002B2CF9AE}" pid="5" name="Producer">
    <vt:lpwstr>Microsoft® Word para Microsoft 365</vt:lpwstr>
  </property>
</Properties>
</file>