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4B" w:rsidRPr="0011214B" w:rsidRDefault="0011214B" w:rsidP="0011214B">
      <w:pPr>
        <w:tabs>
          <w:tab w:val="left" w:pos="2880"/>
        </w:tabs>
        <w:spacing w:after="0" w:line="240" w:lineRule="auto"/>
        <w:ind w:left="3402"/>
        <w:jc w:val="both"/>
        <w:rPr>
          <w:rFonts w:ascii="Arial" w:eastAsia="Times New Roman" w:hAnsi="Arial" w:cs="Arial"/>
          <w:sz w:val="24"/>
          <w:szCs w:val="24"/>
          <w:lang w:val="es-ES" w:eastAsia="es-ES"/>
        </w:rPr>
      </w:pPr>
      <w:bookmarkStart w:id="0" w:name="_GoBack"/>
      <w:bookmarkEnd w:id="0"/>
      <w:r w:rsidRPr="0011214B">
        <w:rPr>
          <w:rFonts w:ascii="Arial" w:eastAsia="Times New Roman" w:hAnsi="Arial" w:cs="Arial"/>
          <w:b/>
          <w:sz w:val="24"/>
          <w:szCs w:val="24"/>
          <w:lang w:val="es-ES" w:eastAsia="es-ES"/>
        </w:rPr>
        <w:t>INFORME DE LA COMISIÓN DE RELACIONES EXTERIORES</w:t>
      </w:r>
      <w:r w:rsidRPr="0011214B">
        <w:rPr>
          <w:rFonts w:ascii="Arial" w:eastAsia="Times New Roman" w:hAnsi="Arial" w:cs="Arial"/>
          <w:sz w:val="24"/>
          <w:szCs w:val="24"/>
          <w:lang w:val="es-ES" w:eastAsia="es-ES"/>
        </w:rPr>
        <w:t xml:space="preserve">, recaído en el proyecto de acuerdo, en </w:t>
      </w:r>
      <w:r w:rsidR="00197E32">
        <w:rPr>
          <w:rFonts w:ascii="Arial" w:eastAsia="Times New Roman" w:hAnsi="Arial" w:cs="Arial"/>
          <w:sz w:val="24"/>
          <w:szCs w:val="24"/>
          <w:lang w:val="es-ES" w:eastAsia="es-ES"/>
        </w:rPr>
        <w:t xml:space="preserve">segundo </w:t>
      </w:r>
      <w:r w:rsidRPr="0011214B">
        <w:rPr>
          <w:rFonts w:ascii="Arial" w:eastAsia="Times New Roman" w:hAnsi="Arial" w:cs="Arial"/>
          <w:sz w:val="24"/>
          <w:szCs w:val="24"/>
          <w:lang w:val="es-ES" w:eastAsia="es-ES"/>
        </w:rPr>
        <w:t xml:space="preserve">trámite constitucional, que aprueba el </w:t>
      </w:r>
      <w:r w:rsidR="00436504">
        <w:rPr>
          <w:rFonts w:ascii="Arial" w:eastAsia="Times New Roman" w:hAnsi="Arial" w:cs="Arial"/>
          <w:sz w:val="24"/>
          <w:szCs w:val="24"/>
          <w:lang w:val="es-ES" w:eastAsia="es-ES"/>
        </w:rPr>
        <w:t>acuerdo</w:t>
      </w:r>
      <w:r w:rsidR="00436504" w:rsidRPr="00436504">
        <w:rPr>
          <w:rFonts w:ascii="Arial" w:eastAsia="Times New Roman" w:hAnsi="Arial" w:cs="Arial"/>
          <w:sz w:val="24"/>
          <w:szCs w:val="24"/>
          <w:lang w:val="es-ES" w:eastAsia="es-ES"/>
        </w:rPr>
        <w:t xml:space="preserve"> </w:t>
      </w:r>
      <w:r w:rsidR="00436504" w:rsidRPr="0011214B">
        <w:rPr>
          <w:rFonts w:ascii="Arial" w:eastAsia="Times New Roman" w:hAnsi="Arial" w:cs="Arial"/>
          <w:sz w:val="24"/>
          <w:szCs w:val="24"/>
          <w:lang w:val="es-ES" w:eastAsia="es-ES"/>
        </w:rPr>
        <w:t>entre el Gobierno de Chile y el Gobierno d</w:t>
      </w:r>
      <w:r w:rsidR="00436504">
        <w:rPr>
          <w:rFonts w:ascii="Arial" w:eastAsia="Times New Roman" w:hAnsi="Arial" w:cs="Arial"/>
          <w:sz w:val="24"/>
          <w:szCs w:val="24"/>
          <w:lang w:val="es-ES" w:eastAsia="es-ES"/>
        </w:rPr>
        <w:t xml:space="preserve">e los Estados Unidos de América, en materia de incremento de la cooperación en la prevención y combate del delito grave, </w:t>
      </w:r>
      <w:r w:rsidRPr="0011214B">
        <w:rPr>
          <w:rFonts w:ascii="Arial" w:eastAsia="Times New Roman" w:hAnsi="Arial" w:cs="Arial"/>
          <w:sz w:val="24"/>
          <w:szCs w:val="24"/>
          <w:lang w:val="es-ES" w:eastAsia="es-ES"/>
        </w:rPr>
        <w:t>suscrito en Washington,</w:t>
      </w:r>
      <w:r w:rsidR="00436504">
        <w:rPr>
          <w:rFonts w:ascii="Arial" w:eastAsia="Times New Roman" w:hAnsi="Arial" w:cs="Arial"/>
          <w:sz w:val="24"/>
          <w:szCs w:val="24"/>
          <w:lang w:val="es-ES" w:eastAsia="es-ES"/>
        </w:rPr>
        <w:t xml:space="preserve"> D.C.,</w:t>
      </w:r>
      <w:r w:rsidRPr="0011214B">
        <w:rPr>
          <w:rFonts w:ascii="Arial" w:eastAsia="Times New Roman" w:hAnsi="Arial" w:cs="Arial"/>
          <w:sz w:val="24"/>
          <w:szCs w:val="24"/>
          <w:lang w:val="es-ES" w:eastAsia="es-ES"/>
        </w:rPr>
        <w:t xml:space="preserve"> el </w:t>
      </w:r>
      <w:r w:rsidR="00436504">
        <w:rPr>
          <w:rFonts w:ascii="Arial" w:eastAsia="Times New Roman" w:hAnsi="Arial" w:cs="Arial"/>
          <w:sz w:val="24"/>
          <w:szCs w:val="24"/>
          <w:lang w:val="es-ES" w:eastAsia="es-ES"/>
        </w:rPr>
        <w:t xml:space="preserve">30 </w:t>
      </w:r>
      <w:r w:rsidRPr="0011214B">
        <w:rPr>
          <w:rFonts w:ascii="Arial" w:eastAsia="Times New Roman" w:hAnsi="Arial" w:cs="Arial"/>
          <w:sz w:val="24"/>
          <w:szCs w:val="24"/>
          <w:lang w:val="es-ES" w:eastAsia="es-ES"/>
        </w:rPr>
        <w:t xml:space="preserve">de </w:t>
      </w:r>
      <w:r w:rsidR="00436504">
        <w:rPr>
          <w:rFonts w:ascii="Arial" w:eastAsia="Times New Roman" w:hAnsi="Arial" w:cs="Arial"/>
          <w:sz w:val="24"/>
          <w:szCs w:val="24"/>
          <w:lang w:val="es-ES" w:eastAsia="es-ES"/>
        </w:rPr>
        <w:t xml:space="preserve">mayo </w:t>
      </w:r>
      <w:r w:rsidRPr="0011214B">
        <w:rPr>
          <w:rFonts w:ascii="Arial" w:eastAsia="Times New Roman" w:hAnsi="Arial" w:cs="Arial"/>
          <w:sz w:val="24"/>
          <w:szCs w:val="24"/>
          <w:lang w:val="es-ES" w:eastAsia="es-ES"/>
        </w:rPr>
        <w:t>de 2013.</w:t>
      </w:r>
    </w:p>
    <w:p w:rsidR="0011214B" w:rsidRPr="0011214B" w:rsidRDefault="0011214B" w:rsidP="0011214B">
      <w:pPr>
        <w:tabs>
          <w:tab w:val="left" w:pos="2880"/>
        </w:tabs>
        <w:spacing w:after="0" w:line="240" w:lineRule="auto"/>
        <w:ind w:left="3402"/>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ind w:left="3402"/>
        <w:jc w:val="both"/>
        <w:rPr>
          <w:rFonts w:ascii="Arial" w:eastAsia="Times New Roman" w:hAnsi="Arial" w:cs="Arial"/>
          <w:b/>
          <w:sz w:val="24"/>
          <w:szCs w:val="24"/>
          <w:lang w:val="es-ES" w:eastAsia="es-ES"/>
        </w:rPr>
      </w:pPr>
      <w:r w:rsidRPr="0011214B">
        <w:rPr>
          <w:rFonts w:ascii="Arial" w:eastAsia="Times New Roman" w:hAnsi="Arial" w:cs="Arial"/>
          <w:b/>
          <w:sz w:val="24"/>
          <w:szCs w:val="24"/>
          <w:lang w:val="es-ES" w:eastAsia="es-ES"/>
        </w:rPr>
        <w:t>BOLETÍN Nº 9.</w:t>
      </w:r>
      <w:r w:rsidR="00DB5341">
        <w:rPr>
          <w:rFonts w:ascii="Arial" w:eastAsia="Times New Roman" w:hAnsi="Arial" w:cs="Arial"/>
          <w:b/>
          <w:sz w:val="24"/>
          <w:szCs w:val="24"/>
          <w:lang w:val="es-ES" w:eastAsia="es-ES"/>
        </w:rPr>
        <w:t>24</w:t>
      </w:r>
      <w:r w:rsidRPr="0011214B">
        <w:rPr>
          <w:rFonts w:ascii="Arial" w:eastAsia="Times New Roman" w:hAnsi="Arial" w:cs="Arial"/>
          <w:b/>
          <w:sz w:val="24"/>
          <w:szCs w:val="24"/>
          <w:lang w:val="es-ES" w:eastAsia="es-ES"/>
        </w:rPr>
        <w:t>3-10</w:t>
      </w:r>
    </w:p>
    <w:p w:rsidR="0011214B" w:rsidRPr="0011214B" w:rsidRDefault="0011214B" w:rsidP="0011214B">
      <w:pPr>
        <w:tabs>
          <w:tab w:val="left" w:pos="2880"/>
        </w:tabs>
        <w:spacing w:after="0" w:line="240" w:lineRule="auto"/>
        <w:ind w:left="3402"/>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__________________________________</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HONORABLE SENADO:</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t>Vuestra Comisión de Relaciones Exteriores tiene el honor de informaros el proyecto de acuerdo de la referencia, en primer trámite constitucional, iniciado en Mensaje de S.E.</w:t>
      </w:r>
      <w:r w:rsidR="00EB1334">
        <w:rPr>
          <w:rFonts w:ascii="Arial" w:eastAsia="Times New Roman" w:hAnsi="Arial" w:cs="Arial"/>
          <w:sz w:val="24"/>
          <w:szCs w:val="24"/>
          <w:lang w:val="es-ES" w:eastAsia="es-ES"/>
        </w:rPr>
        <w:t xml:space="preserve"> el ex </w:t>
      </w:r>
      <w:r w:rsidRPr="0011214B">
        <w:rPr>
          <w:rFonts w:ascii="Arial" w:eastAsia="Times New Roman" w:hAnsi="Arial" w:cs="Arial"/>
          <w:sz w:val="24"/>
          <w:szCs w:val="24"/>
          <w:lang w:val="es-ES" w:eastAsia="es-ES"/>
        </w:rPr>
        <w:t>President</w:t>
      </w:r>
      <w:r w:rsidR="00EB1334">
        <w:rPr>
          <w:rFonts w:ascii="Arial" w:eastAsia="Times New Roman" w:hAnsi="Arial" w:cs="Arial"/>
          <w:sz w:val="24"/>
          <w:szCs w:val="24"/>
          <w:lang w:val="es-ES" w:eastAsia="es-ES"/>
        </w:rPr>
        <w:t>e</w:t>
      </w:r>
      <w:r w:rsidRPr="0011214B">
        <w:rPr>
          <w:rFonts w:ascii="Arial" w:eastAsia="Times New Roman" w:hAnsi="Arial" w:cs="Arial"/>
          <w:sz w:val="24"/>
          <w:szCs w:val="24"/>
          <w:lang w:val="es-ES" w:eastAsia="es-ES"/>
        </w:rPr>
        <w:t xml:space="preserve"> de la República, de fecha</w:t>
      </w:r>
      <w:r w:rsidR="00EB1334">
        <w:rPr>
          <w:rFonts w:ascii="Arial" w:eastAsia="Times New Roman" w:hAnsi="Arial" w:cs="Arial"/>
          <w:sz w:val="24"/>
          <w:szCs w:val="24"/>
          <w:lang w:val="es-ES" w:eastAsia="es-ES"/>
        </w:rPr>
        <w:t xml:space="preserve"> 13 </w:t>
      </w:r>
      <w:r w:rsidRPr="0011214B">
        <w:rPr>
          <w:rFonts w:ascii="Arial" w:eastAsia="Times New Roman" w:hAnsi="Arial" w:cs="Arial"/>
          <w:sz w:val="24"/>
          <w:szCs w:val="24"/>
          <w:lang w:val="es-ES" w:eastAsia="es-ES"/>
        </w:rPr>
        <w:t xml:space="preserve">de </w:t>
      </w:r>
      <w:r w:rsidR="00EB1334">
        <w:rPr>
          <w:rFonts w:ascii="Arial" w:eastAsia="Times New Roman" w:hAnsi="Arial" w:cs="Arial"/>
          <w:sz w:val="24"/>
          <w:szCs w:val="24"/>
          <w:lang w:val="es-ES" w:eastAsia="es-ES"/>
        </w:rPr>
        <w:t xml:space="preserve">enero </w:t>
      </w:r>
      <w:r w:rsidRPr="0011214B">
        <w:rPr>
          <w:rFonts w:ascii="Arial" w:eastAsia="Times New Roman" w:hAnsi="Arial" w:cs="Arial"/>
          <w:sz w:val="24"/>
          <w:szCs w:val="24"/>
          <w:lang w:val="es-ES" w:eastAsia="es-ES"/>
        </w:rPr>
        <w:t>de 2014.</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t xml:space="preserve">Se dio cuenta de esta iniciativa ante la Sala del Honorable Senado en sesión celebrada el </w:t>
      </w:r>
      <w:r w:rsidR="00C46556">
        <w:rPr>
          <w:rFonts w:ascii="Arial" w:eastAsia="Times New Roman" w:hAnsi="Arial" w:cs="Arial"/>
          <w:sz w:val="24"/>
          <w:szCs w:val="24"/>
          <w:lang w:val="es-ES" w:eastAsia="es-ES"/>
        </w:rPr>
        <w:t>11</w:t>
      </w:r>
      <w:r w:rsidRPr="0011214B">
        <w:rPr>
          <w:rFonts w:ascii="Arial" w:eastAsia="Times New Roman" w:hAnsi="Arial" w:cs="Arial"/>
          <w:sz w:val="24"/>
          <w:szCs w:val="24"/>
          <w:lang w:val="es-ES" w:eastAsia="es-ES"/>
        </w:rPr>
        <w:t xml:space="preserve"> de </w:t>
      </w:r>
      <w:r w:rsidR="00C46556">
        <w:rPr>
          <w:rFonts w:ascii="Arial" w:eastAsia="Times New Roman" w:hAnsi="Arial" w:cs="Arial"/>
          <w:sz w:val="24"/>
          <w:szCs w:val="24"/>
          <w:lang w:val="es-ES" w:eastAsia="es-ES"/>
        </w:rPr>
        <w:t xml:space="preserve">junio </w:t>
      </w:r>
      <w:r w:rsidRPr="0011214B">
        <w:rPr>
          <w:rFonts w:ascii="Arial" w:eastAsia="Times New Roman" w:hAnsi="Arial" w:cs="Arial"/>
          <w:sz w:val="24"/>
          <w:szCs w:val="24"/>
          <w:lang w:val="es-ES" w:eastAsia="es-ES"/>
        </w:rPr>
        <w:t>de 2014, donde se dispuso su estudio por la Comisión de Relaciones Exteriores.</w:t>
      </w:r>
    </w:p>
    <w:p w:rsidR="0011214B" w:rsidRDefault="0011214B" w:rsidP="0011214B">
      <w:pPr>
        <w:spacing w:after="0" w:line="240" w:lineRule="auto"/>
        <w:jc w:val="both"/>
        <w:rPr>
          <w:rFonts w:ascii="Arial" w:eastAsia="Times New Roman" w:hAnsi="Arial" w:cs="Arial"/>
          <w:sz w:val="24"/>
          <w:szCs w:val="24"/>
          <w:lang w:val="es-ES" w:eastAsia="es-ES"/>
        </w:rPr>
      </w:pPr>
    </w:p>
    <w:p w:rsidR="00207389" w:rsidRDefault="00207389" w:rsidP="0011214B">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A una de las sesiones en que se discutió la iniciativa concurrió, además de su</w:t>
      </w:r>
      <w:r w:rsidR="0053742F">
        <w:rPr>
          <w:rFonts w:ascii="Arial" w:eastAsia="Times New Roman" w:hAnsi="Arial" w:cs="Arial"/>
          <w:sz w:val="24"/>
          <w:szCs w:val="24"/>
          <w:lang w:val="es-ES" w:eastAsia="es-ES"/>
        </w:rPr>
        <w:t>s</w:t>
      </w:r>
      <w:r>
        <w:rPr>
          <w:rFonts w:ascii="Arial" w:eastAsia="Times New Roman" w:hAnsi="Arial" w:cs="Arial"/>
          <w:sz w:val="24"/>
          <w:szCs w:val="24"/>
          <w:lang w:val="es-ES" w:eastAsia="es-ES"/>
        </w:rPr>
        <w:t xml:space="preserve"> miembros, el Honorable Senador Hernán Larraín.</w:t>
      </w:r>
    </w:p>
    <w:p w:rsidR="00207389" w:rsidRPr="0011214B" w:rsidRDefault="00207389" w:rsidP="0011214B">
      <w:pPr>
        <w:spacing w:after="0" w:line="240" w:lineRule="auto"/>
        <w:jc w:val="both"/>
        <w:rPr>
          <w:rFonts w:ascii="Arial" w:eastAsia="Times New Roman" w:hAnsi="Arial" w:cs="Arial"/>
          <w:sz w:val="24"/>
          <w:szCs w:val="24"/>
          <w:lang w:val="es-ES" w:eastAsia="es-ES"/>
        </w:rPr>
      </w:pPr>
    </w:p>
    <w:p w:rsidR="00F354B3" w:rsidRPr="0082383E" w:rsidRDefault="0011214B" w:rsidP="0082383E">
      <w:pPr>
        <w:spacing w:after="0" w:line="240" w:lineRule="auto"/>
        <w:jc w:val="both"/>
        <w:rPr>
          <w:rFonts w:ascii="Arial" w:hAnsi="Arial" w:cs="Arial"/>
          <w:sz w:val="24"/>
          <w:szCs w:val="24"/>
        </w:rPr>
      </w:pP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6E392E">
        <w:rPr>
          <w:rFonts w:ascii="Arial" w:eastAsia="Times New Roman" w:hAnsi="Arial" w:cs="Arial"/>
          <w:sz w:val="24"/>
          <w:szCs w:val="24"/>
          <w:lang w:val="es-ES" w:eastAsia="es-ES"/>
        </w:rPr>
        <w:t>A la</w:t>
      </w:r>
      <w:r w:rsidR="005F3A9A" w:rsidRPr="006E392E">
        <w:rPr>
          <w:rFonts w:ascii="Arial" w:eastAsia="Times New Roman" w:hAnsi="Arial" w:cs="Arial"/>
          <w:sz w:val="24"/>
          <w:szCs w:val="24"/>
          <w:lang w:val="es-ES" w:eastAsia="es-ES"/>
        </w:rPr>
        <w:t>s</w:t>
      </w:r>
      <w:r w:rsidRPr="006E392E">
        <w:rPr>
          <w:rFonts w:ascii="Arial" w:eastAsia="Times New Roman" w:hAnsi="Arial" w:cs="Arial"/>
          <w:sz w:val="24"/>
          <w:szCs w:val="24"/>
          <w:lang w:val="es-ES" w:eastAsia="es-ES"/>
        </w:rPr>
        <w:t xml:space="preserve"> sesi</w:t>
      </w:r>
      <w:r w:rsidR="005F3A9A" w:rsidRPr="006E392E">
        <w:rPr>
          <w:rFonts w:ascii="Arial" w:eastAsia="Times New Roman" w:hAnsi="Arial" w:cs="Arial"/>
          <w:sz w:val="24"/>
          <w:szCs w:val="24"/>
          <w:lang w:val="es-ES" w:eastAsia="es-ES"/>
        </w:rPr>
        <w:t>ones</w:t>
      </w:r>
      <w:r w:rsidRPr="006E392E">
        <w:rPr>
          <w:rFonts w:ascii="Arial" w:eastAsia="Times New Roman" w:hAnsi="Arial" w:cs="Arial"/>
          <w:sz w:val="24"/>
          <w:szCs w:val="24"/>
          <w:lang w:val="es-ES" w:eastAsia="es-ES"/>
        </w:rPr>
        <w:t xml:space="preserve"> en que se analizó el proyecto de acuerdo en informe, asistieron, </w:t>
      </w:r>
      <w:r w:rsidRPr="006E392E">
        <w:rPr>
          <w:rFonts w:ascii="Arial" w:eastAsia="Times New Roman" w:hAnsi="Arial" w:cs="Arial"/>
          <w:sz w:val="24"/>
          <w:szCs w:val="20"/>
          <w:lang w:val="es-ES" w:eastAsia="es-ES"/>
        </w:rPr>
        <w:t xml:space="preserve">especialmente invitados, </w:t>
      </w:r>
      <w:r w:rsidR="0082383E" w:rsidRPr="006E392E">
        <w:rPr>
          <w:rFonts w:ascii="Arial" w:eastAsia="Times New Roman" w:hAnsi="Arial" w:cs="Arial"/>
          <w:sz w:val="24"/>
          <w:szCs w:val="20"/>
          <w:lang w:val="es-ES" w:eastAsia="es-ES"/>
        </w:rPr>
        <w:t>d</w:t>
      </w:r>
      <w:r w:rsidR="00F354B3" w:rsidRPr="006E392E">
        <w:rPr>
          <w:rFonts w:ascii="Arial" w:hAnsi="Arial" w:cs="Arial"/>
          <w:sz w:val="24"/>
          <w:szCs w:val="24"/>
        </w:rPr>
        <w:t xml:space="preserve">el Ministerio de Relaciones Exteriores, el Director de Asuntos Jurídicos, señor Claudio Troncoso, y la Jefa de Gabinete de la Dirección General Consular, señora Carolina Silva. De la Oficina Central Nacional Interpol Santiago, de la Policía de Investigaciones de Chile, el Jefe, Prefecto señor Pedro Cuevas, y la Inspectora, señora Diana Guzmán. De Chile Transparente, el Presidente, señor José Antonio Viera-Gallo. Del Servicio de Registro Civil e Identificación, la Abogada Asesora de la Dirección Nacional, señora </w:t>
      </w:r>
      <w:proofErr w:type="spellStart"/>
      <w:r w:rsidR="00F354B3" w:rsidRPr="006E392E">
        <w:rPr>
          <w:rFonts w:ascii="Arial" w:hAnsi="Arial" w:cs="Arial"/>
          <w:sz w:val="24"/>
          <w:szCs w:val="24"/>
        </w:rPr>
        <w:t>Leyla</w:t>
      </w:r>
      <w:proofErr w:type="spellEnd"/>
      <w:r w:rsidR="00F354B3" w:rsidRPr="006E392E">
        <w:rPr>
          <w:rFonts w:ascii="Arial" w:hAnsi="Arial" w:cs="Arial"/>
          <w:sz w:val="24"/>
          <w:szCs w:val="24"/>
        </w:rPr>
        <w:t xml:space="preserve"> Díaz, y el Jefe de Proyectos de Sistemas de Identificación, señor Alberto Ramírez. De la ONG Derechos Digitales, el Director de Asuntos Públicos, señor Francisco Vera.</w:t>
      </w:r>
    </w:p>
    <w:p w:rsidR="00F354B3" w:rsidRPr="0082383E" w:rsidRDefault="00F354B3" w:rsidP="0082383E">
      <w:pPr>
        <w:spacing w:after="0" w:line="240" w:lineRule="auto"/>
        <w:jc w:val="both"/>
        <w:rPr>
          <w:rFonts w:ascii="Arial" w:eastAsia="Times New Roman" w:hAnsi="Arial" w:cs="Arial"/>
          <w:sz w:val="24"/>
          <w:szCs w:val="24"/>
          <w:lang w:val="es-ES_tradnl" w:eastAsia="es-ES"/>
        </w:rPr>
      </w:pP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 - -</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t xml:space="preserve">Asimismo, cabe señalar que, por tratarse de un proyecto de artículo único, en conformidad con lo prescrito en el artículo 127 </w:t>
      </w:r>
      <w:r w:rsidRPr="0011214B">
        <w:rPr>
          <w:rFonts w:ascii="Arial" w:eastAsia="Times New Roman" w:hAnsi="Arial" w:cs="Arial"/>
          <w:sz w:val="24"/>
          <w:szCs w:val="24"/>
          <w:lang w:val="es-ES" w:eastAsia="es-ES"/>
        </w:rPr>
        <w:lastRenderedPageBreak/>
        <w:t xml:space="preserve">del Reglamento de </w:t>
      </w:r>
      <w:smartTag w:uri="urn:schemas-microsoft-com:office:smarttags" w:element="PersonName">
        <w:smartTagPr>
          <w:attr w:name="ProductID" w:val="la Corporaci￳n"/>
        </w:smartTagPr>
        <w:r w:rsidRPr="0011214B">
          <w:rPr>
            <w:rFonts w:ascii="Arial" w:eastAsia="Times New Roman" w:hAnsi="Arial" w:cs="Arial"/>
            <w:sz w:val="24"/>
            <w:szCs w:val="24"/>
            <w:lang w:val="es-ES" w:eastAsia="es-ES"/>
          </w:rPr>
          <w:t>la Corporación</w:t>
        </w:r>
      </w:smartTag>
      <w:r w:rsidRPr="0011214B">
        <w:rPr>
          <w:rFonts w:ascii="Arial" w:eastAsia="Times New Roman" w:hAnsi="Arial" w:cs="Arial"/>
          <w:sz w:val="24"/>
          <w:szCs w:val="24"/>
          <w:lang w:val="es-ES" w:eastAsia="es-ES"/>
        </w:rPr>
        <w:t>, vuestra Comisión os propone discutirlo en general y en particular a la vez.</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 - -</w:t>
      </w:r>
    </w:p>
    <w:p w:rsidR="0011214B" w:rsidRDefault="0011214B" w:rsidP="002973D2">
      <w:pPr>
        <w:tabs>
          <w:tab w:val="left" w:pos="2880"/>
        </w:tabs>
        <w:spacing w:after="0" w:line="240" w:lineRule="auto"/>
        <w:jc w:val="both"/>
        <w:rPr>
          <w:rFonts w:ascii="Arial" w:eastAsia="Times New Roman" w:hAnsi="Arial" w:cs="Arial"/>
          <w:sz w:val="24"/>
          <w:szCs w:val="24"/>
          <w:lang w:val="es-ES" w:eastAsia="es-ES"/>
        </w:rPr>
      </w:pPr>
    </w:p>
    <w:p w:rsidR="002973D2" w:rsidRPr="002973D2" w:rsidRDefault="002973D2" w:rsidP="002973D2">
      <w:pPr>
        <w:spacing w:after="0" w:line="240" w:lineRule="auto"/>
        <w:jc w:val="center"/>
        <w:rPr>
          <w:rFonts w:ascii="Arial" w:hAnsi="Arial" w:cs="Arial"/>
          <w:b/>
          <w:sz w:val="24"/>
          <w:szCs w:val="24"/>
        </w:rPr>
      </w:pPr>
      <w:r w:rsidRPr="002973D2">
        <w:rPr>
          <w:rFonts w:ascii="Arial" w:hAnsi="Arial" w:cs="Arial"/>
          <w:b/>
          <w:sz w:val="24"/>
          <w:szCs w:val="24"/>
        </w:rPr>
        <w:t>OBJETIVO DEL PROYECTO</w:t>
      </w:r>
    </w:p>
    <w:p w:rsidR="002973D2" w:rsidRDefault="002973D2" w:rsidP="002973D2">
      <w:pPr>
        <w:spacing w:after="0" w:line="240" w:lineRule="auto"/>
        <w:jc w:val="both"/>
        <w:rPr>
          <w:rFonts w:ascii="Arial" w:hAnsi="Arial" w:cs="Arial"/>
          <w:sz w:val="24"/>
          <w:szCs w:val="24"/>
        </w:rPr>
      </w:pPr>
    </w:p>
    <w:p w:rsidR="002973D2" w:rsidRPr="002973D2" w:rsidRDefault="002973D2" w:rsidP="002973D2">
      <w:pPr>
        <w:spacing w:after="0" w:line="240" w:lineRule="auto"/>
        <w:jc w:val="both"/>
        <w:rPr>
          <w:rFonts w:ascii="Arial" w:hAnsi="Arial" w:cs="Arial"/>
          <w:sz w:val="24"/>
          <w:szCs w:val="24"/>
        </w:rPr>
      </w:pPr>
      <w:r w:rsidRPr="002973D2">
        <w:rPr>
          <w:rFonts w:ascii="Arial" w:hAnsi="Arial" w:cs="Arial"/>
          <w:sz w:val="24"/>
          <w:szCs w:val="24"/>
        </w:rPr>
        <w:tab/>
      </w:r>
      <w:r w:rsidRPr="002973D2">
        <w:rPr>
          <w:rFonts w:ascii="Arial" w:hAnsi="Arial" w:cs="Arial"/>
          <w:sz w:val="24"/>
          <w:szCs w:val="24"/>
        </w:rPr>
        <w:tab/>
      </w:r>
      <w:r w:rsidRPr="002973D2">
        <w:rPr>
          <w:rFonts w:ascii="Arial" w:hAnsi="Arial" w:cs="Arial"/>
          <w:sz w:val="24"/>
          <w:szCs w:val="24"/>
        </w:rPr>
        <w:tab/>
      </w:r>
      <w:r w:rsidRPr="002973D2">
        <w:rPr>
          <w:rFonts w:ascii="Arial" w:hAnsi="Arial" w:cs="Arial"/>
          <w:sz w:val="24"/>
          <w:szCs w:val="24"/>
        </w:rPr>
        <w:tab/>
      </w:r>
      <w:r>
        <w:rPr>
          <w:rFonts w:ascii="Arial" w:hAnsi="Arial" w:cs="Arial"/>
          <w:sz w:val="24"/>
          <w:szCs w:val="24"/>
        </w:rPr>
        <w:t>E</w:t>
      </w:r>
      <w:r w:rsidRPr="00B03482">
        <w:rPr>
          <w:rFonts w:ascii="Arial" w:hAnsi="Arial" w:cs="Arial"/>
          <w:szCs w:val="24"/>
        </w:rPr>
        <w:t>strechar la cooperación entre las Partes para preven</w:t>
      </w:r>
      <w:r>
        <w:rPr>
          <w:rFonts w:ascii="Arial" w:hAnsi="Arial" w:cs="Arial"/>
          <w:szCs w:val="24"/>
        </w:rPr>
        <w:t>ir y combatir el delito grave.</w:t>
      </w:r>
    </w:p>
    <w:p w:rsidR="002973D2" w:rsidRPr="002973D2" w:rsidRDefault="002973D2" w:rsidP="002973D2">
      <w:pPr>
        <w:spacing w:after="0" w:line="240" w:lineRule="auto"/>
        <w:jc w:val="both"/>
        <w:rPr>
          <w:rFonts w:ascii="Arial" w:hAnsi="Arial" w:cs="Arial"/>
          <w:sz w:val="24"/>
          <w:szCs w:val="24"/>
        </w:rPr>
      </w:pPr>
    </w:p>
    <w:p w:rsidR="002973D2" w:rsidRPr="002973D2" w:rsidRDefault="002973D2" w:rsidP="002973D2">
      <w:pPr>
        <w:spacing w:after="0" w:line="240" w:lineRule="auto"/>
        <w:jc w:val="center"/>
        <w:rPr>
          <w:rFonts w:ascii="Arial" w:hAnsi="Arial" w:cs="Arial"/>
          <w:sz w:val="24"/>
          <w:szCs w:val="24"/>
        </w:rPr>
      </w:pPr>
      <w:r w:rsidRPr="002973D2">
        <w:rPr>
          <w:rFonts w:ascii="Arial" w:hAnsi="Arial" w:cs="Arial"/>
          <w:sz w:val="24"/>
          <w:szCs w:val="24"/>
        </w:rPr>
        <w:t>- - -</w:t>
      </w:r>
    </w:p>
    <w:p w:rsidR="002973D2" w:rsidRPr="002973D2" w:rsidRDefault="002973D2" w:rsidP="002973D2">
      <w:pPr>
        <w:spacing w:after="0" w:line="240" w:lineRule="auto"/>
        <w:jc w:val="both"/>
        <w:rPr>
          <w:rFonts w:ascii="Arial" w:hAnsi="Arial" w:cs="Arial"/>
          <w:sz w:val="24"/>
          <w:szCs w:val="24"/>
        </w:rPr>
      </w:pPr>
    </w:p>
    <w:p w:rsidR="002973D2" w:rsidRPr="002973D2" w:rsidRDefault="002973D2" w:rsidP="002973D2">
      <w:pPr>
        <w:spacing w:after="0" w:line="240" w:lineRule="auto"/>
        <w:jc w:val="center"/>
        <w:rPr>
          <w:rFonts w:ascii="Arial" w:hAnsi="Arial" w:cs="Arial"/>
          <w:b/>
          <w:sz w:val="24"/>
          <w:szCs w:val="24"/>
        </w:rPr>
      </w:pPr>
      <w:r w:rsidRPr="002973D2">
        <w:rPr>
          <w:rFonts w:ascii="Arial" w:hAnsi="Arial" w:cs="Arial"/>
          <w:b/>
          <w:sz w:val="24"/>
          <w:szCs w:val="24"/>
        </w:rPr>
        <w:t>NORMAS DE QUÓRUM</w:t>
      </w:r>
    </w:p>
    <w:p w:rsidR="002973D2" w:rsidRPr="002973D2" w:rsidRDefault="002973D2" w:rsidP="002973D2">
      <w:pPr>
        <w:spacing w:after="0" w:line="240" w:lineRule="auto"/>
        <w:jc w:val="both"/>
        <w:rPr>
          <w:rFonts w:ascii="Arial" w:hAnsi="Arial" w:cs="Arial"/>
          <w:sz w:val="24"/>
          <w:szCs w:val="24"/>
        </w:rPr>
      </w:pPr>
    </w:p>
    <w:p w:rsidR="002973D2" w:rsidRPr="002973D2" w:rsidRDefault="002973D2" w:rsidP="002973D2">
      <w:pPr>
        <w:spacing w:after="0" w:line="240" w:lineRule="auto"/>
        <w:jc w:val="both"/>
        <w:rPr>
          <w:rFonts w:ascii="Arial" w:hAnsi="Arial" w:cs="Arial"/>
          <w:sz w:val="24"/>
          <w:szCs w:val="24"/>
          <w:lang w:val="es-ES_tradnl"/>
        </w:rPr>
      </w:pPr>
      <w:r w:rsidRPr="002973D2">
        <w:rPr>
          <w:rFonts w:ascii="Arial" w:hAnsi="Arial" w:cs="Arial"/>
          <w:sz w:val="24"/>
          <w:szCs w:val="24"/>
        </w:rPr>
        <w:tab/>
      </w:r>
      <w:r w:rsidRPr="002973D2">
        <w:rPr>
          <w:rFonts w:ascii="Arial" w:hAnsi="Arial" w:cs="Arial"/>
          <w:sz w:val="24"/>
          <w:szCs w:val="24"/>
        </w:rPr>
        <w:tab/>
      </w:r>
      <w:r w:rsidRPr="002973D2">
        <w:rPr>
          <w:rFonts w:ascii="Arial" w:hAnsi="Arial" w:cs="Arial"/>
          <w:sz w:val="24"/>
          <w:szCs w:val="24"/>
        </w:rPr>
        <w:tab/>
      </w:r>
      <w:r w:rsidRPr="002973D2">
        <w:rPr>
          <w:rFonts w:ascii="Arial" w:hAnsi="Arial" w:cs="Arial"/>
          <w:sz w:val="24"/>
          <w:szCs w:val="24"/>
        </w:rPr>
        <w:tab/>
      </w:r>
      <w:r w:rsidRPr="002973D2">
        <w:rPr>
          <w:rFonts w:ascii="Arial" w:hAnsi="Arial" w:cs="Arial"/>
          <w:sz w:val="24"/>
          <w:szCs w:val="24"/>
          <w:lang w:val="es-ES_tradnl"/>
        </w:rPr>
        <w:t xml:space="preserve">Hacemos presente que, en opinión de la Comisión, </w:t>
      </w:r>
      <w:r w:rsidR="009F438E">
        <w:rPr>
          <w:rFonts w:ascii="Arial" w:hAnsi="Arial" w:cs="Arial"/>
          <w:sz w:val="24"/>
          <w:szCs w:val="24"/>
          <w:lang w:val="es-ES_tradnl"/>
        </w:rPr>
        <w:t>los</w:t>
      </w:r>
      <w:r w:rsidRPr="002973D2">
        <w:rPr>
          <w:rFonts w:ascii="Arial" w:hAnsi="Arial" w:cs="Arial"/>
          <w:sz w:val="24"/>
          <w:szCs w:val="24"/>
          <w:lang w:val="es-ES_tradnl"/>
        </w:rPr>
        <w:t xml:space="preserve"> artículo</w:t>
      </w:r>
      <w:r w:rsidR="009F438E">
        <w:rPr>
          <w:rFonts w:ascii="Arial" w:hAnsi="Arial" w:cs="Arial"/>
          <w:sz w:val="24"/>
          <w:szCs w:val="24"/>
          <w:lang w:val="es-ES_tradnl"/>
        </w:rPr>
        <w:t xml:space="preserve">s 16 y 17, </w:t>
      </w:r>
      <w:r w:rsidR="009F438E" w:rsidRPr="009F438E">
        <w:rPr>
          <w:rFonts w:ascii="Arial" w:hAnsi="Arial" w:cs="Arial"/>
          <w:sz w:val="24"/>
          <w:szCs w:val="24"/>
          <w:lang w:val="es-ES_tradnl"/>
        </w:rPr>
        <w:t>numeral 2,</w:t>
      </w:r>
      <w:r w:rsidRPr="009F438E">
        <w:rPr>
          <w:rFonts w:ascii="Arial" w:hAnsi="Arial" w:cs="Arial"/>
          <w:sz w:val="24"/>
          <w:szCs w:val="24"/>
          <w:lang w:val="es-ES_tradnl"/>
        </w:rPr>
        <w:t xml:space="preserve"> del proyecto de acuerdo debe aprobarse con quórum calificado, en virtud de lo dispuesto en el N° 1) del artículo 54, y del inciso segundo del artículo 8°, en relación con el inciso tercero del artículo 66, todos de la Constitución Política de la República. Ello, porque establece</w:t>
      </w:r>
      <w:r w:rsidR="009F438E">
        <w:rPr>
          <w:rFonts w:ascii="Arial" w:hAnsi="Arial" w:cs="Arial"/>
          <w:sz w:val="24"/>
          <w:szCs w:val="24"/>
          <w:lang w:val="es-ES_tradnl"/>
        </w:rPr>
        <w:t>n</w:t>
      </w:r>
      <w:r w:rsidRPr="009F438E">
        <w:rPr>
          <w:rFonts w:ascii="Arial" w:hAnsi="Arial" w:cs="Arial"/>
          <w:sz w:val="24"/>
          <w:szCs w:val="24"/>
          <w:lang w:val="es-ES_tradnl"/>
        </w:rPr>
        <w:t xml:space="preserve"> la facultad de las Partes para restringir </w:t>
      </w:r>
      <w:r w:rsidR="009F438E">
        <w:rPr>
          <w:rFonts w:ascii="Arial" w:hAnsi="Arial" w:cs="Arial"/>
          <w:sz w:val="24"/>
          <w:szCs w:val="24"/>
          <w:lang w:val="es-ES_tradnl"/>
        </w:rPr>
        <w:t xml:space="preserve">o denegar </w:t>
      </w:r>
      <w:r w:rsidRPr="009F438E">
        <w:rPr>
          <w:rFonts w:ascii="Arial" w:hAnsi="Arial" w:cs="Arial"/>
          <w:sz w:val="24"/>
          <w:szCs w:val="24"/>
          <w:lang w:val="es-ES_tradnl"/>
        </w:rPr>
        <w:t xml:space="preserve">la difusión de la información que </w:t>
      </w:r>
      <w:r w:rsidR="009F438E">
        <w:rPr>
          <w:rFonts w:ascii="Arial" w:hAnsi="Arial" w:cs="Arial"/>
          <w:sz w:val="24"/>
          <w:szCs w:val="24"/>
          <w:lang w:val="es-ES_tradnl"/>
        </w:rPr>
        <w:t>manejan</w:t>
      </w:r>
      <w:r w:rsidRPr="009F438E">
        <w:rPr>
          <w:rFonts w:ascii="Arial" w:hAnsi="Arial" w:cs="Arial"/>
          <w:sz w:val="24"/>
          <w:szCs w:val="24"/>
          <w:lang w:val="es-ES_tradnl"/>
        </w:rPr>
        <w:t>.</w:t>
      </w:r>
    </w:p>
    <w:p w:rsidR="002973D2" w:rsidRPr="002973D2" w:rsidRDefault="002973D2" w:rsidP="002973D2">
      <w:pPr>
        <w:spacing w:after="0" w:line="240" w:lineRule="auto"/>
        <w:jc w:val="both"/>
        <w:rPr>
          <w:rFonts w:ascii="Arial" w:hAnsi="Arial" w:cs="Arial"/>
          <w:sz w:val="24"/>
          <w:szCs w:val="24"/>
          <w:lang w:val="es-ES_tradnl"/>
        </w:rPr>
      </w:pPr>
    </w:p>
    <w:p w:rsidR="002973D2" w:rsidRPr="002973D2" w:rsidRDefault="002973D2" w:rsidP="002973D2">
      <w:pPr>
        <w:spacing w:line="240" w:lineRule="auto"/>
        <w:jc w:val="center"/>
        <w:rPr>
          <w:rFonts w:ascii="Arial" w:hAnsi="Arial" w:cs="Arial"/>
          <w:sz w:val="24"/>
          <w:szCs w:val="24"/>
        </w:rPr>
      </w:pPr>
      <w:r w:rsidRPr="002973D2">
        <w:rPr>
          <w:rFonts w:ascii="Arial" w:hAnsi="Arial" w:cs="Arial"/>
          <w:sz w:val="24"/>
          <w:szCs w:val="24"/>
        </w:rPr>
        <w:t>- - -</w:t>
      </w:r>
    </w:p>
    <w:p w:rsidR="002973D2" w:rsidRPr="002973D2" w:rsidRDefault="002973D2" w:rsidP="002973D2">
      <w:pPr>
        <w:tabs>
          <w:tab w:val="left" w:pos="2880"/>
        </w:tabs>
        <w:spacing w:after="0" w:line="240" w:lineRule="auto"/>
        <w:jc w:val="both"/>
        <w:rPr>
          <w:rFonts w:ascii="Arial" w:eastAsia="Times New Roman" w:hAnsi="Arial" w:cs="Arial"/>
          <w:sz w:val="24"/>
          <w:szCs w:val="24"/>
          <w:lang w:val="es-ES_tradnl" w:eastAsia="es-ES"/>
        </w:rPr>
      </w:pPr>
    </w:p>
    <w:p w:rsidR="0011214B" w:rsidRPr="0011214B" w:rsidRDefault="0011214B" w:rsidP="0011214B">
      <w:pPr>
        <w:tabs>
          <w:tab w:val="left" w:pos="2880"/>
        </w:tabs>
        <w:spacing w:after="0" w:line="240" w:lineRule="auto"/>
        <w:jc w:val="center"/>
        <w:rPr>
          <w:rFonts w:ascii="Arial" w:eastAsia="Times New Roman" w:hAnsi="Arial" w:cs="Arial"/>
          <w:b/>
          <w:sz w:val="24"/>
          <w:szCs w:val="20"/>
          <w:lang w:val="es-ES" w:eastAsia="es-ES"/>
        </w:rPr>
      </w:pPr>
      <w:r w:rsidRPr="0011214B">
        <w:rPr>
          <w:rFonts w:ascii="Arial" w:eastAsia="Times New Roman" w:hAnsi="Arial" w:cs="Arial"/>
          <w:b/>
          <w:sz w:val="24"/>
          <w:szCs w:val="20"/>
          <w:lang w:val="es-ES" w:eastAsia="es-ES"/>
        </w:rPr>
        <w:t>ANTECEDENTES GENERALES</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r>
      <w:r w:rsidRPr="0011214B">
        <w:rPr>
          <w:rFonts w:ascii="Arial" w:eastAsia="Times New Roman" w:hAnsi="Arial" w:cs="Arial"/>
          <w:b/>
          <w:sz w:val="24"/>
          <w:szCs w:val="24"/>
          <w:lang w:val="es-ES" w:eastAsia="es-ES"/>
        </w:rPr>
        <w:t>1.- Antecedentes Jurídicos.-</w:t>
      </w:r>
      <w:r w:rsidRPr="0011214B">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ab/>
        <w:t xml:space="preserve">a) Constitución Política de </w:t>
      </w:r>
      <w:smartTag w:uri="urn:schemas-microsoft-com:office:smarttags" w:element="PersonName">
        <w:smartTagPr>
          <w:attr w:name="ProductID" w:val="la Rep￺blica. En"/>
        </w:smartTagPr>
        <w:r w:rsidRPr="0011214B">
          <w:rPr>
            <w:rFonts w:ascii="Arial" w:eastAsia="Times New Roman" w:hAnsi="Arial" w:cs="Arial"/>
            <w:sz w:val="24"/>
            <w:szCs w:val="24"/>
            <w:lang w:val="es-ES" w:eastAsia="es-ES"/>
          </w:rPr>
          <w:t>la República. En</w:t>
        </w:r>
      </w:smartTag>
      <w:r w:rsidRPr="0011214B">
        <w:rPr>
          <w:rFonts w:ascii="Arial" w:eastAsia="Times New Roman" w:hAnsi="Arial" w:cs="Arial"/>
          <w:sz w:val="24"/>
          <w:szCs w:val="24"/>
          <w:lang w:val="es-ES" w:eastAsia="es-ES"/>
        </w:rPr>
        <w:t xml:space="preserve"> su artículo 54, Nº 1), entre las atribuciones exclusivas del Congreso Nacional, el constituyente establece la de "Aprobar o desechar los tratados internacionales que le presentare el Presidente de </w:t>
      </w:r>
      <w:smartTag w:uri="urn:schemas-microsoft-com:office:smarttags" w:element="PersonName">
        <w:smartTagPr>
          <w:attr w:name="ProductID" w:val="la Canciller￭a"/>
        </w:smartTagPr>
        <w:r w:rsidRPr="0011214B">
          <w:rPr>
            <w:rFonts w:ascii="Arial" w:eastAsia="Times New Roman" w:hAnsi="Arial" w:cs="Arial"/>
            <w:sz w:val="24"/>
            <w:szCs w:val="24"/>
            <w:lang w:val="es-ES" w:eastAsia="es-ES"/>
          </w:rPr>
          <w:t>la República</w:t>
        </w:r>
      </w:smartTag>
      <w:r w:rsidRPr="0011214B">
        <w:rPr>
          <w:rFonts w:ascii="Arial" w:eastAsia="Times New Roman" w:hAnsi="Arial" w:cs="Arial"/>
          <w:sz w:val="24"/>
          <w:szCs w:val="24"/>
          <w:lang w:val="es-ES" w:eastAsia="es-ES"/>
        </w:rPr>
        <w:t xml:space="preserve"> antes de su ratificación.".</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Times New Roman"/>
          <w:sz w:val="24"/>
          <w:szCs w:val="20"/>
          <w:lang w:val="es-ES" w:eastAsia="es-ES"/>
        </w:rPr>
      </w:pPr>
      <w:r w:rsidRPr="0011214B">
        <w:rPr>
          <w:rFonts w:ascii="Arial" w:eastAsia="Times New Roman" w:hAnsi="Arial" w:cs="Arial"/>
          <w:b/>
          <w:sz w:val="24"/>
          <w:szCs w:val="24"/>
          <w:lang w:val="es-ES" w:eastAsia="es-ES"/>
        </w:rPr>
        <w:tab/>
      </w:r>
      <w:r w:rsidRPr="0011214B">
        <w:rPr>
          <w:rFonts w:ascii="Arial" w:eastAsia="Times New Roman" w:hAnsi="Arial" w:cs="Arial"/>
          <w:sz w:val="24"/>
          <w:szCs w:val="24"/>
          <w:lang w:val="es-ES" w:eastAsia="es-ES"/>
        </w:rPr>
        <w:t>b) Convención de Viena sobre el Derecho de los Tratados, promulgada por decreto supremo Nº 381, de 5 de mayo de 1981, del Ministerio de Relaciones Exteriores, publicado en el Diario Oficial del 22 de junio de 1981.</w:t>
      </w:r>
    </w:p>
    <w:p w:rsidR="0011214B" w:rsidRDefault="0011214B" w:rsidP="0011214B">
      <w:pPr>
        <w:tabs>
          <w:tab w:val="left" w:pos="900"/>
        </w:tabs>
        <w:spacing w:after="0" w:line="240" w:lineRule="auto"/>
        <w:jc w:val="both"/>
        <w:rPr>
          <w:rFonts w:ascii="Arial" w:eastAsia="Times New Roman" w:hAnsi="Arial" w:cs="Arial"/>
          <w:sz w:val="24"/>
          <w:szCs w:val="24"/>
          <w:lang w:val="es-ES" w:eastAsia="es-ES"/>
        </w:rPr>
      </w:pPr>
    </w:p>
    <w:p w:rsidR="00877250" w:rsidRDefault="00877250" w:rsidP="0011214B">
      <w:pPr>
        <w:tabs>
          <w:tab w:val="left" w:pos="900"/>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c) Ley N° 19.628, sobre protección de datos de carácter personal.</w:t>
      </w:r>
    </w:p>
    <w:p w:rsidR="00893A74" w:rsidRPr="0011214B" w:rsidRDefault="00893A74" w:rsidP="00893A74">
      <w:pPr>
        <w:spacing w:after="0" w:line="240" w:lineRule="auto"/>
        <w:jc w:val="both"/>
        <w:rPr>
          <w:rFonts w:ascii="Arial" w:eastAsia="Arial Unicode MS" w:hAnsi="Arial" w:cs="Arial"/>
          <w:color w:val="000000"/>
          <w:sz w:val="24"/>
          <w:szCs w:val="24"/>
          <w:lang w:val="es-ES_tradnl" w:eastAsia="es-ES"/>
        </w:rPr>
      </w:pPr>
    </w:p>
    <w:p w:rsidR="00997D40" w:rsidRDefault="00893A74" w:rsidP="0009364E">
      <w:pPr>
        <w:spacing w:after="0" w:line="240" w:lineRule="auto"/>
        <w:jc w:val="both"/>
        <w:rPr>
          <w:rFonts w:ascii="Arial" w:eastAsia="Arial Unicode MS" w:hAnsi="Arial" w:cs="Arial"/>
          <w:sz w:val="24"/>
          <w:szCs w:val="24"/>
          <w:lang w:val="es-ES"/>
        </w:rPr>
      </w:pP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0011214B" w:rsidRPr="0011214B">
        <w:rPr>
          <w:rFonts w:ascii="Arial" w:eastAsia="Times New Roman" w:hAnsi="Arial" w:cs="Arial"/>
          <w:b/>
          <w:sz w:val="24"/>
          <w:szCs w:val="24"/>
          <w:lang w:val="es-ES" w:eastAsia="es-ES"/>
        </w:rPr>
        <w:t>2.-</w:t>
      </w:r>
      <w:r w:rsidR="0011214B" w:rsidRPr="0011214B">
        <w:rPr>
          <w:rFonts w:ascii="Arial" w:eastAsia="Times New Roman" w:hAnsi="Arial" w:cs="Arial"/>
          <w:sz w:val="24"/>
          <w:szCs w:val="24"/>
          <w:lang w:val="es-ES" w:eastAsia="es-ES"/>
        </w:rPr>
        <w:t xml:space="preserve"> </w:t>
      </w:r>
      <w:r w:rsidR="0011214B" w:rsidRPr="0011214B">
        <w:rPr>
          <w:rFonts w:ascii="Arial" w:eastAsia="Times New Roman" w:hAnsi="Arial" w:cs="Arial"/>
          <w:b/>
          <w:sz w:val="24"/>
          <w:szCs w:val="24"/>
          <w:lang w:val="es-ES" w:eastAsia="es-ES"/>
        </w:rPr>
        <w:t xml:space="preserve">Mensaje de S.E. el Presidente de la República.- </w:t>
      </w:r>
      <w:r w:rsidR="0011214B" w:rsidRPr="0011214B">
        <w:rPr>
          <w:rFonts w:ascii="Arial" w:eastAsia="Times New Roman" w:hAnsi="Arial" w:cs="Arial"/>
          <w:sz w:val="24"/>
          <w:szCs w:val="24"/>
          <w:lang w:val="es-ES" w:eastAsia="es-ES"/>
        </w:rPr>
        <w:t xml:space="preserve">Señala el Mensaje que </w:t>
      </w:r>
      <w:r w:rsidR="00D96708">
        <w:rPr>
          <w:rFonts w:ascii="Arial" w:eastAsia="Times New Roman" w:hAnsi="Arial" w:cs="Arial"/>
          <w:sz w:val="24"/>
          <w:szCs w:val="24"/>
          <w:lang w:val="es-ES" w:eastAsia="es-ES"/>
        </w:rPr>
        <w:t>e</w:t>
      </w:r>
      <w:r w:rsidR="00997D40" w:rsidRPr="0009364E">
        <w:rPr>
          <w:rFonts w:ascii="Arial" w:eastAsia="Arial Unicode MS" w:hAnsi="Arial" w:cs="Arial"/>
          <w:sz w:val="24"/>
          <w:szCs w:val="24"/>
          <w:lang w:val="es-ES"/>
        </w:rPr>
        <w:t xml:space="preserve">n un mundo globalizado e </w:t>
      </w:r>
      <w:r w:rsidR="00997D40" w:rsidRPr="0009364E">
        <w:rPr>
          <w:rFonts w:ascii="Arial" w:eastAsia="Arial Unicode MS" w:hAnsi="Arial" w:cs="Arial"/>
          <w:sz w:val="24"/>
          <w:szCs w:val="24"/>
          <w:lang w:val="es-ES"/>
        </w:rPr>
        <w:lastRenderedPageBreak/>
        <w:t xml:space="preserve">interdependiente como el actual, los Estados han tendido a establecer políticas para liberalizar las restricciones migratorias suprimiendo barreras, pero sin descuidar la prevención de hechos delictivos, sobre todo tomando en consideración el fenómeno del crimen transnacional. </w:t>
      </w:r>
      <w:r w:rsidR="000C60EF">
        <w:rPr>
          <w:rFonts w:ascii="Arial" w:eastAsia="Arial Unicode MS" w:hAnsi="Arial" w:cs="Arial"/>
          <w:sz w:val="24"/>
          <w:szCs w:val="24"/>
          <w:lang w:val="es-ES"/>
        </w:rPr>
        <w:t xml:space="preserve">Añade </w:t>
      </w:r>
      <w:r w:rsidR="00997D40" w:rsidRPr="0009364E">
        <w:rPr>
          <w:rFonts w:ascii="Arial" w:eastAsia="Arial Unicode MS" w:hAnsi="Arial" w:cs="Arial"/>
          <w:sz w:val="24"/>
          <w:szCs w:val="24"/>
          <w:lang w:val="es-ES"/>
        </w:rPr>
        <w:t>que la mayor circulación de personas, bienes, servicios y capitales debe ir acompañada de mecanismos de cooperación entre los países para compatibilizar esa mayor facilidad de traslado y movilidad con la debida protección de la seguridad migratoria.</w:t>
      </w:r>
    </w:p>
    <w:p w:rsidR="000C60EF" w:rsidRDefault="000C60EF" w:rsidP="0009364E">
      <w:pPr>
        <w:spacing w:after="0" w:line="240" w:lineRule="auto"/>
        <w:jc w:val="both"/>
        <w:rPr>
          <w:rFonts w:ascii="Arial" w:eastAsia="Arial Unicode MS" w:hAnsi="Arial" w:cs="Arial"/>
          <w:sz w:val="24"/>
          <w:szCs w:val="24"/>
          <w:lang w:val="es-ES"/>
        </w:rPr>
      </w:pPr>
    </w:p>
    <w:p w:rsidR="00997D40" w:rsidRDefault="000C60EF"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 xml:space="preserve">Señala el Ejecutivo que </w:t>
      </w:r>
      <w:r w:rsidR="00997D40" w:rsidRPr="0009364E">
        <w:rPr>
          <w:rFonts w:ascii="Arial" w:eastAsia="Arial Unicode MS" w:hAnsi="Arial" w:cs="Arial"/>
          <w:sz w:val="24"/>
          <w:szCs w:val="24"/>
          <w:lang w:val="es-ES"/>
        </w:rPr>
        <w:t xml:space="preserve">Chile y Estados Unidos celebraron el Acuerdo para permitir el intercambio recíproco de información en materia de datos personales y así prevenir e investigar hechos delictivos. Lo anterior, en el marco de las negociaciones relativas al ingreso de Chile al Programa de Exención de Visa de la Administración estadounidense, conocido como </w:t>
      </w:r>
      <w:r w:rsidR="00006E0E">
        <w:rPr>
          <w:rFonts w:ascii="Arial" w:eastAsia="Arial Unicode MS" w:hAnsi="Arial" w:cs="Arial"/>
          <w:sz w:val="24"/>
          <w:szCs w:val="24"/>
          <w:lang w:val="es-ES"/>
        </w:rPr>
        <w:t>“</w:t>
      </w:r>
      <w:r w:rsidR="00997D40" w:rsidRPr="0009364E">
        <w:rPr>
          <w:rFonts w:ascii="Arial" w:eastAsia="Arial Unicode MS" w:hAnsi="Arial" w:cs="Arial"/>
          <w:sz w:val="24"/>
          <w:szCs w:val="24"/>
          <w:lang w:val="es-ES"/>
        </w:rPr>
        <w:t xml:space="preserve">Visa </w:t>
      </w:r>
      <w:proofErr w:type="spellStart"/>
      <w:r w:rsidR="00997D40" w:rsidRPr="0009364E">
        <w:rPr>
          <w:rFonts w:ascii="Arial" w:eastAsia="Arial Unicode MS" w:hAnsi="Arial" w:cs="Arial"/>
          <w:sz w:val="24"/>
          <w:szCs w:val="24"/>
          <w:lang w:val="es-ES"/>
        </w:rPr>
        <w:t>Waiver</w:t>
      </w:r>
      <w:proofErr w:type="spellEnd"/>
      <w:r w:rsidR="00997D40" w:rsidRPr="0009364E">
        <w:rPr>
          <w:rFonts w:ascii="Arial" w:eastAsia="Arial Unicode MS" w:hAnsi="Arial" w:cs="Arial"/>
          <w:sz w:val="24"/>
          <w:szCs w:val="24"/>
          <w:lang w:val="es-ES"/>
        </w:rPr>
        <w:t xml:space="preserve"> </w:t>
      </w:r>
      <w:proofErr w:type="spellStart"/>
      <w:r w:rsidR="00997D40" w:rsidRPr="0009364E">
        <w:rPr>
          <w:rFonts w:ascii="Arial" w:eastAsia="Arial Unicode MS" w:hAnsi="Arial" w:cs="Arial"/>
          <w:sz w:val="24"/>
          <w:szCs w:val="24"/>
          <w:lang w:val="es-ES"/>
        </w:rPr>
        <w:t>Program</w:t>
      </w:r>
      <w:proofErr w:type="spellEnd"/>
      <w:r w:rsidR="00006E0E">
        <w:rPr>
          <w:rFonts w:ascii="Arial" w:eastAsia="Arial Unicode MS" w:hAnsi="Arial" w:cs="Arial"/>
          <w:sz w:val="24"/>
          <w:szCs w:val="24"/>
          <w:lang w:val="es-ES"/>
        </w:rPr>
        <w:t>”</w:t>
      </w:r>
      <w:r w:rsidR="00997D40" w:rsidRPr="0009364E">
        <w:rPr>
          <w:rFonts w:ascii="Arial" w:eastAsia="Arial Unicode MS" w:hAnsi="Arial" w:cs="Arial"/>
          <w:sz w:val="24"/>
          <w:szCs w:val="24"/>
          <w:lang w:val="es-ES"/>
        </w:rPr>
        <w:t>, el que autoriza el ingreso a los Estados Unidos de América sin necesidad de visa a los ciudadanos de países que mantienen una baja tasa de inmigración ilegal, con la finalidad de facilitar la movilidad de las personas, sea por motivos de turismo o de negocios, y cuya estadía no supere los 90 días.</w:t>
      </w:r>
    </w:p>
    <w:p w:rsidR="000C60EF" w:rsidRDefault="000C60EF" w:rsidP="0009364E">
      <w:pPr>
        <w:spacing w:after="0" w:line="240" w:lineRule="auto"/>
        <w:jc w:val="both"/>
        <w:rPr>
          <w:rFonts w:ascii="Arial" w:eastAsia="Arial Unicode MS" w:hAnsi="Arial" w:cs="Arial"/>
          <w:sz w:val="24"/>
          <w:szCs w:val="24"/>
          <w:lang w:val="es-ES"/>
        </w:rPr>
      </w:pPr>
    </w:p>
    <w:p w:rsidR="00997D40" w:rsidRDefault="000C60EF"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Agrega el Mensaje que e</w:t>
      </w:r>
      <w:r w:rsidR="00997D40" w:rsidRPr="0009364E">
        <w:rPr>
          <w:rFonts w:ascii="Arial" w:eastAsia="Arial Unicode MS" w:hAnsi="Arial" w:cs="Arial"/>
          <w:sz w:val="24"/>
          <w:szCs w:val="24"/>
          <w:lang w:val="es-ES"/>
        </w:rPr>
        <w:t>ntre los países que han suscrito convenios de esta naturaleza con Estados Unidos se cuentan Alemania, Australia, Austria, Bélgica, Bulgaria, Croacia, Dinamarca, Eslovaquia, España, Estonia, Finlandia, Grecia, Hungría, Irlanda, Italia, Japón, Letonia, Liechtenstein, Lituania, Malta, Nueva Zelandia, Países Bajos, Portugal, República Checa, República de Corea, Singapur y Suiza.</w:t>
      </w:r>
    </w:p>
    <w:p w:rsidR="000C60EF" w:rsidRDefault="000C60EF" w:rsidP="0009364E">
      <w:pPr>
        <w:spacing w:after="0" w:line="240" w:lineRule="auto"/>
        <w:jc w:val="both"/>
        <w:rPr>
          <w:rFonts w:ascii="Arial" w:eastAsia="Arial Unicode MS" w:hAnsi="Arial" w:cs="Arial"/>
          <w:sz w:val="24"/>
          <w:szCs w:val="24"/>
          <w:lang w:val="es-ES"/>
        </w:rPr>
      </w:pPr>
    </w:p>
    <w:p w:rsidR="00997D40" w:rsidRDefault="000C60EF"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Indica que e</w:t>
      </w:r>
      <w:r w:rsidR="00997D40" w:rsidRPr="0009364E">
        <w:rPr>
          <w:rFonts w:ascii="Arial" w:eastAsia="Arial Unicode MS" w:hAnsi="Arial" w:cs="Arial"/>
          <w:sz w:val="24"/>
          <w:szCs w:val="24"/>
          <w:lang w:val="es-ES"/>
        </w:rPr>
        <w:t xml:space="preserve">l texto del Acuerdo sigue muy de cerca la Convención de </w:t>
      </w:r>
      <w:proofErr w:type="spellStart"/>
      <w:r w:rsidR="00997D40" w:rsidRPr="0009364E">
        <w:rPr>
          <w:rFonts w:ascii="Arial" w:eastAsia="Arial Unicode MS" w:hAnsi="Arial" w:cs="Arial"/>
          <w:sz w:val="24"/>
          <w:szCs w:val="24"/>
          <w:lang w:val="es-ES"/>
        </w:rPr>
        <w:t>Prüm</w:t>
      </w:r>
      <w:proofErr w:type="spellEnd"/>
      <w:r>
        <w:rPr>
          <w:rFonts w:ascii="Arial" w:eastAsia="Arial Unicode MS" w:hAnsi="Arial" w:cs="Arial"/>
          <w:sz w:val="24"/>
          <w:szCs w:val="24"/>
          <w:lang w:val="es-ES"/>
        </w:rPr>
        <w:t>,</w:t>
      </w:r>
      <w:r w:rsidR="00997D40" w:rsidRPr="0009364E">
        <w:rPr>
          <w:rFonts w:ascii="Arial" w:eastAsia="Arial Unicode MS" w:hAnsi="Arial" w:cs="Arial"/>
          <w:sz w:val="24"/>
          <w:szCs w:val="24"/>
          <w:lang w:val="es-ES"/>
        </w:rPr>
        <w:t xml:space="preserve"> suscrita el 2005 por países miembros de la Unión Europea, con la finalidad de incrementar la cooperación transfronteriza en el combate del terrorismo, el crimen transnacional y la inmigración </w:t>
      </w:r>
      <w:r>
        <w:rPr>
          <w:rFonts w:ascii="Arial" w:eastAsia="Arial Unicode MS" w:hAnsi="Arial" w:cs="Arial"/>
          <w:sz w:val="24"/>
          <w:szCs w:val="24"/>
          <w:lang w:val="es-ES"/>
        </w:rPr>
        <w:t>ilegal.</w:t>
      </w:r>
    </w:p>
    <w:p w:rsidR="000C60EF" w:rsidRDefault="000C60EF" w:rsidP="0009364E">
      <w:pPr>
        <w:spacing w:after="0" w:line="240" w:lineRule="auto"/>
        <w:jc w:val="both"/>
        <w:rPr>
          <w:rFonts w:ascii="Arial" w:eastAsia="Arial Unicode MS" w:hAnsi="Arial" w:cs="Arial"/>
          <w:sz w:val="24"/>
          <w:szCs w:val="24"/>
          <w:lang w:val="es-ES"/>
        </w:rPr>
      </w:pPr>
    </w:p>
    <w:p w:rsidR="00997D40" w:rsidRDefault="000C60EF"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sidR="00F0384E">
        <w:rPr>
          <w:rFonts w:ascii="Arial" w:eastAsia="Arial Unicode MS" w:hAnsi="Arial" w:cs="Arial"/>
          <w:sz w:val="24"/>
          <w:szCs w:val="24"/>
          <w:lang w:val="es-ES"/>
        </w:rPr>
        <w:t>Expone que l</w:t>
      </w:r>
      <w:r w:rsidR="00997D40" w:rsidRPr="0009364E">
        <w:rPr>
          <w:rFonts w:ascii="Arial" w:eastAsia="Arial Unicode MS" w:hAnsi="Arial" w:cs="Arial"/>
          <w:sz w:val="24"/>
          <w:szCs w:val="24"/>
          <w:lang w:val="es-ES"/>
        </w:rPr>
        <w:t xml:space="preserve">a idea central que subyace en el Acuerdo es la de reafirmar </w:t>
      </w:r>
      <w:r>
        <w:rPr>
          <w:rFonts w:ascii="Arial" w:eastAsia="Arial Unicode MS" w:hAnsi="Arial" w:cs="Arial"/>
          <w:sz w:val="24"/>
          <w:szCs w:val="24"/>
          <w:lang w:val="es-ES"/>
        </w:rPr>
        <w:t xml:space="preserve">el </w:t>
      </w:r>
      <w:r w:rsidR="00997D40" w:rsidRPr="0009364E">
        <w:rPr>
          <w:rFonts w:ascii="Arial" w:eastAsia="Arial Unicode MS" w:hAnsi="Arial" w:cs="Arial"/>
          <w:sz w:val="24"/>
          <w:szCs w:val="24"/>
          <w:lang w:val="es-ES"/>
        </w:rPr>
        <w:t xml:space="preserve">compromiso </w:t>
      </w:r>
      <w:r>
        <w:rPr>
          <w:rFonts w:ascii="Arial" w:eastAsia="Arial Unicode MS" w:hAnsi="Arial" w:cs="Arial"/>
          <w:sz w:val="24"/>
          <w:szCs w:val="24"/>
          <w:lang w:val="es-ES"/>
        </w:rPr>
        <w:t xml:space="preserve">de Chile </w:t>
      </w:r>
      <w:r w:rsidR="00997D40" w:rsidRPr="0009364E">
        <w:rPr>
          <w:rFonts w:ascii="Arial" w:eastAsia="Arial Unicode MS" w:hAnsi="Arial" w:cs="Arial"/>
          <w:sz w:val="24"/>
          <w:szCs w:val="24"/>
          <w:lang w:val="es-ES"/>
        </w:rPr>
        <w:t>con aquellos instrumen</w:t>
      </w:r>
      <w:r>
        <w:rPr>
          <w:rFonts w:ascii="Arial" w:eastAsia="Arial Unicode MS" w:hAnsi="Arial" w:cs="Arial"/>
          <w:sz w:val="24"/>
          <w:szCs w:val="24"/>
          <w:lang w:val="es-ES"/>
        </w:rPr>
        <w:t>tos de</w:t>
      </w:r>
      <w:r w:rsidR="00997D40" w:rsidRPr="0009364E">
        <w:rPr>
          <w:rFonts w:ascii="Arial" w:eastAsia="Arial Unicode MS" w:hAnsi="Arial" w:cs="Arial"/>
          <w:sz w:val="24"/>
          <w:szCs w:val="24"/>
          <w:lang w:val="es-ES"/>
        </w:rPr>
        <w:t xml:space="preserve"> cooperación destinados a elevar los estándares de seguridad internacional en una época en que el crimen transnacional es una realidad que no puede ser soslayada. Así, lo que se busca es armonizar el libre tráfico de viajeros con los resguardos necesarios propios de un sistema migratorio, cuya seguridad mínima bene</w:t>
      </w:r>
      <w:r>
        <w:rPr>
          <w:rFonts w:ascii="Arial" w:eastAsia="Arial Unicode MS" w:hAnsi="Arial" w:cs="Arial"/>
          <w:sz w:val="24"/>
          <w:szCs w:val="24"/>
          <w:lang w:val="es-ES"/>
        </w:rPr>
        <w:t>ficie a amb</w:t>
      </w:r>
      <w:r w:rsidR="002F128E">
        <w:rPr>
          <w:rFonts w:ascii="Arial" w:eastAsia="Arial Unicode MS" w:hAnsi="Arial" w:cs="Arial"/>
          <w:sz w:val="24"/>
          <w:szCs w:val="24"/>
          <w:lang w:val="es-ES"/>
        </w:rPr>
        <w:t>os países.</w:t>
      </w:r>
    </w:p>
    <w:p w:rsidR="000C60EF" w:rsidRDefault="000C60EF" w:rsidP="0009364E">
      <w:pPr>
        <w:spacing w:after="0" w:line="240" w:lineRule="auto"/>
        <w:jc w:val="both"/>
        <w:rPr>
          <w:rFonts w:ascii="Arial" w:eastAsia="Arial Unicode MS" w:hAnsi="Arial" w:cs="Arial"/>
          <w:sz w:val="24"/>
          <w:szCs w:val="24"/>
          <w:lang w:val="es-ES"/>
        </w:rPr>
      </w:pPr>
    </w:p>
    <w:p w:rsidR="00997D40" w:rsidRDefault="004941EB"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El Ejecutivo señala que, c</w:t>
      </w:r>
      <w:r w:rsidR="00997D40" w:rsidRPr="0009364E">
        <w:rPr>
          <w:rFonts w:ascii="Arial" w:eastAsia="Arial Unicode MS" w:hAnsi="Arial" w:cs="Arial"/>
          <w:sz w:val="24"/>
          <w:szCs w:val="24"/>
          <w:lang w:val="es-ES"/>
        </w:rPr>
        <w:t>on la finalidad antes indicada, el Acuerdo establece un procedimiento que, una vez en vigencia, permitirá que Chile y Estados Unidos puedan compartir información de sus respectivas bases de datos para la prevención y comba</w:t>
      </w:r>
      <w:r>
        <w:rPr>
          <w:rFonts w:ascii="Arial" w:eastAsia="Arial Unicode MS" w:hAnsi="Arial" w:cs="Arial"/>
          <w:sz w:val="24"/>
          <w:szCs w:val="24"/>
          <w:lang w:val="es-ES"/>
        </w:rPr>
        <w:t>te de la actividad delictual.</w:t>
      </w:r>
    </w:p>
    <w:p w:rsidR="004941EB" w:rsidRDefault="004941EB" w:rsidP="0009364E">
      <w:pPr>
        <w:spacing w:after="0" w:line="240" w:lineRule="auto"/>
        <w:jc w:val="both"/>
        <w:rPr>
          <w:rFonts w:ascii="Arial" w:eastAsia="Arial Unicode MS" w:hAnsi="Arial" w:cs="Arial"/>
          <w:sz w:val="24"/>
          <w:szCs w:val="24"/>
          <w:lang w:val="es-ES"/>
        </w:rPr>
      </w:pPr>
    </w:p>
    <w:p w:rsidR="00997D40" w:rsidRDefault="004941EB"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lastRenderedPageBreak/>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Agrega que, e</w:t>
      </w:r>
      <w:r w:rsidR="00997D40" w:rsidRPr="0009364E">
        <w:rPr>
          <w:rFonts w:ascii="Arial" w:eastAsia="Arial Unicode MS" w:hAnsi="Arial" w:cs="Arial"/>
          <w:sz w:val="24"/>
          <w:szCs w:val="24"/>
          <w:lang w:val="es-ES"/>
        </w:rPr>
        <w:t>specíficamente, las disposiciones del Acuerdo se refieren a la posibilidad de que una de las Partes, cuando circunstancias legalmente válidas así lo ameriten, pueda iniciar un proceso destinado a identificar si las huellas dactilares de una persona determinada sometida a alguna investigación figuran en las bases de datos criminales de la otra Parte. Solo en caso de producirse una coincidencia, será posible proceder a efectuar otras consultas sobre el individuo a través de los canales de asistencia penal mutua y compartir información relevante en la materia. El procedimiento solo tendrá lugar, sobre la base de una estricta reciprocidad, tratándose de aquellos delitos que este instrumento califica de graves, esto es, las conductas punibles bajo el derecho de las Partes con una pena privativa de libertad superior a un año.</w:t>
      </w:r>
    </w:p>
    <w:p w:rsidR="004941EB" w:rsidRDefault="004941EB" w:rsidP="0009364E">
      <w:pPr>
        <w:spacing w:after="0" w:line="240" w:lineRule="auto"/>
        <w:jc w:val="both"/>
        <w:rPr>
          <w:rFonts w:ascii="Arial" w:eastAsia="Arial Unicode MS" w:hAnsi="Arial" w:cs="Arial"/>
          <w:sz w:val="24"/>
          <w:szCs w:val="24"/>
          <w:lang w:val="es-ES"/>
        </w:rPr>
      </w:pPr>
    </w:p>
    <w:p w:rsidR="00997D40" w:rsidRDefault="00891E40"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sidR="00256A70">
        <w:rPr>
          <w:rFonts w:ascii="Arial" w:eastAsia="Arial Unicode MS" w:hAnsi="Arial" w:cs="Arial"/>
          <w:sz w:val="24"/>
          <w:szCs w:val="24"/>
          <w:lang w:val="es-ES"/>
        </w:rPr>
        <w:t xml:space="preserve">Indica </w:t>
      </w:r>
      <w:r w:rsidR="00DB5DE4">
        <w:rPr>
          <w:rFonts w:ascii="Arial" w:eastAsia="Arial Unicode MS" w:hAnsi="Arial" w:cs="Arial"/>
          <w:sz w:val="24"/>
          <w:szCs w:val="24"/>
          <w:lang w:val="es-ES"/>
        </w:rPr>
        <w:t xml:space="preserve">el Mensaje </w:t>
      </w:r>
      <w:r w:rsidR="00256A70">
        <w:rPr>
          <w:rFonts w:ascii="Arial" w:eastAsia="Arial Unicode MS" w:hAnsi="Arial" w:cs="Arial"/>
          <w:sz w:val="24"/>
          <w:szCs w:val="24"/>
          <w:lang w:val="es-ES"/>
        </w:rPr>
        <w:t>que, s</w:t>
      </w:r>
      <w:r w:rsidR="00997D40" w:rsidRPr="0009364E">
        <w:rPr>
          <w:rFonts w:ascii="Arial" w:eastAsia="Arial Unicode MS" w:hAnsi="Arial" w:cs="Arial"/>
          <w:sz w:val="24"/>
          <w:szCs w:val="24"/>
          <w:lang w:val="es-ES"/>
        </w:rPr>
        <w:t>i bien el Acuerdo considera la consulta de perfiles de ADN, estableciendo un procedimiento muy semejante al antes descrito para la consulta de datos a partir de huellas dactilares, la entrada en vigor de tales disposiciones se deja en suspenso mientras ambas Partes no declaren expresamente que están en</w:t>
      </w:r>
      <w:r w:rsidR="00256A70">
        <w:rPr>
          <w:rFonts w:ascii="Arial" w:eastAsia="Arial Unicode MS" w:hAnsi="Arial" w:cs="Arial"/>
          <w:sz w:val="24"/>
          <w:szCs w:val="24"/>
          <w:lang w:val="es-ES"/>
        </w:rPr>
        <w:t xml:space="preserve"> condiciones de ejecutar tales a</w:t>
      </w:r>
      <w:r w:rsidR="00997D40" w:rsidRPr="0009364E">
        <w:rPr>
          <w:rFonts w:ascii="Arial" w:eastAsia="Arial Unicode MS" w:hAnsi="Arial" w:cs="Arial"/>
          <w:sz w:val="24"/>
          <w:szCs w:val="24"/>
          <w:lang w:val="es-ES"/>
        </w:rPr>
        <w:t>rtículos sobre la base de la reciprocidad.</w:t>
      </w:r>
    </w:p>
    <w:p w:rsidR="00891E40" w:rsidRDefault="00891E40" w:rsidP="0009364E">
      <w:pPr>
        <w:spacing w:after="0" w:line="240" w:lineRule="auto"/>
        <w:jc w:val="both"/>
        <w:rPr>
          <w:rFonts w:ascii="Arial" w:eastAsia="Arial Unicode MS" w:hAnsi="Arial" w:cs="Arial"/>
          <w:sz w:val="24"/>
          <w:szCs w:val="24"/>
          <w:lang w:val="es-ES"/>
        </w:rPr>
      </w:pPr>
    </w:p>
    <w:p w:rsidR="00997D40" w:rsidRDefault="00524598"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Añade que l</w:t>
      </w:r>
      <w:r w:rsidR="00997D40" w:rsidRPr="0009364E">
        <w:rPr>
          <w:rFonts w:ascii="Arial" w:eastAsia="Arial Unicode MS" w:hAnsi="Arial" w:cs="Arial"/>
          <w:sz w:val="24"/>
          <w:szCs w:val="24"/>
          <w:lang w:val="es-ES"/>
        </w:rPr>
        <w:t>as Partes podrán también intercambiar información criminal de manera voluntaria o espontánea, sin que medie una petición de la otra Parte.</w:t>
      </w:r>
    </w:p>
    <w:p w:rsidR="00524598" w:rsidRDefault="00524598" w:rsidP="0009364E">
      <w:pPr>
        <w:spacing w:after="0" w:line="240" w:lineRule="auto"/>
        <w:jc w:val="both"/>
        <w:rPr>
          <w:rFonts w:ascii="Arial" w:eastAsia="Arial Unicode MS" w:hAnsi="Arial" w:cs="Arial"/>
          <w:sz w:val="24"/>
          <w:szCs w:val="24"/>
          <w:lang w:val="es-ES"/>
        </w:rPr>
      </w:pPr>
    </w:p>
    <w:p w:rsidR="00997D40" w:rsidRDefault="00524598"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E</w:t>
      </w:r>
      <w:r w:rsidR="00997D40" w:rsidRPr="0009364E">
        <w:rPr>
          <w:rFonts w:ascii="Arial" w:eastAsia="Arial Unicode MS" w:hAnsi="Arial" w:cs="Arial"/>
          <w:sz w:val="24"/>
          <w:szCs w:val="24"/>
          <w:lang w:val="es-ES"/>
        </w:rPr>
        <w:t>l Acuerdo contiene una serie de normas sobre manejo, intercambio y retención de información, destinadas a asegurar la protección de los datos y la privacidad de las personas en ambos países. Todo esto con pleno respeto a la normativa vigente en cada uno de los Estados Parte.</w:t>
      </w:r>
    </w:p>
    <w:p w:rsidR="00524598" w:rsidRDefault="00524598" w:rsidP="0009364E">
      <w:pPr>
        <w:spacing w:after="0" w:line="240" w:lineRule="auto"/>
        <w:jc w:val="both"/>
        <w:rPr>
          <w:rFonts w:ascii="Arial" w:eastAsia="Arial Unicode MS" w:hAnsi="Arial" w:cs="Arial"/>
          <w:sz w:val="24"/>
          <w:szCs w:val="24"/>
          <w:lang w:val="es-ES"/>
        </w:rPr>
      </w:pPr>
    </w:p>
    <w:p w:rsidR="00997D40" w:rsidRDefault="00D976CC"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 xml:space="preserve">Agrega el Ejecutivo que </w:t>
      </w:r>
      <w:r w:rsidR="00997D40" w:rsidRPr="0009364E">
        <w:rPr>
          <w:rFonts w:ascii="Arial" w:eastAsia="Arial Unicode MS" w:hAnsi="Arial" w:cs="Arial"/>
          <w:sz w:val="24"/>
          <w:szCs w:val="24"/>
          <w:lang w:val="es-ES"/>
        </w:rPr>
        <w:t xml:space="preserve">el Acuerdo </w:t>
      </w:r>
      <w:r>
        <w:rPr>
          <w:rFonts w:ascii="Arial" w:eastAsia="Arial Unicode MS" w:hAnsi="Arial" w:cs="Arial"/>
          <w:sz w:val="24"/>
          <w:szCs w:val="24"/>
          <w:lang w:val="es-ES"/>
        </w:rPr>
        <w:t xml:space="preserve">constituye </w:t>
      </w:r>
      <w:r w:rsidR="00997D40" w:rsidRPr="0009364E">
        <w:rPr>
          <w:rFonts w:ascii="Arial" w:eastAsia="Arial Unicode MS" w:hAnsi="Arial" w:cs="Arial"/>
          <w:sz w:val="24"/>
          <w:szCs w:val="24"/>
          <w:lang w:val="es-ES"/>
        </w:rPr>
        <w:t xml:space="preserve">un importante complemento de las herramientas ya existentes para el combate de la actividad delictual y facilitará a nuestro país evitar que quienes hayan cometido delitos en Estados Unidos puedan llegar a encontrar </w:t>
      </w:r>
      <w:r w:rsidR="007A78E4">
        <w:rPr>
          <w:rFonts w:ascii="Arial" w:eastAsia="Arial Unicode MS" w:hAnsi="Arial" w:cs="Arial"/>
          <w:sz w:val="24"/>
          <w:szCs w:val="24"/>
          <w:lang w:val="es-ES"/>
        </w:rPr>
        <w:t>refugio en Chile.</w:t>
      </w:r>
    </w:p>
    <w:p w:rsidR="007A78E4" w:rsidRDefault="007A78E4" w:rsidP="0009364E">
      <w:pPr>
        <w:spacing w:after="0" w:line="240" w:lineRule="auto"/>
        <w:jc w:val="both"/>
        <w:rPr>
          <w:rFonts w:ascii="Arial" w:eastAsia="Arial Unicode MS" w:hAnsi="Arial" w:cs="Arial"/>
          <w:sz w:val="24"/>
          <w:szCs w:val="24"/>
          <w:lang w:val="es-ES"/>
        </w:rPr>
      </w:pPr>
    </w:p>
    <w:p w:rsidR="00997D40" w:rsidRDefault="007A78E4"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Indica que, m</w:t>
      </w:r>
      <w:r w:rsidR="00997D40" w:rsidRPr="0009364E">
        <w:rPr>
          <w:rFonts w:ascii="Arial" w:eastAsia="Arial Unicode MS" w:hAnsi="Arial" w:cs="Arial"/>
          <w:sz w:val="24"/>
          <w:szCs w:val="24"/>
          <w:lang w:val="es-ES"/>
        </w:rPr>
        <w:t>ediante la firma y aprobación del</w:t>
      </w:r>
      <w:r>
        <w:rPr>
          <w:rFonts w:ascii="Arial" w:eastAsia="Arial Unicode MS" w:hAnsi="Arial" w:cs="Arial"/>
          <w:sz w:val="24"/>
          <w:szCs w:val="24"/>
          <w:lang w:val="es-ES"/>
        </w:rPr>
        <w:t xml:space="preserve"> presente Acuerdo, Chile</w:t>
      </w:r>
      <w:r w:rsidR="00997D40" w:rsidRPr="0009364E">
        <w:rPr>
          <w:rFonts w:ascii="Arial" w:eastAsia="Arial Unicode MS" w:hAnsi="Arial" w:cs="Arial"/>
          <w:sz w:val="24"/>
          <w:szCs w:val="24"/>
          <w:lang w:val="es-ES"/>
        </w:rPr>
        <w:t xml:space="preserve"> cumple además uno de los requisitos fundamentales para el ingreso al Programa de Exención de Visas de Estados Un</w:t>
      </w:r>
      <w:r>
        <w:rPr>
          <w:rFonts w:ascii="Arial" w:eastAsia="Arial Unicode MS" w:hAnsi="Arial" w:cs="Arial"/>
          <w:sz w:val="24"/>
          <w:szCs w:val="24"/>
          <w:lang w:val="es-ES"/>
        </w:rPr>
        <w:t>idos.</w:t>
      </w:r>
    </w:p>
    <w:p w:rsidR="007A78E4" w:rsidRDefault="007A78E4" w:rsidP="0009364E">
      <w:pPr>
        <w:spacing w:after="0" w:line="240" w:lineRule="auto"/>
        <w:jc w:val="both"/>
        <w:rPr>
          <w:rFonts w:ascii="Arial" w:eastAsia="Arial Unicode MS" w:hAnsi="Arial" w:cs="Arial"/>
          <w:sz w:val="24"/>
          <w:szCs w:val="24"/>
          <w:lang w:val="es-ES"/>
        </w:rPr>
      </w:pPr>
    </w:p>
    <w:p w:rsidR="00997D40" w:rsidRDefault="007A78E4" w:rsidP="0009364E">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t>Explica el Mensaje que e</w:t>
      </w:r>
      <w:r w:rsidR="00997D40" w:rsidRPr="0009364E">
        <w:rPr>
          <w:rFonts w:ascii="Arial" w:eastAsia="Arial Unicode MS" w:hAnsi="Arial" w:cs="Arial"/>
          <w:sz w:val="24"/>
          <w:szCs w:val="24"/>
          <w:lang w:val="es-ES"/>
        </w:rPr>
        <w:t xml:space="preserve">se país inició en 2008 la negociación y firma de este tipo de convenios, en primer lugar con aquellos Estados que ya participaban en dicho programa, y en segundo lugar, con aquellos Estados que postulan a participar en el mismo y cumplen los diferentes requisitos objetivos de selección. </w:t>
      </w:r>
      <w:r>
        <w:rPr>
          <w:rFonts w:ascii="Arial" w:eastAsia="Arial Unicode MS" w:hAnsi="Arial" w:cs="Arial"/>
          <w:sz w:val="24"/>
          <w:szCs w:val="24"/>
          <w:lang w:val="es-ES"/>
        </w:rPr>
        <w:t>Añade que l</w:t>
      </w:r>
      <w:r w:rsidR="00997D40" w:rsidRPr="0009364E">
        <w:rPr>
          <w:rFonts w:ascii="Arial" w:eastAsia="Arial Unicode MS" w:hAnsi="Arial" w:cs="Arial"/>
          <w:sz w:val="24"/>
          <w:szCs w:val="24"/>
          <w:lang w:val="es-ES"/>
        </w:rPr>
        <w:t xml:space="preserve">a medida se inserta en el contexto de los acontecimientos del 11 de septiembre de 2001, que determinaron la aprobación de modificaciones legislativas en Estados Unidos </w:t>
      </w:r>
      <w:r w:rsidR="00997D40" w:rsidRPr="0009364E">
        <w:rPr>
          <w:rFonts w:ascii="Arial" w:eastAsia="Arial Unicode MS" w:hAnsi="Arial" w:cs="Arial"/>
          <w:sz w:val="24"/>
          <w:szCs w:val="24"/>
          <w:lang w:val="es-ES"/>
        </w:rPr>
        <w:lastRenderedPageBreak/>
        <w:t xml:space="preserve">orientadas al fortalecimiento de su seguridad interior. Entre tales disposiciones nuevas se cuenta la necesidad de que los países que deseen mantenerse o ingresar al Visa </w:t>
      </w:r>
      <w:proofErr w:type="spellStart"/>
      <w:r w:rsidR="00997D40" w:rsidRPr="0009364E">
        <w:rPr>
          <w:rFonts w:ascii="Arial" w:eastAsia="Arial Unicode MS" w:hAnsi="Arial" w:cs="Arial"/>
          <w:sz w:val="24"/>
          <w:szCs w:val="24"/>
          <w:lang w:val="es-ES"/>
        </w:rPr>
        <w:t>Waiver</w:t>
      </w:r>
      <w:proofErr w:type="spellEnd"/>
      <w:r w:rsidR="00997D40" w:rsidRPr="0009364E">
        <w:rPr>
          <w:rFonts w:ascii="Arial" w:eastAsia="Arial Unicode MS" w:hAnsi="Arial" w:cs="Arial"/>
          <w:sz w:val="24"/>
          <w:szCs w:val="24"/>
          <w:lang w:val="es-ES"/>
        </w:rPr>
        <w:t xml:space="preserve"> </w:t>
      </w:r>
      <w:proofErr w:type="spellStart"/>
      <w:r w:rsidR="00997D40" w:rsidRPr="0009364E">
        <w:rPr>
          <w:rFonts w:ascii="Arial" w:eastAsia="Arial Unicode MS" w:hAnsi="Arial" w:cs="Arial"/>
          <w:sz w:val="24"/>
          <w:szCs w:val="24"/>
          <w:lang w:val="es-ES"/>
        </w:rPr>
        <w:t>Program</w:t>
      </w:r>
      <w:proofErr w:type="spellEnd"/>
      <w:r w:rsidR="00997D40" w:rsidRPr="0009364E">
        <w:rPr>
          <w:rFonts w:ascii="Arial" w:eastAsia="Arial Unicode MS" w:hAnsi="Arial" w:cs="Arial"/>
          <w:sz w:val="24"/>
          <w:szCs w:val="24"/>
          <w:lang w:val="es-ES"/>
        </w:rPr>
        <w:t xml:space="preserve"> suscriban un convenio de cooperación en la prevención y combate del delito grave.</w:t>
      </w:r>
    </w:p>
    <w:p w:rsidR="007A78E4" w:rsidRDefault="007A78E4" w:rsidP="0009364E">
      <w:pPr>
        <w:spacing w:after="0" w:line="240" w:lineRule="auto"/>
        <w:jc w:val="both"/>
        <w:rPr>
          <w:rFonts w:ascii="Arial" w:eastAsia="Arial Unicode MS" w:hAnsi="Arial" w:cs="Arial"/>
          <w:sz w:val="24"/>
          <w:szCs w:val="24"/>
          <w:lang w:val="es-ES"/>
        </w:rPr>
      </w:pPr>
    </w:p>
    <w:p w:rsidR="00893A74" w:rsidRDefault="007A78E4" w:rsidP="007A78E4">
      <w:pPr>
        <w:spacing w:after="0" w:line="240" w:lineRule="auto"/>
        <w:jc w:val="both"/>
        <w:rPr>
          <w:rFonts w:ascii="Arial" w:eastAsia="Arial Unicode MS" w:hAnsi="Arial" w:cs="Arial"/>
          <w:sz w:val="24"/>
          <w:szCs w:val="24"/>
          <w:lang w:val="es-ES"/>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sidR="00997D40" w:rsidRPr="0009364E">
        <w:rPr>
          <w:rFonts w:ascii="Arial" w:eastAsia="Arial Unicode MS" w:hAnsi="Arial" w:cs="Arial"/>
          <w:sz w:val="24"/>
          <w:szCs w:val="24"/>
          <w:lang w:val="es-ES"/>
        </w:rPr>
        <w:t xml:space="preserve">Finalmente, precisa que la cooperación que dispone este instrumento se verificará en los términos que lo permitan los respectivos ordenamientos internos de ambos Estados. En razón de ello, </w:t>
      </w:r>
      <w:r w:rsidR="00AF08B3">
        <w:rPr>
          <w:rFonts w:ascii="Arial" w:eastAsia="Arial Unicode MS" w:hAnsi="Arial" w:cs="Arial"/>
          <w:sz w:val="24"/>
          <w:szCs w:val="24"/>
          <w:lang w:val="es-ES"/>
        </w:rPr>
        <w:t xml:space="preserve">señala que, </w:t>
      </w:r>
      <w:r w:rsidR="00997D40" w:rsidRPr="0009364E">
        <w:rPr>
          <w:rFonts w:ascii="Arial" w:eastAsia="Arial Unicode MS" w:hAnsi="Arial" w:cs="Arial"/>
          <w:sz w:val="24"/>
          <w:szCs w:val="24"/>
          <w:lang w:val="es-ES"/>
        </w:rPr>
        <w:t>conjuntamente con este proyecto de acuerdo</w:t>
      </w:r>
      <w:r w:rsidR="00AF08B3">
        <w:rPr>
          <w:rFonts w:ascii="Arial" w:eastAsia="Arial Unicode MS" w:hAnsi="Arial" w:cs="Arial"/>
          <w:sz w:val="24"/>
          <w:szCs w:val="24"/>
          <w:lang w:val="es-ES"/>
        </w:rPr>
        <w:t>,</w:t>
      </w:r>
      <w:r w:rsidR="00997D40" w:rsidRPr="0009364E">
        <w:rPr>
          <w:rFonts w:ascii="Arial" w:eastAsia="Arial Unicode MS" w:hAnsi="Arial" w:cs="Arial"/>
          <w:sz w:val="24"/>
          <w:szCs w:val="24"/>
          <w:lang w:val="es-ES"/>
        </w:rPr>
        <w:t xml:space="preserve"> se ingresará al  Congreso Nacional un proyecto</w:t>
      </w:r>
      <w:r>
        <w:rPr>
          <w:rFonts w:ascii="Arial" w:eastAsia="Arial Unicode MS" w:hAnsi="Arial" w:cs="Arial"/>
          <w:sz w:val="24"/>
          <w:szCs w:val="24"/>
          <w:lang w:val="es-ES"/>
        </w:rPr>
        <w:t xml:space="preserve"> de ley que </w:t>
      </w:r>
      <w:r w:rsidR="00997D40" w:rsidRPr="0009364E">
        <w:rPr>
          <w:rFonts w:ascii="Arial" w:eastAsia="Arial Unicode MS" w:hAnsi="Arial" w:cs="Arial"/>
          <w:sz w:val="24"/>
          <w:szCs w:val="24"/>
          <w:lang w:val="es-ES"/>
        </w:rPr>
        <w:t>modifica diversos cuerpos legales para facilitar el intercambio de información con los gobiernos de otros Estados, con quienes se hubiere suscrito acuerdos internacionales de igual naturaleza, sobre la base del principio de reciprocidad</w:t>
      </w:r>
      <w:r w:rsidR="00AF08B3">
        <w:rPr>
          <w:rFonts w:ascii="Arial" w:eastAsia="Arial Unicode MS" w:hAnsi="Arial" w:cs="Arial"/>
          <w:sz w:val="24"/>
          <w:szCs w:val="24"/>
          <w:lang w:val="es-ES"/>
        </w:rPr>
        <w:t>.</w:t>
      </w:r>
    </w:p>
    <w:p w:rsidR="00B149FE" w:rsidRDefault="00B149FE" w:rsidP="007A78E4">
      <w:pPr>
        <w:spacing w:after="0" w:line="240" w:lineRule="auto"/>
        <w:jc w:val="both"/>
        <w:rPr>
          <w:rFonts w:ascii="Arial" w:eastAsia="Arial Unicode MS" w:hAnsi="Arial" w:cs="Arial"/>
          <w:sz w:val="24"/>
          <w:szCs w:val="24"/>
          <w:lang w:val="es-ES"/>
        </w:rPr>
      </w:pPr>
    </w:p>
    <w:p w:rsidR="00547FE7" w:rsidRDefault="00B149FE" w:rsidP="00B149FE">
      <w:pPr>
        <w:spacing w:after="0" w:line="240" w:lineRule="auto"/>
        <w:jc w:val="both"/>
        <w:rPr>
          <w:rFonts w:ascii="Arial" w:hAnsi="Arial" w:cs="Arial"/>
          <w:sz w:val="24"/>
          <w:szCs w:val="24"/>
        </w:rPr>
      </w:pP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Pr>
          <w:rFonts w:ascii="Arial" w:eastAsia="Arial Unicode MS" w:hAnsi="Arial" w:cs="Arial"/>
          <w:sz w:val="24"/>
          <w:szCs w:val="24"/>
          <w:lang w:val="es-ES"/>
        </w:rPr>
        <w:tab/>
      </w:r>
      <w:r w:rsidR="00547FE7" w:rsidRPr="00B149FE">
        <w:rPr>
          <w:rFonts w:ascii="Arial" w:hAnsi="Arial" w:cs="Arial"/>
          <w:b/>
          <w:sz w:val="24"/>
          <w:szCs w:val="24"/>
        </w:rPr>
        <w:t xml:space="preserve">3.- Tramitación ante la Honorable Cámara de Diputados.- </w:t>
      </w:r>
      <w:r w:rsidR="00547FE7" w:rsidRPr="00B149FE">
        <w:rPr>
          <w:rFonts w:ascii="Arial" w:hAnsi="Arial" w:cs="Arial"/>
          <w:sz w:val="24"/>
          <w:szCs w:val="24"/>
        </w:rPr>
        <w:t xml:space="preserve">Se dio cuenta del Mensaje Presidencial, en sesión de la Honorable Cámara de Diputados, del </w:t>
      </w:r>
      <w:r>
        <w:rPr>
          <w:rFonts w:ascii="Arial" w:hAnsi="Arial" w:cs="Arial"/>
          <w:sz w:val="24"/>
          <w:szCs w:val="24"/>
        </w:rPr>
        <w:t>2</w:t>
      </w:r>
      <w:r w:rsidR="00547FE7" w:rsidRPr="00B149FE">
        <w:rPr>
          <w:rFonts w:ascii="Arial" w:hAnsi="Arial" w:cs="Arial"/>
          <w:sz w:val="24"/>
          <w:szCs w:val="24"/>
        </w:rPr>
        <w:t xml:space="preserve">1 de </w:t>
      </w:r>
      <w:r>
        <w:rPr>
          <w:rFonts w:ascii="Arial" w:hAnsi="Arial" w:cs="Arial"/>
          <w:sz w:val="24"/>
          <w:szCs w:val="24"/>
        </w:rPr>
        <w:t xml:space="preserve">enero </w:t>
      </w:r>
      <w:r w:rsidR="00547FE7" w:rsidRPr="00B149FE">
        <w:rPr>
          <w:rFonts w:ascii="Arial" w:hAnsi="Arial" w:cs="Arial"/>
          <w:sz w:val="24"/>
          <w:szCs w:val="24"/>
        </w:rPr>
        <w:t>de 201</w:t>
      </w:r>
      <w:r>
        <w:rPr>
          <w:rFonts w:ascii="Arial" w:hAnsi="Arial" w:cs="Arial"/>
          <w:sz w:val="24"/>
          <w:szCs w:val="24"/>
        </w:rPr>
        <w:t>4</w:t>
      </w:r>
      <w:r w:rsidR="00547FE7" w:rsidRPr="00B149FE">
        <w:rPr>
          <w:rFonts w:ascii="Arial" w:hAnsi="Arial" w:cs="Arial"/>
          <w:sz w:val="24"/>
          <w:szCs w:val="24"/>
        </w:rPr>
        <w:t>, donde se dispuso su análisis por parte de la Comisión de Relaciones Exteriores, Asuntos Interparlamentarios e Integración Latinoamericana.</w:t>
      </w:r>
    </w:p>
    <w:p w:rsidR="00B149FE" w:rsidRDefault="00B149FE" w:rsidP="00B149FE">
      <w:pPr>
        <w:spacing w:after="0" w:line="240" w:lineRule="auto"/>
        <w:jc w:val="both"/>
        <w:rPr>
          <w:rFonts w:ascii="Arial" w:hAnsi="Arial" w:cs="Arial"/>
          <w:sz w:val="24"/>
          <w:szCs w:val="24"/>
        </w:rPr>
      </w:pPr>
    </w:p>
    <w:p w:rsidR="00547FE7" w:rsidRDefault="00B149FE" w:rsidP="00B149F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47FE7" w:rsidRPr="00B149FE">
        <w:rPr>
          <w:rFonts w:ascii="Arial" w:hAnsi="Arial" w:cs="Arial"/>
          <w:sz w:val="24"/>
          <w:szCs w:val="24"/>
        </w:rPr>
        <w:tab/>
        <w:t>Dicha Comi</w:t>
      </w:r>
      <w:r>
        <w:rPr>
          <w:rFonts w:ascii="Arial" w:hAnsi="Arial" w:cs="Arial"/>
          <w:sz w:val="24"/>
          <w:szCs w:val="24"/>
        </w:rPr>
        <w:t xml:space="preserve">sión estudió la materia en sesiones </w:t>
      </w:r>
      <w:r w:rsidR="00547FE7" w:rsidRPr="00B149FE">
        <w:rPr>
          <w:rFonts w:ascii="Arial" w:hAnsi="Arial" w:cs="Arial"/>
          <w:sz w:val="24"/>
          <w:szCs w:val="24"/>
        </w:rPr>
        <w:t>efectuada</w:t>
      </w:r>
      <w:r>
        <w:rPr>
          <w:rFonts w:ascii="Arial" w:hAnsi="Arial" w:cs="Arial"/>
          <w:sz w:val="24"/>
          <w:szCs w:val="24"/>
        </w:rPr>
        <w:t>s los días 1 y 15 de abril</w:t>
      </w:r>
      <w:r w:rsidR="00547FE7" w:rsidRPr="00B149FE">
        <w:rPr>
          <w:rFonts w:ascii="Arial" w:hAnsi="Arial" w:cs="Arial"/>
          <w:sz w:val="24"/>
          <w:szCs w:val="24"/>
        </w:rPr>
        <w:t xml:space="preserve"> de 201</w:t>
      </w:r>
      <w:r>
        <w:rPr>
          <w:rFonts w:ascii="Arial" w:hAnsi="Arial" w:cs="Arial"/>
          <w:sz w:val="24"/>
          <w:szCs w:val="24"/>
        </w:rPr>
        <w:t>4</w:t>
      </w:r>
      <w:r w:rsidR="00547FE7" w:rsidRPr="00B149FE">
        <w:rPr>
          <w:rFonts w:ascii="Arial" w:hAnsi="Arial" w:cs="Arial"/>
          <w:sz w:val="24"/>
          <w:szCs w:val="24"/>
        </w:rPr>
        <w:t xml:space="preserve"> y aprobó, por </w:t>
      </w:r>
      <w:r>
        <w:rPr>
          <w:rFonts w:ascii="Arial" w:hAnsi="Arial" w:cs="Arial"/>
          <w:sz w:val="24"/>
          <w:szCs w:val="24"/>
        </w:rPr>
        <w:t xml:space="preserve">9 votos a favor y 1 abstención </w:t>
      </w:r>
      <w:r w:rsidR="00547FE7" w:rsidRPr="00B149FE">
        <w:rPr>
          <w:rFonts w:ascii="Arial" w:hAnsi="Arial" w:cs="Arial"/>
          <w:sz w:val="24"/>
          <w:szCs w:val="24"/>
        </w:rPr>
        <w:t>el proyecto en informe.</w:t>
      </w:r>
    </w:p>
    <w:p w:rsidR="00B149FE" w:rsidRDefault="00B149FE" w:rsidP="00B149FE">
      <w:pPr>
        <w:spacing w:after="0" w:line="240" w:lineRule="auto"/>
        <w:jc w:val="both"/>
        <w:rPr>
          <w:rFonts w:ascii="Arial" w:hAnsi="Arial" w:cs="Arial"/>
          <w:sz w:val="24"/>
          <w:szCs w:val="24"/>
        </w:rPr>
      </w:pPr>
    </w:p>
    <w:p w:rsidR="00547FE7" w:rsidRPr="00B149FE" w:rsidRDefault="00B149FE" w:rsidP="00B149F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547FE7" w:rsidRPr="00B149FE">
        <w:rPr>
          <w:rFonts w:ascii="Arial" w:hAnsi="Arial" w:cs="Arial"/>
          <w:sz w:val="24"/>
          <w:szCs w:val="24"/>
        </w:rPr>
        <w:tab/>
        <w:t xml:space="preserve">Finalmente, la Sala de la Honorable Cámara de Diputados, en sesión realizada el día </w:t>
      </w:r>
      <w:r w:rsidR="008D6065">
        <w:rPr>
          <w:rFonts w:ascii="Arial" w:hAnsi="Arial" w:cs="Arial"/>
          <w:sz w:val="24"/>
          <w:szCs w:val="24"/>
        </w:rPr>
        <w:t>11</w:t>
      </w:r>
      <w:r w:rsidR="00547FE7" w:rsidRPr="00B149FE">
        <w:rPr>
          <w:rFonts w:ascii="Arial" w:hAnsi="Arial" w:cs="Arial"/>
          <w:sz w:val="24"/>
          <w:szCs w:val="24"/>
        </w:rPr>
        <w:t xml:space="preserve"> de ju</w:t>
      </w:r>
      <w:r w:rsidR="008D6065">
        <w:rPr>
          <w:rFonts w:ascii="Arial" w:hAnsi="Arial" w:cs="Arial"/>
          <w:sz w:val="24"/>
          <w:szCs w:val="24"/>
        </w:rPr>
        <w:t>n</w:t>
      </w:r>
      <w:r w:rsidR="00547FE7" w:rsidRPr="00B149FE">
        <w:rPr>
          <w:rFonts w:ascii="Arial" w:hAnsi="Arial" w:cs="Arial"/>
          <w:sz w:val="24"/>
          <w:szCs w:val="24"/>
        </w:rPr>
        <w:t>io de 201</w:t>
      </w:r>
      <w:r w:rsidR="008D6065">
        <w:rPr>
          <w:rFonts w:ascii="Arial" w:hAnsi="Arial" w:cs="Arial"/>
          <w:sz w:val="24"/>
          <w:szCs w:val="24"/>
        </w:rPr>
        <w:t>4</w:t>
      </w:r>
      <w:r w:rsidR="00547FE7" w:rsidRPr="00B149FE">
        <w:rPr>
          <w:rFonts w:ascii="Arial" w:hAnsi="Arial" w:cs="Arial"/>
          <w:sz w:val="24"/>
          <w:szCs w:val="24"/>
        </w:rPr>
        <w:t xml:space="preserve">, aprobó el proyecto, en general y en particular, por </w:t>
      </w:r>
      <w:r w:rsidR="008D6065">
        <w:rPr>
          <w:rFonts w:ascii="Arial" w:hAnsi="Arial" w:cs="Arial"/>
          <w:sz w:val="24"/>
          <w:szCs w:val="24"/>
        </w:rPr>
        <w:t>76</w:t>
      </w:r>
      <w:r w:rsidR="00547FE7" w:rsidRPr="00B149FE">
        <w:rPr>
          <w:rFonts w:ascii="Arial" w:hAnsi="Arial" w:cs="Arial"/>
          <w:sz w:val="24"/>
          <w:szCs w:val="24"/>
        </w:rPr>
        <w:t xml:space="preserve"> votos a favor, </w:t>
      </w:r>
      <w:r w:rsidR="008D6065">
        <w:rPr>
          <w:rFonts w:ascii="Arial" w:hAnsi="Arial" w:cs="Arial"/>
          <w:sz w:val="24"/>
          <w:szCs w:val="24"/>
        </w:rPr>
        <w:t xml:space="preserve">17 </w:t>
      </w:r>
      <w:r w:rsidR="00547FE7" w:rsidRPr="00B149FE">
        <w:rPr>
          <w:rFonts w:ascii="Arial" w:hAnsi="Arial" w:cs="Arial"/>
          <w:sz w:val="24"/>
          <w:szCs w:val="24"/>
        </w:rPr>
        <w:t xml:space="preserve">en contra y </w:t>
      </w:r>
      <w:r w:rsidR="008D6065">
        <w:rPr>
          <w:rFonts w:ascii="Arial" w:hAnsi="Arial" w:cs="Arial"/>
          <w:sz w:val="24"/>
          <w:szCs w:val="24"/>
        </w:rPr>
        <w:t>9</w:t>
      </w:r>
      <w:r w:rsidR="00547FE7" w:rsidRPr="00B149FE">
        <w:rPr>
          <w:rFonts w:ascii="Arial" w:hAnsi="Arial" w:cs="Arial"/>
          <w:sz w:val="24"/>
          <w:szCs w:val="24"/>
        </w:rPr>
        <w:t xml:space="preserve"> abstenciones.</w:t>
      </w:r>
    </w:p>
    <w:p w:rsidR="00547FE7" w:rsidRPr="00B149FE" w:rsidRDefault="00547FE7" w:rsidP="00547FE7">
      <w:pPr>
        <w:tabs>
          <w:tab w:val="left" w:pos="2880"/>
        </w:tabs>
        <w:spacing w:after="0" w:line="240" w:lineRule="auto"/>
        <w:jc w:val="both"/>
        <w:rPr>
          <w:rFonts w:ascii="Arial" w:hAnsi="Arial" w:cs="Arial"/>
          <w:sz w:val="24"/>
          <w:szCs w:val="24"/>
        </w:rPr>
      </w:pPr>
    </w:p>
    <w:p w:rsidR="00997D40" w:rsidRPr="00B03482" w:rsidRDefault="0011214B" w:rsidP="00B03482">
      <w:pPr>
        <w:spacing w:after="0" w:line="240" w:lineRule="auto"/>
        <w:jc w:val="both"/>
        <w:rPr>
          <w:rFonts w:ascii="Arial" w:hAnsi="Arial" w:cs="Arial"/>
          <w:sz w:val="24"/>
          <w:szCs w:val="24"/>
        </w:rPr>
      </w:pP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Pr="0011214B">
        <w:rPr>
          <w:rFonts w:ascii="Arial" w:eastAsia="Arial Unicode MS" w:hAnsi="Arial" w:cs="Arial"/>
          <w:color w:val="000000"/>
          <w:sz w:val="24"/>
          <w:szCs w:val="24"/>
          <w:lang w:val="es-ES" w:eastAsia="es-ES"/>
        </w:rPr>
        <w:tab/>
      </w:r>
      <w:r w:rsidR="00B80CFF" w:rsidRPr="00B80CFF">
        <w:rPr>
          <w:rFonts w:ascii="Arial" w:eastAsia="Arial Unicode MS" w:hAnsi="Arial" w:cs="Arial"/>
          <w:b/>
          <w:color w:val="000000"/>
          <w:sz w:val="24"/>
          <w:szCs w:val="24"/>
          <w:lang w:val="es-ES" w:eastAsia="es-ES"/>
        </w:rPr>
        <w:t>4</w:t>
      </w:r>
      <w:r w:rsidRPr="0011214B">
        <w:rPr>
          <w:rFonts w:ascii="Arial" w:eastAsia="Times New Roman" w:hAnsi="Arial" w:cs="Arial"/>
          <w:b/>
          <w:sz w:val="24"/>
          <w:szCs w:val="24"/>
          <w:lang w:val="es-ES" w:eastAsia="es-ES"/>
        </w:rPr>
        <w:t>.- Instrumento Internacional.-</w:t>
      </w:r>
      <w:r w:rsidRPr="0011214B">
        <w:rPr>
          <w:rFonts w:ascii="Arial" w:eastAsia="Times New Roman" w:hAnsi="Arial" w:cs="Arial"/>
          <w:sz w:val="24"/>
          <w:szCs w:val="24"/>
          <w:lang w:val="es-ES" w:eastAsia="es-ES"/>
        </w:rPr>
        <w:t xml:space="preserve"> </w:t>
      </w:r>
      <w:r w:rsidRPr="0011214B">
        <w:rPr>
          <w:rFonts w:ascii="Arial" w:eastAsia="Times New Roman" w:hAnsi="Arial" w:cs="Arial"/>
          <w:bCs/>
          <w:sz w:val="24"/>
          <w:szCs w:val="24"/>
          <w:lang w:eastAsia="es-ES"/>
        </w:rPr>
        <w:t xml:space="preserve">El Tratado se encuentra estructurado por </w:t>
      </w:r>
      <w:r w:rsidR="00997D40" w:rsidRPr="00B03482">
        <w:rPr>
          <w:rFonts w:ascii="Arial" w:hAnsi="Arial" w:cs="Arial"/>
          <w:sz w:val="24"/>
          <w:szCs w:val="24"/>
        </w:rPr>
        <w:t>un Preámbulo</w:t>
      </w:r>
      <w:r w:rsidR="00B35405">
        <w:rPr>
          <w:rFonts w:ascii="Arial" w:hAnsi="Arial" w:cs="Arial"/>
          <w:sz w:val="24"/>
          <w:szCs w:val="24"/>
        </w:rPr>
        <w:t xml:space="preserve"> </w:t>
      </w:r>
      <w:r w:rsidR="00997D40" w:rsidRPr="00B03482">
        <w:rPr>
          <w:rFonts w:ascii="Arial" w:hAnsi="Arial" w:cs="Arial"/>
          <w:sz w:val="24"/>
          <w:szCs w:val="24"/>
        </w:rPr>
        <w:t xml:space="preserve">y 24 </w:t>
      </w:r>
      <w:r w:rsidR="00B35405">
        <w:rPr>
          <w:rFonts w:ascii="Arial" w:hAnsi="Arial" w:cs="Arial"/>
          <w:sz w:val="24"/>
          <w:szCs w:val="24"/>
        </w:rPr>
        <w:t>artículos.</w:t>
      </w:r>
    </w:p>
    <w:p w:rsidR="00997D40" w:rsidRPr="00B03482" w:rsidRDefault="00997D40" w:rsidP="00B03482">
      <w:pPr>
        <w:pStyle w:val="Textoindependiente"/>
        <w:spacing w:before="0" w:after="0"/>
        <w:rPr>
          <w:rFonts w:ascii="Arial" w:hAnsi="Arial" w:cs="Arial"/>
          <w:bCs/>
          <w:szCs w:val="24"/>
          <w:lang w:val="es-CL"/>
        </w:rPr>
      </w:pPr>
    </w:p>
    <w:p w:rsidR="00997D40" w:rsidRDefault="00B35405" w:rsidP="00B35405">
      <w:pPr>
        <w:pStyle w:val="Textoindependiente"/>
        <w:spacing w:before="0" w:after="0"/>
        <w:rPr>
          <w:rFonts w:ascii="Arial" w:hAnsi="Arial" w:cs="Arial"/>
          <w:szCs w:val="24"/>
        </w:rPr>
      </w:pPr>
      <w:r>
        <w:rPr>
          <w:rFonts w:ascii="Arial" w:hAnsi="Arial" w:cs="Arial"/>
          <w:bCs/>
          <w:szCs w:val="24"/>
          <w:lang w:val="es-CL"/>
        </w:rPr>
        <w:tab/>
      </w:r>
      <w:r>
        <w:rPr>
          <w:rFonts w:ascii="Arial" w:hAnsi="Arial" w:cs="Arial"/>
          <w:bCs/>
          <w:szCs w:val="24"/>
          <w:lang w:val="es-CL"/>
        </w:rPr>
        <w:tab/>
      </w:r>
      <w:r>
        <w:rPr>
          <w:rFonts w:ascii="Arial" w:hAnsi="Arial" w:cs="Arial"/>
          <w:bCs/>
          <w:szCs w:val="24"/>
          <w:lang w:val="es-CL"/>
        </w:rPr>
        <w:tab/>
      </w:r>
      <w:r>
        <w:rPr>
          <w:rFonts w:ascii="Arial" w:hAnsi="Arial" w:cs="Arial"/>
          <w:bCs/>
          <w:szCs w:val="24"/>
          <w:lang w:val="es-CL"/>
        </w:rPr>
        <w:tab/>
      </w:r>
      <w:r w:rsidR="00997D40" w:rsidRPr="00B03482">
        <w:rPr>
          <w:rFonts w:ascii="Arial" w:hAnsi="Arial" w:cs="Arial"/>
          <w:szCs w:val="24"/>
        </w:rPr>
        <w:t xml:space="preserve">El </w:t>
      </w:r>
      <w:r>
        <w:rPr>
          <w:rFonts w:ascii="Arial" w:hAnsi="Arial" w:cs="Arial"/>
          <w:szCs w:val="24"/>
        </w:rPr>
        <w:t>a</w:t>
      </w:r>
      <w:r w:rsidR="00997D40" w:rsidRPr="00B03482">
        <w:rPr>
          <w:rFonts w:ascii="Arial" w:hAnsi="Arial" w:cs="Arial"/>
          <w:szCs w:val="24"/>
        </w:rPr>
        <w:t xml:space="preserve">rtículo 1 establece las </w:t>
      </w:r>
      <w:r>
        <w:rPr>
          <w:rFonts w:ascii="Arial" w:hAnsi="Arial" w:cs="Arial"/>
          <w:szCs w:val="24"/>
        </w:rPr>
        <w:t>d</w:t>
      </w:r>
      <w:r w:rsidR="00997D40" w:rsidRPr="00B03482">
        <w:rPr>
          <w:rFonts w:ascii="Arial" w:hAnsi="Arial" w:cs="Arial"/>
          <w:szCs w:val="24"/>
        </w:rPr>
        <w:t>efiniciones necesarias para la aplicación del Acuerdo, entre ellas “Perfiles de ADN”, “Datos personales”, “Procesamiento de datos personales”, “Datos de referencia” y “Delito grave”, que se define a estos efectos “como una conducta constitutiva de delito punible bajo el derecho interno de las Partes con una pena privativa de libertad cuya duración máxima sea superior</w:t>
      </w:r>
      <w:r>
        <w:rPr>
          <w:rFonts w:ascii="Arial" w:hAnsi="Arial" w:cs="Arial"/>
          <w:szCs w:val="24"/>
        </w:rPr>
        <w:t xml:space="preserve"> a un año o una pena más alta”.</w:t>
      </w:r>
    </w:p>
    <w:p w:rsidR="00B35405" w:rsidRDefault="00B35405" w:rsidP="00B35405">
      <w:pPr>
        <w:pStyle w:val="Textoindependiente"/>
        <w:spacing w:before="0" w:after="0"/>
        <w:rPr>
          <w:rFonts w:ascii="Arial" w:hAnsi="Arial" w:cs="Arial"/>
          <w:szCs w:val="24"/>
        </w:rPr>
      </w:pPr>
    </w:p>
    <w:p w:rsidR="00997D40" w:rsidRDefault="00B35405" w:rsidP="00B35405">
      <w:pPr>
        <w:pStyle w:val="Textoindependiente"/>
        <w:spacing w:before="0"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A su vez, el a</w:t>
      </w:r>
      <w:r w:rsidR="00997D40" w:rsidRPr="00B03482">
        <w:rPr>
          <w:rFonts w:ascii="Arial" w:hAnsi="Arial" w:cs="Arial"/>
          <w:szCs w:val="24"/>
        </w:rPr>
        <w:t>rtículo 2</w:t>
      </w:r>
      <w:r>
        <w:rPr>
          <w:rFonts w:ascii="Arial" w:hAnsi="Arial" w:cs="Arial"/>
          <w:szCs w:val="24"/>
        </w:rPr>
        <w:t xml:space="preserve"> </w:t>
      </w:r>
      <w:r w:rsidR="00997D40" w:rsidRPr="00B03482">
        <w:rPr>
          <w:rFonts w:ascii="Arial" w:hAnsi="Arial" w:cs="Arial"/>
          <w:szCs w:val="24"/>
        </w:rPr>
        <w:t xml:space="preserve">consigna, en </w:t>
      </w:r>
      <w:r w:rsidR="00D61FC8">
        <w:rPr>
          <w:rFonts w:ascii="Arial" w:hAnsi="Arial" w:cs="Arial"/>
          <w:szCs w:val="24"/>
        </w:rPr>
        <w:t>el</w:t>
      </w:r>
      <w:r w:rsidR="00997D40" w:rsidRPr="00B03482">
        <w:rPr>
          <w:rFonts w:ascii="Arial" w:hAnsi="Arial" w:cs="Arial"/>
          <w:szCs w:val="24"/>
        </w:rPr>
        <w:t xml:space="preserve"> numeral 1, el propósito del Acuerdo, cual es estrechar l</w:t>
      </w:r>
      <w:r w:rsidR="002973D2">
        <w:rPr>
          <w:rFonts w:ascii="Arial" w:hAnsi="Arial" w:cs="Arial"/>
          <w:szCs w:val="24"/>
        </w:rPr>
        <w:t xml:space="preserve">a cooperación entre las Partes </w:t>
      </w:r>
      <w:r w:rsidR="00997D40" w:rsidRPr="00B03482">
        <w:rPr>
          <w:rFonts w:ascii="Arial" w:hAnsi="Arial" w:cs="Arial"/>
          <w:szCs w:val="24"/>
        </w:rPr>
        <w:t>para preven</w:t>
      </w:r>
      <w:r>
        <w:rPr>
          <w:rFonts w:ascii="Arial" w:hAnsi="Arial" w:cs="Arial"/>
          <w:szCs w:val="24"/>
        </w:rPr>
        <w:t>ir y combatir el delito grave.</w:t>
      </w:r>
    </w:p>
    <w:p w:rsidR="00B35405" w:rsidRDefault="00B35405" w:rsidP="00B35405">
      <w:pPr>
        <w:pStyle w:val="Textoindependiente"/>
        <w:spacing w:before="0" w:after="0"/>
        <w:rPr>
          <w:rFonts w:ascii="Arial" w:hAnsi="Arial" w:cs="Arial"/>
          <w:szCs w:val="24"/>
        </w:rPr>
      </w:pPr>
    </w:p>
    <w:p w:rsidR="00997D40" w:rsidRPr="00B03482" w:rsidRDefault="00D61FC8" w:rsidP="00D61FC8">
      <w:pPr>
        <w:pStyle w:val="Textoindependiente"/>
        <w:spacing w:before="0"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997D40" w:rsidRPr="00B03482">
        <w:rPr>
          <w:rFonts w:ascii="Arial" w:hAnsi="Arial" w:cs="Arial"/>
          <w:szCs w:val="24"/>
        </w:rPr>
        <w:t xml:space="preserve">Luego, </w:t>
      </w:r>
      <w:r>
        <w:rPr>
          <w:rFonts w:ascii="Arial" w:hAnsi="Arial" w:cs="Arial"/>
          <w:szCs w:val="24"/>
        </w:rPr>
        <w:t>el</w:t>
      </w:r>
      <w:r w:rsidR="00997D40" w:rsidRPr="00B03482">
        <w:rPr>
          <w:rFonts w:ascii="Arial" w:hAnsi="Arial" w:cs="Arial"/>
          <w:szCs w:val="24"/>
        </w:rPr>
        <w:t xml:space="preserve"> numeral 2, indica que las facultades de consulta señaladas en él serán usadas sólo para fines de detección, prevención e investigación del delito grave y solo si circunstancias </w:t>
      </w:r>
      <w:r w:rsidR="00997D40" w:rsidRPr="00B03482">
        <w:rPr>
          <w:rFonts w:ascii="Arial" w:hAnsi="Arial" w:cs="Arial"/>
          <w:szCs w:val="24"/>
        </w:rPr>
        <w:lastRenderedPageBreak/>
        <w:t xml:space="preserve">específicas y legalmente válidas relacionadas con una persona determinada dieran motivo para consultar si dicha persona podría cometer o ha cometido un delito grave. </w:t>
      </w:r>
    </w:p>
    <w:p w:rsidR="00997D40" w:rsidRDefault="00997D40" w:rsidP="00B03482">
      <w:pPr>
        <w:autoSpaceDE w:val="0"/>
        <w:autoSpaceDN w:val="0"/>
        <w:adjustRightInd w:val="0"/>
        <w:spacing w:after="0" w:line="240" w:lineRule="auto"/>
        <w:jc w:val="both"/>
        <w:rPr>
          <w:rFonts w:ascii="Arial" w:hAnsi="Arial" w:cs="Arial"/>
          <w:sz w:val="24"/>
          <w:szCs w:val="24"/>
          <w:lang w:val="es-ES_tradnl"/>
        </w:rPr>
      </w:pPr>
    </w:p>
    <w:p w:rsidR="00997D40" w:rsidRDefault="00D61FC8"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3</w:t>
      </w:r>
      <w:r>
        <w:rPr>
          <w:rFonts w:ascii="Arial" w:hAnsi="Arial" w:cs="Arial"/>
          <w:sz w:val="24"/>
          <w:szCs w:val="24"/>
        </w:rPr>
        <w:t xml:space="preserve"> </w:t>
      </w:r>
      <w:r w:rsidR="00997D40" w:rsidRPr="00B03482">
        <w:rPr>
          <w:rFonts w:ascii="Arial" w:hAnsi="Arial" w:cs="Arial"/>
          <w:sz w:val="24"/>
          <w:szCs w:val="24"/>
        </w:rPr>
        <w:t>prevé, para los efectos de ejecutar el Acuerdo, que las Partes garantizarán la disponibilidad de datos de referencia en los sistemas nacionales automatizados de identificación de huellas dactilares, pero únicamente aquellos establecidos para la detección, prevención e investigación de delitos, y que los datos de referencia solo incluirán los datos sobre huellas dactilares y un código de referencia.</w:t>
      </w:r>
    </w:p>
    <w:p w:rsidR="00521A99" w:rsidRDefault="00521A99" w:rsidP="00B03482">
      <w:pPr>
        <w:autoSpaceDE w:val="0"/>
        <w:autoSpaceDN w:val="0"/>
        <w:adjustRightInd w:val="0"/>
        <w:spacing w:after="0" w:line="240" w:lineRule="auto"/>
        <w:jc w:val="both"/>
        <w:rPr>
          <w:rFonts w:ascii="Arial" w:hAnsi="Arial" w:cs="Arial"/>
          <w:sz w:val="24"/>
          <w:szCs w:val="24"/>
        </w:rPr>
      </w:pPr>
    </w:p>
    <w:p w:rsidR="00997D40" w:rsidRDefault="00521A99" w:rsidP="00521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Por su parte, e</w:t>
      </w:r>
      <w:r w:rsidR="00997D40" w:rsidRPr="00B03482">
        <w:rPr>
          <w:rFonts w:ascii="Arial" w:hAnsi="Arial" w:cs="Arial"/>
          <w:sz w:val="24"/>
          <w:szCs w:val="24"/>
        </w:rPr>
        <w:t xml:space="preserve">l </w:t>
      </w:r>
      <w:r>
        <w:rPr>
          <w:rFonts w:ascii="Arial" w:hAnsi="Arial" w:cs="Arial"/>
          <w:sz w:val="24"/>
          <w:szCs w:val="24"/>
        </w:rPr>
        <w:t>a</w:t>
      </w:r>
      <w:r w:rsidR="00997D40" w:rsidRPr="00B03482">
        <w:rPr>
          <w:rFonts w:ascii="Arial" w:hAnsi="Arial" w:cs="Arial"/>
          <w:sz w:val="24"/>
          <w:szCs w:val="24"/>
        </w:rPr>
        <w:t>rtículo 4 estipul</w:t>
      </w:r>
      <w:r>
        <w:rPr>
          <w:rFonts w:ascii="Arial" w:hAnsi="Arial" w:cs="Arial"/>
          <w:sz w:val="24"/>
          <w:szCs w:val="24"/>
        </w:rPr>
        <w:t>a</w:t>
      </w:r>
      <w:r w:rsidR="00997D40" w:rsidRPr="00B03482">
        <w:rPr>
          <w:rFonts w:ascii="Arial" w:hAnsi="Arial" w:cs="Arial"/>
          <w:sz w:val="24"/>
          <w:szCs w:val="24"/>
        </w:rPr>
        <w:t>, en su numeral 1, que para la detección, prevención e investigación del delito grave cada Parte autorizará a los puntos de contacto de la otra Parte, para que accedan a los datos de referencia del sistema automatizado de identificación de huellas dactilares que se hubiera establecido para dichos efectos, pudiendo realizar consultas automatizadas de comparación de datos de las mismas. Las consultas podrán realizarse solo sobre la base de casos individuales y de conformidad con el derecho interno de la Parte consultante.</w:t>
      </w:r>
    </w:p>
    <w:p w:rsidR="00521A99" w:rsidRDefault="00521A99" w:rsidP="00521A99">
      <w:pPr>
        <w:autoSpaceDE w:val="0"/>
        <w:autoSpaceDN w:val="0"/>
        <w:adjustRightInd w:val="0"/>
        <w:spacing w:after="0" w:line="240" w:lineRule="auto"/>
        <w:jc w:val="both"/>
        <w:rPr>
          <w:rFonts w:ascii="Arial" w:hAnsi="Arial" w:cs="Arial"/>
          <w:sz w:val="24"/>
          <w:szCs w:val="24"/>
        </w:rPr>
      </w:pPr>
    </w:p>
    <w:p w:rsidR="00997D40" w:rsidRDefault="00521A99" w:rsidP="00521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l numeral 2 regula la manera como se verificará la comparación de datos sobre las huellas dactilares entre los puntos de contacto nacionales consultantes.</w:t>
      </w:r>
    </w:p>
    <w:p w:rsidR="00521A99" w:rsidRDefault="00521A99" w:rsidP="00521A99">
      <w:pPr>
        <w:autoSpaceDE w:val="0"/>
        <w:autoSpaceDN w:val="0"/>
        <w:adjustRightInd w:val="0"/>
        <w:spacing w:after="0" w:line="240" w:lineRule="auto"/>
        <w:jc w:val="both"/>
        <w:rPr>
          <w:rFonts w:ascii="Arial" w:hAnsi="Arial" w:cs="Arial"/>
          <w:sz w:val="24"/>
          <w:szCs w:val="24"/>
        </w:rPr>
      </w:pPr>
    </w:p>
    <w:p w:rsidR="00997D40" w:rsidRPr="00B03482" w:rsidRDefault="00521A99" w:rsidP="00521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A su turno, el numeral 3 prevé que los puntos nacionales requeridos podrán, cuando se les solicite, efectuar un análisis más detallado con el objeto de confirmar si los datos sobre huellas dactilares coinciden con los datos de referencia en poder de la Parte a cargo del archivo.</w:t>
      </w:r>
    </w:p>
    <w:p w:rsidR="00997D40" w:rsidRDefault="00997D40" w:rsidP="00B03482">
      <w:pPr>
        <w:spacing w:after="0" w:line="240" w:lineRule="auto"/>
        <w:jc w:val="both"/>
        <w:rPr>
          <w:rFonts w:ascii="Arial" w:hAnsi="Arial" w:cs="Arial"/>
          <w:sz w:val="24"/>
          <w:szCs w:val="24"/>
        </w:rPr>
      </w:pPr>
    </w:p>
    <w:p w:rsidR="00997D40" w:rsidRDefault="00521A99" w:rsidP="00B03482">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5</w:t>
      </w:r>
      <w:r>
        <w:rPr>
          <w:rFonts w:ascii="Arial" w:hAnsi="Arial" w:cs="Arial"/>
          <w:sz w:val="24"/>
          <w:szCs w:val="24"/>
        </w:rPr>
        <w:t xml:space="preserve"> </w:t>
      </w:r>
      <w:r w:rsidR="00997D40" w:rsidRPr="00B03482">
        <w:rPr>
          <w:rFonts w:ascii="Arial" w:hAnsi="Arial" w:cs="Arial"/>
          <w:sz w:val="24"/>
          <w:szCs w:val="24"/>
        </w:rPr>
        <w:t xml:space="preserve">preceptúa que mientras Chile no tenga un sistema de identificación de huellas dactilares plenamente operativo y automatizado vinculado con antecedentes penales individuales y esté en condiciones de proporcionar a los Estados Unidos un acceso automatizado a ese sistema, facilitará un medio alternativo de consulta en los términos que en ésta </w:t>
      </w:r>
      <w:r>
        <w:rPr>
          <w:rFonts w:ascii="Arial" w:hAnsi="Arial" w:cs="Arial"/>
          <w:sz w:val="24"/>
          <w:szCs w:val="24"/>
        </w:rPr>
        <w:t>disposición se especifican.</w:t>
      </w:r>
    </w:p>
    <w:p w:rsidR="00521A99" w:rsidRDefault="00521A99" w:rsidP="00B03482">
      <w:pPr>
        <w:spacing w:after="0" w:line="240" w:lineRule="auto"/>
        <w:jc w:val="both"/>
        <w:rPr>
          <w:rFonts w:ascii="Arial" w:hAnsi="Arial" w:cs="Arial"/>
          <w:sz w:val="24"/>
          <w:szCs w:val="24"/>
        </w:rPr>
      </w:pPr>
    </w:p>
    <w:p w:rsidR="00997D40" w:rsidRDefault="00521A99" w:rsidP="00521A9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Seguidamente, el a</w:t>
      </w:r>
      <w:r w:rsidR="00997D40" w:rsidRPr="00B03482">
        <w:rPr>
          <w:rFonts w:ascii="Arial" w:hAnsi="Arial" w:cs="Arial"/>
          <w:sz w:val="24"/>
          <w:szCs w:val="24"/>
        </w:rPr>
        <w:t>rtículo 6</w:t>
      </w:r>
      <w:r>
        <w:rPr>
          <w:rFonts w:ascii="Arial" w:hAnsi="Arial" w:cs="Arial"/>
          <w:sz w:val="24"/>
          <w:szCs w:val="24"/>
        </w:rPr>
        <w:t xml:space="preserve"> </w:t>
      </w:r>
      <w:r w:rsidR="00997D40" w:rsidRPr="00B03482">
        <w:rPr>
          <w:rFonts w:ascii="Arial" w:hAnsi="Arial" w:cs="Arial"/>
          <w:sz w:val="24"/>
          <w:szCs w:val="24"/>
        </w:rPr>
        <w:t xml:space="preserve">dispone que si los procedimientos de consultas anteriormente descritos en los </w:t>
      </w:r>
      <w:r>
        <w:rPr>
          <w:rFonts w:ascii="Arial" w:hAnsi="Arial" w:cs="Arial"/>
          <w:sz w:val="24"/>
          <w:szCs w:val="24"/>
        </w:rPr>
        <w:t>a</w:t>
      </w:r>
      <w:r w:rsidR="00997D40" w:rsidRPr="00B03482">
        <w:rPr>
          <w:rFonts w:ascii="Arial" w:hAnsi="Arial" w:cs="Arial"/>
          <w:sz w:val="24"/>
          <w:szCs w:val="24"/>
        </w:rPr>
        <w:t xml:space="preserve">rtículos 4 y 5 muestran una coincidencia entre datos sobre huellas dactilares, la entrega de datos personales adicionales disponibles y de otra información relacionados con los datos de referencia se regirá por el derecho interno, incluidas las normas sobre asistencia legal, de la Parte requerida y será entregada en los términos del </w:t>
      </w:r>
      <w:r>
        <w:rPr>
          <w:rFonts w:ascii="Arial" w:hAnsi="Arial" w:cs="Arial"/>
          <w:sz w:val="24"/>
          <w:szCs w:val="24"/>
        </w:rPr>
        <w:t>a</w:t>
      </w:r>
      <w:r w:rsidR="00997D40" w:rsidRPr="00B03482">
        <w:rPr>
          <w:rFonts w:ascii="Arial" w:hAnsi="Arial" w:cs="Arial"/>
          <w:sz w:val="24"/>
          <w:szCs w:val="24"/>
        </w:rPr>
        <w:t>rtículo 7.</w:t>
      </w:r>
    </w:p>
    <w:p w:rsidR="00521A99" w:rsidRDefault="00521A99" w:rsidP="00521A99">
      <w:pPr>
        <w:spacing w:after="0" w:line="240" w:lineRule="auto"/>
        <w:jc w:val="both"/>
        <w:rPr>
          <w:rFonts w:ascii="Arial" w:hAnsi="Arial" w:cs="Arial"/>
          <w:sz w:val="24"/>
          <w:szCs w:val="24"/>
        </w:rPr>
      </w:pPr>
    </w:p>
    <w:p w:rsidR="00997D40" w:rsidRDefault="00521A99" w:rsidP="00521A9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7</w:t>
      </w:r>
      <w:r>
        <w:rPr>
          <w:rFonts w:ascii="Arial" w:hAnsi="Arial" w:cs="Arial"/>
          <w:sz w:val="24"/>
          <w:szCs w:val="24"/>
        </w:rPr>
        <w:t xml:space="preserve"> </w:t>
      </w:r>
      <w:r w:rsidR="00997D40" w:rsidRPr="00B03482">
        <w:rPr>
          <w:rFonts w:ascii="Arial" w:hAnsi="Arial" w:cs="Arial"/>
          <w:sz w:val="24"/>
          <w:szCs w:val="24"/>
        </w:rPr>
        <w:t xml:space="preserve">consigna en el numeral 1 el deber de las Partes de designar a uno o más puntos de contacto nacionales a los </w:t>
      </w:r>
      <w:r w:rsidR="00997D40" w:rsidRPr="00B03482">
        <w:rPr>
          <w:rFonts w:ascii="Arial" w:hAnsi="Arial" w:cs="Arial"/>
          <w:sz w:val="24"/>
          <w:szCs w:val="24"/>
        </w:rPr>
        <w:lastRenderedPageBreak/>
        <w:t xml:space="preserve">efectos de la entrega de datos a los que se refieren los </w:t>
      </w:r>
      <w:r>
        <w:rPr>
          <w:rFonts w:ascii="Arial" w:hAnsi="Arial" w:cs="Arial"/>
          <w:sz w:val="24"/>
          <w:szCs w:val="24"/>
        </w:rPr>
        <w:t>a</w:t>
      </w:r>
      <w:r w:rsidR="00997D40" w:rsidRPr="00B03482">
        <w:rPr>
          <w:rFonts w:ascii="Arial" w:hAnsi="Arial" w:cs="Arial"/>
          <w:sz w:val="24"/>
          <w:szCs w:val="24"/>
        </w:rPr>
        <w:t>rtículos 4 y 5 y a la posterior entrega de datos personales adicionales y de otra</w:t>
      </w:r>
      <w:r>
        <w:rPr>
          <w:rFonts w:ascii="Arial" w:hAnsi="Arial" w:cs="Arial"/>
          <w:sz w:val="24"/>
          <w:szCs w:val="24"/>
        </w:rPr>
        <w:t xml:space="preserve"> información establecida en el a</w:t>
      </w:r>
      <w:r w:rsidR="00997D40" w:rsidRPr="00B03482">
        <w:rPr>
          <w:rFonts w:ascii="Arial" w:hAnsi="Arial" w:cs="Arial"/>
          <w:sz w:val="24"/>
          <w:szCs w:val="24"/>
        </w:rPr>
        <w:t>rtículo 6. El punto de contacto proporcionará tales datos conforme al derecho interno de la Parte que lo haya designado como tal. Al efecto, no será necesario usar otros medios de asistencia legal disponibles, a menos que se requiera, como por ejemplo, para autenticar datos para fines de su admisibilidad en causas jud</w:t>
      </w:r>
      <w:r>
        <w:rPr>
          <w:rFonts w:ascii="Arial" w:hAnsi="Arial" w:cs="Arial"/>
          <w:sz w:val="24"/>
          <w:szCs w:val="24"/>
        </w:rPr>
        <w:t>iciales de la Parte requirente.</w:t>
      </w:r>
    </w:p>
    <w:p w:rsidR="00521A99" w:rsidRDefault="00521A99" w:rsidP="00521A99">
      <w:pPr>
        <w:spacing w:after="0" w:line="240" w:lineRule="auto"/>
        <w:jc w:val="both"/>
        <w:rPr>
          <w:rFonts w:ascii="Arial" w:hAnsi="Arial" w:cs="Arial"/>
          <w:sz w:val="24"/>
          <w:szCs w:val="24"/>
        </w:rPr>
      </w:pPr>
    </w:p>
    <w:p w:rsidR="00997D40" w:rsidRDefault="00521A99" w:rsidP="00521A9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l numeral 2 indica que los detalles técnicos y de procedimiento de las consultas realizadas conforme a los artículos 4 y 5 serán establecidos en uno o más acuerdos o convenios de implementación.</w:t>
      </w:r>
    </w:p>
    <w:p w:rsidR="00521A99" w:rsidRDefault="00521A99" w:rsidP="00521A99">
      <w:pPr>
        <w:spacing w:after="0" w:line="240" w:lineRule="auto"/>
        <w:jc w:val="both"/>
        <w:rPr>
          <w:rFonts w:ascii="Arial" w:hAnsi="Arial" w:cs="Arial"/>
          <w:sz w:val="24"/>
          <w:szCs w:val="24"/>
        </w:rPr>
      </w:pPr>
    </w:p>
    <w:p w:rsidR="00997D40" w:rsidRDefault="00521A99" w:rsidP="00521A99">
      <w:pPr>
        <w:spacing w:after="0" w:line="240" w:lineRule="auto"/>
        <w:jc w:val="both"/>
        <w:rPr>
          <w:rFonts w:ascii="Arial" w:hAnsi="Arial" w:cs="Arial"/>
          <w:sz w:val="24"/>
          <w:szCs w:val="24"/>
          <w:lang w:val="es-MX"/>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Luego, e</w:t>
      </w:r>
      <w:r w:rsidR="00997D40" w:rsidRPr="00B03482">
        <w:rPr>
          <w:rFonts w:ascii="Arial" w:hAnsi="Arial" w:cs="Arial"/>
          <w:sz w:val="24"/>
          <w:szCs w:val="24"/>
          <w:lang w:val="es-MX"/>
        </w:rPr>
        <w:t xml:space="preserve">l </w:t>
      </w:r>
      <w:r>
        <w:rPr>
          <w:rFonts w:ascii="Arial" w:hAnsi="Arial" w:cs="Arial"/>
          <w:sz w:val="24"/>
          <w:szCs w:val="24"/>
          <w:lang w:val="es-MX"/>
        </w:rPr>
        <w:t>a</w:t>
      </w:r>
      <w:r w:rsidR="00997D40" w:rsidRPr="00B03482">
        <w:rPr>
          <w:rFonts w:ascii="Arial" w:hAnsi="Arial" w:cs="Arial"/>
          <w:sz w:val="24"/>
          <w:szCs w:val="24"/>
          <w:lang w:val="es-MX"/>
        </w:rPr>
        <w:t>rtículo 8</w:t>
      </w:r>
      <w:r>
        <w:rPr>
          <w:rFonts w:ascii="Arial" w:hAnsi="Arial" w:cs="Arial"/>
          <w:sz w:val="24"/>
          <w:szCs w:val="24"/>
          <w:lang w:val="es-MX"/>
        </w:rPr>
        <w:t xml:space="preserve">, </w:t>
      </w:r>
      <w:r w:rsidR="00997D40" w:rsidRPr="00B03482">
        <w:rPr>
          <w:rFonts w:ascii="Arial" w:hAnsi="Arial" w:cs="Arial"/>
          <w:sz w:val="24"/>
          <w:szCs w:val="24"/>
          <w:lang w:val="es-MX"/>
        </w:rPr>
        <w:t>numeral 1</w:t>
      </w:r>
      <w:r>
        <w:rPr>
          <w:rFonts w:ascii="Arial" w:hAnsi="Arial" w:cs="Arial"/>
          <w:sz w:val="24"/>
          <w:szCs w:val="24"/>
          <w:lang w:val="es-MX"/>
        </w:rPr>
        <w:t>,</w:t>
      </w:r>
      <w:r w:rsidR="00997D40" w:rsidRPr="00B03482">
        <w:rPr>
          <w:rFonts w:ascii="Arial" w:hAnsi="Arial" w:cs="Arial"/>
          <w:sz w:val="24"/>
          <w:szCs w:val="24"/>
          <w:lang w:val="es-MX"/>
        </w:rPr>
        <w:t xml:space="preserve"> prevé que si el derecho interno de ambas Partes lo permitiera y habiendo obtenido las autorizaciones exigidas, las Partes podrán, sobre la base de reciprocidad, otorgar al punto de contacto de cada una de ellas, a los que se refiere el </w:t>
      </w:r>
      <w:r>
        <w:rPr>
          <w:rFonts w:ascii="Arial" w:hAnsi="Arial" w:cs="Arial"/>
          <w:sz w:val="24"/>
          <w:szCs w:val="24"/>
          <w:lang w:val="es-MX"/>
        </w:rPr>
        <w:t>a</w:t>
      </w:r>
      <w:r w:rsidR="00997D40" w:rsidRPr="00B03482">
        <w:rPr>
          <w:rFonts w:ascii="Arial" w:hAnsi="Arial" w:cs="Arial"/>
          <w:sz w:val="24"/>
          <w:szCs w:val="24"/>
          <w:lang w:val="es-MX"/>
        </w:rPr>
        <w:t xml:space="preserve">rtículo 10, acceso a los datos de referencia que se encuentren en sus archivos de análisis de ADN, con la facultad de efectuar consultas automatizadas mediante la comparación de perfiles de ADN, para los efectos de la detección, prevención e investigación del delito grave. </w:t>
      </w:r>
      <w:r>
        <w:rPr>
          <w:rFonts w:ascii="Arial" w:hAnsi="Arial" w:cs="Arial"/>
          <w:sz w:val="24"/>
          <w:szCs w:val="24"/>
          <w:lang w:val="es-MX"/>
        </w:rPr>
        <w:t>Añade que e</w:t>
      </w:r>
      <w:r w:rsidR="00997D40" w:rsidRPr="00B03482">
        <w:rPr>
          <w:rFonts w:ascii="Arial" w:hAnsi="Arial" w:cs="Arial"/>
          <w:sz w:val="24"/>
          <w:szCs w:val="24"/>
          <w:lang w:val="es-MX"/>
        </w:rPr>
        <w:t>stas consultas podrán ser hechas solo en casos individuales.</w:t>
      </w:r>
    </w:p>
    <w:p w:rsidR="00521A99" w:rsidRDefault="00521A99" w:rsidP="00521A99">
      <w:pPr>
        <w:spacing w:after="0" w:line="240" w:lineRule="auto"/>
        <w:jc w:val="both"/>
        <w:rPr>
          <w:rFonts w:ascii="Arial" w:hAnsi="Arial" w:cs="Arial"/>
          <w:sz w:val="24"/>
          <w:szCs w:val="24"/>
          <w:lang w:val="es-MX"/>
        </w:rPr>
      </w:pPr>
    </w:p>
    <w:p w:rsidR="00997D40" w:rsidRDefault="002D70F6" w:rsidP="002D70F6">
      <w:pPr>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w:t>
      </w:r>
      <w:r w:rsidR="00997D40" w:rsidRPr="00B03482">
        <w:rPr>
          <w:rFonts w:ascii="Arial" w:hAnsi="Arial" w:cs="Arial"/>
          <w:sz w:val="24"/>
          <w:szCs w:val="24"/>
          <w:lang w:val="es-MX"/>
        </w:rPr>
        <w:t>l numeral 2 regula que si una consulta automatizada demostrara que el perfil de ADN proporcionado coincide con un perfil de ADN ingresado en los archivos de la otra Parte, el punto de contacto nacional consultante recibirá, mediante una notificación automatizada, los datos de referencia para los cuales se haya encontrado una coincidencia. Si no se hallare ninguna, se dará notificación automatizada de este hecho.</w:t>
      </w:r>
    </w:p>
    <w:p w:rsidR="002D70F6" w:rsidRDefault="002D70F6" w:rsidP="002D70F6">
      <w:pPr>
        <w:spacing w:after="0" w:line="240" w:lineRule="auto"/>
        <w:jc w:val="both"/>
        <w:rPr>
          <w:rFonts w:ascii="Arial" w:hAnsi="Arial" w:cs="Arial"/>
          <w:sz w:val="24"/>
          <w:szCs w:val="24"/>
          <w:lang w:val="es-MX"/>
        </w:rPr>
      </w:pPr>
    </w:p>
    <w:p w:rsidR="00997D40" w:rsidRPr="00B03482" w:rsidRDefault="002D70F6" w:rsidP="002D70F6">
      <w:pPr>
        <w:spacing w:after="0" w:line="240" w:lineRule="auto"/>
        <w:jc w:val="both"/>
        <w:rPr>
          <w:rFonts w:ascii="Arial" w:hAnsi="Arial" w:cs="Arial"/>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9</w:t>
      </w:r>
      <w:r>
        <w:rPr>
          <w:rFonts w:ascii="Arial" w:hAnsi="Arial" w:cs="Arial"/>
          <w:sz w:val="24"/>
          <w:szCs w:val="24"/>
        </w:rPr>
        <w:t xml:space="preserve"> </w:t>
      </w:r>
      <w:r w:rsidR="00997D40" w:rsidRPr="00B03482">
        <w:rPr>
          <w:rFonts w:ascii="Arial" w:hAnsi="Arial" w:cs="Arial"/>
          <w:sz w:val="24"/>
          <w:szCs w:val="24"/>
        </w:rPr>
        <w:t xml:space="preserve">indica que si el procedimiento sobre consulta automatizada de perfiles de ADN mencionado en el artículo precedente mostrara una coincidencia entre perfiles de ADN, la entrega de cualquier dato personal adicional y otra información relacionadas con los datos de referencia se regirá por el derecho interno de la parte requerida, incluidas las normas de asistencia legal, y se llevará a efecto conforme a lo establecido por el </w:t>
      </w:r>
      <w:r>
        <w:rPr>
          <w:rFonts w:ascii="Arial" w:hAnsi="Arial" w:cs="Arial"/>
          <w:sz w:val="24"/>
          <w:szCs w:val="24"/>
        </w:rPr>
        <w:t>a</w:t>
      </w:r>
      <w:r w:rsidR="00997D40" w:rsidRPr="00B03482">
        <w:rPr>
          <w:rFonts w:ascii="Arial" w:hAnsi="Arial" w:cs="Arial"/>
          <w:sz w:val="24"/>
          <w:szCs w:val="24"/>
        </w:rPr>
        <w:t>rtículo 10.</w:t>
      </w:r>
    </w:p>
    <w:p w:rsidR="00997D40" w:rsidRDefault="00997D40" w:rsidP="00B03482">
      <w:pPr>
        <w:autoSpaceDE w:val="0"/>
        <w:autoSpaceDN w:val="0"/>
        <w:adjustRightInd w:val="0"/>
        <w:spacing w:after="0" w:line="240" w:lineRule="auto"/>
        <w:jc w:val="both"/>
        <w:rPr>
          <w:rFonts w:ascii="Arial" w:hAnsi="Arial" w:cs="Arial"/>
          <w:sz w:val="24"/>
          <w:szCs w:val="24"/>
        </w:rPr>
      </w:pPr>
    </w:p>
    <w:p w:rsidR="00997D40" w:rsidRDefault="002D70F6" w:rsidP="002D70F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continuación, e</w:t>
      </w:r>
      <w:r w:rsidR="00997D40" w:rsidRPr="00B03482">
        <w:rPr>
          <w:rFonts w:ascii="Arial" w:hAnsi="Arial" w:cs="Arial"/>
          <w:sz w:val="24"/>
          <w:szCs w:val="24"/>
        </w:rPr>
        <w:t xml:space="preserve">l </w:t>
      </w:r>
      <w:r>
        <w:rPr>
          <w:rFonts w:ascii="Arial" w:hAnsi="Arial" w:cs="Arial"/>
          <w:sz w:val="24"/>
          <w:szCs w:val="24"/>
        </w:rPr>
        <w:t>a</w:t>
      </w:r>
      <w:r w:rsidR="00997D40" w:rsidRPr="00B03482">
        <w:rPr>
          <w:rFonts w:ascii="Arial" w:hAnsi="Arial" w:cs="Arial"/>
          <w:sz w:val="24"/>
          <w:szCs w:val="24"/>
        </w:rPr>
        <w:t>rtículo 10</w:t>
      </w:r>
      <w:r>
        <w:rPr>
          <w:rFonts w:ascii="Arial" w:hAnsi="Arial" w:cs="Arial"/>
          <w:sz w:val="24"/>
          <w:szCs w:val="24"/>
        </w:rPr>
        <w:t xml:space="preserve"> puntualiza, en el </w:t>
      </w:r>
      <w:r w:rsidR="00997D40" w:rsidRPr="00B03482">
        <w:rPr>
          <w:rFonts w:ascii="Arial" w:hAnsi="Arial" w:cs="Arial"/>
          <w:sz w:val="24"/>
          <w:szCs w:val="24"/>
        </w:rPr>
        <w:t xml:space="preserve">numeral 1, que para los efectos de la entrega de datos de referencia que se encuentren en sus archivos de análisis de ADN y la posterior entrega de  datos personales adicionales y otra información, establecidas en los </w:t>
      </w:r>
      <w:r>
        <w:rPr>
          <w:rFonts w:ascii="Arial" w:hAnsi="Arial" w:cs="Arial"/>
          <w:sz w:val="24"/>
          <w:szCs w:val="24"/>
        </w:rPr>
        <w:t>a</w:t>
      </w:r>
      <w:r w:rsidR="00997D40" w:rsidRPr="00B03482">
        <w:rPr>
          <w:rFonts w:ascii="Arial" w:hAnsi="Arial" w:cs="Arial"/>
          <w:sz w:val="24"/>
          <w:szCs w:val="24"/>
        </w:rPr>
        <w:t>rtículos 8 y 9, cada Parte designará a un punto de contacto nacional. El punto de contacto proporcionará tales datos conforme al derecho interno de la Parte que lo haya designado como punto de contacto. En todo caso, no será necesario usar otros medios de asistencia legal disponibles a menos que se requiera, como por ejemplo para autenticar los datos para fines de su admisibilidad en causas judiciales de la Parte requirente.</w:t>
      </w:r>
    </w:p>
    <w:p w:rsidR="002D70F6" w:rsidRDefault="002D70F6" w:rsidP="002D70F6">
      <w:pPr>
        <w:autoSpaceDE w:val="0"/>
        <w:autoSpaceDN w:val="0"/>
        <w:adjustRightInd w:val="0"/>
        <w:spacing w:after="0" w:line="240" w:lineRule="auto"/>
        <w:jc w:val="both"/>
        <w:rPr>
          <w:rFonts w:ascii="Arial" w:hAnsi="Arial" w:cs="Arial"/>
          <w:sz w:val="24"/>
          <w:szCs w:val="24"/>
        </w:rPr>
      </w:pPr>
    </w:p>
    <w:p w:rsidR="00997D40" w:rsidRDefault="002D70F6"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El numeral 2 alude a que los detalles técnicos y procedimientos de consultas realizadas conforme al artículo 8 serán establecidos en uno o más acuerdos o convenios de implementación.</w:t>
      </w:r>
    </w:p>
    <w:p w:rsidR="002D70F6" w:rsidRDefault="002D70F6" w:rsidP="00B03482">
      <w:pPr>
        <w:autoSpaceDE w:val="0"/>
        <w:autoSpaceDN w:val="0"/>
        <w:adjustRightInd w:val="0"/>
        <w:spacing w:after="0" w:line="240" w:lineRule="auto"/>
        <w:jc w:val="both"/>
        <w:rPr>
          <w:rFonts w:ascii="Arial" w:hAnsi="Arial" w:cs="Arial"/>
          <w:sz w:val="24"/>
          <w:szCs w:val="24"/>
        </w:rPr>
      </w:pPr>
    </w:p>
    <w:p w:rsidR="00997D40" w:rsidRDefault="002D70F6"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11</w:t>
      </w:r>
      <w:r>
        <w:rPr>
          <w:rFonts w:ascii="Arial" w:hAnsi="Arial" w:cs="Arial"/>
          <w:sz w:val="24"/>
          <w:szCs w:val="24"/>
        </w:rPr>
        <w:t xml:space="preserve"> </w:t>
      </w:r>
      <w:r w:rsidR="00997D40" w:rsidRPr="00B03482">
        <w:rPr>
          <w:rFonts w:ascii="Arial" w:hAnsi="Arial" w:cs="Arial"/>
          <w:sz w:val="24"/>
          <w:szCs w:val="24"/>
        </w:rPr>
        <w:t xml:space="preserve">contempla en el numeral 1 que para la detección, prevención e investigación del delito grave y del terrorismo, las Partes podrán, en observancia de su respectivo derecho interno y en casos individuales, incluso sin que le sea solicitado, entregar al punto de contacto nacional de la otra Parte, al que se refiere en el numeral 4 de este </w:t>
      </w:r>
      <w:r w:rsidR="00673CE5">
        <w:rPr>
          <w:rFonts w:ascii="Arial" w:hAnsi="Arial" w:cs="Arial"/>
          <w:sz w:val="24"/>
          <w:szCs w:val="24"/>
        </w:rPr>
        <w:t>a</w:t>
      </w:r>
      <w:r w:rsidR="00997D40" w:rsidRPr="00B03482">
        <w:rPr>
          <w:rFonts w:ascii="Arial" w:hAnsi="Arial" w:cs="Arial"/>
          <w:sz w:val="24"/>
          <w:szCs w:val="24"/>
        </w:rPr>
        <w:t xml:space="preserve">rtículo, los datos personales que se especifican en el numeral 2 de este </w:t>
      </w:r>
      <w:r w:rsidR="00673CE5">
        <w:rPr>
          <w:rFonts w:ascii="Arial" w:hAnsi="Arial" w:cs="Arial"/>
          <w:sz w:val="24"/>
          <w:szCs w:val="24"/>
        </w:rPr>
        <w:t>a</w:t>
      </w:r>
      <w:r w:rsidR="00997D40" w:rsidRPr="00B03482">
        <w:rPr>
          <w:rFonts w:ascii="Arial" w:hAnsi="Arial" w:cs="Arial"/>
          <w:sz w:val="24"/>
          <w:szCs w:val="24"/>
        </w:rPr>
        <w:t>rtículo, siempre que ello fuera necesario debido a que existen circunstancias específicas, que dan motivos para considerar que él o los titulares de los datos: a) cometerán o han cometido delitos terroristas o relacionados con grupos o asociaciones terroristas, o participarán o han participado en tales delitos o conductas según ellas se definen en el derecho interno de la Parte que proporciona los datos; o b) están recibiendo o han recibido capacitación para cometer los delitos mencionados en el literal a) anterior; o c) cometerán o han cometido un delito grave o participan en un grupo o asociación criminal organizada.</w:t>
      </w:r>
    </w:p>
    <w:p w:rsidR="00673CE5" w:rsidRDefault="00673CE5" w:rsidP="00B03482">
      <w:pPr>
        <w:autoSpaceDE w:val="0"/>
        <w:autoSpaceDN w:val="0"/>
        <w:adjustRightInd w:val="0"/>
        <w:spacing w:after="0" w:line="240" w:lineRule="auto"/>
        <w:jc w:val="both"/>
        <w:rPr>
          <w:rFonts w:ascii="Arial" w:hAnsi="Arial" w:cs="Arial"/>
          <w:sz w:val="24"/>
          <w:szCs w:val="24"/>
        </w:rPr>
      </w:pPr>
    </w:p>
    <w:p w:rsidR="00997D40" w:rsidRDefault="00673CE5" w:rsidP="00673C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w:t>
      </w:r>
      <w:r w:rsidR="00997D40" w:rsidRPr="00B03482">
        <w:rPr>
          <w:rFonts w:ascii="Arial" w:hAnsi="Arial" w:cs="Arial"/>
          <w:sz w:val="24"/>
          <w:szCs w:val="24"/>
        </w:rPr>
        <w:t xml:space="preserve">numeral 2 precisa que los datos personales a ser entregados pueden incluir, si estuvieran disponibles, apellidos, nombres de pila, nombres anteriores, otros nombres, alias, escritura alternativa de nombres, sexo, fecha y lugar de nacimiento, nacionalidad actual o pasada, número de pasaporte, números de otros documentos de identidad y datos dactilares, así como una descripción de cualquier condena o de las circunstancias que fundamenten la apreciación mencionada en el numeral 1 de este </w:t>
      </w:r>
      <w:r>
        <w:rPr>
          <w:rFonts w:ascii="Arial" w:hAnsi="Arial" w:cs="Arial"/>
          <w:sz w:val="24"/>
          <w:szCs w:val="24"/>
        </w:rPr>
        <w:t>a</w:t>
      </w:r>
      <w:r w:rsidR="00997D40" w:rsidRPr="00B03482">
        <w:rPr>
          <w:rFonts w:ascii="Arial" w:hAnsi="Arial" w:cs="Arial"/>
          <w:sz w:val="24"/>
          <w:szCs w:val="24"/>
        </w:rPr>
        <w:t>rtículo.</w:t>
      </w:r>
    </w:p>
    <w:p w:rsidR="00673CE5" w:rsidRDefault="00673CE5" w:rsidP="00673CE5">
      <w:pPr>
        <w:autoSpaceDE w:val="0"/>
        <w:autoSpaceDN w:val="0"/>
        <w:adjustRightInd w:val="0"/>
        <w:spacing w:after="0" w:line="240" w:lineRule="auto"/>
        <w:jc w:val="both"/>
        <w:rPr>
          <w:rFonts w:ascii="Arial" w:hAnsi="Arial" w:cs="Arial"/>
          <w:sz w:val="24"/>
          <w:szCs w:val="24"/>
        </w:rPr>
      </w:pPr>
    </w:p>
    <w:p w:rsidR="00997D40" w:rsidRDefault="00673CE5" w:rsidP="00673C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 xml:space="preserve">l numeral 3 previene que además de los datos personales señalados en el numeral anterior, las Partes podrán proporcionarse datos no personales relacionados con los delitos indicados en el numeral 1 de este </w:t>
      </w:r>
      <w:r>
        <w:rPr>
          <w:rFonts w:ascii="Arial" w:hAnsi="Arial" w:cs="Arial"/>
          <w:sz w:val="24"/>
          <w:szCs w:val="24"/>
        </w:rPr>
        <w:t>a</w:t>
      </w:r>
      <w:r w:rsidR="00997D40" w:rsidRPr="00B03482">
        <w:rPr>
          <w:rFonts w:ascii="Arial" w:hAnsi="Arial" w:cs="Arial"/>
          <w:sz w:val="24"/>
          <w:szCs w:val="24"/>
        </w:rPr>
        <w:t>rtículo.</w:t>
      </w:r>
    </w:p>
    <w:p w:rsidR="00673CE5" w:rsidRDefault="00673CE5" w:rsidP="00673CE5">
      <w:pPr>
        <w:autoSpaceDE w:val="0"/>
        <w:autoSpaceDN w:val="0"/>
        <w:adjustRightInd w:val="0"/>
        <w:spacing w:after="0" w:line="240" w:lineRule="auto"/>
        <w:jc w:val="both"/>
        <w:rPr>
          <w:rFonts w:ascii="Arial" w:hAnsi="Arial" w:cs="Arial"/>
          <w:sz w:val="24"/>
          <w:szCs w:val="24"/>
        </w:rPr>
      </w:pPr>
    </w:p>
    <w:p w:rsidR="00997D40" w:rsidRDefault="00673CE5" w:rsidP="00673C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Finalmente, el numeral 4 alude a que cada Parte designará a uno o más puntos de contacto nacionales para intercambiar con los puntos de contacto de la otra Parte, los datos personales y otra información en virtud de este </w:t>
      </w:r>
      <w:r>
        <w:rPr>
          <w:rFonts w:ascii="Arial" w:hAnsi="Arial" w:cs="Arial"/>
          <w:sz w:val="24"/>
          <w:szCs w:val="24"/>
        </w:rPr>
        <w:t>a</w:t>
      </w:r>
      <w:r w:rsidR="00997D40" w:rsidRPr="00B03482">
        <w:rPr>
          <w:rFonts w:ascii="Arial" w:hAnsi="Arial" w:cs="Arial"/>
          <w:sz w:val="24"/>
          <w:szCs w:val="24"/>
        </w:rPr>
        <w:t>rtículo.</w:t>
      </w:r>
    </w:p>
    <w:p w:rsidR="00673CE5" w:rsidRDefault="00673CE5" w:rsidP="00673CE5">
      <w:pPr>
        <w:autoSpaceDE w:val="0"/>
        <w:autoSpaceDN w:val="0"/>
        <w:adjustRightInd w:val="0"/>
        <w:spacing w:after="0" w:line="240" w:lineRule="auto"/>
        <w:jc w:val="both"/>
        <w:rPr>
          <w:rFonts w:ascii="Arial" w:hAnsi="Arial" w:cs="Arial"/>
          <w:sz w:val="24"/>
          <w:szCs w:val="24"/>
        </w:rPr>
      </w:pPr>
    </w:p>
    <w:p w:rsidR="00997D40" w:rsidRDefault="00673CE5" w:rsidP="00673C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Por su parte, e</w:t>
      </w:r>
      <w:r w:rsidR="00997D40" w:rsidRPr="00B03482">
        <w:rPr>
          <w:rFonts w:ascii="Arial" w:hAnsi="Arial" w:cs="Arial"/>
          <w:sz w:val="24"/>
          <w:szCs w:val="24"/>
        </w:rPr>
        <w:t xml:space="preserve">l </w:t>
      </w:r>
      <w:r>
        <w:rPr>
          <w:rFonts w:ascii="Arial" w:hAnsi="Arial" w:cs="Arial"/>
          <w:sz w:val="24"/>
          <w:szCs w:val="24"/>
        </w:rPr>
        <w:t xml:space="preserve">artículo 12 </w:t>
      </w:r>
      <w:r w:rsidR="00997D40" w:rsidRPr="00B03482">
        <w:rPr>
          <w:rFonts w:ascii="Arial" w:hAnsi="Arial" w:cs="Arial"/>
          <w:sz w:val="24"/>
          <w:szCs w:val="24"/>
        </w:rPr>
        <w:t>establece en el numeral 1 que las Partes reconocen que el manejo y procesamiento de los datos personales que adquieran de cada uno es de vital importancia para preservar la confianza en la im</w:t>
      </w:r>
      <w:r>
        <w:rPr>
          <w:rFonts w:ascii="Arial" w:hAnsi="Arial" w:cs="Arial"/>
          <w:sz w:val="24"/>
          <w:szCs w:val="24"/>
        </w:rPr>
        <w:t>plementación de este Acuerdo.</w:t>
      </w:r>
    </w:p>
    <w:p w:rsidR="00673CE5" w:rsidRDefault="00673CE5" w:rsidP="00673CE5">
      <w:pPr>
        <w:autoSpaceDE w:val="0"/>
        <w:autoSpaceDN w:val="0"/>
        <w:adjustRightInd w:val="0"/>
        <w:spacing w:after="0" w:line="240" w:lineRule="auto"/>
        <w:jc w:val="both"/>
        <w:rPr>
          <w:rFonts w:ascii="Arial" w:hAnsi="Arial" w:cs="Arial"/>
          <w:sz w:val="24"/>
          <w:szCs w:val="24"/>
        </w:rPr>
      </w:pPr>
    </w:p>
    <w:p w:rsidR="00997D40" w:rsidRDefault="00673CE5" w:rsidP="00673CE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numeral 2, a su vez, indica que las Partes se comprometen a tramitar los datos personales en forma justa y de </w:t>
      </w:r>
      <w:r w:rsidR="00997D40" w:rsidRPr="00B03482">
        <w:rPr>
          <w:rFonts w:ascii="Arial" w:hAnsi="Arial" w:cs="Arial"/>
          <w:sz w:val="24"/>
          <w:szCs w:val="24"/>
        </w:rPr>
        <w:lastRenderedPageBreak/>
        <w:t xml:space="preserve">conformidad con sus respectivas leyes y: a) garantizar que los datos personales proporcionados sean adecuados y pertinentes a los fines específicos de la transferencia; b) conservar los datos personales solo el tiempo que fuere necesario para los fines específicos para los que se proporcionaron o procesaron adicionalmente tales datos, conforme a lo dispuesto en este Acuerdo; c) velar por que el almacenamiento de datos recibidos de la otra Parte sea compatible con el fin de la transferencia y el alcance de este Acuerdo, conforme a lo indicado en el </w:t>
      </w:r>
      <w:r w:rsidR="004C3B8F">
        <w:rPr>
          <w:rFonts w:ascii="Arial" w:hAnsi="Arial" w:cs="Arial"/>
          <w:sz w:val="24"/>
          <w:szCs w:val="24"/>
        </w:rPr>
        <w:t>a</w:t>
      </w:r>
      <w:r w:rsidR="00997D40" w:rsidRPr="00B03482">
        <w:rPr>
          <w:rFonts w:ascii="Arial" w:hAnsi="Arial" w:cs="Arial"/>
          <w:sz w:val="24"/>
          <w:szCs w:val="24"/>
        </w:rPr>
        <w:t>rtículo 2; y d) garantizar que posibles solicitudes de la información personal sean informadas oportunamente a la Parte receptora de modo que se adopten las me</w:t>
      </w:r>
      <w:r>
        <w:rPr>
          <w:rFonts w:ascii="Arial" w:hAnsi="Arial" w:cs="Arial"/>
          <w:sz w:val="24"/>
          <w:szCs w:val="24"/>
        </w:rPr>
        <w:t>didas correctivas que procedan.</w:t>
      </w:r>
    </w:p>
    <w:p w:rsidR="00673CE5" w:rsidRDefault="00673CE5" w:rsidP="00673CE5">
      <w:pPr>
        <w:autoSpaceDE w:val="0"/>
        <w:autoSpaceDN w:val="0"/>
        <w:adjustRightInd w:val="0"/>
        <w:spacing w:after="0" w:line="240" w:lineRule="auto"/>
        <w:jc w:val="both"/>
        <w:rPr>
          <w:rFonts w:ascii="Arial" w:hAnsi="Arial" w:cs="Arial"/>
          <w:sz w:val="24"/>
          <w:szCs w:val="24"/>
        </w:rPr>
      </w:pPr>
    </w:p>
    <w:p w:rsidR="00997D40" w:rsidRDefault="004C3B8F" w:rsidP="004C3B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Por último, el numeral 3 previene que este Acuerdo no dará origen a derechos de ningún particular, incluido el derecho a obtener, suprimir o excluir cualquier prueba o impedir el intercambio de datos personales. Sin embargo, los derechos que existen en forma independiente de este Acuerdo, no se verán afectados.</w:t>
      </w:r>
    </w:p>
    <w:p w:rsidR="004C3B8F" w:rsidRDefault="004C3B8F" w:rsidP="004C3B8F">
      <w:pPr>
        <w:autoSpaceDE w:val="0"/>
        <w:autoSpaceDN w:val="0"/>
        <w:adjustRightInd w:val="0"/>
        <w:spacing w:after="0" w:line="240" w:lineRule="auto"/>
        <w:jc w:val="both"/>
        <w:rPr>
          <w:rFonts w:ascii="Arial" w:hAnsi="Arial" w:cs="Arial"/>
          <w:sz w:val="24"/>
          <w:szCs w:val="24"/>
        </w:rPr>
      </w:pPr>
    </w:p>
    <w:p w:rsidR="00997D40" w:rsidRDefault="004C3B8F" w:rsidP="004C3B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13 consigna</w:t>
      </w:r>
      <w:r>
        <w:rPr>
          <w:rFonts w:ascii="Arial" w:hAnsi="Arial" w:cs="Arial"/>
          <w:sz w:val="24"/>
          <w:szCs w:val="24"/>
        </w:rPr>
        <w:t xml:space="preserve"> </w:t>
      </w:r>
      <w:r w:rsidR="00997D40" w:rsidRPr="00B03482">
        <w:rPr>
          <w:rFonts w:ascii="Arial" w:hAnsi="Arial" w:cs="Arial"/>
          <w:sz w:val="24"/>
          <w:szCs w:val="24"/>
        </w:rPr>
        <w:t>en el numeral 1 que</w:t>
      </w:r>
      <w:r>
        <w:rPr>
          <w:rFonts w:ascii="Arial" w:hAnsi="Arial" w:cs="Arial"/>
          <w:sz w:val="24"/>
          <w:szCs w:val="24"/>
        </w:rPr>
        <w:t>,</w:t>
      </w:r>
      <w:r w:rsidR="00997D40" w:rsidRPr="00B03482">
        <w:rPr>
          <w:rFonts w:ascii="Arial" w:hAnsi="Arial" w:cs="Arial"/>
          <w:sz w:val="24"/>
          <w:szCs w:val="24"/>
        </w:rPr>
        <w:t xml:space="preserve"> sin perjuicio de lo señalado en el numeral 3 del mismo </w:t>
      </w:r>
      <w:r>
        <w:rPr>
          <w:rFonts w:ascii="Arial" w:hAnsi="Arial" w:cs="Arial"/>
          <w:sz w:val="24"/>
          <w:szCs w:val="24"/>
        </w:rPr>
        <w:t>a</w:t>
      </w:r>
      <w:r w:rsidR="00997D40" w:rsidRPr="00B03482">
        <w:rPr>
          <w:rFonts w:ascii="Arial" w:hAnsi="Arial" w:cs="Arial"/>
          <w:sz w:val="24"/>
          <w:szCs w:val="24"/>
        </w:rPr>
        <w:t>rtículo, cada Parte podrá procesar los datos ya obtenidos en virtud de este Acuerdo: a) para los fines de sus investigaciones penales, iniciadas conforme a su derecho interno en el ejercicio de una atribución oficial autorizada; b) para evitar una amenaza grave a su seguridad pública. Una amenaza es grave si existe una conexión directa entre ella y un posible daño a la seguridad pública; c) en sus causas judiciales o administrativas de índole no penal directamente relacionadas con las investigaciones mencionadas en la letra (a) anterior; o d) para cualquier otro fin, solo con el previo consentimiento de la otra Parte, otorgado en conformidad con su derecho interno.</w:t>
      </w:r>
    </w:p>
    <w:p w:rsidR="00CC486D" w:rsidRDefault="00CC486D" w:rsidP="004C3B8F">
      <w:pPr>
        <w:autoSpaceDE w:val="0"/>
        <w:autoSpaceDN w:val="0"/>
        <w:adjustRightInd w:val="0"/>
        <w:spacing w:after="0" w:line="240" w:lineRule="auto"/>
        <w:jc w:val="both"/>
        <w:rPr>
          <w:rFonts w:ascii="Arial" w:hAnsi="Arial" w:cs="Arial"/>
          <w:sz w:val="24"/>
          <w:szCs w:val="24"/>
        </w:rPr>
      </w:pPr>
    </w:p>
    <w:p w:rsidR="00997D40" w:rsidRDefault="00CC486D" w:rsidP="00CC48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El numeral 2 regula que las Partes no comunicarán datos proporcionados conforme a este Acuerdo a ningún tercer Estado, organismo internacional o entidad privada sin el consentimiento de la Parte que haya proporcionado los datos y sin los resguardos pertinentes.</w:t>
      </w:r>
    </w:p>
    <w:p w:rsidR="00CC486D" w:rsidRDefault="00CC486D" w:rsidP="00CC486D">
      <w:pPr>
        <w:autoSpaceDE w:val="0"/>
        <w:autoSpaceDN w:val="0"/>
        <w:adjustRightInd w:val="0"/>
        <w:spacing w:after="0" w:line="240" w:lineRule="auto"/>
        <w:jc w:val="both"/>
        <w:rPr>
          <w:rFonts w:ascii="Arial" w:hAnsi="Arial" w:cs="Arial"/>
          <w:sz w:val="24"/>
          <w:szCs w:val="24"/>
        </w:rPr>
      </w:pPr>
    </w:p>
    <w:p w:rsidR="00997D40" w:rsidRDefault="00CC486D" w:rsidP="00CC48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Más adelante, el numeral 3 indica que la Parte que provea la información podrá, caso a caso, imponer condiciones respecto del uso que la Parte receptora pueda dar a tal información. Si la parte receptora acepta los mismos, estará obligada a respetar dichas condiciones.</w:t>
      </w:r>
    </w:p>
    <w:p w:rsidR="00CC486D" w:rsidRDefault="00CC486D" w:rsidP="00CC486D">
      <w:pPr>
        <w:autoSpaceDE w:val="0"/>
        <w:autoSpaceDN w:val="0"/>
        <w:adjustRightInd w:val="0"/>
        <w:spacing w:after="0" w:line="240" w:lineRule="auto"/>
        <w:jc w:val="both"/>
        <w:rPr>
          <w:rFonts w:ascii="Arial" w:hAnsi="Arial" w:cs="Arial"/>
          <w:sz w:val="24"/>
          <w:szCs w:val="24"/>
        </w:rPr>
      </w:pPr>
    </w:p>
    <w:p w:rsidR="00997D40" w:rsidRDefault="00CC486D" w:rsidP="00CC48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l numeral 4 establece que la Parte que</w:t>
      </w:r>
      <w:r>
        <w:rPr>
          <w:rFonts w:ascii="Arial" w:hAnsi="Arial" w:cs="Arial"/>
          <w:sz w:val="24"/>
          <w:szCs w:val="24"/>
        </w:rPr>
        <w:t xml:space="preserve"> provea la información no podrá</w:t>
      </w:r>
      <w:r w:rsidR="00997D40" w:rsidRPr="00B03482">
        <w:rPr>
          <w:rFonts w:ascii="Arial" w:hAnsi="Arial" w:cs="Arial"/>
          <w:sz w:val="24"/>
          <w:szCs w:val="24"/>
        </w:rPr>
        <w:t xml:space="preserve"> imponer como condición para la entrega de información en virtud de lo señalado en el numeral 3 de este </w:t>
      </w:r>
      <w:r>
        <w:rPr>
          <w:rFonts w:ascii="Arial" w:hAnsi="Arial" w:cs="Arial"/>
          <w:sz w:val="24"/>
          <w:szCs w:val="24"/>
        </w:rPr>
        <w:t>a</w:t>
      </w:r>
      <w:r w:rsidR="00997D40" w:rsidRPr="00B03482">
        <w:rPr>
          <w:rFonts w:ascii="Arial" w:hAnsi="Arial" w:cs="Arial"/>
          <w:sz w:val="24"/>
          <w:szCs w:val="24"/>
        </w:rPr>
        <w:t>rtículo, restricciones genéricas a la Parte Receptora sobre los criterios legales para procesar datos personales.</w:t>
      </w:r>
    </w:p>
    <w:p w:rsidR="00CC486D" w:rsidRDefault="00CC486D" w:rsidP="00CC486D">
      <w:pPr>
        <w:autoSpaceDE w:val="0"/>
        <w:autoSpaceDN w:val="0"/>
        <w:adjustRightInd w:val="0"/>
        <w:spacing w:after="0" w:line="240" w:lineRule="auto"/>
        <w:jc w:val="both"/>
        <w:rPr>
          <w:rFonts w:ascii="Arial" w:hAnsi="Arial" w:cs="Arial"/>
          <w:sz w:val="24"/>
          <w:szCs w:val="24"/>
        </w:rPr>
      </w:pPr>
    </w:p>
    <w:p w:rsidR="00997D40" w:rsidRDefault="00CC486D" w:rsidP="00CC48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 xml:space="preserve">l numeral 5 dispone que una Parte podrá hacer una consulta automatizada de los archivos de huellas dactilares o de ADN de la otra Parte conforme a lo dispuesto por los </w:t>
      </w:r>
      <w:r>
        <w:rPr>
          <w:rFonts w:ascii="Arial" w:hAnsi="Arial" w:cs="Arial"/>
          <w:sz w:val="24"/>
          <w:szCs w:val="24"/>
        </w:rPr>
        <w:t>a</w:t>
      </w:r>
      <w:r w:rsidR="00997D40" w:rsidRPr="00B03482">
        <w:rPr>
          <w:rFonts w:ascii="Arial" w:hAnsi="Arial" w:cs="Arial"/>
          <w:sz w:val="24"/>
          <w:szCs w:val="24"/>
        </w:rPr>
        <w:t>rtículos 4 u 8 y procesar los datos recibidos</w:t>
      </w:r>
      <w:r>
        <w:rPr>
          <w:rFonts w:ascii="Arial" w:hAnsi="Arial" w:cs="Arial"/>
          <w:sz w:val="24"/>
          <w:szCs w:val="24"/>
        </w:rPr>
        <w:t xml:space="preserve"> en respuesta a dicha consulta,</w:t>
      </w:r>
      <w:r w:rsidR="00997D40" w:rsidRPr="00B03482">
        <w:rPr>
          <w:rFonts w:ascii="Arial" w:hAnsi="Arial" w:cs="Arial"/>
          <w:sz w:val="24"/>
          <w:szCs w:val="24"/>
        </w:rPr>
        <w:t xml:space="preserve"> incluida la comunicación de si existe o no una coincidencia, solo con el objeto de: a) establecer si los perfiles de ADN o datos sobre huellas dactilares comparados coinciden; b) preparar y elevar una solicitud adicional de asistencia en cumplimiento del derecho interno, incluidas las normas de asistencia jurídica, si tales datos coinciden; o c) conservar registros, conforme a lo exigido o permitido por su derecho interno.</w:t>
      </w:r>
    </w:p>
    <w:p w:rsidR="00CC486D" w:rsidRDefault="00CC486D" w:rsidP="00CC486D">
      <w:pPr>
        <w:autoSpaceDE w:val="0"/>
        <w:autoSpaceDN w:val="0"/>
        <w:adjustRightInd w:val="0"/>
        <w:spacing w:after="0" w:line="240" w:lineRule="auto"/>
        <w:jc w:val="both"/>
        <w:rPr>
          <w:rFonts w:ascii="Arial" w:hAnsi="Arial" w:cs="Arial"/>
          <w:sz w:val="24"/>
          <w:szCs w:val="24"/>
        </w:rPr>
      </w:pPr>
    </w:p>
    <w:p w:rsidR="00997D40" w:rsidRDefault="00CC486D" w:rsidP="00CC486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Por último, el numeral 6 regula que la Parte que administre el archivo podrá procesar los datos proporcionados por la Parte consultante en el curso de una consulta automatizada efectuada de acuerdo a los </w:t>
      </w:r>
      <w:r>
        <w:rPr>
          <w:rFonts w:ascii="Arial" w:hAnsi="Arial" w:cs="Arial"/>
          <w:sz w:val="24"/>
          <w:szCs w:val="24"/>
        </w:rPr>
        <w:t>a</w:t>
      </w:r>
      <w:r w:rsidR="00997D40" w:rsidRPr="00B03482">
        <w:rPr>
          <w:rFonts w:ascii="Arial" w:hAnsi="Arial" w:cs="Arial"/>
          <w:sz w:val="24"/>
          <w:szCs w:val="24"/>
        </w:rPr>
        <w:t xml:space="preserve">rtículos 4 y 8, únicamente cuando esto sea necesario para fines comparativos, proporcionando respuestas automatizadas a la consulta o la mantención de registros conforme al </w:t>
      </w:r>
      <w:r>
        <w:rPr>
          <w:rFonts w:ascii="Arial" w:hAnsi="Arial" w:cs="Arial"/>
          <w:sz w:val="24"/>
          <w:szCs w:val="24"/>
        </w:rPr>
        <w:t>a</w:t>
      </w:r>
      <w:r w:rsidR="00997D40" w:rsidRPr="00B03482">
        <w:rPr>
          <w:rFonts w:ascii="Arial" w:hAnsi="Arial" w:cs="Arial"/>
          <w:sz w:val="24"/>
          <w:szCs w:val="24"/>
        </w:rPr>
        <w:t xml:space="preserve">rtículo 15. </w:t>
      </w:r>
      <w:r>
        <w:rPr>
          <w:rFonts w:ascii="Arial" w:hAnsi="Arial" w:cs="Arial"/>
          <w:sz w:val="24"/>
          <w:szCs w:val="24"/>
        </w:rPr>
        <w:t>Añade que l</w:t>
      </w:r>
      <w:r w:rsidR="00997D40" w:rsidRPr="00B03482">
        <w:rPr>
          <w:rFonts w:ascii="Arial" w:hAnsi="Arial" w:cs="Arial"/>
          <w:sz w:val="24"/>
          <w:szCs w:val="24"/>
        </w:rPr>
        <w:t xml:space="preserve">os datos proporcionados para efectos comparativos se eliminarán inmediatamente después de ser comparados o de que se responda </w:t>
      </w:r>
      <w:proofErr w:type="spellStart"/>
      <w:r w:rsidR="00997D40" w:rsidRPr="00B03482">
        <w:rPr>
          <w:rFonts w:ascii="Arial" w:hAnsi="Arial" w:cs="Arial"/>
          <w:sz w:val="24"/>
          <w:szCs w:val="24"/>
        </w:rPr>
        <w:t>automatizadamente</w:t>
      </w:r>
      <w:proofErr w:type="spellEnd"/>
      <w:r w:rsidR="00997D40" w:rsidRPr="00B03482">
        <w:rPr>
          <w:rFonts w:ascii="Arial" w:hAnsi="Arial" w:cs="Arial"/>
          <w:sz w:val="24"/>
          <w:szCs w:val="24"/>
        </w:rPr>
        <w:t xml:space="preserve"> a las consultas, a menos que se requiera de un mayor procesamiento para los fines mencionados en el numeral 5, letras (b) o (c) de este </w:t>
      </w:r>
      <w:r w:rsidR="006E6A31">
        <w:rPr>
          <w:rFonts w:ascii="Arial" w:hAnsi="Arial" w:cs="Arial"/>
          <w:sz w:val="24"/>
          <w:szCs w:val="24"/>
        </w:rPr>
        <w:t>a</w:t>
      </w:r>
      <w:r w:rsidR="00997D40" w:rsidRPr="00B03482">
        <w:rPr>
          <w:rFonts w:ascii="Arial" w:hAnsi="Arial" w:cs="Arial"/>
          <w:sz w:val="24"/>
          <w:szCs w:val="24"/>
        </w:rPr>
        <w:t>rtículo.</w:t>
      </w:r>
    </w:p>
    <w:p w:rsidR="006E6A31" w:rsidRDefault="006E6A31" w:rsidP="00CC486D">
      <w:pPr>
        <w:autoSpaceDE w:val="0"/>
        <w:autoSpaceDN w:val="0"/>
        <w:adjustRightInd w:val="0"/>
        <w:spacing w:after="0" w:line="240" w:lineRule="auto"/>
        <w:jc w:val="both"/>
        <w:rPr>
          <w:rFonts w:ascii="Arial" w:hAnsi="Arial" w:cs="Arial"/>
          <w:sz w:val="24"/>
          <w:szCs w:val="24"/>
        </w:rPr>
      </w:pPr>
    </w:p>
    <w:p w:rsidR="00997D40" w:rsidRDefault="006E6A31"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su vez, a</w:t>
      </w:r>
      <w:r w:rsidR="00997D40" w:rsidRPr="00B03482">
        <w:rPr>
          <w:rFonts w:ascii="Arial" w:hAnsi="Arial" w:cs="Arial"/>
          <w:sz w:val="24"/>
          <w:szCs w:val="24"/>
        </w:rPr>
        <w:t xml:space="preserve">l </w:t>
      </w:r>
      <w:r>
        <w:rPr>
          <w:rFonts w:ascii="Arial" w:hAnsi="Arial" w:cs="Arial"/>
          <w:sz w:val="24"/>
          <w:szCs w:val="24"/>
        </w:rPr>
        <w:t>artículo 14, numeral 1, indica</w:t>
      </w:r>
      <w:r w:rsidR="00997D40" w:rsidRPr="00B03482">
        <w:rPr>
          <w:rFonts w:ascii="Arial" w:hAnsi="Arial" w:cs="Arial"/>
          <w:sz w:val="24"/>
          <w:szCs w:val="24"/>
        </w:rPr>
        <w:t xml:space="preserve"> que</w:t>
      </w:r>
      <w:r>
        <w:rPr>
          <w:rFonts w:ascii="Arial" w:hAnsi="Arial" w:cs="Arial"/>
          <w:sz w:val="24"/>
          <w:szCs w:val="24"/>
        </w:rPr>
        <w:t>,</w:t>
      </w:r>
      <w:r w:rsidR="00997D40" w:rsidRPr="00B03482">
        <w:rPr>
          <w:rFonts w:ascii="Arial" w:hAnsi="Arial" w:cs="Arial"/>
          <w:sz w:val="24"/>
          <w:szCs w:val="24"/>
        </w:rPr>
        <w:t xml:space="preserve"> a solicitud de la Parte proveedora, la Parte receptora estará obligada a corregir, actualizar, bloquear o eliminar, con arreglo a su derecho interno, los datos recibidos en virtud de este Acuerdo, en las siguientes circunstancias: a) cuando la Parte proveedora notifique a la Parte receptora que su derecho interno le exige corregir, actualizar, bloquear o eliminar datos recibidos conforme a este Acuerdo; b) cuando esa información sea claramente inexacta o incompleta; y c) cuando la recopilación o procesamiento posterior de datos viole este Acuerdo o las leyes aplicables a la Parte </w:t>
      </w:r>
      <w:r>
        <w:rPr>
          <w:rFonts w:ascii="Arial" w:hAnsi="Arial" w:cs="Arial"/>
          <w:sz w:val="24"/>
          <w:szCs w:val="24"/>
        </w:rPr>
        <w:t>que ha proporcionado los datos.</w:t>
      </w:r>
    </w:p>
    <w:p w:rsidR="006E6A31" w:rsidRDefault="006E6A31" w:rsidP="00B03482">
      <w:pPr>
        <w:autoSpaceDE w:val="0"/>
        <w:autoSpaceDN w:val="0"/>
        <w:adjustRightInd w:val="0"/>
        <w:spacing w:after="0" w:line="240" w:lineRule="auto"/>
        <w:jc w:val="both"/>
        <w:rPr>
          <w:rFonts w:ascii="Arial" w:hAnsi="Arial" w:cs="Arial"/>
          <w:sz w:val="24"/>
          <w:szCs w:val="24"/>
        </w:rPr>
      </w:pPr>
    </w:p>
    <w:p w:rsidR="00997D40" w:rsidRDefault="006E6A31"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El numeral 2 contempla que cuando una Parte tome conocimiento de que los datos que ha recibido de la otra Parte en virtud del Acuerdo son inexactos, deberá adoptar todas las medidas apropiadas para evitar depender erróneamente de tales datos, las que en particular incluirán complementar, actualizar, eliminar o corregir dichos datos.</w:t>
      </w:r>
    </w:p>
    <w:p w:rsidR="006E6A31" w:rsidRDefault="006E6A31" w:rsidP="00B03482">
      <w:pPr>
        <w:autoSpaceDE w:val="0"/>
        <w:autoSpaceDN w:val="0"/>
        <w:adjustRightInd w:val="0"/>
        <w:spacing w:after="0" w:line="240" w:lineRule="auto"/>
        <w:jc w:val="both"/>
        <w:rPr>
          <w:rFonts w:ascii="Arial" w:hAnsi="Arial" w:cs="Arial"/>
          <w:sz w:val="24"/>
          <w:szCs w:val="24"/>
        </w:rPr>
      </w:pPr>
    </w:p>
    <w:p w:rsidR="00997D40" w:rsidRDefault="006E6A31" w:rsidP="00B0348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 xml:space="preserve">l numeral 3 </w:t>
      </w:r>
      <w:r>
        <w:rPr>
          <w:rFonts w:ascii="Arial" w:hAnsi="Arial" w:cs="Arial"/>
          <w:sz w:val="24"/>
          <w:szCs w:val="24"/>
        </w:rPr>
        <w:t>señala q</w:t>
      </w:r>
      <w:r w:rsidR="00997D40" w:rsidRPr="00B03482">
        <w:rPr>
          <w:rFonts w:ascii="Arial" w:hAnsi="Arial" w:cs="Arial"/>
          <w:sz w:val="24"/>
          <w:szCs w:val="24"/>
        </w:rPr>
        <w:t>ue cada Parte notificará a la otra si tomare conocimiento de que datos importantes que ha transmitido a la otra Parte o ha recibido de la otra Parte en virtud de este Acuerdo, son inexactos, poco confiables o si dichos datos suscitan dudas significativas.</w:t>
      </w:r>
    </w:p>
    <w:p w:rsidR="006E6A31" w:rsidRDefault="006E6A31" w:rsidP="00B03482">
      <w:pPr>
        <w:autoSpaceDE w:val="0"/>
        <w:autoSpaceDN w:val="0"/>
        <w:adjustRightInd w:val="0"/>
        <w:spacing w:after="0" w:line="240" w:lineRule="auto"/>
        <w:jc w:val="both"/>
        <w:rPr>
          <w:rFonts w:ascii="Arial" w:hAnsi="Arial" w:cs="Arial"/>
          <w:sz w:val="24"/>
          <w:szCs w:val="24"/>
        </w:rPr>
      </w:pPr>
    </w:p>
    <w:p w:rsidR="00997D40" w:rsidRDefault="006517E2" w:rsidP="006517E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artículo 15 regula</w:t>
      </w:r>
      <w:r w:rsidR="00997D40" w:rsidRPr="00B03482">
        <w:rPr>
          <w:rFonts w:ascii="Arial" w:hAnsi="Arial" w:cs="Arial"/>
          <w:sz w:val="24"/>
          <w:szCs w:val="24"/>
        </w:rPr>
        <w:t xml:space="preserve">, en el numeral 1, el deber de cada Parte de mantener un registro de transmisión y recibo de los datos comunicados a la otra Parte en virtud de este Acuerdo. Dicho registro servirá </w:t>
      </w:r>
      <w:r w:rsidR="00997D40" w:rsidRPr="00B03482">
        <w:rPr>
          <w:rFonts w:ascii="Arial" w:hAnsi="Arial" w:cs="Arial"/>
          <w:sz w:val="24"/>
          <w:szCs w:val="24"/>
        </w:rPr>
        <w:lastRenderedPageBreak/>
        <w:t>para: a) garantizar un efectivo control de la protección de datos conforme al derecho interno de la Parte respectiva; b) permitir a las Partes hacer un ejercicio efectivo de los derechos que se les otorgaren conforme a los artículos 14 y 18; y c) garantizar la seguridad de los datos.</w:t>
      </w:r>
    </w:p>
    <w:p w:rsidR="00091B4C" w:rsidRDefault="00091B4C" w:rsidP="006517E2">
      <w:pPr>
        <w:autoSpaceDE w:val="0"/>
        <w:autoSpaceDN w:val="0"/>
        <w:adjustRightInd w:val="0"/>
        <w:spacing w:after="0" w:line="240" w:lineRule="auto"/>
        <w:jc w:val="both"/>
        <w:rPr>
          <w:rFonts w:ascii="Arial" w:hAnsi="Arial" w:cs="Arial"/>
          <w:sz w:val="24"/>
          <w:szCs w:val="24"/>
        </w:rPr>
      </w:pPr>
    </w:p>
    <w:p w:rsidR="00997D40" w:rsidRDefault="00091B4C" w:rsidP="00091B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El numeral 2 indica que el registro incluirá: a) información sobre los datos suministrados; b) la fecha de entrega; y c) el receptor de los datos en caso de que éstos sean proporcionados a otras entidades.</w:t>
      </w:r>
    </w:p>
    <w:p w:rsidR="00091B4C" w:rsidRDefault="00091B4C" w:rsidP="00091B4C">
      <w:pPr>
        <w:autoSpaceDE w:val="0"/>
        <w:autoSpaceDN w:val="0"/>
        <w:adjustRightInd w:val="0"/>
        <w:spacing w:after="0" w:line="240" w:lineRule="auto"/>
        <w:jc w:val="both"/>
        <w:rPr>
          <w:rFonts w:ascii="Arial" w:hAnsi="Arial" w:cs="Arial"/>
          <w:sz w:val="24"/>
          <w:szCs w:val="24"/>
        </w:rPr>
      </w:pPr>
    </w:p>
    <w:p w:rsidR="00997D40" w:rsidRPr="00B03482" w:rsidRDefault="00091B4C" w:rsidP="00091B4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w:t>
      </w:r>
      <w:r w:rsidR="00997D40" w:rsidRPr="00B03482">
        <w:rPr>
          <w:rFonts w:ascii="Arial" w:hAnsi="Arial" w:cs="Arial"/>
          <w:sz w:val="24"/>
          <w:szCs w:val="24"/>
        </w:rPr>
        <w:t>l numeral 3 prevé el deber de proteger el registro con medidas apropiadas contra su uso inadecuado y otras formas de uso indebido y será conservado por un período de dos años. Luego del período de conservación, el registro se borrará en forma inmediata, a menos que ello contraviniere el derecho interno, incluidas las normas pertinentes de protección y conservación de datos.</w:t>
      </w:r>
    </w:p>
    <w:p w:rsidR="00997D40" w:rsidRDefault="00997D40" w:rsidP="00B03482">
      <w:pPr>
        <w:spacing w:after="0" w:line="240" w:lineRule="auto"/>
        <w:jc w:val="both"/>
        <w:rPr>
          <w:rFonts w:ascii="Arial" w:hAnsi="Arial" w:cs="Arial"/>
          <w:sz w:val="24"/>
          <w:szCs w:val="24"/>
        </w:rPr>
      </w:pPr>
    </w:p>
    <w:p w:rsidR="00997D40" w:rsidRDefault="00091B4C" w:rsidP="00091B4C">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Luego, el a</w:t>
      </w:r>
      <w:r w:rsidR="00997D40" w:rsidRPr="00B03482">
        <w:rPr>
          <w:rFonts w:ascii="Arial" w:hAnsi="Arial" w:cs="Arial"/>
          <w:sz w:val="24"/>
          <w:szCs w:val="24"/>
        </w:rPr>
        <w:t xml:space="preserve">rtículo 16 </w:t>
      </w:r>
      <w:r>
        <w:rPr>
          <w:rFonts w:ascii="Arial" w:hAnsi="Arial" w:cs="Arial"/>
          <w:sz w:val="24"/>
          <w:szCs w:val="24"/>
        </w:rPr>
        <w:t xml:space="preserve">establece, en el </w:t>
      </w:r>
      <w:r w:rsidR="00997D40" w:rsidRPr="00B03482">
        <w:rPr>
          <w:rFonts w:ascii="Arial" w:hAnsi="Arial" w:cs="Arial"/>
          <w:sz w:val="24"/>
          <w:szCs w:val="24"/>
        </w:rPr>
        <w:t>numeral 1</w:t>
      </w:r>
      <w:r>
        <w:rPr>
          <w:rFonts w:ascii="Arial" w:hAnsi="Arial" w:cs="Arial"/>
          <w:sz w:val="24"/>
          <w:szCs w:val="24"/>
        </w:rPr>
        <w:t xml:space="preserve">, </w:t>
      </w:r>
      <w:r w:rsidR="00997D40" w:rsidRPr="00B03482">
        <w:rPr>
          <w:rFonts w:ascii="Arial" w:hAnsi="Arial" w:cs="Arial"/>
          <w:sz w:val="24"/>
          <w:szCs w:val="24"/>
        </w:rPr>
        <w:t>que las Partes han de velar por que se adopten las medidas técnicas y se empleen los medios organizacionales necesarios para proteger los datos personales contra una destrucción accidental o ilegal, pérdida accidental o divulgación, alteración o acceso no autorizado o cualquier forma no autorizada de procesamiento. Al respecto, las Partes deberán, en particular, adoptar las medidas razonables para garantizar que solo las personas autorizadas para acceder a los datos personales tengan acceso a los mismos.</w:t>
      </w:r>
    </w:p>
    <w:p w:rsidR="00091B4C" w:rsidRDefault="00091B4C" w:rsidP="00091B4C">
      <w:pPr>
        <w:spacing w:after="0" w:line="240" w:lineRule="auto"/>
        <w:jc w:val="both"/>
        <w:rPr>
          <w:rFonts w:ascii="Arial" w:hAnsi="Arial" w:cs="Arial"/>
          <w:sz w:val="24"/>
          <w:szCs w:val="24"/>
        </w:rPr>
      </w:pPr>
    </w:p>
    <w:p w:rsidR="00997D40" w:rsidRDefault="00A67929" w:rsidP="00A6792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6AD3">
        <w:rPr>
          <w:rFonts w:ascii="Arial" w:hAnsi="Arial" w:cs="Arial"/>
          <w:sz w:val="24"/>
          <w:szCs w:val="24"/>
        </w:rPr>
        <w:t xml:space="preserve">Su </w:t>
      </w:r>
      <w:r w:rsidR="00997D40" w:rsidRPr="00B03482">
        <w:rPr>
          <w:rFonts w:ascii="Arial" w:hAnsi="Arial" w:cs="Arial"/>
          <w:sz w:val="24"/>
          <w:szCs w:val="24"/>
        </w:rPr>
        <w:t xml:space="preserve">numeral 2 precisa que los acuerdos o convenios de implementación que rijan las procedimientos de consulta automatizada de huellas dactilares y archivos de ADN conforme a los </w:t>
      </w:r>
      <w:r>
        <w:rPr>
          <w:rFonts w:ascii="Arial" w:hAnsi="Arial" w:cs="Arial"/>
          <w:sz w:val="24"/>
          <w:szCs w:val="24"/>
        </w:rPr>
        <w:t>a</w:t>
      </w:r>
      <w:r w:rsidR="00997D40" w:rsidRPr="00B03482">
        <w:rPr>
          <w:rFonts w:ascii="Arial" w:hAnsi="Arial" w:cs="Arial"/>
          <w:sz w:val="24"/>
          <w:szCs w:val="24"/>
        </w:rPr>
        <w:t>rtículos 4 y 8 establecerán: a) el uso apropiado de moderna tecnología para garantizar la protección, seguridad, confidencialidad e integralidad de los datos; b) el uso de procedimientos de codificación y autorización reconocidos por las autoridades competentes cuando se haga uso de redes de acceso general; y c) un mecanismo para garantizar que solo se efectúen consultas permitidas.</w:t>
      </w:r>
    </w:p>
    <w:p w:rsidR="004A3E99" w:rsidRDefault="004A3E99" w:rsidP="00A67929">
      <w:pPr>
        <w:spacing w:after="0" w:line="240" w:lineRule="auto"/>
        <w:jc w:val="both"/>
        <w:rPr>
          <w:rFonts w:ascii="Arial" w:hAnsi="Arial" w:cs="Arial"/>
          <w:sz w:val="24"/>
          <w:szCs w:val="24"/>
        </w:rPr>
      </w:pPr>
    </w:p>
    <w:p w:rsidR="00997D40" w:rsidRDefault="004A3E99" w:rsidP="004A3E9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sidR="00A67929">
        <w:rPr>
          <w:rFonts w:ascii="Arial" w:hAnsi="Arial" w:cs="Arial"/>
          <w:sz w:val="24"/>
          <w:szCs w:val="24"/>
        </w:rPr>
        <w:t>a</w:t>
      </w:r>
      <w:r w:rsidR="00997D40" w:rsidRPr="00B03482">
        <w:rPr>
          <w:rFonts w:ascii="Arial" w:hAnsi="Arial" w:cs="Arial"/>
          <w:sz w:val="24"/>
          <w:szCs w:val="24"/>
        </w:rPr>
        <w:t>rtículo 17</w:t>
      </w:r>
      <w:r w:rsidR="00A67929">
        <w:rPr>
          <w:rFonts w:ascii="Arial" w:hAnsi="Arial" w:cs="Arial"/>
          <w:sz w:val="24"/>
          <w:szCs w:val="24"/>
        </w:rPr>
        <w:t xml:space="preserve"> </w:t>
      </w:r>
      <w:r w:rsidR="00997D40" w:rsidRPr="00B03482">
        <w:rPr>
          <w:rFonts w:ascii="Arial" w:hAnsi="Arial" w:cs="Arial"/>
          <w:sz w:val="24"/>
          <w:szCs w:val="24"/>
        </w:rPr>
        <w:t>consigna</w:t>
      </w:r>
      <w:r w:rsidR="00A67929">
        <w:rPr>
          <w:rFonts w:ascii="Arial" w:hAnsi="Arial" w:cs="Arial"/>
          <w:sz w:val="24"/>
          <w:szCs w:val="24"/>
        </w:rPr>
        <w:t>,</w:t>
      </w:r>
      <w:r w:rsidR="00997D40" w:rsidRPr="00B03482">
        <w:rPr>
          <w:rFonts w:ascii="Arial" w:hAnsi="Arial" w:cs="Arial"/>
          <w:sz w:val="24"/>
          <w:szCs w:val="24"/>
        </w:rPr>
        <w:t xml:space="preserve"> en el numeral 1</w:t>
      </w:r>
      <w:r w:rsidR="00A67929">
        <w:rPr>
          <w:rFonts w:ascii="Arial" w:hAnsi="Arial" w:cs="Arial"/>
          <w:sz w:val="24"/>
          <w:szCs w:val="24"/>
        </w:rPr>
        <w:t>,</w:t>
      </w:r>
      <w:r w:rsidR="00997D40" w:rsidRPr="00B03482">
        <w:rPr>
          <w:rFonts w:ascii="Arial" w:hAnsi="Arial" w:cs="Arial"/>
          <w:sz w:val="24"/>
          <w:szCs w:val="24"/>
        </w:rPr>
        <w:t xml:space="preserve"> que nada de lo contenido en este Acuerdo se interpretará como una manera de interferir con las obligaciones legales de las Partes, según lo dispuesto en sus respectivas leyes, de proporcionar a los titulares de los datos información con respecto a los fines de procesamiento y la identidad del controlador de datos, los receptores o categorías de receptores, la existencia de los derechos de acceso y de rectificación de datos que le conciernan a </w:t>
      </w:r>
      <w:r w:rsidR="00E21247" w:rsidRPr="00B03482">
        <w:rPr>
          <w:rFonts w:ascii="Arial" w:hAnsi="Arial" w:cs="Arial"/>
          <w:sz w:val="24"/>
          <w:szCs w:val="24"/>
        </w:rPr>
        <w:t>él</w:t>
      </w:r>
      <w:r w:rsidR="00997D40" w:rsidRPr="00B03482">
        <w:rPr>
          <w:rFonts w:ascii="Arial" w:hAnsi="Arial" w:cs="Arial"/>
          <w:sz w:val="24"/>
          <w:szCs w:val="24"/>
        </w:rPr>
        <w:t xml:space="preserve"> o la titular y cualquier información adicional</w:t>
      </w:r>
      <w:r w:rsidR="00E21247">
        <w:rPr>
          <w:rFonts w:ascii="Arial" w:hAnsi="Arial" w:cs="Arial"/>
          <w:sz w:val="24"/>
          <w:szCs w:val="24"/>
        </w:rPr>
        <w:t xml:space="preserve"> </w:t>
      </w:r>
      <w:r w:rsidR="00997D40" w:rsidRPr="00B03482">
        <w:rPr>
          <w:rFonts w:ascii="Arial" w:hAnsi="Arial" w:cs="Arial"/>
          <w:sz w:val="24"/>
          <w:szCs w:val="24"/>
        </w:rPr>
        <w:t xml:space="preserve">-tal y como los fundamentos legales de la operación de procesamiento para la que se requieren los datos, los plazos de almacenamiento de la información y el derecho a recurrir- en la </w:t>
      </w:r>
      <w:r w:rsidR="00997D40" w:rsidRPr="00B03482">
        <w:rPr>
          <w:rFonts w:ascii="Arial" w:hAnsi="Arial" w:cs="Arial"/>
          <w:sz w:val="24"/>
          <w:szCs w:val="24"/>
        </w:rPr>
        <w:lastRenderedPageBreak/>
        <w:t>medida que dicha información adicional sea necesaria, habida cuenta de los fines y circunstancias específicas en que los datos se procesen, para garantizar un justo procesamiento con respecto a los titulares de los datos.</w:t>
      </w:r>
    </w:p>
    <w:p w:rsidR="00CC09AF" w:rsidRDefault="00CC09AF" w:rsidP="004A3E99">
      <w:pPr>
        <w:spacing w:after="0" w:line="240" w:lineRule="auto"/>
        <w:jc w:val="both"/>
        <w:rPr>
          <w:rFonts w:ascii="Arial" w:hAnsi="Arial" w:cs="Arial"/>
          <w:sz w:val="24"/>
          <w:szCs w:val="24"/>
        </w:rPr>
      </w:pPr>
    </w:p>
    <w:p w:rsidR="00997D40" w:rsidRDefault="00CC09AF" w:rsidP="00CC09A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E</w:t>
      </w:r>
      <w:r>
        <w:rPr>
          <w:rFonts w:ascii="Arial" w:hAnsi="Arial" w:cs="Arial"/>
          <w:sz w:val="24"/>
          <w:szCs w:val="24"/>
        </w:rPr>
        <w:t xml:space="preserve">l </w:t>
      </w:r>
      <w:r w:rsidR="00997D40" w:rsidRPr="00B03482">
        <w:rPr>
          <w:rFonts w:ascii="Arial" w:hAnsi="Arial" w:cs="Arial"/>
          <w:sz w:val="24"/>
          <w:szCs w:val="24"/>
        </w:rPr>
        <w:t>numeral 2 preceptúa que la información aludida en el numeral precedentemente señalado puede ser denegada conforme con las respectivas leyes de las Partes, incluyendo el caso que la entrega de información pudiera poner en riesgo: a) los fines de procesamiento de la información; b) las investigaciones y acciones judiciales tramitadas por autoridades competentes de las Partes; o c) los derechos y libertades de terceros.</w:t>
      </w:r>
    </w:p>
    <w:p w:rsidR="00C03F71" w:rsidRDefault="00C03F71" w:rsidP="00CC09AF">
      <w:pPr>
        <w:spacing w:after="0" w:line="240" w:lineRule="auto"/>
        <w:jc w:val="both"/>
        <w:rPr>
          <w:rFonts w:ascii="Arial" w:hAnsi="Arial" w:cs="Arial"/>
          <w:sz w:val="24"/>
          <w:szCs w:val="24"/>
        </w:rPr>
      </w:pPr>
    </w:p>
    <w:p w:rsidR="00997D40" w:rsidRDefault="00C03F71" w:rsidP="00C03F71">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67929">
        <w:rPr>
          <w:rFonts w:ascii="Arial" w:hAnsi="Arial" w:cs="Arial"/>
          <w:sz w:val="24"/>
          <w:szCs w:val="24"/>
        </w:rPr>
        <w:t>Seguidamente,</w:t>
      </w:r>
      <w:r>
        <w:rPr>
          <w:rFonts w:ascii="Arial" w:hAnsi="Arial" w:cs="Arial"/>
          <w:sz w:val="24"/>
          <w:szCs w:val="24"/>
        </w:rPr>
        <w:t xml:space="preserve"> e</w:t>
      </w:r>
      <w:r w:rsidR="00997D40" w:rsidRPr="00B03482">
        <w:rPr>
          <w:rFonts w:ascii="Arial" w:hAnsi="Arial" w:cs="Arial"/>
          <w:sz w:val="24"/>
          <w:szCs w:val="24"/>
        </w:rPr>
        <w:t xml:space="preserve">l </w:t>
      </w:r>
      <w:r>
        <w:rPr>
          <w:rFonts w:ascii="Arial" w:hAnsi="Arial" w:cs="Arial"/>
          <w:sz w:val="24"/>
          <w:szCs w:val="24"/>
        </w:rPr>
        <w:t xml:space="preserve">artículo 18 </w:t>
      </w:r>
      <w:r w:rsidR="00997D40" w:rsidRPr="00B03482">
        <w:rPr>
          <w:rFonts w:ascii="Arial" w:hAnsi="Arial" w:cs="Arial"/>
          <w:sz w:val="24"/>
          <w:szCs w:val="24"/>
        </w:rPr>
        <w:t xml:space="preserve">dispone que, previa solicitud, la Parte receptora </w:t>
      </w:r>
      <w:proofErr w:type="gramStart"/>
      <w:r w:rsidR="00997D40" w:rsidRPr="00B03482">
        <w:rPr>
          <w:rFonts w:ascii="Arial" w:hAnsi="Arial" w:cs="Arial"/>
          <w:sz w:val="24"/>
          <w:szCs w:val="24"/>
        </w:rPr>
        <w:t>informará</w:t>
      </w:r>
      <w:proofErr w:type="gramEnd"/>
      <w:r w:rsidR="00997D40" w:rsidRPr="00B03482">
        <w:rPr>
          <w:rFonts w:ascii="Arial" w:hAnsi="Arial" w:cs="Arial"/>
          <w:sz w:val="24"/>
          <w:szCs w:val="24"/>
        </w:rPr>
        <w:t xml:space="preserve"> a la Parte proveedora respecto del procesamiento de los datos proporcionados y el resultado obtenido. </w:t>
      </w:r>
      <w:r w:rsidR="00D1641B">
        <w:rPr>
          <w:rFonts w:ascii="Arial" w:hAnsi="Arial" w:cs="Arial"/>
          <w:sz w:val="24"/>
          <w:szCs w:val="24"/>
        </w:rPr>
        <w:t>Añade que l</w:t>
      </w:r>
      <w:r w:rsidR="00997D40" w:rsidRPr="00B03482">
        <w:rPr>
          <w:rFonts w:ascii="Arial" w:hAnsi="Arial" w:cs="Arial"/>
          <w:sz w:val="24"/>
          <w:szCs w:val="24"/>
        </w:rPr>
        <w:t>a Parte receptora garantizará que su respuesta sea comunicada oportunamente a la Parte proveedora.</w:t>
      </w:r>
    </w:p>
    <w:p w:rsidR="00026F06" w:rsidRDefault="00026F06" w:rsidP="00C03F71">
      <w:pPr>
        <w:spacing w:after="0" w:line="240" w:lineRule="auto"/>
        <w:jc w:val="both"/>
        <w:rPr>
          <w:rFonts w:ascii="Arial" w:hAnsi="Arial" w:cs="Arial"/>
          <w:sz w:val="24"/>
          <w:szCs w:val="24"/>
        </w:rPr>
      </w:pPr>
    </w:p>
    <w:p w:rsidR="00997D40" w:rsidRDefault="00026F06" w:rsidP="00026F06">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97D40" w:rsidRPr="00B03482">
        <w:rPr>
          <w:rFonts w:ascii="Arial" w:hAnsi="Arial" w:cs="Arial"/>
          <w:sz w:val="24"/>
          <w:szCs w:val="24"/>
        </w:rPr>
        <w:t xml:space="preserve">El </w:t>
      </w:r>
      <w:r>
        <w:rPr>
          <w:rFonts w:ascii="Arial" w:hAnsi="Arial" w:cs="Arial"/>
          <w:sz w:val="24"/>
          <w:szCs w:val="24"/>
        </w:rPr>
        <w:t>a</w:t>
      </w:r>
      <w:r w:rsidR="00997D40" w:rsidRPr="00B03482">
        <w:rPr>
          <w:rFonts w:ascii="Arial" w:hAnsi="Arial" w:cs="Arial"/>
          <w:sz w:val="24"/>
          <w:szCs w:val="24"/>
        </w:rPr>
        <w:t>rtículo 19 regula que ninguna disposición del Acuerdo se interpretará de modo de restringir o perjudicar las cláusulas de algún tratado, otro acuerdo, relaciones de trabajo en materia policial o leyes internas que autoricen el intercambio de información entre las Partes.</w:t>
      </w:r>
    </w:p>
    <w:p w:rsidR="00300F92" w:rsidRDefault="00300F92" w:rsidP="00026F06">
      <w:pPr>
        <w:spacing w:after="0" w:line="240" w:lineRule="auto"/>
        <w:jc w:val="both"/>
        <w:rPr>
          <w:rFonts w:ascii="Arial" w:hAnsi="Arial" w:cs="Arial"/>
          <w:sz w:val="24"/>
          <w:szCs w:val="24"/>
        </w:rPr>
      </w:pPr>
    </w:p>
    <w:p w:rsidR="00997D40" w:rsidRDefault="00300F92" w:rsidP="00300F92">
      <w:pPr>
        <w:spacing w:after="0" w:line="240" w:lineRule="auto"/>
        <w:jc w:val="both"/>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continuación, e</w:t>
      </w:r>
      <w:r w:rsidR="00997D40" w:rsidRPr="00B03482">
        <w:rPr>
          <w:rFonts w:ascii="Arial" w:hAnsi="Arial" w:cs="Arial"/>
          <w:bCs/>
          <w:sz w:val="24"/>
          <w:szCs w:val="24"/>
        </w:rPr>
        <w:t xml:space="preserve">l </w:t>
      </w:r>
      <w:r>
        <w:rPr>
          <w:rFonts w:ascii="Arial" w:hAnsi="Arial" w:cs="Arial"/>
          <w:bCs/>
          <w:sz w:val="24"/>
          <w:szCs w:val="24"/>
        </w:rPr>
        <w:t xml:space="preserve">artículo 20 prevé en el </w:t>
      </w:r>
      <w:r w:rsidR="00997D40" w:rsidRPr="00B03482">
        <w:rPr>
          <w:rFonts w:ascii="Arial" w:hAnsi="Arial" w:cs="Arial"/>
          <w:bCs/>
          <w:sz w:val="24"/>
          <w:szCs w:val="24"/>
        </w:rPr>
        <w:t>numeral 1 que las Partes realizarán consultas periódicas mutuas sobre la implementación de las cláusulas de este Acuerdo. A su vez, el numeral 2 norma que en caso de existir cualquier diferencia respecto de la interpretación o aplicación de este Acuerdo, las Partes se consultarán mutuamente a objeto de facilitar su solución.</w:t>
      </w:r>
    </w:p>
    <w:p w:rsidR="00374D1D" w:rsidRDefault="00374D1D" w:rsidP="00300F92">
      <w:pPr>
        <w:spacing w:after="0" w:line="240" w:lineRule="auto"/>
        <w:jc w:val="both"/>
        <w:rPr>
          <w:rFonts w:ascii="Arial" w:hAnsi="Arial" w:cs="Arial"/>
          <w:bCs/>
          <w:sz w:val="24"/>
          <w:szCs w:val="24"/>
        </w:rPr>
      </w:pPr>
    </w:p>
    <w:p w:rsidR="00997D40" w:rsidRDefault="00374D1D" w:rsidP="00374D1D">
      <w:pPr>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97D40" w:rsidRPr="00B03482">
        <w:rPr>
          <w:rFonts w:ascii="Arial" w:hAnsi="Arial" w:cs="Arial"/>
          <w:bCs/>
          <w:sz w:val="24"/>
          <w:szCs w:val="24"/>
        </w:rPr>
        <w:t xml:space="preserve">El </w:t>
      </w:r>
      <w:r>
        <w:rPr>
          <w:rFonts w:ascii="Arial" w:hAnsi="Arial" w:cs="Arial"/>
          <w:bCs/>
          <w:sz w:val="24"/>
          <w:szCs w:val="24"/>
        </w:rPr>
        <w:t>a</w:t>
      </w:r>
      <w:r w:rsidR="00997D40" w:rsidRPr="00B03482">
        <w:rPr>
          <w:rFonts w:ascii="Arial" w:hAnsi="Arial" w:cs="Arial"/>
          <w:bCs/>
          <w:sz w:val="24"/>
          <w:szCs w:val="24"/>
        </w:rPr>
        <w:t>rtículo 22</w:t>
      </w:r>
      <w:r>
        <w:rPr>
          <w:rFonts w:ascii="Arial" w:hAnsi="Arial" w:cs="Arial"/>
          <w:bCs/>
          <w:sz w:val="24"/>
          <w:szCs w:val="24"/>
        </w:rPr>
        <w:t xml:space="preserve"> </w:t>
      </w:r>
      <w:r w:rsidR="00997D40" w:rsidRPr="00B03482">
        <w:rPr>
          <w:rFonts w:ascii="Arial" w:hAnsi="Arial" w:cs="Arial"/>
          <w:bCs/>
          <w:sz w:val="24"/>
          <w:szCs w:val="24"/>
        </w:rPr>
        <w:t>indica</w:t>
      </w:r>
      <w:r>
        <w:rPr>
          <w:rFonts w:ascii="Arial" w:hAnsi="Arial" w:cs="Arial"/>
          <w:bCs/>
          <w:sz w:val="24"/>
          <w:szCs w:val="24"/>
        </w:rPr>
        <w:t>,</w:t>
      </w:r>
      <w:r w:rsidR="00997D40" w:rsidRPr="00B03482">
        <w:rPr>
          <w:rFonts w:ascii="Arial" w:hAnsi="Arial" w:cs="Arial"/>
          <w:bCs/>
          <w:sz w:val="24"/>
          <w:szCs w:val="24"/>
        </w:rPr>
        <w:t xml:space="preserve"> en </w:t>
      </w:r>
      <w:r>
        <w:rPr>
          <w:rFonts w:ascii="Arial" w:hAnsi="Arial" w:cs="Arial"/>
          <w:bCs/>
          <w:sz w:val="24"/>
          <w:szCs w:val="24"/>
        </w:rPr>
        <w:t xml:space="preserve">el </w:t>
      </w:r>
      <w:r w:rsidR="00997D40" w:rsidRPr="00B03482">
        <w:rPr>
          <w:rFonts w:ascii="Arial" w:hAnsi="Arial" w:cs="Arial"/>
          <w:bCs/>
          <w:sz w:val="24"/>
          <w:szCs w:val="24"/>
        </w:rPr>
        <w:t>numeral 1</w:t>
      </w:r>
      <w:r>
        <w:rPr>
          <w:rFonts w:ascii="Arial" w:hAnsi="Arial" w:cs="Arial"/>
          <w:bCs/>
          <w:sz w:val="24"/>
          <w:szCs w:val="24"/>
        </w:rPr>
        <w:t>,</w:t>
      </w:r>
      <w:r w:rsidR="00997D40" w:rsidRPr="00B03482">
        <w:rPr>
          <w:rFonts w:ascii="Arial" w:hAnsi="Arial" w:cs="Arial"/>
          <w:bCs/>
          <w:sz w:val="24"/>
          <w:szCs w:val="24"/>
        </w:rPr>
        <w:t xml:space="preserve"> que las Partes realizarán consultas respecto de la modificación del presente Acuerdo, a solicitud de cualquiera de ellas y, en su numeral 2, que el </w:t>
      </w:r>
      <w:r w:rsidR="00B47C04">
        <w:rPr>
          <w:rFonts w:ascii="Arial" w:hAnsi="Arial" w:cs="Arial"/>
          <w:bCs/>
          <w:sz w:val="24"/>
          <w:szCs w:val="24"/>
        </w:rPr>
        <w:t xml:space="preserve">mismo </w:t>
      </w:r>
      <w:r w:rsidR="00997D40" w:rsidRPr="00B03482">
        <w:rPr>
          <w:rFonts w:ascii="Arial" w:hAnsi="Arial" w:cs="Arial"/>
          <w:bCs/>
          <w:sz w:val="24"/>
          <w:szCs w:val="24"/>
        </w:rPr>
        <w:t>podrá ser modificado en cualquier momento, mediante acuerdo escrito de las Partes.</w:t>
      </w:r>
    </w:p>
    <w:p w:rsidR="00B47C04" w:rsidRDefault="00B47C04" w:rsidP="00374D1D">
      <w:pPr>
        <w:spacing w:after="0" w:line="240" w:lineRule="auto"/>
        <w:jc w:val="both"/>
        <w:rPr>
          <w:rFonts w:ascii="Arial" w:hAnsi="Arial" w:cs="Arial"/>
          <w:bCs/>
          <w:sz w:val="24"/>
          <w:szCs w:val="24"/>
        </w:rPr>
      </w:pPr>
    </w:p>
    <w:p w:rsidR="00997D40" w:rsidRDefault="00B47C04" w:rsidP="00B47C04">
      <w:pPr>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97D40" w:rsidRPr="00B03482">
        <w:rPr>
          <w:rFonts w:ascii="Arial" w:hAnsi="Arial" w:cs="Arial"/>
          <w:bCs/>
          <w:sz w:val="24"/>
          <w:szCs w:val="24"/>
        </w:rPr>
        <w:t xml:space="preserve">El </w:t>
      </w:r>
      <w:r>
        <w:rPr>
          <w:rFonts w:ascii="Arial" w:hAnsi="Arial" w:cs="Arial"/>
          <w:bCs/>
          <w:sz w:val="24"/>
          <w:szCs w:val="24"/>
        </w:rPr>
        <w:t xml:space="preserve">artículo 23 dispone </w:t>
      </w:r>
      <w:r w:rsidR="00997D40" w:rsidRPr="00B03482">
        <w:rPr>
          <w:rFonts w:ascii="Arial" w:hAnsi="Arial" w:cs="Arial"/>
          <w:bCs/>
          <w:sz w:val="24"/>
          <w:szCs w:val="24"/>
        </w:rPr>
        <w:t xml:space="preserve">que </w:t>
      </w:r>
      <w:r>
        <w:rPr>
          <w:rFonts w:ascii="Arial" w:hAnsi="Arial" w:cs="Arial"/>
          <w:bCs/>
          <w:sz w:val="24"/>
          <w:szCs w:val="24"/>
        </w:rPr>
        <w:t xml:space="preserve">el Acuerdo </w:t>
      </w:r>
      <w:proofErr w:type="gramStart"/>
      <w:r w:rsidR="00997D40" w:rsidRPr="00B03482">
        <w:rPr>
          <w:rFonts w:ascii="Arial" w:hAnsi="Arial" w:cs="Arial"/>
          <w:bCs/>
          <w:sz w:val="24"/>
          <w:szCs w:val="24"/>
        </w:rPr>
        <w:t>podrá</w:t>
      </w:r>
      <w:proofErr w:type="gramEnd"/>
      <w:r w:rsidR="00997D40" w:rsidRPr="00B03482">
        <w:rPr>
          <w:rFonts w:ascii="Arial" w:hAnsi="Arial" w:cs="Arial"/>
          <w:bCs/>
          <w:sz w:val="24"/>
          <w:szCs w:val="24"/>
        </w:rPr>
        <w:t xml:space="preserve"> ser denunciado por cualquiera de las Partes mediante un aviso por escrito a la otra Parte con seis meses de anticipación y que, sin embargo, las disposiciones del mismo seguirán siendo aplicadas respecto de los datos proporcionados antes de dicha denuncia.</w:t>
      </w:r>
    </w:p>
    <w:p w:rsidR="00B47C04" w:rsidRDefault="00B47C04" w:rsidP="00B47C04">
      <w:pPr>
        <w:spacing w:after="0" w:line="240" w:lineRule="auto"/>
        <w:jc w:val="both"/>
        <w:rPr>
          <w:rFonts w:ascii="Arial" w:hAnsi="Arial" w:cs="Arial"/>
          <w:bCs/>
          <w:sz w:val="24"/>
          <w:szCs w:val="24"/>
        </w:rPr>
      </w:pPr>
    </w:p>
    <w:p w:rsidR="00997D40" w:rsidRDefault="00B47C04" w:rsidP="00B47C04">
      <w:pPr>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Finalmente, e</w:t>
      </w:r>
      <w:r w:rsidR="00997D40" w:rsidRPr="00B03482">
        <w:rPr>
          <w:rFonts w:ascii="Arial" w:hAnsi="Arial" w:cs="Arial"/>
          <w:bCs/>
          <w:sz w:val="24"/>
          <w:szCs w:val="24"/>
        </w:rPr>
        <w:t>l a</w:t>
      </w:r>
      <w:r>
        <w:rPr>
          <w:rFonts w:ascii="Arial" w:hAnsi="Arial" w:cs="Arial"/>
          <w:bCs/>
          <w:sz w:val="24"/>
          <w:szCs w:val="24"/>
        </w:rPr>
        <w:t>rtículo 24</w:t>
      </w:r>
      <w:r w:rsidR="000751EF">
        <w:rPr>
          <w:rFonts w:ascii="Arial" w:hAnsi="Arial" w:cs="Arial"/>
          <w:bCs/>
          <w:sz w:val="24"/>
          <w:szCs w:val="24"/>
        </w:rPr>
        <w:t xml:space="preserve"> </w:t>
      </w:r>
      <w:r w:rsidR="00997D40" w:rsidRPr="00B03482">
        <w:rPr>
          <w:rFonts w:ascii="Arial" w:hAnsi="Arial" w:cs="Arial"/>
          <w:bCs/>
          <w:sz w:val="24"/>
          <w:szCs w:val="24"/>
        </w:rPr>
        <w:t>dispon</w:t>
      </w:r>
      <w:r w:rsidR="000751EF">
        <w:rPr>
          <w:rFonts w:ascii="Arial" w:hAnsi="Arial" w:cs="Arial"/>
          <w:bCs/>
          <w:sz w:val="24"/>
          <w:szCs w:val="24"/>
        </w:rPr>
        <w:t>e</w:t>
      </w:r>
      <w:r w:rsidR="00997D40" w:rsidRPr="00B03482">
        <w:rPr>
          <w:rFonts w:ascii="Arial" w:hAnsi="Arial" w:cs="Arial"/>
          <w:bCs/>
          <w:sz w:val="24"/>
          <w:szCs w:val="24"/>
        </w:rPr>
        <w:t xml:space="preserve">, en </w:t>
      </w:r>
      <w:r w:rsidR="000751EF">
        <w:rPr>
          <w:rFonts w:ascii="Arial" w:hAnsi="Arial" w:cs="Arial"/>
          <w:bCs/>
          <w:sz w:val="24"/>
          <w:szCs w:val="24"/>
        </w:rPr>
        <w:t xml:space="preserve">el </w:t>
      </w:r>
      <w:r w:rsidR="00997D40" w:rsidRPr="00B03482">
        <w:rPr>
          <w:rFonts w:ascii="Arial" w:hAnsi="Arial" w:cs="Arial"/>
          <w:bCs/>
          <w:sz w:val="24"/>
          <w:szCs w:val="24"/>
        </w:rPr>
        <w:t xml:space="preserve">numeral 1, que </w:t>
      </w:r>
      <w:r w:rsidR="000751EF">
        <w:rPr>
          <w:rFonts w:ascii="Arial" w:hAnsi="Arial" w:cs="Arial"/>
          <w:bCs/>
          <w:sz w:val="24"/>
          <w:szCs w:val="24"/>
        </w:rPr>
        <w:t xml:space="preserve">el Acuerdo </w:t>
      </w:r>
      <w:r w:rsidR="00997D40" w:rsidRPr="00B03482">
        <w:rPr>
          <w:rFonts w:ascii="Arial" w:hAnsi="Arial" w:cs="Arial"/>
          <w:bCs/>
          <w:sz w:val="24"/>
          <w:szCs w:val="24"/>
        </w:rPr>
        <w:t xml:space="preserve">entrará en vigor, con excepción de los </w:t>
      </w:r>
      <w:r w:rsidR="000751EF">
        <w:rPr>
          <w:rFonts w:ascii="Arial" w:hAnsi="Arial" w:cs="Arial"/>
          <w:bCs/>
          <w:sz w:val="24"/>
          <w:szCs w:val="24"/>
        </w:rPr>
        <w:t>a</w:t>
      </w:r>
      <w:r w:rsidR="00997D40" w:rsidRPr="00B03482">
        <w:rPr>
          <w:rFonts w:ascii="Arial" w:hAnsi="Arial" w:cs="Arial"/>
          <w:bCs/>
          <w:sz w:val="24"/>
          <w:szCs w:val="24"/>
        </w:rPr>
        <w:t xml:space="preserve">rtículos 8 a 10, en la fecha de la última nota que concluya el canje de notas diplomáticas entre las Partes, en las que se indique que cada una ha adoptado todas las medidas necesarias para ejecutar el </w:t>
      </w:r>
      <w:r w:rsidR="000751EF">
        <w:rPr>
          <w:rFonts w:ascii="Arial" w:hAnsi="Arial" w:cs="Arial"/>
          <w:bCs/>
          <w:sz w:val="24"/>
          <w:szCs w:val="24"/>
        </w:rPr>
        <w:t>Convenio,</w:t>
      </w:r>
      <w:r w:rsidR="00997D40" w:rsidRPr="00B03482">
        <w:rPr>
          <w:rFonts w:ascii="Arial" w:hAnsi="Arial" w:cs="Arial"/>
          <w:bCs/>
          <w:sz w:val="24"/>
          <w:szCs w:val="24"/>
        </w:rPr>
        <w:t xml:space="preserve"> lo que puede incluir la </w:t>
      </w:r>
      <w:r w:rsidR="00997D40" w:rsidRPr="00B03482">
        <w:rPr>
          <w:rFonts w:ascii="Arial" w:hAnsi="Arial" w:cs="Arial"/>
          <w:bCs/>
          <w:sz w:val="24"/>
          <w:szCs w:val="24"/>
        </w:rPr>
        <w:lastRenderedPageBreak/>
        <w:t xml:space="preserve">promulgación de normas legales. </w:t>
      </w:r>
      <w:r w:rsidR="000751EF">
        <w:rPr>
          <w:rFonts w:ascii="Arial" w:hAnsi="Arial" w:cs="Arial"/>
          <w:bCs/>
          <w:sz w:val="24"/>
          <w:szCs w:val="24"/>
        </w:rPr>
        <w:t>Añade que e</w:t>
      </w:r>
      <w:r w:rsidR="00997D40" w:rsidRPr="00B03482">
        <w:rPr>
          <w:rFonts w:ascii="Arial" w:hAnsi="Arial" w:cs="Arial"/>
          <w:bCs/>
          <w:sz w:val="24"/>
          <w:szCs w:val="24"/>
        </w:rPr>
        <w:t xml:space="preserve">ste canje se llevará a cabo cuando las leyes de ambas Partes permitan el tipo de intercambio contemplado por el </w:t>
      </w:r>
      <w:r w:rsidR="00706C97">
        <w:rPr>
          <w:rFonts w:ascii="Arial" w:hAnsi="Arial" w:cs="Arial"/>
          <w:bCs/>
          <w:sz w:val="24"/>
          <w:szCs w:val="24"/>
        </w:rPr>
        <w:t>Tratado</w:t>
      </w:r>
      <w:r w:rsidR="00997D40" w:rsidRPr="00B03482">
        <w:rPr>
          <w:rFonts w:ascii="Arial" w:hAnsi="Arial" w:cs="Arial"/>
          <w:bCs/>
          <w:sz w:val="24"/>
          <w:szCs w:val="24"/>
        </w:rPr>
        <w:t xml:space="preserve">, con excepción de los </w:t>
      </w:r>
      <w:r w:rsidR="00706C97">
        <w:rPr>
          <w:rFonts w:ascii="Arial" w:hAnsi="Arial" w:cs="Arial"/>
          <w:bCs/>
          <w:sz w:val="24"/>
          <w:szCs w:val="24"/>
        </w:rPr>
        <w:t>a</w:t>
      </w:r>
      <w:r w:rsidR="00997D40" w:rsidRPr="00B03482">
        <w:rPr>
          <w:rFonts w:ascii="Arial" w:hAnsi="Arial" w:cs="Arial"/>
          <w:bCs/>
          <w:sz w:val="24"/>
          <w:szCs w:val="24"/>
        </w:rPr>
        <w:t>rtículos 8 a 10.</w:t>
      </w:r>
    </w:p>
    <w:p w:rsidR="00706C97" w:rsidRDefault="00706C97" w:rsidP="00B47C04">
      <w:pPr>
        <w:spacing w:after="0" w:line="240" w:lineRule="auto"/>
        <w:jc w:val="both"/>
        <w:rPr>
          <w:rFonts w:ascii="Arial" w:hAnsi="Arial" w:cs="Arial"/>
          <w:bCs/>
          <w:sz w:val="24"/>
          <w:szCs w:val="24"/>
        </w:rPr>
      </w:pPr>
    </w:p>
    <w:p w:rsidR="00997D40" w:rsidRDefault="00706C97" w:rsidP="00706C97">
      <w:pPr>
        <w:spacing w:after="0" w:line="24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997D40" w:rsidRPr="00B03482">
        <w:rPr>
          <w:rFonts w:ascii="Arial" w:hAnsi="Arial" w:cs="Arial"/>
          <w:bCs/>
          <w:sz w:val="24"/>
          <w:szCs w:val="24"/>
        </w:rPr>
        <w:t xml:space="preserve">Por último, el numeral 2 consigna que los </w:t>
      </w:r>
      <w:r>
        <w:rPr>
          <w:rFonts w:ascii="Arial" w:hAnsi="Arial" w:cs="Arial"/>
          <w:bCs/>
          <w:sz w:val="24"/>
          <w:szCs w:val="24"/>
        </w:rPr>
        <w:t>a</w:t>
      </w:r>
      <w:r w:rsidR="00997D40" w:rsidRPr="00B03482">
        <w:rPr>
          <w:rFonts w:ascii="Arial" w:hAnsi="Arial" w:cs="Arial"/>
          <w:bCs/>
          <w:sz w:val="24"/>
          <w:szCs w:val="24"/>
        </w:rPr>
        <w:t xml:space="preserve">rtículos 8 a 10 del Acuerdo entrarán en vigor luego de celebrar los acuerdos o convenios de implementación mencionados en el </w:t>
      </w:r>
      <w:r>
        <w:rPr>
          <w:rFonts w:ascii="Arial" w:hAnsi="Arial" w:cs="Arial"/>
          <w:bCs/>
          <w:sz w:val="24"/>
          <w:szCs w:val="24"/>
        </w:rPr>
        <w:t>a</w:t>
      </w:r>
      <w:r w:rsidR="00997D40" w:rsidRPr="00B03482">
        <w:rPr>
          <w:rFonts w:ascii="Arial" w:hAnsi="Arial" w:cs="Arial"/>
          <w:bCs/>
          <w:sz w:val="24"/>
          <w:szCs w:val="24"/>
        </w:rPr>
        <w:t xml:space="preserve">rtículo 10 y en la fecha de la última nota que concluya el canje de notas diplomáticas entre las Partes, en que se indique que cada Parte está en condiciones de ejecutar tales artículos sobre la base de reciprocidad. </w:t>
      </w:r>
      <w:r>
        <w:rPr>
          <w:rFonts w:ascii="Arial" w:hAnsi="Arial" w:cs="Arial"/>
          <w:bCs/>
          <w:sz w:val="24"/>
          <w:szCs w:val="24"/>
        </w:rPr>
        <w:t>Agrega que e</w:t>
      </w:r>
      <w:r w:rsidR="00997D40" w:rsidRPr="00B03482">
        <w:rPr>
          <w:rFonts w:ascii="Arial" w:hAnsi="Arial" w:cs="Arial"/>
          <w:bCs/>
          <w:sz w:val="24"/>
          <w:szCs w:val="24"/>
        </w:rPr>
        <w:t xml:space="preserve">ste intercambio se producirá si las leyes de ambas Partes permiten el tipo de análisis de ADN contemplado por los </w:t>
      </w:r>
      <w:r>
        <w:rPr>
          <w:rFonts w:ascii="Arial" w:hAnsi="Arial" w:cs="Arial"/>
          <w:bCs/>
          <w:sz w:val="24"/>
          <w:szCs w:val="24"/>
        </w:rPr>
        <w:t>a</w:t>
      </w:r>
      <w:r w:rsidR="00997D40" w:rsidRPr="00B03482">
        <w:rPr>
          <w:rFonts w:ascii="Arial" w:hAnsi="Arial" w:cs="Arial"/>
          <w:bCs/>
          <w:sz w:val="24"/>
          <w:szCs w:val="24"/>
        </w:rPr>
        <w:t>rtículos 8 a 10.</w:t>
      </w:r>
    </w:p>
    <w:p w:rsidR="00706C97" w:rsidRDefault="00706C97" w:rsidP="00706C97">
      <w:pPr>
        <w:spacing w:after="0" w:line="240" w:lineRule="auto"/>
        <w:jc w:val="both"/>
        <w:rPr>
          <w:rFonts w:ascii="Arial" w:hAnsi="Arial" w:cs="Arial"/>
          <w:bCs/>
          <w:sz w:val="24"/>
          <w:szCs w:val="24"/>
        </w:rPr>
      </w:pP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 - -</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keepNext/>
        <w:tabs>
          <w:tab w:val="left" w:pos="2880"/>
        </w:tabs>
        <w:spacing w:after="0" w:line="240" w:lineRule="auto"/>
        <w:jc w:val="center"/>
        <w:outlineLvl w:val="0"/>
        <w:rPr>
          <w:rFonts w:ascii="Arial" w:eastAsia="Times New Roman" w:hAnsi="Arial" w:cs="Arial"/>
          <w:b/>
          <w:sz w:val="24"/>
          <w:szCs w:val="24"/>
          <w:lang w:val="es-ES" w:eastAsia="es-ES"/>
        </w:rPr>
      </w:pPr>
      <w:r w:rsidRPr="0011214B">
        <w:rPr>
          <w:rFonts w:ascii="Arial" w:eastAsia="Times New Roman" w:hAnsi="Arial" w:cs="Arial"/>
          <w:b/>
          <w:sz w:val="24"/>
          <w:szCs w:val="24"/>
          <w:lang w:val="es-ES" w:eastAsia="es-ES"/>
        </w:rPr>
        <w:t>DISCUSIÓN EN GENERAL Y EN PARTICULAR</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autoSpaceDE w:val="0"/>
        <w:autoSpaceDN w:val="0"/>
        <w:adjustRightInd w:val="0"/>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color w:val="000000"/>
          <w:sz w:val="24"/>
          <w:szCs w:val="24"/>
          <w:lang w:val="es-ES" w:eastAsia="es-ES"/>
        </w:rPr>
        <w:tab/>
      </w:r>
      <w:r w:rsidRPr="0011214B">
        <w:rPr>
          <w:rFonts w:ascii="Arial" w:eastAsia="Times New Roman" w:hAnsi="Arial" w:cs="Arial"/>
          <w:color w:val="000000"/>
          <w:sz w:val="24"/>
          <w:szCs w:val="24"/>
          <w:lang w:val="es-ES" w:eastAsia="es-ES"/>
        </w:rPr>
        <w:tab/>
      </w:r>
      <w:r w:rsidRPr="0011214B">
        <w:rPr>
          <w:rFonts w:ascii="Arial" w:eastAsia="Times New Roman" w:hAnsi="Arial" w:cs="Arial"/>
          <w:color w:val="000000"/>
          <w:sz w:val="24"/>
          <w:szCs w:val="24"/>
          <w:lang w:val="es-ES" w:eastAsia="es-ES"/>
        </w:rPr>
        <w:tab/>
      </w:r>
      <w:r w:rsidRPr="0011214B">
        <w:rPr>
          <w:rFonts w:ascii="Arial" w:eastAsia="Times New Roman" w:hAnsi="Arial" w:cs="Arial"/>
          <w:color w:val="000000"/>
          <w:sz w:val="24"/>
          <w:szCs w:val="24"/>
          <w:lang w:val="es-ES" w:eastAsia="es-ES"/>
        </w:rPr>
        <w:tab/>
      </w:r>
      <w:r w:rsidRPr="0011214B">
        <w:rPr>
          <w:rFonts w:ascii="Arial" w:eastAsia="Times New Roman" w:hAnsi="Arial" w:cs="Arial"/>
          <w:sz w:val="24"/>
          <w:szCs w:val="24"/>
          <w:lang w:val="es-ES" w:eastAsia="es-ES"/>
        </w:rPr>
        <w:t xml:space="preserve">El Presidente de </w:t>
      </w:r>
      <w:smartTag w:uri="urn:schemas-microsoft-com:office:smarttags" w:element="PersonName">
        <w:smartTagPr>
          <w:attr w:name="ProductID" w:val="la Comisi￳n"/>
        </w:smartTagPr>
        <w:r w:rsidRPr="0011214B">
          <w:rPr>
            <w:rFonts w:ascii="Arial" w:eastAsia="Times New Roman" w:hAnsi="Arial" w:cs="Arial"/>
            <w:sz w:val="24"/>
            <w:szCs w:val="24"/>
            <w:lang w:val="es-ES" w:eastAsia="es-ES"/>
          </w:rPr>
          <w:t>la Comisión</w:t>
        </w:r>
      </w:smartTag>
      <w:r w:rsidRPr="0011214B">
        <w:rPr>
          <w:rFonts w:ascii="Arial" w:eastAsia="Times New Roman" w:hAnsi="Arial" w:cs="Arial"/>
          <w:sz w:val="24"/>
          <w:szCs w:val="24"/>
          <w:lang w:val="es-ES" w:eastAsia="es-ES"/>
        </w:rPr>
        <w:t>, Honorable Senador señor Letelier colocó en discusión el proyecto.</w:t>
      </w:r>
    </w:p>
    <w:p w:rsidR="0011214B" w:rsidRPr="0011214B" w:rsidRDefault="0011214B" w:rsidP="0011214B">
      <w:pPr>
        <w:autoSpaceDE w:val="0"/>
        <w:autoSpaceDN w:val="0"/>
        <w:adjustRightInd w:val="0"/>
        <w:spacing w:after="0" w:line="240" w:lineRule="auto"/>
        <w:jc w:val="both"/>
        <w:rPr>
          <w:rFonts w:ascii="Arial" w:eastAsia="Times New Roman" w:hAnsi="Arial" w:cs="Arial"/>
          <w:sz w:val="24"/>
          <w:szCs w:val="24"/>
          <w:lang w:val="es-ES" w:eastAsia="es-ES"/>
        </w:rPr>
      </w:pPr>
    </w:p>
    <w:p w:rsidR="00585607" w:rsidRDefault="0011214B" w:rsidP="00F419FA">
      <w:pPr>
        <w:autoSpaceDE w:val="0"/>
        <w:autoSpaceDN w:val="0"/>
        <w:adjustRightInd w:val="0"/>
        <w:spacing w:after="0" w:line="240" w:lineRule="auto"/>
        <w:jc w:val="both"/>
        <w:rPr>
          <w:rFonts w:ascii="Arial" w:hAnsi="Arial" w:cs="Arial"/>
          <w:sz w:val="24"/>
          <w:szCs w:val="24"/>
        </w:rPr>
      </w:pP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00F419FA">
        <w:rPr>
          <w:rFonts w:ascii="Arial" w:eastAsia="Times New Roman" w:hAnsi="Arial" w:cs="Arial"/>
          <w:sz w:val="24"/>
          <w:szCs w:val="24"/>
          <w:lang w:val="es-ES" w:eastAsia="es-ES"/>
        </w:rPr>
        <w:t>E</w:t>
      </w:r>
      <w:r w:rsidR="00F419FA" w:rsidRPr="00F419FA">
        <w:rPr>
          <w:rFonts w:ascii="Arial" w:eastAsia="Times New Roman" w:hAnsi="Arial" w:cs="Arial"/>
          <w:sz w:val="24"/>
          <w:szCs w:val="20"/>
          <w:lang w:val="es-ES" w:eastAsia="es-ES"/>
        </w:rPr>
        <w:t>l Director Jurídico del Ministerio de Relaciones Exteriores, señor Claudio Troncoso,</w:t>
      </w:r>
      <w:r w:rsidR="00F419FA">
        <w:rPr>
          <w:rFonts w:ascii="Arial" w:eastAsia="Times New Roman" w:hAnsi="Arial" w:cs="Arial"/>
          <w:sz w:val="24"/>
          <w:szCs w:val="20"/>
          <w:lang w:val="es-ES" w:eastAsia="es-ES"/>
        </w:rPr>
        <w:t xml:space="preserve"> señaló que e</w:t>
      </w:r>
      <w:r w:rsidR="00585607" w:rsidRPr="00FB009B">
        <w:rPr>
          <w:rFonts w:ascii="Arial" w:hAnsi="Arial" w:cs="Arial"/>
          <w:sz w:val="24"/>
          <w:szCs w:val="24"/>
        </w:rPr>
        <w:t xml:space="preserve">n el marco del acceso de Chile al Programa </w:t>
      </w:r>
      <w:r w:rsidR="00F419FA">
        <w:rPr>
          <w:rFonts w:ascii="Arial" w:hAnsi="Arial" w:cs="Arial"/>
          <w:sz w:val="24"/>
          <w:szCs w:val="24"/>
        </w:rPr>
        <w:t>“</w:t>
      </w:r>
      <w:r w:rsidR="00585607" w:rsidRPr="00FB009B">
        <w:rPr>
          <w:rFonts w:ascii="Arial" w:hAnsi="Arial" w:cs="Arial"/>
          <w:sz w:val="24"/>
          <w:szCs w:val="24"/>
        </w:rPr>
        <w:t xml:space="preserve">Visa </w:t>
      </w:r>
      <w:proofErr w:type="spellStart"/>
      <w:r w:rsidR="00585607" w:rsidRPr="00FB009B">
        <w:rPr>
          <w:rFonts w:ascii="Arial" w:hAnsi="Arial" w:cs="Arial"/>
          <w:sz w:val="24"/>
          <w:szCs w:val="24"/>
        </w:rPr>
        <w:t>Waiver</w:t>
      </w:r>
      <w:proofErr w:type="spellEnd"/>
      <w:r w:rsidR="00F419FA">
        <w:rPr>
          <w:rFonts w:ascii="Arial" w:hAnsi="Arial" w:cs="Arial"/>
          <w:sz w:val="24"/>
          <w:szCs w:val="24"/>
        </w:rPr>
        <w:t>”</w:t>
      </w:r>
      <w:r w:rsidR="00585607" w:rsidRPr="00FB009B">
        <w:rPr>
          <w:rFonts w:ascii="Arial" w:hAnsi="Arial" w:cs="Arial"/>
          <w:sz w:val="24"/>
          <w:szCs w:val="24"/>
        </w:rPr>
        <w:t xml:space="preserve"> con los Estados Unidos</w:t>
      </w:r>
      <w:r w:rsidR="00F419FA">
        <w:rPr>
          <w:rFonts w:ascii="Arial" w:hAnsi="Arial" w:cs="Arial"/>
          <w:sz w:val="24"/>
          <w:szCs w:val="24"/>
        </w:rPr>
        <w:t>,</w:t>
      </w:r>
      <w:r w:rsidR="00585607" w:rsidRPr="00FB009B">
        <w:rPr>
          <w:rFonts w:ascii="Arial" w:hAnsi="Arial" w:cs="Arial"/>
          <w:sz w:val="24"/>
          <w:szCs w:val="24"/>
        </w:rPr>
        <w:t xml:space="preserve"> se suscribió un Acuerdo entre ambos Estados en materia de incremento de la cooperación en la prevención del delito grave.</w:t>
      </w:r>
    </w:p>
    <w:p w:rsidR="00F419FA" w:rsidRDefault="00F419FA" w:rsidP="00F419FA">
      <w:pPr>
        <w:autoSpaceDE w:val="0"/>
        <w:autoSpaceDN w:val="0"/>
        <w:adjustRightInd w:val="0"/>
        <w:spacing w:after="0" w:line="240" w:lineRule="auto"/>
        <w:jc w:val="both"/>
        <w:rPr>
          <w:rFonts w:ascii="Arial" w:hAnsi="Arial" w:cs="Arial"/>
          <w:sz w:val="24"/>
          <w:szCs w:val="24"/>
        </w:rPr>
      </w:pPr>
    </w:p>
    <w:p w:rsidR="00585607" w:rsidRDefault="00F419FA" w:rsidP="00F419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Agregó que, a la fecha, cuarenta Estados han suscrito este tipo de convenios. Indicó que los signatarios son </w:t>
      </w:r>
      <w:r w:rsidR="00585607" w:rsidRPr="00FB009B">
        <w:rPr>
          <w:rFonts w:ascii="Arial" w:hAnsi="Arial" w:cs="Arial"/>
          <w:sz w:val="24"/>
          <w:szCs w:val="24"/>
        </w:rPr>
        <w:t>principalmente europeos, integran</w:t>
      </w:r>
      <w:r>
        <w:rPr>
          <w:rFonts w:ascii="Arial" w:hAnsi="Arial" w:cs="Arial"/>
          <w:sz w:val="24"/>
          <w:szCs w:val="24"/>
        </w:rPr>
        <w:t>tes</w:t>
      </w:r>
      <w:r w:rsidR="00585607" w:rsidRPr="00FB009B">
        <w:rPr>
          <w:rFonts w:ascii="Arial" w:hAnsi="Arial" w:cs="Arial"/>
          <w:sz w:val="24"/>
          <w:szCs w:val="24"/>
        </w:rPr>
        <w:t xml:space="preserve"> </w:t>
      </w:r>
      <w:r>
        <w:rPr>
          <w:rFonts w:ascii="Arial" w:hAnsi="Arial" w:cs="Arial"/>
          <w:sz w:val="24"/>
          <w:szCs w:val="24"/>
        </w:rPr>
        <w:t>d</w:t>
      </w:r>
      <w:r w:rsidR="00585607" w:rsidRPr="00FB009B">
        <w:rPr>
          <w:rFonts w:ascii="Arial" w:hAnsi="Arial" w:cs="Arial"/>
          <w:sz w:val="24"/>
          <w:szCs w:val="24"/>
        </w:rPr>
        <w:t xml:space="preserve">el programa Visa </w:t>
      </w:r>
      <w:proofErr w:type="spellStart"/>
      <w:r w:rsidR="00585607" w:rsidRPr="00FB009B">
        <w:rPr>
          <w:rFonts w:ascii="Arial" w:hAnsi="Arial" w:cs="Arial"/>
          <w:sz w:val="24"/>
          <w:szCs w:val="24"/>
        </w:rPr>
        <w:t>Waiver</w:t>
      </w:r>
      <w:proofErr w:type="spellEnd"/>
      <w:r w:rsidR="00585607" w:rsidRPr="00FB009B">
        <w:rPr>
          <w:rFonts w:ascii="Arial" w:hAnsi="Arial" w:cs="Arial"/>
          <w:sz w:val="24"/>
          <w:szCs w:val="24"/>
        </w:rPr>
        <w:t xml:space="preserve"> con Estados Unidos</w:t>
      </w:r>
      <w:r>
        <w:rPr>
          <w:rFonts w:ascii="Arial" w:hAnsi="Arial" w:cs="Arial"/>
          <w:sz w:val="24"/>
          <w:szCs w:val="24"/>
        </w:rPr>
        <w:t>,</w:t>
      </w:r>
      <w:r w:rsidR="00585607" w:rsidRPr="00FB009B">
        <w:rPr>
          <w:rFonts w:ascii="Arial" w:hAnsi="Arial" w:cs="Arial"/>
          <w:sz w:val="24"/>
          <w:szCs w:val="24"/>
        </w:rPr>
        <w:t xml:space="preserve"> y que se caracterizan por contar con los más altos estándares de protección de datos personales de sus ciudadanos.</w:t>
      </w:r>
    </w:p>
    <w:p w:rsidR="00F419FA" w:rsidRDefault="00F419FA" w:rsidP="00F419FA">
      <w:pPr>
        <w:autoSpaceDE w:val="0"/>
        <w:autoSpaceDN w:val="0"/>
        <w:adjustRightInd w:val="0"/>
        <w:spacing w:after="0" w:line="240" w:lineRule="auto"/>
        <w:jc w:val="both"/>
        <w:rPr>
          <w:rFonts w:ascii="Arial" w:hAnsi="Arial" w:cs="Arial"/>
          <w:sz w:val="24"/>
          <w:szCs w:val="24"/>
        </w:rPr>
      </w:pPr>
    </w:p>
    <w:p w:rsidR="00585607" w:rsidRDefault="00F419FA" w:rsidP="00F419F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Explicó que el</w:t>
      </w:r>
      <w:r w:rsidR="00585607" w:rsidRPr="00FB009B">
        <w:rPr>
          <w:rFonts w:ascii="Arial" w:hAnsi="Arial" w:cs="Arial"/>
          <w:sz w:val="24"/>
          <w:szCs w:val="24"/>
        </w:rPr>
        <w:t xml:space="preserve"> </w:t>
      </w:r>
      <w:r>
        <w:rPr>
          <w:rFonts w:ascii="Arial" w:hAnsi="Arial" w:cs="Arial"/>
          <w:sz w:val="24"/>
          <w:szCs w:val="24"/>
        </w:rPr>
        <w:t xml:space="preserve">Tratado </w:t>
      </w:r>
      <w:r w:rsidR="00585607" w:rsidRPr="00FB009B">
        <w:rPr>
          <w:rFonts w:ascii="Arial" w:hAnsi="Arial" w:cs="Arial"/>
          <w:sz w:val="24"/>
          <w:szCs w:val="24"/>
        </w:rPr>
        <w:t xml:space="preserve">tiene por objeto el intercambio de información para la prevención y combate del delito grave. </w:t>
      </w:r>
      <w:r>
        <w:rPr>
          <w:rFonts w:ascii="Arial" w:hAnsi="Arial" w:cs="Arial"/>
          <w:sz w:val="24"/>
          <w:szCs w:val="24"/>
        </w:rPr>
        <w:t>Añadió que e</w:t>
      </w:r>
      <w:r w:rsidR="00585607" w:rsidRPr="00FB009B">
        <w:rPr>
          <w:rFonts w:ascii="Arial" w:hAnsi="Arial" w:cs="Arial"/>
          <w:sz w:val="24"/>
          <w:szCs w:val="24"/>
        </w:rPr>
        <w:t xml:space="preserve">l ámbito natural de aplicación del acuerdo será en casos de investigación de </w:t>
      </w:r>
      <w:r w:rsidR="00670E4B">
        <w:rPr>
          <w:rFonts w:ascii="Arial" w:hAnsi="Arial" w:cs="Arial"/>
          <w:sz w:val="24"/>
          <w:szCs w:val="24"/>
        </w:rPr>
        <w:t xml:space="preserve">delitos </w:t>
      </w:r>
      <w:r w:rsidR="00585607" w:rsidRPr="00FB009B">
        <w:rPr>
          <w:rFonts w:ascii="Arial" w:hAnsi="Arial" w:cs="Arial"/>
          <w:sz w:val="24"/>
          <w:szCs w:val="24"/>
        </w:rPr>
        <w:t>que cruzan las fronteras de los Estados</w:t>
      </w:r>
      <w:r>
        <w:rPr>
          <w:rFonts w:ascii="Arial" w:hAnsi="Arial" w:cs="Arial"/>
          <w:sz w:val="24"/>
          <w:szCs w:val="24"/>
        </w:rPr>
        <w:t xml:space="preserve">, por ejemplo, </w:t>
      </w:r>
      <w:r w:rsidR="00670E4B">
        <w:rPr>
          <w:rFonts w:ascii="Arial" w:hAnsi="Arial" w:cs="Arial"/>
          <w:sz w:val="24"/>
          <w:szCs w:val="24"/>
        </w:rPr>
        <w:t xml:space="preserve">los cometidos por </w:t>
      </w:r>
      <w:r w:rsidR="00585607" w:rsidRPr="00FB009B">
        <w:rPr>
          <w:rFonts w:ascii="Arial" w:hAnsi="Arial" w:cs="Arial"/>
          <w:sz w:val="24"/>
          <w:szCs w:val="24"/>
        </w:rPr>
        <w:t>el crimen organizado transnacional.</w:t>
      </w:r>
    </w:p>
    <w:p w:rsidR="00F419FA" w:rsidRDefault="00F419FA" w:rsidP="00F419FA">
      <w:pPr>
        <w:autoSpaceDE w:val="0"/>
        <w:autoSpaceDN w:val="0"/>
        <w:adjustRightInd w:val="0"/>
        <w:spacing w:after="0" w:line="240" w:lineRule="auto"/>
        <w:jc w:val="both"/>
        <w:rPr>
          <w:rFonts w:ascii="Arial" w:hAnsi="Arial" w:cs="Arial"/>
          <w:sz w:val="24"/>
          <w:szCs w:val="24"/>
        </w:rPr>
      </w:pPr>
    </w:p>
    <w:p w:rsidR="00585607" w:rsidRPr="00FB009B" w:rsidRDefault="00670E4B" w:rsidP="00670E4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Precisó que el </w:t>
      </w:r>
      <w:r w:rsidR="00585607" w:rsidRPr="00FB009B">
        <w:rPr>
          <w:rFonts w:ascii="Arial" w:hAnsi="Arial" w:cs="Arial"/>
          <w:sz w:val="24"/>
          <w:szCs w:val="24"/>
        </w:rPr>
        <w:t xml:space="preserve">intercambio de información que prevé el Acuerdo </w:t>
      </w:r>
      <w:r w:rsidR="00AF033A">
        <w:rPr>
          <w:rFonts w:ascii="Arial" w:hAnsi="Arial" w:cs="Arial"/>
          <w:sz w:val="24"/>
          <w:szCs w:val="24"/>
        </w:rPr>
        <w:t>es</w:t>
      </w:r>
      <w:r w:rsidR="00585607" w:rsidRPr="00FB009B">
        <w:rPr>
          <w:rFonts w:ascii="Arial" w:hAnsi="Arial" w:cs="Arial"/>
          <w:sz w:val="24"/>
          <w:szCs w:val="24"/>
        </w:rPr>
        <w:t xml:space="preserve"> compatib</w:t>
      </w:r>
      <w:r w:rsidR="00AF033A">
        <w:rPr>
          <w:rFonts w:ascii="Arial" w:hAnsi="Arial" w:cs="Arial"/>
          <w:sz w:val="24"/>
          <w:szCs w:val="24"/>
        </w:rPr>
        <w:t xml:space="preserve">le </w:t>
      </w:r>
      <w:r w:rsidR="00585607" w:rsidRPr="00FB009B">
        <w:rPr>
          <w:rFonts w:ascii="Arial" w:hAnsi="Arial" w:cs="Arial"/>
          <w:sz w:val="24"/>
          <w:szCs w:val="24"/>
        </w:rPr>
        <w:t xml:space="preserve">con el respeto al derecho a la privacidad. </w:t>
      </w:r>
      <w:r w:rsidR="00AF033A">
        <w:rPr>
          <w:rFonts w:ascii="Arial" w:hAnsi="Arial" w:cs="Arial"/>
          <w:sz w:val="24"/>
          <w:szCs w:val="24"/>
        </w:rPr>
        <w:t xml:space="preserve">Hizo presente que </w:t>
      </w:r>
      <w:r w:rsidR="00585607" w:rsidRPr="00FB009B">
        <w:rPr>
          <w:rFonts w:ascii="Arial" w:hAnsi="Arial" w:cs="Arial"/>
          <w:sz w:val="24"/>
          <w:szCs w:val="24"/>
        </w:rPr>
        <w:t>el preámbulo de</w:t>
      </w:r>
      <w:r w:rsidR="00B5059D">
        <w:rPr>
          <w:rFonts w:ascii="Arial" w:hAnsi="Arial" w:cs="Arial"/>
          <w:sz w:val="24"/>
          <w:szCs w:val="24"/>
        </w:rPr>
        <w:t xml:space="preserve"> este instrumento reconoce </w:t>
      </w:r>
      <w:r w:rsidR="00736A31">
        <w:rPr>
          <w:rFonts w:ascii="Arial" w:hAnsi="Arial" w:cs="Arial"/>
          <w:sz w:val="24"/>
          <w:szCs w:val="24"/>
        </w:rPr>
        <w:t>l</w:t>
      </w:r>
      <w:r w:rsidR="00585607" w:rsidRPr="00FB009B">
        <w:rPr>
          <w:rFonts w:ascii="Arial" w:hAnsi="Arial" w:cs="Arial"/>
          <w:sz w:val="24"/>
          <w:szCs w:val="24"/>
        </w:rPr>
        <w:t>a importancia de prevenir y combatir el delito grave, en especial el terrorismo</w:t>
      </w:r>
      <w:r w:rsidR="009D2A14">
        <w:rPr>
          <w:rFonts w:ascii="Arial" w:hAnsi="Arial" w:cs="Arial"/>
          <w:sz w:val="24"/>
          <w:szCs w:val="24"/>
        </w:rPr>
        <w:t>,</w:t>
      </w:r>
      <w:r w:rsidR="00585607" w:rsidRPr="00FB009B">
        <w:rPr>
          <w:rFonts w:ascii="Arial" w:hAnsi="Arial" w:cs="Arial"/>
          <w:sz w:val="24"/>
          <w:szCs w:val="24"/>
        </w:rPr>
        <w:t xml:space="preserve"> y al mismo tiempo, respetar los derechos y las libertades fundamentales, particularm</w:t>
      </w:r>
      <w:r w:rsidR="00B5059D">
        <w:rPr>
          <w:rFonts w:ascii="Arial" w:hAnsi="Arial" w:cs="Arial"/>
          <w:sz w:val="24"/>
          <w:szCs w:val="24"/>
        </w:rPr>
        <w:t>ente el derecho a la privacidad</w:t>
      </w:r>
      <w:r w:rsidR="00AF033A">
        <w:rPr>
          <w:rFonts w:ascii="Arial" w:hAnsi="Arial" w:cs="Arial"/>
          <w:sz w:val="24"/>
          <w:szCs w:val="24"/>
        </w:rPr>
        <w:t xml:space="preserve">. Al respecto, destacó que dicho </w:t>
      </w:r>
      <w:r w:rsidR="00585607" w:rsidRPr="00FB009B">
        <w:rPr>
          <w:rFonts w:ascii="Arial" w:hAnsi="Arial" w:cs="Arial"/>
          <w:sz w:val="24"/>
          <w:szCs w:val="24"/>
        </w:rPr>
        <w:t xml:space="preserve">preámbulo es un elemento de interpretación muy importante del </w:t>
      </w:r>
      <w:r w:rsidR="00AF033A">
        <w:rPr>
          <w:rFonts w:ascii="Arial" w:hAnsi="Arial" w:cs="Arial"/>
          <w:sz w:val="24"/>
          <w:szCs w:val="24"/>
        </w:rPr>
        <w:t>T</w:t>
      </w:r>
      <w:r w:rsidR="00585607" w:rsidRPr="00FB009B">
        <w:rPr>
          <w:rFonts w:ascii="Arial" w:hAnsi="Arial" w:cs="Arial"/>
          <w:sz w:val="24"/>
          <w:szCs w:val="24"/>
        </w:rPr>
        <w:t>ratado.</w:t>
      </w:r>
    </w:p>
    <w:p w:rsidR="00670E4B" w:rsidRDefault="00670E4B" w:rsidP="00FB009B">
      <w:pPr>
        <w:spacing w:after="0" w:line="240" w:lineRule="auto"/>
        <w:jc w:val="both"/>
        <w:rPr>
          <w:rFonts w:ascii="Arial" w:hAnsi="Arial" w:cs="Arial"/>
          <w:sz w:val="24"/>
          <w:szCs w:val="24"/>
        </w:rPr>
      </w:pPr>
    </w:p>
    <w:p w:rsidR="00585607" w:rsidRDefault="00AF033A" w:rsidP="00FB009B">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00A93838">
        <w:rPr>
          <w:rFonts w:ascii="Arial" w:hAnsi="Arial" w:cs="Arial"/>
          <w:sz w:val="24"/>
          <w:szCs w:val="24"/>
        </w:rPr>
        <w:t xml:space="preserve">Manifestó </w:t>
      </w:r>
      <w:r w:rsidR="00BC2EF5">
        <w:rPr>
          <w:rFonts w:ascii="Arial" w:hAnsi="Arial" w:cs="Arial"/>
          <w:sz w:val="24"/>
          <w:szCs w:val="24"/>
        </w:rPr>
        <w:t xml:space="preserve">que la </w:t>
      </w:r>
      <w:r w:rsidR="00585607" w:rsidRPr="00FB009B">
        <w:rPr>
          <w:rFonts w:ascii="Arial" w:hAnsi="Arial" w:cs="Arial"/>
          <w:sz w:val="24"/>
          <w:szCs w:val="24"/>
        </w:rPr>
        <w:t xml:space="preserve">cooperación se funda en la existencia en ambas partes de bases de datos que sirvan para la detección, prevención e investigación de delitos que permitan la consulta automatizada de huellas digitales. </w:t>
      </w:r>
      <w:r w:rsidR="00BC2EF5">
        <w:rPr>
          <w:rFonts w:ascii="Arial" w:hAnsi="Arial" w:cs="Arial"/>
          <w:sz w:val="24"/>
          <w:szCs w:val="24"/>
        </w:rPr>
        <w:t>Especificó que, en consecuencia, n</w:t>
      </w:r>
      <w:r w:rsidR="00585607" w:rsidRPr="00FB009B">
        <w:rPr>
          <w:rFonts w:ascii="Arial" w:hAnsi="Arial" w:cs="Arial"/>
          <w:sz w:val="24"/>
          <w:szCs w:val="24"/>
        </w:rPr>
        <w:t>o se trata de un sistema identificación de huellas dactilares de carácter general (de todos los ciudadanos) sino de uno vinculado específicamente con antecedentes penales individuales.</w:t>
      </w:r>
    </w:p>
    <w:p w:rsidR="00BC2EF5" w:rsidRDefault="00BC2EF5" w:rsidP="00FB009B">
      <w:pPr>
        <w:spacing w:after="0" w:line="240" w:lineRule="auto"/>
        <w:jc w:val="both"/>
        <w:rPr>
          <w:rFonts w:ascii="Arial" w:hAnsi="Arial" w:cs="Arial"/>
          <w:sz w:val="24"/>
          <w:szCs w:val="24"/>
        </w:rPr>
      </w:pPr>
    </w:p>
    <w:p w:rsidR="00585607" w:rsidRPr="00FB009B" w:rsidRDefault="00BC2EF5" w:rsidP="00FB009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Agregó que s</w:t>
      </w:r>
      <w:r w:rsidR="00585607" w:rsidRPr="00FB009B">
        <w:rPr>
          <w:rFonts w:ascii="Arial" w:hAnsi="Arial" w:cs="Arial"/>
          <w:sz w:val="24"/>
          <w:szCs w:val="24"/>
        </w:rPr>
        <w:t xml:space="preserve">ólo en </w:t>
      </w:r>
      <w:r>
        <w:rPr>
          <w:rFonts w:ascii="Arial" w:hAnsi="Arial" w:cs="Arial"/>
          <w:sz w:val="24"/>
          <w:szCs w:val="24"/>
        </w:rPr>
        <w:t xml:space="preserve">el </w:t>
      </w:r>
      <w:r w:rsidR="00585607" w:rsidRPr="00FB009B">
        <w:rPr>
          <w:rFonts w:ascii="Arial" w:hAnsi="Arial" w:cs="Arial"/>
          <w:sz w:val="24"/>
          <w:szCs w:val="24"/>
        </w:rPr>
        <w:t xml:space="preserve">caso que se produzca una coincidencia entre las huellas </w:t>
      </w:r>
      <w:r w:rsidR="00A109B3" w:rsidRPr="00FB009B">
        <w:rPr>
          <w:rFonts w:ascii="Arial" w:hAnsi="Arial" w:cs="Arial"/>
          <w:sz w:val="24"/>
          <w:szCs w:val="24"/>
        </w:rPr>
        <w:t>d</w:t>
      </w:r>
      <w:r w:rsidR="00A109B3">
        <w:rPr>
          <w:rFonts w:ascii="Arial" w:hAnsi="Arial" w:cs="Arial"/>
          <w:sz w:val="24"/>
          <w:szCs w:val="24"/>
        </w:rPr>
        <w:t>actilares</w:t>
      </w:r>
      <w:r w:rsidR="009D2A14">
        <w:rPr>
          <w:rFonts w:ascii="Arial" w:hAnsi="Arial" w:cs="Arial"/>
          <w:sz w:val="24"/>
          <w:szCs w:val="24"/>
        </w:rPr>
        <w:t xml:space="preserve"> </w:t>
      </w:r>
      <w:r w:rsidR="00585607" w:rsidRPr="00FB009B">
        <w:rPr>
          <w:rFonts w:ascii="Arial" w:hAnsi="Arial" w:cs="Arial"/>
          <w:sz w:val="24"/>
          <w:szCs w:val="24"/>
        </w:rPr>
        <w:t>contenidas en ambas bases de datos criminales, se inicia el proceso de solicitud de una parte a la otra de datos personales adicionales, lo que se regirá por el derecho interno</w:t>
      </w:r>
      <w:r>
        <w:rPr>
          <w:rFonts w:ascii="Arial" w:hAnsi="Arial" w:cs="Arial"/>
          <w:sz w:val="24"/>
          <w:szCs w:val="24"/>
        </w:rPr>
        <w:t xml:space="preserve"> de cada país,</w:t>
      </w:r>
      <w:r w:rsidR="00585607" w:rsidRPr="00FB009B">
        <w:rPr>
          <w:rFonts w:ascii="Arial" w:hAnsi="Arial" w:cs="Arial"/>
          <w:sz w:val="24"/>
          <w:szCs w:val="24"/>
        </w:rPr>
        <w:t xml:space="preserve"> incluidas las normas de asistencia legal de la parte requerida. </w:t>
      </w:r>
      <w:r>
        <w:rPr>
          <w:rFonts w:ascii="Arial" w:hAnsi="Arial" w:cs="Arial"/>
          <w:sz w:val="24"/>
          <w:szCs w:val="24"/>
        </w:rPr>
        <w:t xml:space="preserve">Advirtió </w:t>
      </w:r>
      <w:r w:rsidR="00585607" w:rsidRPr="00FB009B">
        <w:rPr>
          <w:rFonts w:ascii="Arial" w:hAnsi="Arial" w:cs="Arial"/>
          <w:sz w:val="24"/>
          <w:szCs w:val="24"/>
        </w:rPr>
        <w:t xml:space="preserve">que el acuerdo dispone expresamente que las consultas sólo </w:t>
      </w:r>
      <w:proofErr w:type="gramStart"/>
      <w:r w:rsidR="00585607" w:rsidRPr="00FB009B">
        <w:rPr>
          <w:rFonts w:ascii="Arial" w:hAnsi="Arial" w:cs="Arial"/>
          <w:sz w:val="24"/>
          <w:szCs w:val="24"/>
        </w:rPr>
        <w:t>podrán</w:t>
      </w:r>
      <w:proofErr w:type="gramEnd"/>
      <w:r w:rsidR="00585607" w:rsidRPr="00FB009B">
        <w:rPr>
          <w:rFonts w:ascii="Arial" w:hAnsi="Arial" w:cs="Arial"/>
          <w:sz w:val="24"/>
          <w:szCs w:val="24"/>
        </w:rPr>
        <w:t xml:space="preserve"> realizarse en base a casos individuales y de conformidad con el derecho interno de la </w:t>
      </w:r>
      <w:r>
        <w:rPr>
          <w:rFonts w:ascii="Arial" w:hAnsi="Arial" w:cs="Arial"/>
          <w:sz w:val="24"/>
          <w:szCs w:val="24"/>
        </w:rPr>
        <w:t>p</w:t>
      </w:r>
      <w:r w:rsidR="00585607" w:rsidRPr="00FB009B">
        <w:rPr>
          <w:rFonts w:ascii="Arial" w:hAnsi="Arial" w:cs="Arial"/>
          <w:sz w:val="24"/>
          <w:szCs w:val="24"/>
        </w:rPr>
        <w:t xml:space="preserve">arte consultante. </w:t>
      </w:r>
      <w:r w:rsidR="00156FF9">
        <w:rPr>
          <w:rFonts w:ascii="Arial" w:hAnsi="Arial" w:cs="Arial"/>
          <w:sz w:val="24"/>
          <w:szCs w:val="24"/>
        </w:rPr>
        <w:t>Ex</w:t>
      </w:r>
      <w:r>
        <w:rPr>
          <w:rFonts w:ascii="Arial" w:hAnsi="Arial" w:cs="Arial"/>
          <w:sz w:val="24"/>
          <w:szCs w:val="24"/>
        </w:rPr>
        <w:t>presó que,</w:t>
      </w:r>
      <w:r w:rsidR="00585607" w:rsidRPr="00FB009B">
        <w:rPr>
          <w:rFonts w:ascii="Arial" w:hAnsi="Arial" w:cs="Arial"/>
          <w:sz w:val="24"/>
          <w:szCs w:val="24"/>
        </w:rPr>
        <w:t xml:space="preserve"> para los efectos de la entrega de la información</w:t>
      </w:r>
      <w:r>
        <w:rPr>
          <w:rFonts w:ascii="Arial" w:hAnsi="Arial" w:cs="Arial"/>
          <w:sz w:val="24"/>
          <w:szCs w:val="24"/>
        </w:rPr>
        <w:t>,</w:t>
      </w:r>
      <w:r w:rsidR="00585607" w:rsidRPr="00FB009B">
        <w:rPr>
          <w:rFonts w:ascii="Arial" w:hAnsi="Arial" w:cs="Arial"/>
          <w:sz w:val="24"/>
          <w:szCs w:val="24"/>
        </w:rPr>
        <w:t xml:space="preserve"> el punto de contacto nacional que se designe proporcionará los datos conforme al derecho interno de la parte que lo haya designado.</w:t>
      </w:r>
    </w:p>
    <w:p w:rsidR="00BC2EF5" w:rsidRDefault="00BC2EF5" w:rsidP="00FB009B">
      <w:pPr>
        <w:spacing w:after="0" w:line="240" w:lineRule="auto"/>
        <w:jc w:val="both"/>
        <w:rPr>
          <w:rFonts w:ascii="Arial" w:hAnsi="Arial" w:cs="Arial"/>
          <w:sz w:val="24"/>
          <w:szCs w:val="24"/>
        </w:rPr>
      </w:pPr>
    </w:p>
    <w:p w:rsidR="00585607" w:rsidRDefault="00BC2EF5" w:rsidP="00FB009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56FF9">
        <w:rPr>
          <w:rFonts w:ascii="Arial" w:hAnsi="Arial" w:cs="Arial"/>
          <w:sz w:val="24"/>
          <w:szCs w:val="24"/>
        </w:rPr>
        <w:t xml:space="preserve">Asimismo, señaló que la </w:t>
      </w:r>
      <w:r w:rsidR="00585607" w:rsidRPr="00FB009B">
        <w:rPr>
          <w:rFonts w:ascii="Arial" w:hAnsi="Arial" w:cs="Arial"/>
          <w:sz w:val="24"/>
          <w:szCs w:val="24"/>
        </w:rPr>
        <w:t>posibilidad de efectuar la consulta está estrictamente circunscrita</w:t>
      </w:r>
      <w:r w:rsidR="00562677">
        <w:rPr>
          <w:rFonts w:ascii="Arial" w:hAnsi="Arial" w:cs="Arial"/>
          <w:sz w:val="24"/>
          <w:szCs w:val="24"/>
        </w:rPr>
        <w:t>,</w:t>
      </w:r>
      <w:r w:rsidR="00585607" w:rsidRPr="00FB009B">
        <w:rPr>
          <w:rFonts w:ascii="Arial" w:hAnsi="Arial" w:cs="Arial"/>
          <w:sz w:val="24"/>
          <w:szCs w:val="24"/>
        </w:rPr>
        <w:t xml:space="preserve"> por mandato del </w:t>
      </w:r>
      <w:r w:rsidR="00562677">
        <w:rPr>
          <w:rFonts w:ascii="Arial" w:hAnsi="Arial" w:cs="Arial"/>
          <w:sz w:val="24"/>
          <w:szCs w:val="24"/>
        </w:rPr>
        <w:t>A</w:t>
      </w:r>
      <w:r w:rsidR="00585607" w:rsidRPr="00FB009B">
        <w:rPr>
          <w:rFonts w:ascii="Arial" w:hAnsi="Arial" w:cs="Arial"/>
          <w:sz w:val="24"/>
          <w:szCs w:val="24"/>
        </w:rPr>
        <w:t>cuerdo</w:t>
      </w:r>
      <w:r w:rsidR="00562677">
        <w:rPr>
          <w:rFonts w:ascii="Arial" w:hAnsi="Arial" w:cs="Arial"/>
          <w:sz w:val="24"/>
          <w:szCs w:val="24"/>
        </w:rPr>
        <w:t>,</w:t>
      </w:r>
      <w:r w:rsidR="00585607" w:rsidRPr="00FB009B">
        <w:rPr>
          <w:rFonts w:ascii="Arial" w:hAnsi="Arial" w:cs="Arial"/>
          <w:sz w:val="24"/>
          <w:szCs w:val="24"/>
        </w:rPr>
        <w:t xml:space="preserve"> sólo para efectos de detección, prevención e investigación del delito grave. </w:t>
      </w:r>
      <w:r w:rsidR="00562677">
        <w:rPr>
          <w:rFonts w:ascii="Arial" w:hAnsi="Arial" w:cs="Arial"/>
          <w:sz w:val="24"/>
          <w:szCs w:val="24"/>
        </w:rPr>
        <w:t>Indicó que e</w:t>
      </w:r>
      <w:r w:rsidR="00585607" w:rsidRPr="00FB009B">
        <w:rPr>
          <w:rFonts w:ascii="Arial" w:hAnsi="Arial" w:cs="Arial"/>
          <w:sz w:val="24"/>
          <w:szCs w:val="24"/>
        </w:rPr>
        <w:t xml:space="preserve">llo implica que </w:t>
      </w:r>
      <w:r w:rsidR="00D81E84">
        <w:rPr>
          <w:rFonts w:ascii="Arial" w:hAnsi="Arial" w:cs="Arial"/>
          <w:sz w:val="24"/>
          <w:szCs w:val="24"/>
        </w:rPr>
        <w:t xml:space="preserve">se </w:t>
      </w:r>
      <w:r w:rsidR="00585607" w:rsidRPr="00FB009B">
        <w:rPr>
          <w:rFonts w:ascii="Arial" w:hAnsi="Arial" w:cs="Arial"/>
          <w:sz w:val="24"/>
          <w:szCs w:val="24"/>
        </w:rPr>
        <w:t>establece un umbral de punibilidad que exige que el delito en el derecho interno de la partes se castigue con una pena privativa de libertad cuya duración s</w:t>
      </w:r>
      <w:r w:rsidR="0079658C">
        <w:rPr>
          <w:rFonts w:ascii="Arial" w:hAnsi="Arial" w:cs="Arial"/>
          <w:sz w:val="24"/>
          <w:szCs w:val="24"/>
        </w:rPr>
        <w:t>ea superior a un año</w:t>
      </w:r>
      <w:r w:rsidR="00585607" w:rsidRPr="00FB009B">
        <w:rPr>
          <w:rFonts w:ascii="Arial" w:hAnsi="Arial" w:cs="Arial"/>
          <w:sz w:val="24"/>
          <w:szCs w:val="24"/>
        </w:rPr>
        <w:t xml:space="preserve">. </w:t>
      </w:r>
      <w:r w:rsidR="00562677">
        <w:rPr>
          <w:rFonts w:ascii="Arial" w:hAnsi="Arial" w:cs="Arial"/>
          <w:sz w:val="24"/>
          <w:szCs w:val="24"/>
        </w:rPr>
        <w:t>Añadió que e</w:t>
      </w:r>
      <w:r w:rsidR="00585607" w:rsidRPr="00FB009B">
        <w:rPr>
          <w:rFonts w:ascii="Arial" w:hAnsi="Arial" w:cs="Arial"/>
          <w:sz w:val="24"/>
          <w:szCs w:val="24"/>
        </w:rPr>
        <w:t>ste es el criterio que se aplica además en la generalidad de los tratados de extradición.</w:t>
      </w:r>
    </w:p>
    <w:p w:rsidR="00156FF9" w:rsidRDefault="00156FF9" w:rsidP="00FB009B">
      <w:pPr>
        <w:spacing w:after="0" w:line="240" w:lineRule="auto"/>
        <w:jc w:val="both"/>
        <w:rPr>
          <w:rFonts w:ascii="Arial" w:hAnsi="Arial" w:cs="Arial"/>
          <w:sz w:val="24"/>
          <w:szCs w:val="24"/>
        </w:rPr>
      </w:pPr>
    </w:p>
    <w:p w:rsidR="00585607" w:rsidRDefault="00562677" w:rsidP="00FB009B">
      <w:pPr>
        <w:spacing w:after="0" w:line="240" w:lineRule="auto"/>
        <w:jc w:val="both"/>
        <w:rPr>
          <w:rFonts w:ascii="Arial" w:hAnsi="Arial" w:cs="Arial"/>
          <w:color w:val="000000"/>
          <w:sz w:val="24"/>
          <w:szCs w:val="24"/>
          <w:lang w:val="es-E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Agregó que también </w:t>
      </w:r>
      <w:r w:rsidR="00585607" w:rsidRPr="00FB009B">
        <w:rPr>
          <w:rFonts w:ascii="Arial" w:hAnsi="Arial" w:cs="Arial"/>
          <w:sz w:val="24"/>
          <w:szCs w:val="24"/>
        </w:rPr>
        <w:t xml:space="preserve">contempla la comparación automatizada de perfiles de ADN, con los mismos resguardos </w:t>
      </w:r>
      <w:r w:rsidR="001E7610">
        <w:rPr>
          <w:rFonts w:ascii="Arial" w:hAnsi="Arial" w:cs="Arial"/>
          <w:sz w:val="24"/>
          <w:szCs w:val="24"/>
        </w:rPr>
        <w:t xml:space="preserve">establecidos para el </w:t>
      </w:r>
      <w:r w:rsidR="00585607" w:rsidRPr="00FB009B">
        <w:rPr>
          <w:rFonts w:ascii="Arial" w:hAnsi="Arial" w:cs="Arial"/>
          <w:sz w:val="24"/>
          <w:szCs w:val="24"/>
        </w:rPr>
        <w:t>caso del</w:t>
      </w:r>
      <w:r w:rsidR="001E7610">
        <w:rPr>
          <w:rFonts w:ascii="Arial" w:hAnsi="Arial" w:cs="Arial"/>
          <w:sz w:val="24"/>
          <w:szCs w:val="24"/>
        </w:rPr>
        <w:t xml:space="preserve"> cotejo </w:t>
      </w:r>
      <w:r w:rsidR="00585607" w:rsidRPr="00FB009B">
        <w:rPr>
          <w:rFonts w:ascii="Arial" w:hAnsi="Arial" w:cs="Arial"/>
          <w:sz w:val="24"/>
          <w:szCs w:val="24"/>
        </w:rPr>
        <w:t xml:space="preserve">de huellas digitales. Sin </w:t>
      </w:r>
      <w:r w:rsidR="00585607" w:rsidRPr="00FB009B">
        <w:rPr>
          <w:rFonts w:ascii="Arial" w:hAnsi="Arial" w:cs="Arial"/>
          <w:color w:val="000000"/>
          <w:sz w:val="24"/>
          <w:szCs w:val="24"/>
          <w:lang w:val="es-ES"/>
        </w:rPr>
        <w:t xml:space="preserve">embargo, </w:t>
      </w:r>
      <w:r w:rsidR="006F5778">
        <w:rPr>
          <w:rFonts w:ascii="Arial" w:hAnsi="Arial" w:cs="Arial"/>
          <w:color w:val="000000"/>
          <w:sz w:val="24"/>
          <w:szCs w:val="24"/>
          <w:lang w:val="es-ES"/>
        </w:rPr>
        <w:t xml:space="preserve">advirtió que </w:t>
      </w:r>
      <w:r w:rsidR="00585607" w:rsidRPr="00FB009B">
        <w:rPr>
          <w:rFonts w:ascii="Arial" w:hAnsi="Arial" w:cs="Arial"/>
          <w:color w:val="000000"/>
          <w:sz w:val="24"/>
          <w:szCs w:val="24"/>
          <w:lang w:val="es-ES"/>
        </w:rPr>
        <w:t xml:space="preserve">la entrada </w:t>
      </w:r>
      <w:r w:rsidR="006F5778">
        <w:rPr>
          <w:rFonts w:ascii="Arial" w:hAnsi="Arial" w:cs="Arial"/>
          <w:color w:val="000000"/>
          <w:sz w:val="24"/>
          <w:szCs w:val="24"/>
          <w:lang w:val="es-ES"/>
        </w:rPr>
        <w:t>en</w:t>
      </w:r>
      <w:r w:rsidR="00585607" w:rsidRPr="00FB009B">
        <w:rPr>
          <w:rFonts w:ascii="Arial" w:hAnsi="Arial" w:cs="Arial"/>
          <w:color w:val="000000"/>
          <w:sz w:val="24"/>
          <w:szCs w:val="24"/>
          <w:lang w:val="es-ES"/>
        </w:rPr>
        <w:t xml:space="preserve"> vigor de dichas disposiciones se encuentra suspendida</w:t>
      </w:r>
      <w:r w:rsidR="006F5778">
        <w:rPr>
          <w:rFonts w:ascii="Arial" w:hAnsi="Arial" w:cs="Arial"/>
          <w:color w:val="000000"/>
          <w:sz w:val="24"/>
          <w:szCs w:val="24"/>
          <w:lang w:val="es-ES"/>
        </w:rPr>
        <w:t xml:space="preserve">, pues </w:t>
      </w:r>
      <w:r w:rsidR="00585607" w:rsidRPr="00FB009B">
        <w:rPr>
          <w:rFonts w:ascii="Arial" w:hAnsi="Arial" w:cs="Arial"/>
          <w:color w:val="000000"/>
          <w:sz w:val="24"/>
          <w:szCs w:val="24"/>
          <w:lang w:val="es-ES"/>
        </w:rPr>
        <w:t>está condicionada a que en un futuro se cele</w:t>
      </w:r>
      <w:r w:rsidR="006F5778">
        <w:rPr>
          <w:rFonts w:ascii="Arial" w:hAnsi="Arial" w:cs="Arial"/>
          <w:color w:val="000000"/>
          <w:sz w:val="24"/>
          <w:szCs w:val="24"/>
          <w:lang w:val="es-ES"/>
        </w:rPr>
        <w:t>bren acuerdos de implementación,</w:t>
      </w:r>
      <w:r w:rsidR="00585607" w:rsidRPr="00FB009B">
        <w:rPr>
          <w:rFonts w:ascii="Arial" w:hAnsi="Arial" w:cs="Arial"/>
          <w:color w:val="000000"/>
          <w:sz w:val="24"/>
          <w:szCs w:val="24"/>
          <w:lang w:val="es-ES"/>
        </w:rPr>
        <w:t xml:space="preserve"> que las partes declaren expresamente que están en condiciones de ejecutar dichas disposiciones sobre la base de la reciprocidad y que las leyes de ambas partes permitan el análisis de ADN contemplado en el Acuerdo. Por lo tanto</w:t>
      </w:r>
      <w:r w:rsidR="006F5778">
        <w:rPr>
          <w:rFonts w:ascii="Arial" w:hAnsi="Arial" w:cs="Arial"/>
          <w:color w:val="000000"/>
          <w:sz w:val="24"/>
          <w:szCs w:val="24"/>
          <w:lang w:val="es-ES"/>
        </w:rPr>
        <w:t>, enfatizó que</w:t>
      </w:r>
      <w:r w:rsidR="00585607" w:rsidRPr="00FB009B">
        <w:rPr>
          <w:rFonts w:ascii="Arial" w:hAnsi="Arial" w:cs="Arial"/>
          <w:color w:val="000000"/>
          <w:sz w:val="24"/>
          <w:szCs w:val="24"/>
          <w:lang w:val="es-ES"/>
        </w:rPr>
        <w:t xml:space="preserve"> estas disposiciones no entrarán en vigor hasta que se alcancen los acuerdos complementarios posteriores.</w:t>
      </w:r>
    </w:p>
    <w:p w:rsidR="00562677" w:rsidRDefault="00562677" w:rsidP="00FB009B">
      <w:pPr>
        <w:spacing w:after="0" w:line="240" w:lineRule="auto"/>
        <w:jc w:val="both"/>
        <w:rPr>
          <w:rFonts w:ascii="Arial" w:hAnsi="Arial" w:cs="Arial"/>
          <w:color w:val="000000"/>
          <w:sz w:val="24"/>
          <w:szCs w:val="24"/>
          <w:lang w:val="es-ES"/>
        </w:rPr>
      </w:pPr>
    </w:p>
    <w:p w:rsidR="00585607" w:rsidRDefault="006F5778" w:rsidP="00FB009B">
      <w:pPr>
        <w:spacing w:after="0" w:line="240" w:lineRule="auto"/>
        <w:jc w:val="both"/>
        <w:rPr>
          <w:rFonts w:ascii="Arial" w:hAnsi="Arial" w:cs="Arial"/>
          <w:sz w:val="24"/>
          <w:szCs w:val="24"/>
        </w:rPr>
      </w:pP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sidR="009E59A2">
        <w:rPr>
          <w:rFonts w:ascii="Arial" w:hAnsi="Arial" w:cs="Arial"/>
          <w:color w:val="000000"/>
          <w:sz w:val="24"/>
          <w:szCs w:val="24"/>
          <w:lang w:val="es-ES"/>
        </w:rPr>
        <w:t>Indicó que el</w:t>
      </w:r>
      <w:r w:rsidR="00585607" w:rsidRPr="00FB009B">
        <w:rPr>
          <w:rFonts w:ascii="Arial" w:hAnsi="Arial" w:cs="Arial"/>
          <w:color w:val="000000"/>
          <w:sz w:val="24"/>
          <w:szCs w:val="24"/>
          <w:lang w:val="es-ES"/>
        </w:rPr>
        <w:t xml:space="preserve"> Acuerdo</w:t>
      </w:r>
      <w:r w:rsidR="009E59A2">
        <w:rPr>
          <w:rFonts w:ascii="Arial" w:hAnsi="Arial" w:cs="Arial"/>
          <w:color w:val="000000"/>
          <w:sz w:val="24"/>
          <w:szCs w:val="24"/>
          <w:lang w:val="es-ES"/>
        </w:rPr>
        <w:t xml:space="preserve">, en su artículo 11, </w:t>
      </w:r>
      <w:r w:rsidR="00585607" w:rsidRPr="00FB009B">
        <w:rPr>
          <w:rFonts w:ascii="Arial" w:hAnsi="Arial" w:cs="Arial"/>
          <w:color w:val="000000"/>
          <w:sz w:val="24"/>
          <w:szCs w:val="24"/>
          <w:lang w:val="es-ES"/>
        </w:rPr>
        <w:t xml:space="preserve">contempla normas especiales respecto de la entrega de datos personales en casos de delitos terroristas o participación en un grupo o </w:t>
      </w:r>
      <w:r w:rsidR="009E59A2">
        <w:rPr>
          <w:rFonts w:ascii="Arial" w:hAnsi="Arial" w:cs="Arial"/>
          <w:color w:val="000000"/>
          <w:sz w:val="24"/>
          <w:szCs w:val="24"/>
          <w:lang w:val="es-ES"/>
        </w:rPr>
        <w:t xml:space="preserve">asociación criminal organizada. Precisó que dichas </w:t>
      </w:r>
      <w:r w:rsidR="00585607" w:rsidRPr="00FB009B">
        <w:rPr>
          <w:rFonts w:ascii="Arial" w:hAnsi="Arial" w:cs="Arial"/>
          <w:color w:val="000000"/>
          <w:sz w:val="24"/>
          <w:szCs w:val="24"/>
          <w:lang w:val="es-ES"/>
        </w:rPr>
        <w:t>reglas especiales están sometidas a las siguientes limitaciones:</w:t>
      </w:r>
      <w:r w:rsidR="00D81E84">
        <w:rPr>
          <w:rFonts w:ascii="Arial" w:hAnsi="Arial" w:cs="Arial"/>
          <w:color w:val="000000"/>
          <w:sz w:val="24"/>
          <w:szCs w:val="24"/>
          <w:lang w:val="es-ES"/>
        </w:rPr>
        <w:t xml:space="preserve"> l</w:t>
      </w:r>
      <w:r w:rsidR="009E59A2">
        <w:rPr>
          <w:rFonts w:ascii="Arial" w:hAnsi="Arial" w:cs="Arial"/>
          <w:color w:val="000000"/>
          <w:sz w:val="24"/>
          <w:szCs w:val="24"/>
          <w:lang w:val="es-ES"/>
        </w:rPr>
        <w:t xml:space="preserve">a </w:t>
      </w:r>
      <w:r w:rsidR="00585607" w:rsidRPr="00FB009B">
        <w:rPr>
          <w:rFonts w:ascii="Arial" w:hAnsi="Arial" w:cs="Arial"/>
          <w:color w:val="000000"/>
          <w:sz w:val="24"/>
          <w:szCs w:val="24"/>
          <w:lang w:val="es-ES"/>
        </w:rPr>
        <w:t>entrega debe realizarse en observancia del derecho interno y sólo respecto de casos individuales</w:t>
      </w:r>
      <w:r w:rsidR="00D81E84">
        <w:rPr>
          <w:rFonts w:ascii="Arial" w:hAnsi="Arial" w:cs="Arial"/>
          <w:color w:val="000000"/>
          <w:sz w:val="24"/>
          <w:szCs w:val="24"/>
          <w:lang w:val="es-ES"/>
        </w:rPr>
        <w:t>; e</w:t>
      </w:r>
      <w:r w:rsidR="009E59A2">
        <w:rPr>
          <w:rFonts w:ascii="Arial" w:hAnsi="Arial" w:cs="Arial"/>
          <w:color w:val="000000"/>
          <w:sz w:val="24"/>
          <w:szCs w:val="24"/>
          <w:lang w:val="es-ES"/>
        </w:rPr>
        <w:t xml:space="preserve">stas </w:t>
      </w:r>
      <w:r w:rsidR="00EC44E9">
        <w:rPr>
          <w:rFonts w:ascii="Arial" w:hAnsi="Arial" w:cs="Arial"/>
          <w:color w:val="000000"/>
          <w:sz w:val="24"/>
          <w:szCs w:val="24"/>
          <w:lang w:val="es-ES"/>
        </w:rPr>
        <w:t>norma</w:t>
      </w:r>
      <w:r w:rsidR="00585607" w:rsidRPr="00FB009B">
        <w:rPr>
          <w:rFonts w:ascii="Arial" w:hAnsi="Arial" w:cs="Arial"/>
          <w:color w:val="000000"/>
          <w:sz w:val="24"/>
          <w:szCs w:val="24"/>
          <w:lang w:val="es-ES"/>
        </w:rPr>
        <w:t>s sólo se pueden aplicar siempre que ello fuera necesario debido a que existen circunstancias específicas que den motivo p</w:t>
      </w:r>
      <w:r w:rsidR="00EC44E9">
        <w:rPr>
          <w:rFonts w:ascii="Arial" w:hAnsi="Arial" w:cs="Arial"/>
          <w:color w:val="000000"/>
          <w:sz w:val="24"/>
          <w:szCs w:val="24"/>
          <w:lang w:val="es-ES"/>
        </w:rPr>
        <w:t>ara considerar</w:t>
      </w:r>
      <w:r w:rsidR="00585607" w:rsidRPr="00FB009B">
        <w:rPr>
          <w:rFonts w:ascii="Arial" w:hAnsi="Arial" w:cs="Arial"/>
          <w:color w:val="000000"/>
          <w:sz w:val="24"/>
          <w:szCs w:val="24"/>
          <w:lang w:val="es-ES"/>
        </w:rPr>
        <w:t xml:space="preserve"> que</w:t>
      </w:r>
      <w:r w:rsidR="00EC44E9">
        <w:rPr>
          <w:rFonts w:ascii="Arial" w:hAnsi="Arial" w:cs="Arial"/>
          <w:color w:val="000000"/>
          <w:sz w:val="24"/>
          <w:szCs w:val="24"/>
          <w:lang w:val="es-ES"/>
        </w:rPr>
        <w:t xml:space="preserve"> el</w:t>
      </w:r>
      <w:r w:rsidR="00585607" w:rsidRPr="00FB009B">
        <w:rPr>
          <w:rFonts w:ascii="Arial" w:hAnsi="Arial" w:cs="Arial"/>
          <w:color w:val="000000"/>
          <w:sz w:val="24"/>
          <w:szCs w:val="24"/>
          <w:lang w:val="es-ES"/>
        </w:rPr>
        <w:t xml:space="preserve"> titular de los datos está vinculado con la comisión de delitos terroristas o con grupos </w:t>
      </w:r>
      <w:r w:rsidR="00585607" w:rsidRPr="00FB009B">
        <w:rPr>
          <w:rFonts w:ascii="Arial" w:hAnsi="Arial" w:cs="Arial"/>
          <w:color w:val="000000"/>
          <w:sz w:val="24"/>
          <w:szCs w:val="24"/>
          <w:lang w:val="es-ES"/>
        </w:rPr>
        <w:lastRenderedPageBreak/>
        <w:t>de</w:t>
      </w:r>
      <w:r w:rsidR="00EC44E9">
        <w:rPr>
          <w:rFonts w:ascii="Arial" w:hAnsi="Arial" w:cs="Arial"/>
          <w:color w:val="000000"/>
          <w:sz w:val="24"/>
          <w:szCs w:val="24"/>
          <w:lang w:val="es-ES"/>
        </w:rPr>
        <w:t xml:space="preserve"> asociación criminal organizada</w:t>
      </w:r>
      <w:r w:rsidR="00D81E84">
        <w:rPr>
          <w:rFonts w:ascii="Arial" w:hAnsi="Arial" w:cs="Arial"/>
          <w:color w:val="000000"/>
          <w:sz w:val="24"/>
          <w:szCs w:val="24"/>
          <w:lang w:val="es-ES"/>
        </w:rPr>
        <w:t xml:space="preserve">; y </w:t>
      </w:r>
      <w:r w:rsidR="00EC44E9">
        <w:rPr>
          <w:rFonts w:ascii="Arial" w:hAnsi="Arial" w:cs="Arial"/>
          <w:color w:val="000000"/>
          <w:sz w:val="24"/>
          <w:szCs w:val="24"/>
          <w:lang w:val="es-ES"/>
        </w:rPr>
        <w:t xml:space="preserve">los </w:t>
      </w:r>
      <w:r w:rsidR="00585607" w:rsidRPr="00FB009B">
        <w:rPr>
          <w:rFonts w:ascii="Arial" w:hAnsi="Arial" w:cs="Arial"/>
          <w:color w:val="000000"/>
          <w:sz w:val="24"/>
          <w:szCs w:val="24"/>
          <w:lang w:val="es-ES"/>
        </w:rPr>
        <w:t xml:space="preserve">delitos terroristas, relacionados con el terrorismo o relacionados con grupos o asociaciones terroristas se definen según del derecho interno </w:t>
      </w:r>
      <w:r w:rsidR="00D81E84">
        <w:rPr>
          <w:rFonts w:ascii="Arial" w:hAnsi="Arial" w:cs="Arial"/>
          <w:color w:val="000000"/>
          <w:sz w:val="24"/>
          <w:szCs w:val="24"/>
          <w:lang w:val="es-ES"/>
        </w:rPr>
        <w:t>de la p</w:t>
      </w:r>
      <w:r w:rsidR="00585607" w:rsidRPr="00FB009B">
        <w:rPr>
          <w:rFonts w:ascii="Arial" w:hAnsi="Arial" w:cs="Arial"/>
          <w:color w:val="000000"/>
          <w:sz w:val="24"/>
          <w:szCs w:val="24"/>
          <w:lang w:val="es-ES"/>
        </w:rPr>
        <w:t xml:space="preserve">arte que proporciona los datos. Por lo tanto, </w:t>
      </w:r>
      <w:r w:rsidR="001B6A63">
        <w:rPr>
          <w:rFonts w:ascii="Arial" w:hAnsi="Arial" w:cs="Arial"/>
          <w:color w:val="000000"/>
          <w:sz w:val="24"/>
          <w:szCs w:val="24"/>
          <w:lang w:val="es-ES"/>
        </w:rPr>
        <w:t xml:space="preserve">añadió que </w:t>
      </w:r>
      <w:r w:rsidR="00585607" w:rsidRPr="00FB009B">
        <w:rPr>
          <w:rFonts w:ascii="Arial" w:hAnsi="Arial" w:cs="Arial"/>
          <w:color w:val="000000"/>
          <w:sz w:val="24"/>
          <w:szCs w:val="24"/>
          <w:lang w:val="es-ES"/>
        </w:rPr>
        <w:t>no es el país requirente el que califica la situación como constitutiva de delito terrorista o vinculado a él</w:t>
      </w:r>
      <w:r w:rsidR="00E665EE">
        <w:rPr>
          <w:rFonts w:ascii="Arial" w:hAnsi="Arial" w:cs="Arial"/>
          <w:color w:val="000000"/>
          <w:sz w:val="24"/>
          <w:szCs w:val="24"/>
          <w:lang w:val="es-ES"/>
        </w:rPr>
        <w:t>,</w:t>
      </w:r>
      <w:r w:rsidR="00585607" w:rsidRPr="00FB009B">
        <w:rPr>
          <w:rFonts w:ascii="Arial" w:hAnsi="Arial" w:cs="Arial"/>
          <w:color w:val="000000"/>
          <w:sz w:val="24"/>
          <w:szCs w:val="24"/>
          <w:lang w:val="es-ES"/>
        </w:rPr>
        <w:t xml:space="preserve"> sino el derecho interno del Estado requerido. </w:t>
      </w:r>
      <w:r w:rsidR="00E665EE">
        <w:rPr>
          <w:rFonts w:ascii="Arial" w:hAnsi="Arial" w:cs="Arial"/>
          <w:color w:val="000000"/>
          <w:sz w:val="24"/>
          <w:szCs w:val="24"/>
          <w:lang w:val="es-ES"/>
        </w:rPr>
        <w:t>Añadió que, p</w:t>
      </w:r>
      <w:r w:rsidR="00585607" w:rsidRPr="00FB009B">
        <w:rPr>
          <w:rFonts w:ascii="Arial" w:hAnsi="Arial" w:cs="Arial"/>
          <w:color w:val="000000"/>
          <w:sz w:val="24"/>
          <w:szCs w:val="24"/>
          <w:lang w:val="es-ES"/>
        </w:rPr>
        <w:t xml:space="preserve">or </w:t>
      </w:r>
      <w:r w:rsidR="00E665EE">
        <w:rPr>
          <w:rFonts w:ascii="Arial" w:hAnsi="Arial" w:cs="Arial"/>
          <w:color w:val="000000"/>
          <w:sz w:val="24"/>
          <w:szCs w:val="24"/>
          <w:lang w:val="es-ES"/>
        </w:rPr>
        <w:t xml:space="preserve">ejemplo, </w:t>
      </w:r>
      <w:r w:rsidR="00585607" w:rsidRPr="00FB009B">
        <w:rPr>
          <w:rFonts w:ascii="Arial" w:hAnsi="Arial" w:cs="Arial"/>
          <w:sz w:val="24"/>
          <w:szCs w:val="24"/>
        </w:rPr>
        <w:t xml:space="preserve">si Estados Unidos solicita estos datos en la investigación de delitos de terrorismo no será la definición de terrorismo </w:t>
      </w:r>
      <w:r w:rsidR="00E665EE">
        <w:rPr>
          <w:rFonts w:ascii="Arial" w:hAnsi="Arial" w:cs="Arial"/>
          <w:sz w:val="24"/>
          <w:szCs w:val="24"/>
        </w:rPr>
        <w:t xml:space="preserve">de </w:t>
      </w:r>
      <w:r w:rsidR="00585607" w:rsidRPr="00FB009B">
        <w:rPr>
          <w:rFonts w:ascii="Arial" w:hAnsi="Arial" w:cs="Arial"/>
          <w:sz w:val="24"/>
          <w:szCs w:val="24"/>
        </w:rPr>
        <w:t>los Estados Unidos la que prevalecerá sino que habrá que someterse a lo establecido en el derecho interno del Estado requerido, en este caso Chile.</w:t>
      </w:r>
    </w:p>
    <w:p w:rsidR="00E665EE" w:rsidRDefault="00E665EE" w:rsidP="00FB009B">
      <w:pPr>
        <w:spacing w:after="0" w:line="240" w:lineRule="auto"/>
        <w:jc w:val="both"/>
        <w:rPr>
          <w:rFonts w:ascii="Arial" w:hAnsi="Arial" w:cs="Arial"/>
          <w:sz w:val="24"/>
          <w:szCs w:val="24"/>
        </w:rPr>
      </w:pPr>
    </w:p>
    <w:p w:rsidR="00585607" w:rsidRDefault="00D81E84" w:rsidP="00FB009B">
      <w:pPr>
        <w:spacing w:after="0" w:line="240" w:lineRule="auto"/>
        <w:jc w:val="both"/>
        <w:rPr>
          <w:rFonts w:ascii="Arial" w:hAnsi="Arial" w:cs="Arial"/>
          <w:sz w:val="24"/>
          <w:szCs w:val="24"/>
        </w:rPr>
      </w:pP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Destacó que e</w:t>
      </w:r>
      <w:r w:rsidR="00585607" w:rsidRPr="00FB009B">
        <w:rPr>
          <w:rFonts w:ascii="Arial" w:hAnsi="Arial" w:cs="Arial"/>
          <w:sz w:val="24"/>
          <w:szCs w:val="24"/>
        </w:rPr>
        <w:t>l Convenio opera bajo estricta reciprocidad y con pleno respeto al orden jurídico interno de cada una de las partes.</w:t>
      </w:r>
      <w:r>
        <w:rPr>
          <w:rFonts w:ascii="Arial" w:hAnsi="Arial" w:cs="Arial"/>
          <w:sz w:val="24"/>
          <w:szCs w:val="24"/>
        </w:rPr>
        <w:t xml:space="preserve"> Precisó que, de</w:t>
      </w:r>
      <w:r w:rsidR="00585607" w:rsidRPr="00FB009B">
        <w:rPr>
          <w:rFonts w:ascii="Arial" w:hAnsi="Arial" w:cs="Arial"/>
          <w:sz w:val="24"/>
          <w:szCs w:val="24"/>
        </w:rPr>
        <w:t xml:space="preserve"> esta manera, cada parte no puede requerir más información que la que está dispuesta a conceder respecto de sus propios nacionales. A este respecto</w:t>
      </w:r>
      <w:r>
        <w:rPr>
          <w:rFonts w:ascii="Arial" w:hAnsi="Arial" w:cs="Arial"/>
          <w:sz w:val="24"/>
          <w:szCs w:val="24"/>
        </w:rPr>
        <w:t xml:space="preserve">, recordó que </w:t>
      </w:r>
      <w:r w:rsidR="00585607" w:rsidRPr="00FB009B">
        <w:rPr>
          <w:rFonts w:ascii="Arial" w:hAnsi="Arial" w:cs="Arial"/>
          <w:sz w:val="24"/>
          <w:szCs w:val="24"/>
        </w:rPr>
        <w:t xml:space="preserve">el preámbulo del Acuerdo alude a que dicho </w:t>
      </w:r>
      <w:r w:rsidR="00186AA1">
        <w:rPr>
          <w:rFonts w:ascii="Arial" w:hAnsi="Arial" w:cs="Arial"/>
          <w:sz w:val="24"/>
          <w:szCs w:val="24"/>
        </w:rPr>
        <w:t>i</w:t>
      </w:r>
      <w:r w:rsidR="001B331E">
        <w:rPr>
          <w:rFonts w:ascii="Arial" w:hAnsi="Arial" w:cs="Arial"/>
          <w:sz w:val="24"/>
          <w:szCs w:val="24"/>
        </w:rPr>
        <w:t xml:space="preserve">nstrumento se conviene </w:t>
      </w:r>
      <w:r w:rsidR="00585607" w:rsidRPr="00FB009B">
        <w:rPr>
          <w:rFonts w:ascii="Arial" w:hAnsi="Arial" w:cs="Arial"/>
          <w:sz w:val="24"/>
          <w:szCs w:val="24"/>
        </w:rPr>
        <w:t>con el objeto de incrementar y alentar la cooperación entre las partes en un espíritu de asociación y so</w:t>
      </w:r>
      <w:r w:rsidR="001B331E">
        <w:rPr>
          <w:rFonts w:ascii="Arial" w:hAnsi="Arial" w:cs="Arial"/>
          <w:sz w:val="24"/>
          <w:szCs w:val="24"/>
        </w:rPr>
        <w:t>bre la base de la reciprocidad.</w:t>
      </w:r>
    </w:p>
    <w:p w:rsidR="00D81E84" w:rsidRDefault="00D81E84" w:rsidP="00FB009B">
      <w:pPr>
        <w:spacing w:after="0" w:line="240" w:lineRule="auto"/>
        <w:jc w:val="both"/>
        <w:rPr>
          <w:rFonts w:ascii="Arial" w:hAnsi="Arial" w:cs="Arial"/>
          <w:sz w:val="24"/>
          <w:szCs w:val="24"/>
        </w:rPr>
      </w:pPr>
    </w:p>
    <w:p w:rsidR="00585607" w:rsidRDefault="00CF41A9" w:rsidP="00FB009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67C88">
        <w:rPr>
          <w:rFonts w:ascii="Arial" w:hAnsi="Arial" w:cs="Arial"/>
          <w:sz w:val="24"/>
          <w:szCs w:val="24"/>
        </w:rPr>
        <w:t xml:space="preserve">Reiteró que el </w:t>
      </w:r>
      <w:r w:rsidR="00585607" w:rsidRPr="00FB009B">
        <w:rPr>
          <w:rFonts w:ascii="Arial" w:hAnsi="Arial" w:cs="Arial"/>
          <w:sz w:val="24"/>
          <w:szCs w:val="24"/>
        </w:rPr>
        <w:t xml:space="preserve">Acuerdo sólo se circunscribe a la consulta de bases de datos criminales con miras a la detección, prevención e investigación de delitos graves. </w:t>
      </w:r>
      <w:r w:rsidR="00167C88">
        <w:rPr>
          <w:rFonts w:ascii="Arial" w:hAnsi="Arial" w:cs="Arial"/>
          <w:sz w:val="24"/>
          <w:szCs w:val="24"/>
        </w:rPr>
        <w:t>Puntualizó</w:t>
      </w:r>
      <w:r w:rsidR="00167C88" w:rsidRPr="00FB009B">
        <w:rPr>
          <w:rFonts w:ascii="Arial" w:hAnsi="Arial" w:cs="Arial"/>
          <w:sz w:val="24"/>
          <w:szCs w:val="24"/>
        </w:rPr>
        <w:t xml:space="preserve"> </w:t>
      </w:r>
      <w:r w:rsidR="00167C88">
        <w:rPr>
          <w:rFonts w:ascii="Arial" w:hAnsi="Arial" w:cs="Arial"/>
          <w:sz w:val="24"/>
          <w:szCs w:val="24"/>
        </w:rPr>
        <w:t>que d</w:t>
      </w:r>
      <w:r w:rsidR="00585607" w:rsidRPr="00FB009B">
        <w:rPr>
          <w:rFonts w:ascii="Arial" w:hAnsi="Arial" w:cs="Arial"/>
          <w:sz w:val="24"/>
          <w:szCs w:val="24"/>
        </w:rPr>
        <w:t xml:space="preserve">e ninguna manera se trata de posibilitar un acceso a los datos personales de los chilenos que viajen a los Estados Unidos usando el sistema </w:t>
      </w:r>
      <w:r w:rsidR="00167C88">
        <w:rPr>
          <w:rFonts w:ascii="Arial" w:hAnsi="Arial" w:cs="Arial"/>
          <w:sz w:val="24"/>
          <w:szCs w:val="24"/>
        </w:rPr>
        <w:t>“</w:t>
      </w:r>
      <w:r w:rsidR="00563AAD">
        <w:rPr>
          <w:rFonts w:ascii="Arial" w:hAnsi="Arial" w:cs="Arial"/>
          <w:sz w:val="24"/>
          <w:szCs w:val="24"/>
        </w:rPr>
        <w:t>V</w:t>
      </w:r>
      <w:r w:rsidR="00585607" w:rsidRPr="00FB009B">
        <w:rPr>
          <w:rFonts w:ascii="Arial" w:hAnsi="Arial" w:cs="Arial"/>
          <w:sz w:val="24"/>
          <w:szCs w:val="24"/>
        </w:rPr>
        <w:t xml:space="preserve">isa </w:t>
      </w:r>
      <w:proofErr w:type="spellStart"/>
      <w:r w:rsidR="00563AAD">
        <w:rPr>
          <w:rFonts w:ascii="Arial" w:hAnsi="Arial" w:cs="Arial"/>
          <w:sz w:val="24"/>
          <w:szCs w:val="24"/>
        </w:rPr>
        <w:t>W</w:t>
      </w:r>
      <w:r w:rsidR="00585607" w:rsidRPr="00FB009B">
        <w:rPr>
          <w:rFonts w:ascii="Arial" w:hAnsi="Arial" w:cs="Arial"/>
          <w:sz w:val="24"/>
          <w:szCs w:val="24"/>
        </w:rPr>
        <w:t>aiver</w:t>
      </w:r>
      <w:proofErr w:type="spellEnd"/>
      <w:r w:rsidR="00167C88">
        <w:rPr>
          <w:rFonts w:ascii="Arial" w:hAnsi="Arial" w:cs="Arial"/>
          <w:sz w:val="24"/>
          <w:szCs w:val="24"/>
        </w:rPr>
        <w:t>”</w:t>
      </w:r>
      <w:r w:rsidR="00585607" w:rsidRPr="00FB009B">
        <w:rPr>
          <w:rFonts w:ascii="Arial" w:hAnsi="Arial" w:cs="Arial"/>
          <w:sz w:val="24"/>
          <w:szCs w:val="24"/>
        </w:rPr>
        <w:t xml:space="preserve">, ni de la ciudadanía en general. </w:t>
      </w:r>
      <w:r w:rsidR="00167C88">
        <w:rPr>
          <w:rFonts w:ascii="Arial" w:hAnsi="Arial" w:cs="Arial"/>
          <w:sz w:val="24"/>
          <w:szCs w:val="24"/>
        </w:rPr>
        <w:t>Añadió que la</w:t>
      </w:r>
      <w:r w:rsidR="00585607" w:rsidRPr="00FB009B">
        <w:rPr>
          <w:rFonts w:ascii="Arial" w:hAnsi="Arial" w:cs="Arial"/>
          <w:sz w:val="24"/>
          <w:szCs w:val="24"/>
        </w:rPr>
        <w:t xml:space="preserve"> solicitud se debe encuadrar en el derecho interno chileno por lo que se deben respetar plenamente las garantías fundamentales establecidas en la Constitución, en los tratados internacionales y en la ley </w:t>
      </w:r>
      <w:r w:rsidR="00167C88">
        <w:rPr>
          <w:rFonts w:ascii="Arial" w:hAnsi="Arial" w:cs="Arial"/>
          <w:sz w:val="24"/>
          <w:szCs w:val="24"/>
        </w:rPr>
        <w:t>nacional</w:t>
      </w:r>
      <w:r w:rsidR="00585607" w:rsidRPr="00FB009B">
        <w:rPr>
          <w:rFonts w:ascii="Arial" w:hAnsi="Arial" w:cs="Arial"/>
          <w:sz w:val="24"/>
          <w:szCs w:val="24"/>
        </w:rPr>
        <w:t>.</w:t>
      </w:r>
    </w:p>
    <w:p w:rsidR="00167C88" w:rsidRDefault="00167C88" w:rsidP="00FB009B">
      <w:pPr>
        <w:spacing w:after="0" w:line="240" w:lineRule="auto"/>
        <w:jc w:val="both"/>
        <w:rPr>
          <w:rFonts w:ascii="Arial" w:hAnsi="Arial" w:cs="Arial"/>
          <w:sz w:val="24"/>
          <w:szCs w:val="24"/>
        </w:rPr>
      </w:pPr>
    </w:p>
    <w:p w:rsidR="00585607" w:rsidRDefault="00FC7FD5" w:rsidP="00FB009B">
      <w:pPr>
        <w:spacing w:after="0" w:line="240" w:lineRule="auto"/>
        <w:jc w:val="both"/>
        <w:rPr>
          <w:rFonts w:ascii="Arial" w:hAnsi="Arial" w:cs="Arial"/>
          <w:color w:val="000000"/>
          <w:sz w:val="24"/>
          <w:szCs w:val="24"/>
          <w:lang w:val="es-E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F5B3E">
        <w:rPr>
          <w:rFonts w:ascii="Arial" w:hAnsi="Arial" w:cs="Arial"/>
          <w:sz w:val="24"/>
          <w:szCs w:val="24"/>
        </w:rPr>
        <w:t xml:space="preserve">Señaló que el Convenio </w:t>
      </w:r>
      <w:r w:rsidR="00585607" w:rsidRPr="00FB009B">
        <w:rPr>
          <w:rFonts w:ascii="Arial" w:hAnsi="Arial" w:cs="Arial"/>
          <w:color w:val="000000"/>
          <w:sz w:val="24"/>
          <w:szCs w:val="24"/>
          <w:lang w:val="es-ES"/>
        </w:rPr>
        <w:t>regula la privacid</w:t>
      </w:r>
      <w:r w:rsidR="00FF5B3E">
        <w:rPr>
          <w:rFonts w:ascii="Arial" w:hAnsi="Arial" w:cs="Arial"/>
          <w:color w:val="000000"/>
          <w:sz w:val="24"/>
          <w:szCs w:val="24"/>
          <w:lang w:val="es-ES"/>
        </w:rPr>
        <w:t>ad y la protección de los datos</w:t>
      </w:r>
      <w:r w:rsidR="00585607" w:rsidRPr="00FB009B">
        <w:rPr>
          <w:rFonts w:ascii="Arial" w:hAnsi="Arial" w:cs="Arial"/>
          <w:color w:val="000000"/>
          <w:sz w:val="24"/>
          <w:szCs w:val="24"/>
          <w:lang w:val="es-ES"/>
        </w:rPr>
        <w:t xml:space="preserve"> estableciendo</w:t>
      </w:r>
      <w:r w:rsidR="00FF5B3E">
        <w:rPr>
          <w:rFonts w:ascii="Arial" w:hAnsi="Arial" w:cs="Arial"/>
          <w:color w:val="000000"/>
          <w:sz w:val="24"/>
          <w:szCs w:val="24"/>
          <w:lang w:val="es-ES"/>
        </w:rPr>
        <w:t>,</w:t>
      </w:r>
      <w:r w:rsidR="00585607" w:rsidRPr="00FB009B">
        <w:rPr>
          <w:rFonts w:ascii="Arial" w:hAnsi="Arial" w:cs="Arial"/>
          <w:color w:val="000000"/>
          <w:sz w:val="24"/>
          <w:szCs w:val="24"/>
          <w:lang w:val="es-ES"/>
        </w:rPr>
        <w:t xml:space="preserve"> entre otras materias</w:t>
      </w:r>
      <w:r w:rsidR="00FF5B3E">
        <w:rPr>
          <w:rFonts w:ascii="Arial" w:hAnsi="Arial" w:cs="Arial"/>
          <w:color w:val="000000"/>
          <w:sz w:val="24"/>
          <w:szCs w:val="24"/>
          <w:lang w:val="es-ES"/>
        </w:rPr>
        <w:t>,</w:t>
      </w:r>
      <w:r w:rsidR="00585607" w:rsidRPr="00FB009B">
        <w:rPr>
          <w:rFonts w:ascii="Arial" w:hAnsi="Arial" w:cs="Arial"/>
          <w:color w:val="000000"/>
          <w:sz w:val="24"/>
          <w:szCs w:val="24"/>
          <w:lang w:val="es-ES"/>
        </w:rPr>
        <w:t xml:space="preserve"> que la parte que solicita los </w:t>
      </w:r>
      <w:r w:rsidR="00FF5B3E">
        <w:rPr>
          <w:rFonts w:ascii="Arial" w:hAnsi="Arial" w:cs="Arial"/>
          <w:color w:val="000000"/>
          <w:sz w:val="24"/>
          <w:szCs w:val="24"/>
          <w:lang w:val="es-ES"/>
        </w:rPr>
        <w:t xml:space="preserve">mismos </w:t>
      </w:r>
      <w:r w:rsidR="00585607" w:rsidRPr="00FB009B">
        <w:rPr>
          <w:rFonts w:ascii="Arial" w:hAnsi="Arial" w:cs="Arial"/>
          <w:color w:val="000000"/>
          <w:sz w:val="24"/>
          <w:szCs w:val="24"/>
          <w:lang w:val="es-ES"/>
        </w:rPr>
        <w:t xml:space="preserve">no los puede entregar a un tercer Estado sin el consentimiento </w:t>
      </w:r>
      <w:r w:rsidR="00AA58AF" w:rsidRPr="00FB009B">
        <w:rPr>
          <w:rFonts w:ascii="Arial" w:hAnsi="Arial" w:cs="Arial"/>
          <w:color w:val="000000"/>
          <w:sz w:val="24"/>
          <w:szCs w:val="24"/>
          <w:lang w:val="es-ES"/>
        </w:rPr>
        <w:t xml:space="preserve">previo </w:t>
      </w:r>
      <w:r w:rsidR="00585607" w:rsidRPr="00FB009B">
        <w:rPr>
          <w:rFonts w:ascii="Arial" w:hAnsi="Arial" w:cs="Arial"/>
          <w:color w:val="000000"/>
          <w:sz w:val="24"/>
          <w:szCs w:val="24"/>
          <w:lang w:val="es-ES"/>
        </w:rPr>
        <w:t>de</w:t>
      </w:r>
      <w:r w:rsidR="00FF5B3E">
        <w:rPr>
          <w:rFonts w:ascii="Arial" w:hAnsi="Arial" w:cs="Arial"/>
          <w:color w:val="000000"/>
          <w:sz w:val="24"/>
          <w:szCs w:val="24"/>
          <w:lang w:val="es-ES"/>
        </w:rPr>
        <w:t xml:space="preserve"> </w:t>
      </w:r>
      <w:r w:rsidR="00585607" w:rsidRPr="00FB009B">
        <w:rPr>
          <w:rFonts w:ascii="Arial" w:hAnsi="Arial" w:cs="Arial"/>
          <w:color w:val="000000"/>
          <w:sz w:val="24"/>
          <w:szCs w:val="24"/>
          <w:lang w:val="es-ES"/>
        </w:rPr>
        <w:t>l</w:t>
      </w:r>
      <w:r w:rsidR="00FF5B3E">
        <w:rPr>
          <w:rFonts w:ascii="Arial" w:hAnsi="Arial" w:cs="Arial"/>
          <w:color w:val="000000"/>
          <w:sz w:val="24"/>
          <w:szCs w:val="24"/>
          <w:lang w:val="es-ES"/>
        </w:rPr>
        <w:t xml:space="preserve">a parte </w:t>
      </w:r>
      <w:r w:rsidR="00585607" w:rsidRPr="00FB009B">
        <w:rPr>
          <w:rFonts w:ascii="Arial" w:hAnsi="Arial" w:cs="Arial"/>
          <w:color w:val="000000"/>
          <w:sz w:val="24"/>
          <w:szCs w:val="24"/>
          <w:lang w:val="es-ES"/>
        </w:rPr>
        <w:t xml:space="preserve">que los entregó, </w:t>
      </w:r>
      <w:r w:rsidR="002F5997">
        <w:rPr>
          <w:rFonts w:ascii="Arial" w:hAnsi="Arial" w:cs="Arial"/>
          <w:color w:val="000000"/>
          <w:sz w:val="24"/>
          <w:szCs w:val="24"/>
          <w:lang w:val="es-ES"/>
        </w:rPr>
        <w:t>la</w:t>
      </w:r>
      <w:r w:rsidR="0009120E">
        <w:rPr>
          <w:rFonts w:ascii="Arial" w:hAnsi="Arial" w:cs="Arial"/>
          <w:color w:val="000000"/>
          <w:sz w:val="24"/>
          <w:szCs w:val="24"/>
          <w:lang w:val="es-ES"/>
        </w:rPr>
        <w:t xml:space="preserve"> cual</w:t>
      </w:r>
      <w:r w:rsidR="00FF5B3E">
        <w:rPr>
          <w:rFonts w:ascii="Arial" w:hAnsi="Arial" w:cs="Arial"/>
          <w:color w:val="000000"/>
          <w:sz w:val="24"/>
          <w:szCs w:val="24"/>
          <w:lang w:val="es-ES"/>
        </w:rPr>
        <w:t>,</w:t>
      </w:r>
      <w:r w:rsidR="0009120E">
        <w:rPr>
          <w:rFonts w:ascii="Arial" w:hAnsi="Arial" w:cs="Arial"/>
          <w:color w:val="000000"/>
          <w:sz w:val="24"/>
          <w:szCs w:val="24"/>
          <w:lang w:val="es-ES"/>
        </w:rPr>
        <w:t xml:space="preserve"> </w:t>
      </w:r>
      <w:r w:rsidR="00FF5B3E">
        <w:rPr>
          <w:rFonts w:ascii="Arial" w:hAnsi="Arial" w:cs="Arial"/>
          <w:color w:val="000000"/>
          <w:sz w:val="24"/>
          <w:szCs w:val="24"/>
          <w:lang w:val="es-ES"/>
        </w:rPr>
        <w:t xml:space="preserve">además, </w:t>
      </w:r>
      <w:r w:rsidR="00585607" w:rsidRPr="00FB009B">
        <w:rPr>
          <w:rFonts w:ascii="Arial" w:hAnsi="Arial" w:cs="Arial"/>
          <w:color w:val="000000"/>
          <w:sz w:val="24"/>
          <w:szCs w:val="24"/>
          <w:lang w:val="es-ES"/>
        </w:rPr>
        <w:t>puede establecer condiciones para su entrega.</w:t>
      </w:r>
    </w:p>
    <w:p w:rsidR="00FF5B3E" w:rsidRDefault="00FF5B3E" w:rsidP="00FB009B">
      <w:pPr>
        <w:spacing w:after="0" w:line="240" w:lineRule="auto"/>
        <w:jc w:val="both"/>
        <w:rPr>
          <w:rFonts w:ascii="Arial" w:hAnsi="Arial" w:cs="Arial"/>
          <w:color w:val="000000"/>
          <w:sz w:val="24"/>
          <w:szCs w:val="24"/>
          <w:lang w:val="es-ES"/>
        </w:rPr>
      </w:pPr>
    </w:p>
    <w:p w:rsidR="00585607" w:rsidRDefault="00FF5B3E" w:rsidP="00EB427C">
      <w:pPr>
        <w:spacing w:after="0" w:line="240" w:lineRule="auto"/>
        <w:jc w:val="both"/>
        <w:rPr>
          <w:rFonts w:ascii="Arial" w:hAnsi="Arial" w:cs="Arial"/>
          <w:color w:val="000000"/>
          <w:sz w:val="24"/>
          <w:szCs w:val="24"/>
          <w:lang w:val="es-ES"/>
        </w:rPr>
      </w:pP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sidR="00EB427C">
        <w:rPr>
          <w:rFonts w:ascii="Arial" w:hAnsi="Arial" w:cs="Arial"/>
          <w:color w:val="000000"/>
          <w:sz w:val="24"/>
          <w:szCs w:val="24"/>
          <w:lang w:val="es-ES"/>
        </w:rPr>
        <w:t xml:space="preserve">Indicó que, además, </w:t>
      </w:r>
      <w:r w:rsidR="00585607" w:rsidRPr="00FB009B">
        <w:rPr>
          <w:rFonts w:ascii="Arial" w:hAnsi="Arial" w:cs="Arial"/>
          <w:color w:val="000000"/>
          <w:sz w:val="24"/>
          <w:szCs w:val="24"/>
          <w:lang w:val="es-ES"/>
        </w:rPr>
        <w:t>contiene disposiciones relativas a la privacidad y protección de los datos</w:t>
      </w:r>
      <w:r w:rsidR="00EB427C">
        <w:rPr>
          <w:rFonts w:ascii="Arial" w:hAnsi="Arial" w:cs="Arial"/>
          <w:color w:val="000000"/>
          <w:sz w:val="24"/>
          <w:szCs w:val="24"/>
          <w:lang w:val="es-ES"/>
        </w:rPr>
        <w:t>;</w:t>
      </w:r>
      <w:r w:rsidR="00585607" w:rsidRPr="00FB009B">
        <w:rPr>
          <w:rFonts w:ascii="Arial" w:hAnsi="Arial" w:cs="Arial"/>
          <w:color w:val="000000"/>
          <w:sz w:val="24"/>
          <w:szCs w:val="24"/>
          <w:lang w:val="es-ES"/>
        </w:rPr>
        <w:t xml:space="preserve"> limitaciones a la tramitación con miras a proteger los dato</w:t>
      </w:r>
      <w:r w:rsidR="00EB427C">
        <w:rPr>
          <w:rFonts w:ascii="Arial" w:hAnsi="Arial" w:cs="Arial"/>
          <w:color w:val="000000"/>
          <w:sz w:val="24"/>
          <w:szCs w:val="24"/>
          <w:lang w:val="es-ES"/>
        </w:rPr>
        <w:t>s personales y otra información;</w:t>
      </w:r>
      <w:r w:rsidR="00585607" w:rsidRPr="00FB009B">
        <w:rPr>
          <w:rFonts w:ascii="Arial" w:hAnsi="Arial" w:cs="Arial"/>
          <w:color w:val="000000"/>
          <w:sz w:val="24"/>
          <w:szCs w:val="24"/>
          <w:lang w:val="es-ES"/>
        </w:rPr>
        <w:t xml:space="preserve"> normas sobre corrección,</w:t>
      </w:r>
      <w:r w:rsidR="00EB427C">
        <w:rPr>
          <w:rFonts w:ascii="Arial" w:hAnsi="Arial" w:cs="Arial"/>
          <w:color w:val="000000"/>
          <w:sz w:val="24"/>
          <w:szCs w:val="24"/>
          <w:lang w:val="es-ES"/>
        </w:rPr>
        <w:t xml:space="preserve"> bloqueo y eliminación de datos,</w:t>
      </w:r>
      <w:r w:rsidR="003073A1">
        <w:rPr>
          <w:rFonts w:ascii="Arial" w:hAnsi="Arial" w:cs="Arial"/>
          <w:color w:val="000000"/>
          <w:sz w:val="24"/>
          <w:szCs w:val="24"/>
          <w:lang w:val="es-ES"/>
        </w:rPr>
        <w:t xml:space="preserve"> documentación;</w:t>
      </w:r>
      <w:r w:rsidR="00585607" w:rsidRPr="00FB009B">
        <w:rPr>
          <w:rFonts w:ascii="Arial" w:hAnsi="Arial" w:cs="Arial"/>
          <w:color w:val="000000"/>
          <w:sz w:val="24"/>
          <w:szCs w:val="24"/>
          <w:lang w:val="es-ES"/>
        </w:rPr>
        <w:t xml:space="preserve"> seguridad de los datos y transparencia</w:t>
      </w:r>
      <w:r w:rsidR="00EB427C">
        <w:rPr>
          <w:rFonts w:ascii="Arial" w:hAnsi="Arial" w:cs="Arial"/>
          <w:color w:val="000000"/>
          <w:sz w:val="24"/>
          <w:szCs w:val="24"/>
          <w:lang w:val="es-ES"/>
        </w:rPr>
        <w:t>,</w:t>
      </w:r>
      <w:r w:rsidR="00585607" w:rsidRPr="00FB009B">
        <w:rPr>
          <w:rFonts w:ascii="Arial" w:hAnsi="Arial" w:cs="Arial"/>
          <w:color w:val="000000"/>
          <w:sz w:val="24"/>
          <w:szCs w:val="24"/>
          <w:lang w:val="es-ES"/>
        </w:rPr>
        <w:t xml:space="preserve"> y entrega de información a los titulares de los datos.</w:t>
      </w:r>
    </w:p>
    <w:p w:rsidR="00EB427C" w:rsidRDefault="00EB427C" w:rsidP="00EB427C">
      <w:pPr>
        <w:spacing w:after="0" w:line="240" w:lineRule="auto"/>
        <w:jc w:val="both"/>
        <w:rPr>
          <w:rFonts w:ascii="Arial" w:hAnsi="Arial" w:cs="Arial"/>
          <w:color w:val="000000"/>
          <w:sz w:val="24"/>
          <w:szCs w:val="24"/>
          <w:lang w:val="es-ES"/>
        </w:rPr>
      </w:pPr>
    </w:p>
    <w:p w:rsidR="00585607" w:rsidRDefault="003073A1" w:rsidP="003073A1">
      <w:pPr>
        <w:spacing w:after="0" w:line="240" w:lineRule="auto"/>
        <w:jc w:val="both"/>
        <w:rPr>
          <w:rFonts w:ascii="Arial" w:hAnsi="Arial" w:cs="Arial"/>
          <w:sz w:val="24"/>
          <w:szCs w:val="24"/>
        </w:rPr>
      </w:pP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r>
      <w:r>
        <w:rPr>
          <w:rFonts w:ascii="Arial" w:hAnsi="Arial" w:cs="Arial"/>
          <w:color w:val="000000"/>
          <w:sz w:val="24"/>
          <w:szCs w:val="24"/>
          <w:lang w:val="es-ES"/>
        </w:rPr>
        <w:tab/>
        <w:t xml:space="preserve">A continuación, explicó que este </w:t>
      </w:r>
      <w:r w:rsidR="00585607" w:rsidRPr="00FB009B">
        <w:rPr>
          <w:rFonts w:ascii="Arial" w:hAnsi="Arial" w:cs="Arial"/>
          <w:sz w:val="24"/>
          <w:szCs w:val="24"/>
        </w:rPr>
        <w:t xml:space="preserve">Acuerdo </w:t>
      </w:r>
      <w:r>
        <w:rPr>
          <w:rFonts w:ascii="Arial" w:hAnsi="Arial" w:cs="Arial"/>
          <w:sz w:val="24"/>
          <w:szCs w:val="24"/>
        </w:rPr>
        <w:t xml:space="preserve">requiere que </w:t>
      </w:r>
      <w:r w:rsidR="00585607" w:rsidRPr="00FB009B">
        <w:rPr>
          <w:rFonts w:ascii="Arial" w:hAnsi="Arial" w:cs="Arial"/>
          <w:sz w:val="24"/>
          <w:szCs w:val="24"/>
        </w:rPr>
        <w:t>se tramit</w:t>
      </w:r>
      <w:r>
        <w:rPr>
          <w:rFonts w:ascii="Arial" w:hAnsi="Arial" w:cs="Arial"/>
          <w:sz w:val="24"/>
          <w:szCs w:val="24"/>
        </w:rPr>
        <w:t xml:space="preserve">e </w:t>
      </w:r>
      <w:r w:rsidR="00585607" w:rsidRPr="00FB009B">
        <w:rPr>
          <w:rFonts w:ascii="Arial" w:hAnsi="Arial" w:cs="Arial"/>
          <w:sz w:val="24"/>
          <w:szCs w:val="24"/>
        </w:rPr>
        <w:t xml:space="preserve">en el Congreso un proyecto de ley que permita efectuar dicho intercambio de información. </w:t>
      </w:r>
      <w:r>
        <w:rPr>
          <w:rFonts w:ascii="Arial" w:hAnsi="Arial" w:cs="Arial"/>
          <w:sz w:val="24"/>
          <w:szCs w:val="24"/>
        </w:rPr>
        <w:t>Por ello, indicó que, s</w:t>
      </w:r>
      <w:r w:rsidR="00585607" w:rsidRPr="00FB009B">
        <w:rPr>
          <w:rFonts w:ascii="Arial" w:hAnsi="Arial" w:cs="Arial"/>
          <w:sz w:val="24"/>
          <w:szCs w:val="24"/>
        </w:rPr>
        <w:t xml:space="preserve">in perjuicio de estimar que las inquietudes que se han planteado por algunos en la discusión de este </w:t>
      </w:r>
      <w:r w:rsidR="00585607" w:rsidRPr="00FB009B">
        <w:rPr>
          <w:rFonts w:ascii="Arial" w:hAnsi="Arial" w:cs="Arial"/>
          <w:sz w:val="24"/>
          <w:szCs w:val="24"/>
        </w:rPr>
        <w:lastRenderedPageBreak/>
        <w:t>tratado están sustancialmente despejadas con el sometimiento a la ley chilena vigente, si hubiera algún elemento del debido resguardo que debe operar en esta materia en protección de los derechos fundamentales, que no esté cubierto por la ley vigente</w:t>
      </w:r>
      <w:r>
        <w:rPr>
          <w:rFonts w:ascii="Arial" w:hAnsi="Arial" w:cs="Arial"/>
          <w:sz w:val="24"/>
          <w:szCs w:val="24"/>
        </w:rPr>
        <w:t>,</w:t>
      </w:r>
      <w:r w:rsidR="00585607" w:rsidRPr="00FB009B">
        <w:rPr>
          <w:rFonts w:ascii="Arial" w:hAnsi="Arial" w:cs="Arial"/>
          <w:sz w:val="24"/>
          <w:szCs w:val="24"/>
        </w:rPr>
        <w:t xml:space="preserve"> es perf</w:t>
      </w:r>
      <w:r>
        <w:rPr>
          <w:rFonts w:ascii="Arial" w:hAnsi="Arial" w:cs="Arial"/>
          <w:sz w:val="24"/>
          <w:szCs w:val="24"/>
        </w:rPr>
        <w:t xml:space="preserve">ectamente posible regularlo en dicho </w:t>
      </w:r>
      <w:r w:rsidR="00585607" w:rsidRPr="00FB009B">
        <w:rPr>
          <w:rFonts w:ascii="Arial" w:hAnsi="Arial" w:cs="Arial"/>
          <w:sz w:val="24"/>
          <w:szCs w:val="24"/>
        </w:rPr>
        <w:t>proyecto de ley.</w:t>
      </w:r>
    </w:p>
    <w:p w:rsidR="003073A1" w:rsidRDefault="003073A1" w:rsidP="003073A1">
      <w:pPr>
        <w:spacing w:after="0" w:line="240" w:lineRule="auto"/>
        <w:jc w:val="both"/>
        <w:rPr>
          <w:rFonts w:ascii="Arial" w:hAnsi="Arial" w:cs="Arial"/>
          <w:sz w:val="24"/>
          <w:szCs w:val="24"/>
        </w:rPr>
      </w:pPr>
    </w:p>
    <w:p w:rsidR="00585607" w:rsidRDefault="003073A1" w:rsidP="00FB009B">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Hizo </w:t>
      </w:r>
      <w:r w:rsidR="00585607" w:rsidRPr="00FB009B">
        <w:rPr>
          <w:rFonts w:ascii="Arial" w:hAnsi="Arial" w:cs="Arial"/>
          <w:sz w:val="24"/>
          <w:szCs w:val="24"/>
        </w:rPr>
        <w:t xml:space="preserve">presente que este </w:t>
      </w:r>
      <w:r>
        <w:rPr>
          <w:rFonts w:ascii="Arial" w:hAnsi="Arial" w:cs="Arial"/>
          <w:sz w:val="24"/>
          <w:szCs w:val="24"/>
        </w:rPr>
        <w:t xml:space="preserve">Convenio </w:t>
      </w:r>
      <w:r w:rsidR="00585607" w:rsidRPr="00FB009B">
        <w:rPr>
          <w:rFonts w:ascii="Arial" w:hAnsi="Arial" w:cs="Arial"/>
          <w:sz w:val="24"/>
          <w:szCs w:val="24"/>
        </w:rPr>
        <w:t>no es auto-ejecutable, p</w:t>
      </w:r>
      <w:r>
        <w:rPr>
          <w:rFonts w:ascii="Arial" w:hAnsi="Arial" w:cs="Arial"/>
          <w:sz w:val="24"/>
          <w:szCs w:val="24"/>
        </w:rPr>
        <w:t xml:space="preserve">ues </w:t>
      </w:r>
      <w:r w:rsidR="00585607" w:rsidRPr="00FB009B">
        <w:rPr>
          <w:rFonts w:ascii="Arial" w:hAnsi="Arial" w:cs="Arial"/>
          <w:sz w:val="24"/>
          <w:szCs w:val="24"/>
        </w:rPr>
        <w:t xml:space="preserve">requiere de </w:t>
      </w:r>
      <w:r>
        <w:rPr>
          <w:rFonts w:ascii="Arial" w:hAnsi="Arial" w:cs="Arial"/>
          <w:sz w:val="24"/>
          <w:szCs w:val="24"/>
        </w:rPr>
        <w:t xml:space="preserve">una </w:t>
      </w:r>
      <w:r w:rsidR="00585607" w:rsidRPr="00FB009B">
        <w:rPr>
          <w:rFonts w:ascii="Arial" w:hAnsi="Arial" w:cs="Arial"/>
          <w:sz w:val="24"/>
          <w:szCs w:val="24"/>
        </w:rPr>
        <w:t xml:space="preserve">ley </w:t>
      </w:r>
      <w:r>
        <w:rPr>
          <w:rFonts w:ascii="Arial" w:hAnsi="Arial" w:cs="Arial"/>
          <w:sz w:val="24"/>
          <w:szCs w:val="24"/>
        </w:rPr>
        <w:t>que lo implemente, de manera que no</w:t>
      </w:r>
      <w:r w:rsidR="00585607" w:rsidRPr="00FB009B">
        <w:rPr>
          <w:rFonts w:ascii="Arial" w:hAnsi="Arial" w:cs="Arial"/>
          <w:sz w:val="24"/>
          <w:szCs w:val="24"/>
        </w:rPr>
        <w:t xml:space="preserve"> </w:t>
      </w:r>
      <w:r>
        <w:rPr>
          <w:rFonts w:ascii="Arial" w:hAnsi="Arial" w:cs="Arial"/>
          <w:sz w:val="24"/>
          <w:szCs w:val="24"/>
        </w:rPr>
        <w:t xml:space="preserve">es posible </w:t>
      </w:r>
      <w:r w:rsidR="00585607" w:rsidRPr="00FB009B">
        <w:rPr>
          <w:rFonts w:ascii="Arial" w:hAnsi="Arial" w:cs="Arial"/>
          <w:sz w:val="24"/>
          <w:szCs w:val="24"/>
        </w:rPr>
        <w:t>aplicar</w:t>
      </w:r>
      <w:r>
        <w:rPr>
          <w:rFonts w:ascii="Arial" w:hAnsi="Arial" w:cs="Arial"/>
          <w:sz w:val="24"/>
          <w:szCs w:val="24"/>
        </w:rPr>
        <w:t xml:space="preserve">lo </w:t>
      </w:r>
      <w:r w:rsidR="00585607" w:rsidRPr="00FB009B">
        <w:rPr>
          <w:rFonts w:ascii="Arial" w:hAnsi="Arial" w:cs="Arial"/>
          <w:sz w:val="24"/>
          <w:szCs w:val="24"/>
        </w:rPr>
        <w:t xml:space="preserve">sin contar con ella. </w:t>
      </w:r>
      <w:r>
        <w:rPr>
          <w:rFonts w:ascii="Arial" w:hAnsi="Arial" w:cs="Arial"/>
          <w:sz w:val="24"/>
          <w:szCs w:val="24"/>
        </w:rPr>
        <w:t xml:space="preserve">Reafirmó lo dicho citando el artículo 24, sobre </w:t>
      </w:r>
      <w:r w:rsidR="00585607" w:rsidRPr="00FB009B">
        <w:rPr>
          <w:rFonts w:ascii="Arial" w:hAnsi="Arial" w:cs="Arial"/>
          <w:sz w:val="24"/>
          <w:szCs w:val="24"/>
        </w:rPr>
        <w:t>entrada en vigor</w:t>
      </w:r>
      <w:r>
        <w:rPr>
          <w:rFonts w:ascii="Arial" w:hAnsi="Arial" w:cs="Arial"/>
          <w:sz w:val="24"/>
          <w:szCs w:val="24"/>
        </w:rPr>
        <w:t xml:space="preserve">, </w:t>
      </w:r>
      <w:r w:rsidR="00585607" w:rsidRPr="00FB009B">
        <w:rPr>
          <w:rFonts w:ascii="Arial" w:hAnsi="Arial" w:cs="Arial"/>
          <w:sz w:val="24"/>
          <w:szCs w:val="24"/>
        </w:rPr>
        <w:t xml:space="preserve">que indica que </w:t>
      </w:r>
      <w:r w:rsidR="000B208E">
        <w:rPr>
          <w:rFonts w:ascii="Arial" w:hAnsi="Arial" w:cs="Arial"/>
          <w:sz w:val="24"/>
          <w:szCs w:val="24"/>
        </w:rPr>
        <w:t xml:space="preserve">el Acuerdo </w:t>
      </w:r>
      <w:r w:rsidR="00585607" w:rsidRPr="00FB009B">
        <w:rPr>
          <w:rFonts w:ascii="Arial" w:hAnsi="Arial" w:cs="Arial"/>
          <w:sz w:val="24"/>
          <w:szCs w:val="24"/>
        </w:rPr>
        <w:t xml:space="preserve">comenzará a regir en la fecha de la última nota que concluya el canje de notas diplomáticas entre las partes, en las que se indique </w:t>
      </w:r>
      <w:r>
        <w:rPr>
          <w:rFonts w:ascii="Arial" w:hAnsi="Arial" w:cs="Arial"/>
          <w:sz w:val="24"/>
          <w:szCs w:val="24"/>
        </w:rPr>
        <w:t xml:space="preserve">que </w:t>
      </w:r>
      <w:r w:rsidR="00585607" w:rsidRPr="00FB009B">
        <w:rPr>
          <w:rFonts w:ascii="Arial" w:hAnsi="Arial" w:cs="Arial"/>
          <w:sz w:val="24"/>
          <w:szCs w:val="24"/>
        </w:rPr>
        <w:t>cada uno ha adoptado todas las medidas necesarias para ejecutar el acuerdo, lo que puede incluir la promulgaci</w:t>
      </w:r>
      <w:r>
        <w:rPr>
          <w:rFonts w:ascii="Arial" w:hAnsi="Arial" w:cs="Arial"/>
          <w:sz w:val="24"/>
          <w:szCs w:val="24"/>
        </w:rPr>
        <w:t xml:space="preserve">ón de normas legales. Además, </w:t>
      </w:r>
      <w:r w:rsidR="00585607" w:rsidRPr="00FB009B">
        <w:rPr>
          <w:rFonts w:ascii="Arial" w:hAnsi="Arial" w:cs="Arial"/>
          <w:sz w:val="24"/>
          <w:szCs w:val="24"/>
        </w:rPr>
        <w:t xml:space="preserve">indica </w:t>
      </w:r>
      <w:r>
        <w:rPr>
          <w:rFonts w:ascii="Arial" w:hAnsi="Arial" w:cs="Arial"/>
          <w:sz w:val="24"/>
          <w:szCs w:val="24"/>
        </w:rPr>
        <w:t xml:space="preserve">que </w:t>
      </w:r>
      <w:r w:rsidR="00585607" w:rsidRPr="00FB009B">
        <w:rPr>
          <w:rFonts w:ascii="Arial" w:hAnsi="Arial" w:cs="Arial"/>
          <w:sz w:val="24"/>
          <w:szCs w:val="24"/>
        </w:rPr>
        <w:t xml:space="preserve">se llevará a cabo cuando las leyes de ambas partes permitan el tipo de intercambio de información contemplado por el </w:t>
      </w:r>
      <w:r w:rsidR="0024614C">
        <w:rPr>
          <w:rFonts w:ascii="Arial" w:hAnsi="Arial" w:cs="Arial"/>
          <w:sz w:val="24"/>
          <w:szCs w:val="24"/>
        </w:rPr>
        <w:t>Tratado</w:t>
      </w:r>
      <w:r w:rsidR="00585607" w:rsidRPr="00FB009B">
        <w:rPr>
          <w:rFonts w:ascii="Arial" w:hAnsi="Arial" w:cs="Arial"/>
          <w:sz w:val="24"/>
          <w:szCs w:val="24"/>
        </w:rPr>
        <w:t>. A su vez</w:t>
      </w:r>
      <w:r>
        <w:rPr>
          <w:rFonts w:ascii="Arial" w:hAnsi="Arial" w:cs="Arial"/>
          <w:sz w:val="24"/>
          <w:szCs w:val="24"/>
        </w:rPr>
        <w:t>,</w:t>
      </w:r>
      <w:r w:rsidR="00585607" w:rsidRPr="00FB009B">
        <w:rPr>
          <w:rFonts w:ascii="Arial" w:hAnsi="Arial" w:cs="Arial"/>
          <w:sz w:val="24"/>
          <w:szCs w:val="24"/>
        </w:rPr>
        <w:t xml:space="preserve"> respecto del intercambio de información respecto de perfiles de ADN</w:t>
      </w:r>
      <w:r>
        <w:rPr>
          <w:rFonts w:ascii="Arial" w:hAnsi="Arial" w:cs="Arial"/>
          <w:sz w:val="24"/>
          <w:szCs w:val="24"/>
        </w:rPr>
        <w:t>,</w:t>
      </w:r>
      <w:r w:rsidR="00585607" w:rsidRPr="00FB009B">
        <w:rPr>
          <w:rFonts w:ascii="Arial" w:hAnsi="Arial" w:cs="Arial"/>
          <w:sz w:val="24"/>
          <w:szCs w:val="24"/>
        </w:rPr>
        <w:t xml:space="preserve"> se requiere que se celebren acuerdos de implementación, que se</w:t>
      </w:r>
      <w:r>
        <w:rPr>
          <w:rFonts w:ascii="Arial" w:hAnsi="Arial" w:cs="Arial"/>
          <w:sz w:val="24"/>
          <w:szCs w:val="24"/>
        </w:rPr>
        <w:t xml:space="preserve">ñalen </w:t>
      </w:r>
      <w:r w:rsidR="00585607" w:rsidRPr="00FB009B">
        <w:rPr>
          <w:rFonts w:ascii="Arial" w:hAnsi="Arial" w:cs="Arial"/>
          <w:sz w:val="24"/>
          <w:szCs w:val="24"/>
        </w:rPr>
        <w:t xml:space="preserve">que cada parte </w:t>
      </w:r>
      <w:r w:rsidRPr="00FB009B">
        <w:rPr>
          <w:rFonts w:ascii="Arial" w:hAnsi="Arial" w:cs="Arial"/>
          <w:sz w:val="24"/>
          <w:szCs w:val="24"/>
        </w:rPr>
        <w:t>est</w:t>
      </w:r>
      <w:r>
        <w:rPr>
          <w:rFonts w:ascii="Arial" w:hAnsi="Arial" w:cs="Arial"/>
          <w:sz w:val="24"/>
          <w:szCs w:val="24"/>
        </w:rPr>
        <w:t>á</w:t>
      </w:r>
      <w:r w:rsidR="00585607" w:rsidRPr="00FB009B">
        <w:rPr>
          <w:rFonts w:ascii="Arial" w:hAnsi="Arial" w:cs="Arial"/>
          <w:sz w:val="24"/>
          <w:szCs w:val="24"/>
        </w:rPr>
        <w:t xml:space="preserve"> en condiciones de ejecutar </w:t>
      </w:r>
      <w:r>
        <w:rPr>
          <w:rFonts w:ascii="Arial" w:hAnsi="Arial" w:cs="Arial"/>
          <w:sz w:val="24"/>
          <w:szCs w:val="24"/>
        </w:rPr>
        <w:t xml:space="preserve">el referido </w:t>
      </w:r>
      <w:r w:rsidR="00585607" w:rsidRPr="00FB009B">
        <w:rPr>
          <w:rFonts w:ascii="Arial" w:hAnsi="Arial" w:cs="Arial"/>
          <w:sz w:val="24"/>
          <w:szCs w:val="24"/>
        </w:rPr>
        <w:t>intercambio de información sobre la base de la reciprocidad y que las leyes de ambas partes permitan llevarlo a cabo.</w:t>
      </w:r>
    </w:p>
    <w:p w:rsidR="003073A1" w:rsidRDefault="003073A1" w:rsidP="00FB009B">
      <w:pPr>
        <w:spacing w:after="0" w:line="240" w:lineRule="auto"/>
        <w:jc w:val="both"/>
        <w:rPr>
          <w:rFonts w:ascii="Arial" w:hAnsi="Arial" w:cs="Arial"/>
          <w:sz w:val="24"/>
          <w:szCs w:val="24"/>
        </w:rPr>
      </w:pPr>
    </w:p>
    <w:p w:rsidR="00585607" w:rsidRPr="00FB009B" w:rsidRDefault="003073A1" w:rsidP="003073A1">
      <w:pPr>
        <w:spacing w:after="0" w:line="240" w:lineRule="auto"/>
        <w:jc w:val="both"/>
        <w:rPr>
          <w:rFonts w:ascii="Arial" w:eastAsia="Times New Roman" w:hAnsi="Arial" w:cs="Arial"/>
          <w:color w:val="000000"/>
          <w:sz w:val="24"/>
          <w:szCs w:val="24"/>
          <w:lang w:val="es-ES" w:eastAsia="es-C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último, expresó que </w:t>
      </w:r>
      <w:r w:rsidR="00585607" w:rsidRPr="00FB009B">
        <w:rPr>
          <w:rFonts w:ascii="Arial" w:eastAsia="Times New Roman" w:hAnsi="Arial" w:cs="Arial"/>
          <w:color w:val="000000"/>
          <w:sz w:val="24"/>
          <w:szCs w:val="24"/>
          <w:lang w:val="es-ES" w:eastAsia="es-CL"/>
        </w:rPr>
        <w:t xml:space="preserve">el Acuerdo fortalece la cooperación en el combate de delitos graves, </w:t>
      </w:r>
      <w:r>
        <w:rPr>
          <w:rFonts w:ascii="Arial" w:eastAsia="Times New Roman" w:hAnsi="Arial" w:cs="Arial"/>
          <w:color w:val="000000"/>
          <w:sz w:val="24"/>
          <w:szCs w:val="24"/>
          <w:lang w:val="es-ES" w:eastAsia="es-CL"/>
        </w:rPr>
        <w:t xml:space="preserve">en </w:t>
      </w:r>
      <w:r w:rsidR="00585607" w:rsidRPr="00FB009B">
        <w:rPr>
          <w:rFonts w:ascii="Arial" w:eastAsia="Times New Roman" w:hAnsi="Arial" w:cs="Arial"/>
          <w:color w:val="000000"/>
          <w:sz w:val="24"/>
          <w:szCs w:val="24"/>
          <w:lang w:val="es-ES" w:eastAsia="es-CL"/>
        </w:rPr>
        <w:t>particular</w:t>
      </w:r>
      <w:r>
        <w:rPr>
          <w:rFonts w:ascii="Arial" w:eastAsia="Times New Roman" w:hAnsi="Arial" w:cs="Arial"/>
          <w:color w:val="000000"/>
          <w:sz w:val="24"/>
          <w:szCs w:val="24"/>
          <w:lang w:val="es-ES" w:eastAsia="es-CL"/>
        </w:rPr>
        <w:t xml:space="preserve">, en el caso </w:t>
      </w:r>
      <w:r w:rsidR="00585607" w:rsidRPr="00FB009B">
        <w:rPr>
          <w:rFonts w:ascii="Arial" w:eastAsia="Times New Roman" w:hAnsi="Arial" w:cs="Arial"/>
          <w:color w:val="000000"/>
          <w:sz w:val="24"/>
          <w:szCs w:val="24"/>
          <w:lang w:val="es-ES" w:eastAsia="es-CL"/>
        </w:rPr>
        <w:t>de la delincuencia organizada transnacional</w:t>
      </w:r>
      <w:r>
        <w:rPr>
          <w:rFonts w:ascii="Arial" w:eastAsia="Times New Roman" w:hAnsi="Arial" w:cs="Arial"/>
          <w:color w:val="000000"/>
          <w:sz w:val="24"/>
          <w:szCs w:val="24"/>
          <w:lang w:val="es-ES" w:eastAsia="es-CL"/>
        </w:rPr>
        <w:t xml:space="preserve">. Enfatizó que </w:t>
      </w:r>
      <w:r w:rsidR="00585607" w:rsidRPr="00FB009B">
        <w:rPr>
          <w:rFonts w:ascii="Arial" w:eastAsia="Times New Roman" w:hAnsi="Arial" w:cs="Arial"/>
          <w:color w:val="000000"/>
          <w:sz w:val="24"/>
          <w:szCs w:val="24"/>
          <w:lang w:val="es-ES" w:eastAsia="es-CL"/>
        </w:rPr>
        <w:t xml:space="preserve">no </w:t>
      </w:r>
      <w:r>
        <w:rPr>
          <w:rFonts w:ascii="Arial" w:eastAsia="Times New Roman" w:hAnsi="Arial" w:cs="Arial"/>
          <w:color w:val="000000"/>
          <w:sz w:val="24"/>
          <w:szCs w:val="24"/>
          <w:lang w:val="es-ES" w:eastAsia="es-CL"/>
        </w:rPr>
        <w:t xml:space="preserve">se </w:t>
      </w:r>
      <w:r w:rsidR="00585607" w:rsidRPr="00FB009B">
        <w:rPr>
          <w:rFonts w:ascii="Arial" w:eastAsia="Times New Roman" w:hAnsi="Arial" w:cs="Arial"/>
          <w:color w:val="000000"/>
          <w:sz w:val="24"/>
          <w:szCs w:val="24"/>
          <w:lang w:val="es-ES" w:eastAsia="es-CL"/>
        </w:rPr>
        <w:t>atenta</w:t>
      </w:r>
      <w:r>
        <w:rPr>
          <w:rFonts w:ascii="Arial" w:eastAsia="Times New Roman" w:hAnsi="Arial" w:cs="Arial"/>
          <w:color w:val="000000"/>
          <w:sz w:val="24"/>
          <w:szCs w:val="24"/>
          <w:lang w:val="es-ES" w:eastAsia="es-CL"/>
        </w:rPr>
        <w:t xml:space="preserve"> </w:t>
      </w:r>
      <w:r w:rsidR="00585607" w:rsidRPr="00FB009B">
        <w:rPr>
          <w:rFonts w:ascii="Arial" w:eastAsia="Times New Roman" w:hAnsi="Arial" w:cs="Arial"/>
          <w:color w:val="000000"/>
          <w:sz w:val="24"/>
          <w:szCs w:val="24"/>
          <w:lang w:val="es-ES" w:eastAsia="es-CL"/>
        </w:rPr>
        <w:t>a la vida privada de las personas</w:t>
      </w:r>
      <w:r>
        <w:rPr>
          <w:rFonts w:ascii="Arial" w:eastAsia="Times New Roman" w:hAnsi="Arial" w:cs="Arial"/>
          <w:color w:val="000000"/>
          <w:sz w:val="24"/>
          <w:szCs w:val="24"/>
          <w:lang w:val="es-ES" w:eastAsia="es-CL"/>
        </w:rPr>
        <w:t>,</w:t>
      </w:r>
      <w:r w:rsidR="00585607" w:rsidRPr="00FB009B">
        <w:rPr>
          <w:rFonts w:ascii="Arial" w:eastAsia="Times New Roman" w:hAnsi="Arial" w:cs="Arial"/>
          <w:color w:val="000000"/>
          <w:sz w:val="24"/>
          <w:szCs w:val="24"/>
          <w:lang w:val="es-ES" w:eastAsia="es-CL"/>
        </w:rPr>
        <w:t xml:space="preserve"> ni </w:t>
      </w:r>
      <w:r>
        <w:rPr>
          <w:rFonts w:ascii="Arial" w:eastAsia="Times New Roman" w:hAnsi="Arial" w:cs="Arial"/>
          <w:color w:val="000000"/>
          <w:sz w:val="24"/>
          <w:szCs w:val="24"/>
          <w:lang w:val="es-ES" w:eastAsia="es-CL"/>
        </w:rPr>
        <w:t xml:space="preserve">que existe </w:t>
      </w:r>
      <w:r w:rsidR="00585607" w:rsidRPr="00FB009B">
        <w:rPr>
          <w:rFonts w:ascii="Arial" w:eastAsia="Times New Roman" w:hAnsi="Arial" w:cs="Arial"/>
          <w:color w:val="000000"/>
          <w:sz w:val="24"/>
          <w:szCs w:val="24"/>
          <w:lang w:val="es-ES" w:eastAsia="es-CL"/>
        </w:rPr>
        <w:t xml:space="preserve">una falta de protección de los datos personales de los chilenos, </w:t>
      </w:r>
      <w:r>
        <w:rPr>
          <w:rFonts w:ascii="Arial" w:eastAsia="Times New Roman" w:hAnsi="Arial" w:cs="Arial"/>
          <w:color w:val="000000"/>
          <w:sz w:val="24"/>
          <w:szCs w:val="24"/>
          <w:lang w:val="es-ES" w:eastAsia="es-CL"/>
        </w:rPr>
        <w:t xml:space="preserve">pues ellos </w:t>
      </w:r>
      <w:r w:rsidR="00585607" w:rsidRPr="00FB009B">
        <w:rPr>
          <w:rFonts w:ascii="Arial" w:eastAsia="Times New Roman" w:hAnsi="Arial" w:cs="Arial"/>
          <w:color w:val="000000"/>
          <w:sz w:val="24"/>
          <w:szCs w:val="24"/>
          <w:lang w:val="es-ES" w:eastAsia="es-CL"/>
        </w:rPr>
        <w:t xml:space="preserve">se encuentran debidamente resguardados. </w:t>
      </w:r>
      <w:r>
        <w:rPr>
          <w:rFonts w:ascii="Arial" w:eastAsia="Times New Roman" w:hAnsi="Arial" w:cs="Arial"/>
          <w:color w:val="000000"/>
          <w:sz w:val="24"/>
          <w:szCs w:val="24"/>
          <w:lang w:val="es-ES" w:eastAsia="es-CL"/>
        </w:rPr>
        <w:t xml:space="preserve">Reiteró que </w:t>
      </w:r>
      <w:r w:rsidR="00585607" w:rsidRPr="00FB009B">
        <w:rPr>
          <w:rFonts w:ascii="Arial" w:eastAsia="Times New Roman" w:hAnsi="Arial" w:cs="Arial"/>
          <w:color w:val="000000"/>
          <w:sz w:val="24"/>
          <w:szCs w:val="24"/>
          <w:lang w:val="es-ES" w:eastAsia="es-CL"/>
        </w:rPr>
        <w:t>la entrada en vigor del Acuerdo requ</w:t>
      </w:r>
      <w:r>
        <w:rPr>
          <w:rFonts w:ascii="Arial" w:eastAsia="Times New Roman" w:hAnsi="Arial" w:cs="Arial"/>
          <w:color w:val="000000"/>
          <w:sz w:val="24"/>
          <w:szCs w:val="24"/>
          <w:lang w:val="es-ES" w:eastAsia="es-CL"/>
        </w:rPr>
        <w:t>i</w:t>
      </w:r>
      <w:r w:rsidR="00585607" w:rsidRPr="00FB009B">
        <w:rPr>
          <w:rFonts w:ascii="Arial" w:eastAsia="Times New Roman" w:hAnsi="Arial" w:cs="Arial"/>
          <w:color w:val="000000"/>
          <w:sz w:val="24"/>
          <w:szCs w:val="24"/>
          <w:lang w:val="es-ES" w:eastAsia="es-CL"/>
        </w:rPr>
        <w:t>er</w:t>
      </w:r>
      <w:r>
        <w:rPr>
          <w:rFonts w:ascii="Arial" w:eastAsia="Times New Roman" w:hAnsi="Arial" w:cs="Arial"/>
          <w:color w:val="000000"/>
          <w:sz w:val="24"/>
          <w:szCs w:val="24"/>
          <w:lang w:val="es-ES" w:eastAsia="es-CL"/>
        </w:rPr>
        <w:t xml:space="preserve">e </w:t>
      </w:r>
      <w:r w:rsidR="00585607" w:rsidRPr="00FB009B">
        <w:rPr>
          <w:rFonts w:ascii="Arial" w:eastAsia="Times New Roman" w:hAnsi="Arial" w:cs="Arial"/>
          <w:color w:val="000000"/>
          <w:sz w:val="24"/>
          <w:szCs w:val="24"/>
          <w:lang w:val="es-ES" w:eastAsia="es-CL"/>
        </w:rPr>
        <w:t>necesariamente de una ley de implementación</w:t>
      </w:r>
      <w:r>
        <w:rPr>
          <w:rFonts w:ascii="Arial" w:eastAsia="Times New Roman" w:hAnsi="Arial" w:cs="Arial"/>
          <w:color w:val="000000"/>
          <w:sz w:val="24"/>
          <w:szCs w:val="24"/>
          <w:lang w:val="es-ES" w:eastAsia="es-CL"/>
        </w:rPr>
        <w:t xml:space="preserve">, la cual debe </w:t>
      </w:r>
      <w:r w:rsidR="00585607" w:rsidRPr="00FB009B">
        <w:rPr>
          <w:rFonts w:ascii="Arial" w:eastAsia="Times New Roman" w:hAnsi="Arial" w:cs="Arial"/>
          <w:color w:val="000000"/>
          <w:sz w:val="24"/>
          <w:szCs w:val="24"/>
          <w:lang w:val="es-ES" w:eastAsia="es-CL"/>
        </w:rPr>
        <w:t>discutir</w:t>
      </w:r>
      <w:r>
        <w:rPr>
          <w:rFonts w:ascii="Arial" w:eastAsia="Times New Roman" w:hAnsi="Arial" w:cs="Arial"/>
          <w:color w:val="000000"/>
          <w:sz w:val="24"/>
          <w:szCs w:val="24"/>
          <w:lang w:val="es-ES" w:eastAsia="es-CL"/>
        </w:rPr>
        <w:t xml:space="preserve">se </w:t>
      </w:r>
      <w:r w:rsidR="00585607" w:rsidRPr="00FB009B">
        <w:rPr>
          <w:rFonts w:ascii="Arial" w:eastAsia="Times New Roman" w:hAnsi="Arial" w:cs="Arial"/>
          <w:color w:val="000000"/>
          <w:sz w:val="24"/>
          <w:szCs w:val="24"/>
          <w:lang w:val="es-ES" w:eastAsia="es-CL"/>
        </w:rPr>
        <w:t>en el Congreso Nacional.</w:t>
      </w:r>
    </w:p>
    <w:p w:rsidR="00585607" w:rsidRPr="00FB009B" w:rsidRDefault="00585607" w:rsidP="00FB009B">
      <w:pPr>
        <w:spacing w:after="0" w:line="240" w:lineRule="auto"/>
        <w:jc w:val="both"/>
        <w:rPr>
          <w:rFonts w:ascii="Arial" w:eastAsia="Times New Roman" w:hAnsi="Arial" w:cs="Arial"/>
          <w:color w:val="000000"/>
          <w:sz w:val="24"/>
          <w:szCs w:val="24"/>
          <w:lang w:val="es-ES" w:eastAsia="es-CL"/>
        </w:rPr>
      </w:pPr>
    </w:p>
    <w:p w:rsidR="00AD730A" w:rsidRPr="006F25DF" w:rsidRDefault="003073A1"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66E03">
        <w:rPr>
          <w:rFonts w:ascii="Arial" w:hAnsi="Arial" w:cs="Arial"/>
          <w:sz w:val="24"/>
          <w:szCs w:val="24"/>
        </w:rPr>
        <w:t>Seguidamente, el Honorable Senador señor Larraín</w:t>
      </w:r>
      <w:r w:rsidR="00AD730A" w:rsidRPr="006F25DF">
        <w:rPr>
          <w:rFonts w:ascii="Arial" w:hAnsi="Arial" w:cs="Arial"/>
          <w:sz w:val="24"/>
          <w:szCs w:val="24"/>
        </w:rPr>
        <w:t xml:space="preserve"> expresó que le parece interesante el concepto que existe detrás del presente proyecto de acuerdo. </w:t>
      </w:r>
      <w:r w:rsidR="00451C10">
        <w:rPr>
          <w:rFonts w:ascii="Arial" w:hAnsi="Arial" w:cs="Arial"/>
          <w:sz w:val="24"/>
          <w:szCs w:val="24"/>
        </w:rPr>
        <w:t xml:space="preserve">Sin embargo, manifestó </w:t>
      </w:r>
      <w:r w:rsidR="00AD730A" w:rsidRPr="006F25DF">
        <w:rPr>
          <w:rFonts w:ascii="Arial" w:hAnsi="Arial" w:cs="Arial"/>
          <w:sz w:val="24"/>
          <w:szCs w:val="24"/>
        </w:rPr>
        <w:t xml:space="preserve">tener ciertas inquietudes, </w:t>
      </w:r>
      <w:r w:rsidR="00451C10">
        <w:rPr>
          <w:rFonts w:ascii="Arial" w:hAnsi="Arial" w:cs="Arial"/>
          <w:sz w:val="24"/>
          <w:szCs w:val="24"/>
        </w:rPr>
        <w:t xml:space="preserve">por lo que es necesario </w:t>
      </w:r>
      <w:r w:rsidR="00AD730A" w:rsidRPr="006F25DF">
        <w:rPr>
          <w:rFonts w:ascii="Arial" w:hAnsi="Arial" w:cs="Arial"/>
          <w:sz w:val="24"/>
          <w:szCs w:val="24"/>
        </w:rPr>
        <w:t xml:space="preserve">obtener más antecedentes y escuchar la opinión de expertos en la materia. Agregó que en la actualidad existen abusos de datos personales en Chile, </w:t>
      </w:r>
      <w:r w:rsidR="00451C10">
        <w:rPr>
          <w:rFonts w:ascii="Arial" w:hAnsi="Arial" w:cs="Arial"/>
          <w:sz w:val="24"/>
          <w:szCs w:val="24"/>
        </w:rPr>
        <w:t xml:space="preserve">por lo que se han </w:t>
      </w:r>
      <w:r w:rsidR="00AD730A" w:rsidRPr="006F25DF">
        <w:rPr>
          <w:rFonts w:ascii="Arial" w:hAnsi="Arial" w:cs="Arial"/>
          <w:sz w:val="24"/>
          <w:szCs w:val="24"/>
        </w:rPr>
        <w:t>present</w:t>
      </w:r>
      <w:r w:rsidR="00451C10">
        <w:rPr>
          <w:rFonts w:ascii="Arial" w:hAnsi="Arial" w:cs="Arial"/>
          <w:sz w:val="24"/>
          <w:szCs w:val="24"/>
        </w:rPr>
        <w:t xml:space="preserve">ado </w:t>
      </w:r>
      <w:r w:rsidR="00AD730A" w:rsidRPr="006F25DF">
        <w:rPr>
          <w:rFonts w:ascii="Arial" w:hAnsi="Arial" w:cs="Arial"/>
          <w:sz w:val="24"/>
          <w:szCs w:val="24"/>
        </w:rPr>
        <w:t xml:space="preserve">proyectos de ley para prohibir </w:t>
      </w:r>
      <w:r w:rsidR="00A72B95">
        <w:rPr>
          <w:rFonts w:ascii="Arial" w:hAnsi="Arial" w:cs="Arial"/>
          <w:sz w:val="24"/>
          <w:szCs w:val="24"/>
        </w:rPr>
        <w:t xml:space="preserve">este </w:t>
      </w:r>
      <w:r w:rsidR="00AD730A" w:rsidRPr="006F25DF">
        <w:rPr>
          <w:rFonts w:ascii="Arial" w:hAnsi="Arial" w:cs="Arial"/>
          <w:sz w:val="24"/>
          <w:szCs w:val="24"/>
        </w:rPr>
        <w:t>mal uso.</w:t>
      </w:r>
    </w:p>
    <w:p w:rsidR="00AD730A" w:rsidRDefault="00AD730A" w:rsidP="006F25DF">
      <w:pPr>
        <w:spacing w:after="0" w:line="240" w:lineRule="auto"/>
        <w:jc w:val="both"/>
        <w:rPr>
          <w:rFonts w:ascii="Arial" w:hAnsi="Arial" w:cs="Arial"/>
          <w:sz w:val="24"/>
          <w:szCs w:val="24"/>
        </w:rPr>
      </w:pPr>
    </w:p>
    <w:p w:rsidR="00AD730A" w:rsidRDefault="00451C10"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Manifestó que la información pública debe ser transparente y accesible, </w:t>
      </w:r>
      <w:r w:rsidR="00F16D43">
        <w:rPr>
          <w:rFonts w:ascii="Arial" w:hAnsi="Arial" w:cs="Arial"/>
          <w:sz w:val="24"/>
          <w:szCs w:val="24"/>
        </w:rPr>
        <w:t xml:space="preserve">en cambio </w:t>
      </w:r>
      <w:r w:rsidR="00AD730A" w:rsidRPr="006F25DF">
        <w:rPr>
          <w:rFonts w:ascii="Arial" w:hAnsi="Arial" w:cs="Arial"/>
          <w:sz w:val="24"/>
          <w:szCs w:val="24"/>
        </w:rPr>
        <w:t xml:space="preserve">la información personal debe ser privada. </w:t>
      </w:r>
      <w:r w:rsidR="00F16D43">
        <w:rPr>
          <w:rFonts w:ascii="Arial" w:hAnsi="Arial" w:cs="Arial"/>
          <w:sz w:val="24"/>
          <w:szCs w:val="24"/>
        </w:rPr>
        <w:t>Añadió que debe determinarse qué</w:t>
      </w:r>
      <w:r w:rsidR="00AD730A" w:rsidRPr="006F25DF">
        <w:rPr>
          <w:rFonts w:ascii="Arial" w:hAnsi="Arial" w:cs="Arial"/>
          <w:sz w:val="24"/>
          <w:szCs w:val="24"/>
        </w:rPr>
        <w:t xml:space="preserve"> ocurre cuando estas dos formas de información se entrelazan.</w:t>
      </w:r>
    </w:p>
    <w:p w:rsidR="00257644" w:rsidRDefault="00257644" w:rsidP="006F25DF">
      <w:pPr>
        <w:spacing w:after="0" w:line="240" w:lineRule="auto"/>
        <w:jc w:val="both"/>
        <w:rPr>
          <w:rFonts w:ascii="Arial" w:hAnsi="Arial" w:cs="Arial"/>
          <w:sz w:val="24"/>
          <w:szCs w:val="24"/>
        </w:rPr>
      </w:pPr>
    </w:p>
    <w:p w:rsidR="00AD730A" w:rsidRDefault="00257644"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lo anterior, </w:t>
      </w:r>
      <w:r w:rsidR="00AD730A" w:rsidRPr="006F25DF">
        <w:rPr>
          <w:rFonts w:ascii="Arial" w:hAnsi="Arial" w:cs="Arial"/>
          <w:sz w:val="24"/>
          <w:szCs w:val="24"/>
        </w:rPr>
        <w:t>consultó qu</w:t>
      </w:r>
      <w:r>
        <w:rPr>
          <w:rFonts w:ascii="Arial" w:hAnsi="Arial" w:cs="Arial"/>
          <w:sz w:val="24"/>
          <w:szCs w:val="24"/>
        </w:rPr>
        <w:t>é</w:t>
      </w:r>
      <w:r w:rsidR="00AD730A" w:rsidRPr="006F25DF">
        <w:rPr>
          <w:rFonts w:ascii="Arial" w:hAnsi="Arial" w:cs="Arial"/>
          <w:sz w:val="24"/>
          <w:szCs w:val="24"/>
        </w:rPr>
        <w:t xml:space="preserve"> ocurre una vez entregada esta información y el Estado Parte la ocupa</w:t>
      </w:r>
      <w:r>
        <w:rPr>
          <w:rFonts w:ascii="Arial" w:hAnsi="Arial" w:cs="Arial"/>
          <w:sz w:val="24"/>
          <w:szCs w:val="24"/>
        </w:rPr>
        <w:t xml:space="preserve"> y</w:t>
      </w:r>
      <w:r w:rsidR="00AD730A" w:rsidRPr="006F25DF">
        <w:rPr>
          <w:rFonts w:ascii="Arial" w:hAnsi="Arial" w:cs="Arial"/>
          <w:sz w:val="24"/>
          <w:szCs w:val="24"/>
        </w:rPr>
        <w:t xml:space="preserve"> no </w:t>
      </w:r>
      <w:r>
        <w:rPr>
          <w:rFonts w:ascii="Arial" w:hAnsi="Arial" w:cs="Arial"/>
          <w:sz w:val="24"/>
          <w:szCs w:val="24"/>
        </w:rPr>
        <w:t xml:space="preserve">la </w:t>
      </w:r>
      <w:r w:rsidR="00AD730A" w:rsidRPr="006F25DF">
        <w:rPr>
          <w:rFonts w:ascii="Arial" w:hAnsi="Arial" w:cs="Arial"/>
          <w:sz w:val="24"/>
          <w:szCs w:val="24"/>
        </w:rPr>
        <w:t>destruy</w:t>
      </w:r>
      <w:r>
        <w:rPr>
          <w:rFonts w:ascii="Arial" w:hAnsi="Arial" w:cs="Arial"/>
          <w:sz w:val="24"/>
          <w:szCs w:val="24"/>
        </w:rPr>
        <w:t xml:space="preserve">e, </w:t>
      </w:r>
      <w:r w:rsidR="00AD730A" w:rsidRPr="006F25DF">
        <w:rPr>
          <w:rFonts w:ascii="Arial" w:hAnsi="Arial" w:cs="Arial"/>
          <w:sz w:val="24"/>
          <w:szCs w:val="24"/>
        </w:rPr>
        <w:t xml:space="preserve">como </w:t>
      </w:r>
      <w:r>
        <w:rPr>
          <w:rFonts w:ascii="Arial" w:hAnsi="Arial" w:cs="Arial"/>
          <w:sz w:val="24"/>
          <w:szCs w:val="24"/>
        </w:rPr>
        <w:t xml:space="preserve">establece </w:t>
      </w:r>
      <w:r w:rsidR="00AD730A" w:rsidRPr="006F25DF">
        <w:rPr>
          <w:rFonts w:ascii="Arial" w:hAnsi="Arial" w:cs="Arial"/>
          <w:sz w:val="24"/>
          <w:szCs w:val="24"/>
        </w:rPr>
        <w:t xml:space="preserve">el </w:t>
      </w:r>
      <w:r w:rsidR="00A72B95">
        <w:rPr>
          <w:rFonts w:ascii="Arial" w:hAnsi="Arial" w:cs="Arial"/>
          <w:sz w:val="24"/>
          <w:szCs w:val="24"/>
        </w:rPr>
        <w:t>A</w:t>
      </w:r>
      <w:r w:rsidR="00AD730A" w:rsidRPr="006F25DF">
        <w:rPr>
          <w:rFonts w:ascii="Arial" w:hAnsi="Arial" w:cs="Arial"/>
          <w:sz w:val="24"/>
          <w:szCs w:val="24"/>
        </w:rPr>
        <w:t xml:space="preserve">cuerdo. </w:t>
      </w:r>
      <w:r>
        <w:rPr>
          <w:rFonts w:ascii="Arial" w:hAnsi="Arial" w:cs="Arial"/>
          <w:sz w:val="24"/>
          <w:szCs w:val="24"/>
        </w:rPr>
        <w:t xml:space="preserve">También </w:t>
      </w:r>
      <w:r w:rsidR="00AD730A" w:rsidRPr="006F25DF">
        <w:rPr>
          <w:rFonts w:ascii="Arial" w:hAnsi="Arial" w:cs="Arial"/>
          <w:sz w:val="24"/>
          <w:szCs w:val="24"/>
        </w:rPr>
        <w:t>i</w:t>
      </w:r>
      <w:r>
        <w:rPr>
          <w:rFonts w:ascii="Arial" w:hAnsi="Arial" w:cs="Arial"/>
          <w:sz w:val="24"/>
          <w:szCs w:val="24"/>
        </w:rPr>
        <w:t xml:space="preserve">nquirió respecto de los fines para </w:t>
      </w:r>
      <w:r w:rsidR="00AD730A" w:rsidRPr="006F25DF">
        <w:rPr>
          <w:rFonts w:ascii="Arial" w:hAnsi="Arial" w:cs="Arial"/>
          <w:sz w:val="24"/>
          <w:szCs w:val="24"/>
        </w:rPr>
        <w:t xml:space="preserve">los cuales </w:t>
      </w:r>
      <w:r w:rsidR="00AD730A" w:rsidRPr="006F25DF">
        <w:rPr>
          <w:rFonts w:ascii="Arial" w:hAnsi="Arial" w:cs="Arial"/>
          <w:sz w:val="24"/>
          <w:szCs w:val="24"/>
        </w:rPr>
        <w:lastRenderedPageBreak/>
        <w:t>se ocupará esta información, cuán avanzados están estos intercambios a nivel internacional y sobre experiencias anteriores en nuestro país.</w:t>
      </w:r>
    </w:p>
    <w:p w:rsidR="00257644" w:rsidRDefault="00257644" w:rsidP="006F25DF">
      <w:pPr>
        <w:spacing w:after="0" w:line="240" w:lineRule="auto"/>
        <w:jc w:val="both"/>
        <w:rPr>
          <w:rFonts w:ascii="Arial" w:hAnsi="Arial" w:cs="Arial"/>
          <w:sz w:val="24"/>
          <w:szCs w:val="24"/>
        </w:rPr>
      </w:pPr>
    </w:p>
    <w:p w:rsidR="00AD730A" w:rsidRPr="006F25DF" w:rsidRDefault="00257644"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 su vez, el </w:t>
      </w:r>
      <w:r w:rsidR="00AD730A" w:rsidRPr="006F25DF">
        <w:rPr>
          <w:rFonts w:ascii="Arial" w:hAnsi="Arial" w:cs="Arial"/>
          <w:sz w:val="24"/>
          <w:szCs w:val="24"/>
        </w:rPr>
        <w:t>Honorable Senador señor</w:t>
      </w:r>
      <w:r>
        <w:rPr>
          <w:rFonts w:ascii="Arial" w:hAnsi="Arial" w:cs="Arial"/>
          <w:sz w:val="24"/>
          <w:szCs w:val="24"/>
        </w:rPr>
        <w:t xml:space="preserve"> Chahuán</w:t>
      </w:r>
      <w:r w:rsidR="00AD730A" w:rsidRPr="006F25DF">
        <w:rPr>
          <w:rFonts w:ascii="Arial" w:hAnsi="Arial" w:cs="Arial"/>
          <w:sz w:val="24"/>
          <w:szCs w:val="24"/>
        </w:rPr>
        <w:t xml:space="preserve"> destacó el interés </w:t>
      </w:r>
      <w:r w:rsidR="000F4E33">
        <w:rPr>
          <w:rFonts w:ascii="Arial" w:hAnsi="Arial" w:cs="Arial"/>
          <w:sz w:val="24"/>
          <w:szCs w:val="24"/>
        </w:rPr>
        <w:t xml:space="preserve">que han demostrado </w:t>
      </w:r>
      <w:r w:rsidR="00AD730A" w:rsidRPr="006F25DF">
        <w:rPr>
          <w:rFonts w:ascii="Arial" w:hAnsi="Arial" w:cs="Arial"/>
          <w:sz w:val="24"/>
          <w:szCs w:val="24"/>
        </w:rPr>
        <w:t xml:space="preserve">distintas organizaciones no gubernamentales </w:t>
      </w:r>
      <w:r w:rsidR="000F4E33">
        <w:rPr>
          <w:rFonts w:ascii="Arial" w:hAnsi="Arial" w:cs="Arial"/>
          <w:sz w:val="24"/>
          <w:szCs w:val="24"/>
        </w:rPr>
        <w:t xml:space="preserve">para </w:t>
      </w:r>
      <w:r w:rsidR="00AD730A" w:rsidRPr="006F25DF">
        <w:rPr>
          <w:rFonts w:ascii="Arial" w:hAnsi="Arial" w:cs="Arial"/>
          <w:sz w:val="24"/>
          <w:szCs w:val="24"/>
        </w:rPr>
        <w:t xml:space="preserve">ser escuchadas en relación con esta materia. Por otra parte, exteriorizó su preocupación por </w:t>
      </w:r>
      <w:r w:rsidR="000F4E33">
        <w:rPr>
          <w:rFonts w:ascii="Arial" w:hAnsi="Arial" w:cs="Arial"/>
          <w:sz w:val="24"/>
          <w:szCs w:val="24"/>
        </w:rPr>
        <w:t xml:space="preserve">la posible </w:t>
      </w:r>
      <w:r w:rsidR="000F4E33" w:rsidRPr="006F25DF">
        <w:rPr>
          <w:rFonts w:ascii="Arial" w:hAnsi="Arial" w:cs="Arial"/>
          <w:sz w:val="24"/>
          <w:szCs w:val="24"/>
        </w:rPr>
        <w:t>vulnera</w:t>
      </w:r>
      <w:r w:rsidR="000F4E33">
        <w:rPr>
          <w:rFonts w:ascii="Arial" w:hAnsi="Arial" w:cs="Arial"/>
          <w:sz w:val="24"/>
          <w:szCs w:val="24"/>
        </w:rPr>
        <w:t>ción</w:t>
      </w:r>
      <w:r w:rsidR="000F4E33" w:rsidRPr="006F25DF">
        <w:rPr>
          <w:rFonts w:ascii="Arial" w:hAnsi="Arial" w:cs="Arial"/>
          <w:sz w:val="24"/>
          <w:szCs w:val="24"/>
        </w:rPr>
        <w:t xml:space="preserve"> </w:t>
      </w:r>
      <w:r w:rsidR="000F4E33">
        <w:rPr>
          <w:rFonts w:ascii="Arial" w:hAnsi="Arial" w:cs="Arial"/>
          <w:sz w:val="24"/>
          <w:szCs w:val="24"/>
        </w:rPr>
        <w:t>d</w:t>
      </w:r>
      <w:r w:rsidR="000F4E33" w:rsidRPr="006F25DF">
        <w:rPr>
          <w:rFonts w:ascii="Arial" w:hAnsi="Arial" w:cs="Arial"/>
          <w:sz w:val="24"/>
          <w:szCs w:val="24"/>
        </w:rPr>
        <w:t xml:space="preserve">el derecho </w:t>
      </w:r>
      <w:r w:rsidR="000F4E33">
        <w:rPr>
          <w:rFonts w:ascii="Arial" w:hAnsi="Arial" w:cs="Arial"/>
          <w:sz w:val="24"/>
          <w:szCs w:val="24"/>
        </w:rPr>
        <w:t>a la privacidad de las personas</w:t>
      </w:r>
      <w:r w:rsidR="007321CE">
        <w:rPr>
          <w:rFonts w:ascii="Arial" w:hAnsi="Arial" w:cs="Arial"/>
          <w:sz w:val="24"/>
          <w:szCs w:val="24"/>
        </w:rPr>
        <w:t xml:space="preserve"> que podría tener el presente proyecto</w:t>
      </w:r>
      <w:r w:rsidR="00AD730A" w:rsidRPr="006F25DF">
        <w:rPr>
          <w:rFonts w:ascii="Arial" w:hAnsi="Arial" w:cs="Arial"/>
          <w:sz w:val="24"/>
          <w:szCs w:val="24"/>
        </w:rPr>
        <w:t>.</w:t>
      </w:r>
    </w:p>
    <w:p w:rsidR="00AD730A" w:rsidRDefault="00AD730A" w:rsidP="006F25DF">
      <w:pPr>
        <w:spacing w:after="0" w:line="240" w:lineRule="auto"/>
        <w:jc w:val="both"/>
        <w:rPr>
          <w:rFonts w:ascii="Arial" w:hAnsi="Arial" w:cs="Arial"/>
          <w:sz w:val="24"/>
          <w:szCs w:val="24"/>
        </w:rPr>
      </w:pPr>
    </w:p>
    <w:p w:rsidR="00AD730A" w:rsidRDefault="000F4E33"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321CE">
        <w:rPr>
          <w:rFonts w:ascii="Arial" w:hAnsi="Arial" w:cs="Arial"/>
          <w:sz w:val="24"/>
          <w:szCs w:val="24"/>
        </w:rPr>
        <w:t>Por su parte, el Honorable Senador</w:t>
      </w:r>
      <w:r w:rsidR="00AD730A" w:rsidRPr="006F25DF">
        <w:rPr>
          <w:rFonts w:ascii="Arial" w:hAnsi="Arial" w:cs="Arial"/>
          <w:sz w:val="24"/>
          <w:szCs w:val="24"/>
        </w:rPr>
        <w:t xml:space="preserve"> señor</w:t>
      </w:r>
      <w:r w:rsidR="007321CE">
        <w:rPr>
          <w:rFonts w:ascii="Arial" w:hAnsi="Arial" w:cs="Arial"/>
          <w:sz w:val="24"/>
          <w:szCs w:val="24"/>
        </w:rPr>
        <w:t xml:space="preserve"> Letelier</w:t>
      </w:r>
      <w:r w:rsidR="00AD730A" w:rsidRPr="006F25DF">
        <w:rPr>
          <w:rFonts w:ascii="Arial" w:hAnsi="Arial" w:cs="Arial"/>
          <w:sz w:val="24"/>
          <w:szCs w:val="24"/>
        </w:rPr>
        <w:t xml:space="preserve"> preguntó por qué razón este instrumento se trató en simultáneo al acuerdo de </w:t>
      </w:r>
      <w:r w:rsidR="007321CE">
        <w:rPr>
          <w:rFonts w:ascii="Arial" w:hAnsi="Arial" w:cs="Arial"/>
          <w:sz w:val="24"/>
          <w:szCs w:val="24"/>
        </w:rPr>
        <w:t>“</w:t>
      </w:r>
      <w:r w:rsidR="00AD730A" w:rsidRPr="006F25DF">
        <w:rPr>
          <w:rFonts w:ascii="Arial" w:hAnsi="Arial" w:cs="Arial"/>
          <w:sz w:val="24"/>
          <w:szCs w:val="24"/>
        </w:rPr>
        <w:t xml:space="preserve">Visa </w:t>
      </w:r>
      <w:proofErr w:type="spellStart"/>
      <w:r w:rsidR="00AD730A" w:rsidRPr="006F25DF">
        <w:rPr>
          <w:rFonts w:ascii="Arial" w:hAnsi="Arial" w:cs="Arial"/>
          <w:sz w:val="24"/>
          <w:szCs w:val="24"/>
        </w:rPr>
        <w:t>Wai</w:t>
      </w:r>
      <w:r w:rsidR="007321CE">
        <w:rPr>
          <w:rFonts w:ascii="Arial" w:hAnsi="Arial" w:cs="Arial"/>
          <w:sz w:val="24"/>
          <w:szCs w:val="24"/>
        </w:rPr>
        <w:t>v</w:t>
      </w:r>
      <w:r w:rsidR="00AD730A" w:rsidRPr="006F25DF">
        <w:rPr>
          <w:rFonts w:ascii="Arial" w:hAnsi="Arial" w:cs="Arial"/>
          <w:sz w:val="24"/>
          <w:szCs w:val="24"/>
        </w:rPr>
        <w:t>er</w:t>
      </w:r>
      <w:proofErr w:type="spellEnd"/>
      <w:r w:rsidR="007321CE">
        <w:rPr>
          <w:rFonts w:ascii="Arial" w:hAnsi="Arial" w:cs="Arial"/>
          <w:sz w:val="24"/>
          <w:szCs w:val="24"/>
        </w:rPr>
        <w:t>”</w:t>
      </w:r>
      <w:r w:rsidR="00AD730A" w:rsidRPr="006F25DF">
        <w:rPr>
          <w:rFonts w:ascii="Arial" w:hAnsi="Arial" w:cs="Arial"/>
          <w:sz w:val="24"/>
          <w:szCs w:val="24"/>
        </w:rPr>
        <w:t xml:space="preserve">. Consultó si esta simultaneidad fue una exigencia de Estados Unidos. En otro sentido, inquirió respecto de qué Ministerio enviará al Congreso Nacional el proyecto de ley para la ejecución del presente </w:t>
      </w:r>
      <w:r w:rsidR="003565D9">
        <w:rPr>
          <w:rFonts w:ascii="Arial" w:hAnsi="Arial" w:cs="Arial"/>
          <w:sz w:val="24"/>
          <w:szCs w:val="24"/>
        </w:rPr>
        <w:t>A</w:t>
      </w:r>
      <w:r w:rsidR="00AD730A" w:rsidRPr="006F25DF">
        <w:rPr>
          <w:rFonts w:ascii="Arial" w:hAnsi="Arial" w:cs="Arial"/>
          <w:sz w:val="24"/>
          <w:szCs w:val="24"/>
        </w:rPr>
        <w:t>cuerdo.</w:t>
      </w:r>
    </w:p>
    <w:p w:rsidR="00D05DD7" w:rsidRDefault="00D05DD7" w:rsidP="006F25DF">
      <w:pPr>
        <w:spacing w:after="0" w:line="240" w:lineRule="auto"/>
        <w:jc w:val="both"/>
        <w:rPr>
          <w:rFonts w:ascii="Arial" w:hAnsi="Arial" w:cs="Arial"/>
          <w:sz w:val="24"/>
          <w:szCs w:val="24"/>
        </w:rPr>
      </w:pPr>
    </w:p>
    <w:p w:rsidR="00AD730A" w:rsidRPr="006F25DF" w:rsidRDefault="00D05DD7" w:rsidP="00E17FA7">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w:t>
      </w:r>
      <w:r w:rsidR="000F688A">
        <w:rPr>
          <w:rFonts w:ascii="Arial" w:hAnsi="Arial" w:cs="Arial"/>
          <w:sz w:val="24"/>
          <w:szCs w:val="24"/>
        </w:rPr>
        <w:t xml:space="preserve">contestó </w:t>
      </w:r>
      <w:r w:rsidR="00AD730A" w:rsidRPr="006F25DF">
        <w:rPr>
          <w:rFonts w:ascii="Arial" w:hAnsi="Arial" w:cs="Arial"/>
          <w:sz w:val="24"/>
          <w:szCs w:val="24"/>
        </w:rPr>
        <w:t>que nuestro país manifestó su voluntad de ingr</w:t>
      </w:r>
      <w:r w:rsidR="00583EF9">
        <w:rPr>
          <w:rFonts w:ascii="Arial" w:hAnsi="Arial" w:cs="Arial"/>
          <w:sz w:val="24"/>
          <w:szCs w:val="24"/>
        </w:rPr>
        <w:t>esar en e</w:t>
      </w:r>
      <w:r w:rsidR="00AA06F2">
        <w:rPr>
          <w:rFonts w:ascii="Arial" w:hAnsi="Arial" w:cs="Arial"/>
          <w:sz w:val="24"/>
          <w:szCs w:val="24"/>
        </w:rPr>
        <w:t>l sistema “</w:t>
      </w:r>
      <w:r w:rsidR="00583EF9">
        <w:rPr>
          <w:rFonts w:ascii="Arial" w:hAnsi="Arial" w:cs="Arial"/>
          <w:sz w:val="24"/>
          <w:szCs w:val="24"/>
        </w:rPr>
        <w:t xml:space="preserve">Visa </w:t>
      </w:r>
      <w:proofErr w:type="spellStart"/>
      <w:r w:rsidR="00583EF9">
        <w:rPr>
          <w:rFonts w:ascii="Arial" w:hAnsi="Arial" w:cs="Arial"/>
          <w:sz w:val="24"/>
          <w:szCs w:val="24"/>
        </w:rPr>
        <w:t>Waiver</w:t>
      </w:r>
      <w:proofErr w:type="spellEnd"/>
      <w:r w:rsidR="00AA06F2">
        <w:rPr>
          <w:rFonts w:ascii="Arial" w:hAnsi="Arial" w:cs="Arial"/>
          <w:sz w:val="24"/>
          <w:szCs w:val="24"/>
        </w:rPr>
        <w:t>”, el cual tiene l</w:t>
      </w:r>
      <w:r w:rsidR="00AD730A" w:rsidRPr="006F25DF">
        <w:rPr>
          <w:rFonts w:ascii="Arial" w:hAnsi="Arial" w:cs="Arial"/>
          <w:sz w:val="24"/>
          <w:szCs w:val="24"/>
        </w:rPr>
        <w:t xml:space="preserve">a gran ventaja de </w:t>
      </w:r>
      <w:r w:rsidR="00AA06F2">
        <w:rPr>
          <w:rFonts w:ascii="Arial" w:hAnsi="Arial" w:cs="Arial"/>
          <w:sz w:val="24"/>
          <w:szCs w:val="24"/>
        </w:rPr>
        <w:t xml:space="preserve">otorgar </w:t>
      </w:r>
      <w:r w:rsidR="00AD730A" w:rsidRPr="006F25DF">
        <w:rPr>
          <w:rFonts w:ascii="Arial" w:hAnsi="Arial" w:cs="Arial"/>
          <w:sz w:val="24"/>
          <w:szCs w:val="24"/>
        </w:rPr>
        <w:t>una mayor facilidad</w:t>
      </w:r>
      <w:r w:rsidR="00AA06F2">
        <w:rPr>
          <w:rFonts w:ascii="Arial" w:hAnsi="Arial" w:cs="Arial"/>
          <w:sz w:val="24"/>
          <w:szCs w:val="24"/>
        </w:rPr>
        <w:t xml:space="preserve"> </w:t>
      </w:r>
      <w:r w:rsidR="00AD730A" w:rsidRPr="006F25DF">
        <w:rPr>
          <w:rFonts w:ascii="Arial" w:hAnsi="Arial" w:cs="Arial"/>
          <w:sz w:val="24"/>
          <w:szCs w:val="24"/>
        </w:rPr>
        <w:t xml:space="preserve">para viajar a Estados Unidos, </w:t>
      </w:r>
      <w:r w:rsidR="00AA06F2">
        <w:rPr>
          <w:rFonts w:ascii="Arial" w:hAnsi="Arial" w:cs="Arial"/>
          <w:sz w:val="24"/>
          <w:szCs w:val="24"/>
        </w:rPr>
        <w:t xml:space="preserve">además, </w:t>
      </w:r>
      <w:r w:rsidR="00E17FA7">
        <w:rPr>
          <w:rFonts w:ascii="Arial" w:hAnsi="Arial" w:cs="Arial"/>
          <w:sz w:val="24"/>
          <w:szCs w:val="24"/>
        </w:rPr>
        <w:t xml:space="preserve">de un menor costo, objetivos que se han logrado </w:t>
      </w:r>
      <w:r w:rsidR="00AD730A" w:rsidRPr="006F25DF">
        <w:rPr>
          <w:rFonts w:ascii="Arial" w:hAnsi="Arial" w:cs="Arial"/>
          <w:sz w:val="24"/>
          <w:szCs w:val="24"/>
        </w:rPr>
        <w:t>con creces</w:t>
      </w:r>
      <w:r w:rsidR="00E17FA7">
        <w:rPr>
          <w:rFonts w:ascii="Arial" w:hAnsi="Arial" w:cs="Arial"/>
          <w:sz w:val="24"/>
          <w:szCs w:val="24"/>
        </w:rPr>
        <w:t>.</w:t>
      </w:r>
      <w:r w:rsidR="00AD730A" w:rsidRPr="006F25DF">
        <w:rPr>
          <w:rFonts w:ascii="Arial" w:hAnsi="Arial" w:cs="Arial"/>
          <w:sz w:val="24"/>
          <w:szCs w:val="24"/>
        </w:rPr>
        <w:t xml:space="preserve"> Agregó que</w:t>
      </w:r>
      <w:r w:rsidR="00E17FA7">
        <w:rPr>
          <w:rFonts w:ascii="Arial" w:hAnsi="Arial" w:cs="Arial"/>
          <w:sz w:val="24"/>
          <w:szCs w:val="24"/>
        </w:rPr>
        <w:t>,</w:t>
      </w:r>
      <w:r w:rsidR="00AD730A" w:rsidRPr="006F25DF">
        <w:rPr>
          <w:rFonts w:ascii="Arial" w:hAnsi="Arial" w:cs="Arial"/>
          <w:sz w:val="24"/>
          <w:szCs w:val="24"/>
        </w:rPr>
        <w:t xml:space="preserve"> para </w:t>
      </w:r>
      <w:r w:rsidR="00E17FA7">
        <w:rPr>
          <w:rFonts w:ascii="Arial" w:hAnsi="Arial" w:cs="Arial"/>
          <w:sz w:val="24"/>
          <w:szCs w:val="24"/>
        </w:rPr>
        <w:t>acceder al referido sistema,</w:t>
      </w:r>
      <w:r w:rsidR="00AD730A" w:rsidRPr="006F25DF">
        <w:rPr>
          <w:rFonts w:ascii="Arial" w:hAnsi="Arial" w:cs="Arial"/>
          <w:sz w:val="24"/>
          <w:szCs w:val="24"/>
        </w:rPr>
        <w:t xml:space="preserve"> Estados Unidos exige la suscripción de este tipo de instrumentos</w:t>
      </w:r>
      <w:r w:rsidR="00E17FA7">
        <w:rPr>
          <w:rFonts w:ascii="Arial" w:hAnsi="Arial" w:cs="Arial"/>
          <w:sz w:val="24"/>
          <w:szCs w:val="24"/>
        </w:rPr>
        <w:t xml:space="preserve"> de intercambio de información</w:t>
      </w:r>
      <w:r w:rsidR="00AD730A" w:rsidRPr="006F25DF">
        <w:rPr>
          <w:rFonts w:ascii="Arial" w:hAnsi="Arial" w:cs="Arial"/>
          <w:sz w:val="24"/>
          <w:szCs w:val="24"/>
        </w:rPr>
        <w:t>.</w:t>
      </w:r>
    </w:p>
    <w:p w:rsidR="00AD730A" w:rsidRDefault="00AD730A" w:rsidP="006F25DF">
      <w:pPr>
        <w:spacing w:after="0" w:line="240" w:lineRule="auto"/>
        <w:jc w:val="both"/>
        <w:rPr>
          <w:rFonts w:ascii="Arial" w:hAnsi="Arial" w:cs="Arial"/>
          <w:sz w:val="24"/>
          <w:szCs w:val="24"/>
        </w:rPr>
      </w:pPr>
    </w:p>
    <w:p w:rsidR="00AD730A" w:rsidRDefault="00E17FA7"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B0E44">
        <w:rPr>
          <w:rFonts w:ascii="Arial" w:hAnsi="Arial" w:cs="Arial"/>
          <w:sz w:val="24"/>
          <w:szCs w:val="24"/>
        </w:rPr>
        <w:t>Luego, e</w:t>
      </w:r>
      <w:r w:rsidR="00AD730A" w:rsidRPr="006F25DF">
        <w:rPr>
          <w:rFonts w:ascii="Arial" w:hAnsi="Arial" w:cs="Arial"/>
          <w:sz w:val="24"/>
          <w:szCs w:val="24"/>
        </w:rPr>
        <w:t>l Honorable Senador</w:t>
      </w:r>
      <w:r w:rsidR="00EB0E44">
        <w:rPr>
          <w:rFonts w:ascii="Arial" w:hAnsi="Arial" w:cs="Arial"/>
          <w:sz w:val="24"/>
          <w:szCs w:val="24"/>
        </w:rPr>
        <w:t xml:space="preserve"> señor Larraín</w:t>
      </w:r>
      <w:r w:rsidR="00AD730A" w:rsidRPr="006F25DF">
        <w:rPr>
          <w:rFonts w:ascii="Arial" w:hAnsi="Arial" w:cs="Arial"/>
          <w:sz w:val="24"/>
          <w:szCs w:val="24"/>
        </w:rPr>
        <w:t xml:space="preserve"> preguntó si existen acuerdos de este tipo entre otros países distintos a Estados Unidos.</w:t>
      </w:r>
    </w:p>
    <w:p w:rsidR="00EB0E44" w:rsidRDefault="00EB0E44" w:rsidP="006F25DF">
      <w:pPr>
        <w:spacing w:after="0" w:line="240" w:lineRule="auto"/>
        <w:jc w:val="both"/>
        <w:rPr>
          <w:rFonts w:ascii="Arial" w:hAnsi="Arial" w:cs="Arial"/>
          <w:sz w:val="24"/>
          <w:szCs w:val="24"/>
        </w:rPr>
      </w:pPr>
    </w:p>
    <w:p w:rsidR="00AD730A" w:rsidRDefault="00EB0E44"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 señor Troncoso respondió </w:t>
      </w:r>
      <w:r w:rsidR="00AD730A" w:rsidRPr="006F25DF">
        <w:rPr>
          <w:rFonts w:ascii="Arial" w:hAnsi="Arial" w:cs="Arial"/>
          <w:sz w:val="24"/>
          <w:szCs w:val="24"/>
        </w:rPr>
        <w:t>que</w:t>
      </w:r>
      <w:r w:rsidR="00440ED8">
        <w:rPr>
          <w:rFonts w:ascii="Arial" w:hAnsi="Arial" w:cs="Arial"/>
          <w:sz w:val="24"/>
          <w:szCs w:val="24"/>
        </w:rPr>
        <w:t>, por ejemplo,</w:t>
      </w:r>
      <w:r w:rsidR="00AD730A" w:rsidRPr="006F25DF">
        <w:rPr>
          <w:rFonts w:ascii="Arial" w:hAnsi="Arial" w:cs="Arial"/>
          <w:sz w:val="24"/>
          <w:szCs w:val="24"/>
        </w:rPr>
        <w:t xml:space="preserve"> existe la Convención de </w:t>
      </w:r>
      <w:proofErr w:type="spellStart"/>
      <w:r w:rsidR="00AD730A" w:rsidRPr="006F25DF">
        <w:rPr>
          <w:rFonts w:ascii="Arial" w:hAnsi="Arial" w:cs="Arial"/>
          <w:sz w:val="24"/>
          <w:szCs w:val="24"/>
        </w:rPr>
        <w:t>Prüm</w:t>
      </w:r>
      <w:proofErr w:type="spellEnd"/>
      <w:r w:rsidR="00AD730A" w:rsidRPr="006F25DF">
        <w:rPr>
          <w:rFonts w:ascii="Arial" w:hAnsi="Arial" w:cs="Arial"/>
          <w:sz w:val="24"/>
          <w:szCs w:val="24"/>
        </w:rPr>
        <w:t>, suscrito por países como Alemania; Australia, Austria, Dinamarca, Eslovaquia, España, Grecia, Hungría, Italia, Portugal Países Bajos, República de Core</w:t>
      </w:r>
      <w:r>
        <w:rPr>
          <w:rFonts w:ascii="Arial" w:hAnsi="Arial" w:cs="Arial"/>
          <w:sz w:val="24"/>
          <w:szCs w:val="24"/>
        </w:rPr>
        <w:t>a, Singapur, entre otros.</w:t>
      </w:r>
    </w:p>
    <w:p w:rsidR="00EB0E44" w:rsidRDefault="00EB0E44" w:rsidP="006F25DF">
      <w:pPr>
        <w:spacing w:after="0" w:line="240" w:lineRule="auto"/>
        <w:jc w:val="both"/>
        <w:rPr>
          <w:rFonts w:ascii="Arial" w:hAnsi="Arial" w:cs="Arial"/>
          <w:sz w:val="24"/>
          <w:szCs w:val="24"/>
        </w:rPr>
      </w:pPr>
    </w:p>
    <w:p w:rsidR="00AD730A" w:rsidRDefault="00EB0E44"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CE2">
        <w:rPr>
          <w:rFonts w:ascii="Arial" w:hAnsi="Arial" w:cs="Arial"/>
          <w:sz w:val="24"/>
          <w:szCs w:val="24"/>
        </w:rPr>
        <w:t>A continuación, el Honorable Senador</w:t>
      </w:r>
      <w:r w:rsidR="00AD730A" w:rsidRPr="006F25DF">
        <w:rPr>
          <w:rFonts w:ascii="Arial" w:hAnsi="Arial" w:cs="Arial"/>
          <w:sz w:val="24"/>
          <w:szCs w:val="24"/>
        </w:rPr>
        <w:t xml:space="preserve"> señor Letelier consultó sobre qué organismo maneja esos datos en nuestro país.</w:t>
      </w:r>
    </w:p>
    <w:p w:rsidR="00F43CE2" w:rsidRDefault="00F43CE2" w:rsidP="006F25DF">
      <w:pPr>
        <w:spacing w:after="0" w:line="240" w:lineRule="auto"/>
        <w:jc w:val="both"/>
        <w:rPr>
          <w:rFonts w:ascii="Arial" w:hAnsi="Arial" w:cs="Arial"/>
          <w:sz w:val="24"/>
          <w:szCs w:val="24"/>
        </w:rPr>
      </w:pPr>
    </w:p>
    <w:p w:rsidR="00AD730A" w:rsidRPr="006F25DF" w:rsidRDefault="00F43CE2"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explicó que </w:t>
      </w:r>
      <w:r>
        <w:rPr>
          <w:rFonts w:ascii="Arial" w:hAnsi="Arial" w:cs="Arial"/>
          <w:sz w:val="24"/>
          <w:szCs w:val="24"/>
        </w:rPr>
        <w:t xml:space="preserve">en Chile </w:t>
      </w:r>
      <w:r w:rsidR="00AD730A" w:rsidRPr="006F25DF">
        <w:rPr>
          <w:rFonts w:ascii="Arial" w:hAnsi="Arial" w:cs="Arial"/>
          <w:sz w:val="24"/>
          <w:szCs w:val="24"/>
        </w:rPr>
        <w:t xml:space="preserve">el Servicio de </w:t>
      </w:r>
      <w:r>
        <w:rPr>
          <w:rFonts w:ascii="Arial" w:hAnsi="Arial" w:cs="Arial"/>
          <w:sz w:val="24"/>
          <w:szCs w:val="24"/>
        </w:rPr>
        <w:t>Registro Civil e Identificación y</w:t>
      </w:r>
      <w:r w:rsidR="00AD730A" w:rsidRPr="006F25DF">
        <w:rPr>
          <w:rFonts w:ascii="Arial" w:hAnsi="Arial" w:cs="Arial"/>
          <w:sz w:val="24"/>
          <w:szCs w:val="24"/>
        </w:rPr>
        <w:t xml:space="preserve"> las Policías, </w:t>
      </w:r>
      <w:r>
        <w:rPr>
          <w:rFonts w:ascii="Arial" w:hAnsi="Arial" w:cs="Arial"/>
          <w:sz w:val="24"/>
          <w:szCs w:val="24"/>
        </w:rPr>
        <w:t>manejan bases de datos</w:t>
      </w:r>
      <w:r w:rsidR="00AD730A" w:rsidRPr="006F25DF">
        <w:rPr>
          <w:rFonts w:ascii="Arial" w:hAnsi="Arial" w:cs="Arial"/>
          <w:sz w:val="24"/>
          <w:szCs w:val="24"/>
        </w:rPr>
        <w:t>. Sin embargo, añadió que el manejo general de estos datos se encuentra restringido por ley en nuestro país.</w:t>
      </w:r>
    </w:p>
    <w:p w:rsidR="00AD730A" w:rsidRDefault="00AD730A" w:rsidP="006F25DF">
      <w:pPr>
        <w:spacing w:after="0" w:line="240" w:lineRule="auto"/>
        <w:jc w:val="both"/>
        <w:rPr>
          <w:rFonts w:ascii="Arial" w:hAnsi="Arial" w:cs="Arial"/>
          <w:sz w:val="24"/>
          <w:szCs w:val="24"/>
        </w:rPr>
      </w:pPr>
    </w:p>
    <w:p w:rsidR="00AD730A" w:rsidRPr="006F25DF" w:rsidRDefault="00F43CE2"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Explicó que para ser incorporado al sistema </w:t>
      </w:r>
      <w:r w:rsidR="00AD730A" w:rsidRPr="006F25DF">
        <w:rPr>
          <w:rFonts w:ascii="Arial" w:hAnsi="Arial" w:cs="Arial"/>
          <w:sz w:val="24"/>
          <w:szCs w:val="24"/>
        </w:rPr>
        <w:t>Estados Unidos realiza</w:t>
      </w:r>
      <w:r>
        <w:rPr>
          <w:rFonts w:ascii="Arial" w:hAnsi="Arial" w:cs="Arial"/>
          <w:sz w:val="24"/>
          <w:szCs w:val="24"/>
        </w:rPr>
        <w:t xml:space="preserve"> </w:t>
      </w:r>
      <w:r w:rsidR="00AD730A" w:rsidRPr="006F25DF">
        <w:rPr>
          <w:rFonts w:ascii="Arial" w:hAnsi="Arial" w:cs="Arial"/>
          <w:sz w:val="24"/>
          <w:szCs w:val="24"/>
        </w:rPr>
        <w:t>una serie de exigencias, a saber</w:t>
      </w:r>
      <w:r>
        <w:rPr>
          <w:rFonts w:ascii="Arial" w:hAnsi="Arial" w:cs="Arial"/>
          <w:sz w:val="24"/>
          <w:szCs w:val="24"/>
        </w:rPr>
        <w:t>: s</w:t>
      </w:r>
      <w:r w:rsidR="00AD730A" w:rsidRPr="006F25DF">
        <w:rPr>
          <w:rFonts w:ascii="Arial" w:hAnsi="Arial" w:cs="Arial"/>
          <w:sz w:val="24"/>
          <w:szCs w:val="24"/>
        </w:rPr>
        <w:t>usc</w:t>
      </w:r>
      <w:r>
        <w:rPr>
          <w:rFonts w:ascii="Arial" w:hAnsi="Arial" w:cs="Arial"/>
          <w:sz w:val="24"/>
          <w:szCs w:val="24"/>
        </w:rPr>
        <w:t>ripción de este tipo de acuerdo; a</w:t>
      </w:r>
      <w:r w:rsidR="00AD730A" w:rsidRPr="006F25DF">
        <w:rPr>
          <w:rFonts w:ascii="Arial" w:hAnsi="Arial" w:cs="Arial"/>
          <w:sz w:val="24"/>
          <w:szCs w:val="24"/>
        </w:rPr>
        <w:t>ctualización</w:t>
      </w:r>
      <w:r>
        <w:rPr>
          <w:rFonts w:ascii="Arial" w:hAnsi="Arial" w:cs="Arial"/>
          <w:sz w:val="24"/>
          <w:szCs w:val="24"/>
        </w:rPr>
        <w:t xml:space="preserve"> de datos de pasaportes robados; e</w:t>
      </w:r>
      <w:r w:rsidR="00AD730A" w:rsidRPr="006F25DF">
        <w:rPr>
          <w:rFonts w:ascii="Arial" w:hAnsi="Arial" w:cs="Arial"/>
          <w:sz w:val="24"/>
          <w:szCs w:val="24"/>
        </w:rPr>
        <w:t>liminar cobro d</w:t>
      </w:r>
      <w:r>
        <w:rPr>
          <w:rFonts w:ascii="Arial" w:hAnsi="Arial" w:cs="Arial"/>
          <w:sz w:val="24"/>
          <w:szCs w:val="24"/>
        </w:rPr>
        <w:t>e visa de US$ 160; f</w:t>
      </w:r>
      <w:r w:rsidR="00AD730A" w:rsidRPr="006F25DF">
        <w:rPr>
          <w:rFonts w:ascii="Arial" w:hAnsi="Arial" w:cs="Arial"/>
          <w:sz w:val="24"/>
          <w:szCs w:val="24"/>
        </w:rPr>
        <w:t>irmar un</w:t>
      </w:r>
      <w:r>
        <w:rPr>
          <w:rFonts w:ascii="Arial" w:hAnsi="Arial" w:cs="Arial"/>
          <w:sz w:val="24"/>
          <w:szCs w:val="24"/>
        </w:rPr>
        <w:t xml:space="preserve"> acuerdo de extradición moderno, y </w:t>
      </w:r>
      <w:r w:rsidR="001A2D2C">
        <w:rPr>
          <w:rFonts w:ascii="Arial" w:hAnsi="Arial" w:cs="Arial"/>
          <w:sz w:val="24"/>
          <w:szCs w:val="24"/>
        </w:rPr>
        <w:t>a</w:t>
      </w:r>
      <w:r w:rsidR="00AD730A" w:rsidRPr="006F25DF">
        <w:rPr>
          <w:rFonts w:ascii="Arial" w:hAnsi="Arial" w:cs="Arial"/>
          <w:sz w:val="24"/>
          <w:szCs w:val="24"/>
        </w:rPr>
        <w:t>cuerdo administrativo firmado.</w:t>
      </w:r>
      <w:r>
        <w:rPr>
          <w:rFonts w:ascii="Arial" w:hAnsi="Arial" w:cs="Arial"/>
          <w:sz w:val="24"/>
          <w:szCs w:val="24"/>
        </w:rPr>
        <w:t xml:space="preserve"> </w:t>
      </w:r>
      <w:r w:rsidR="00AD730A" w:rsidRPr="006F25DF">
        <w:rPr>
          <w:rFonts w:ascii="Arial" w:hAnsi="Arial" w:cs="Arial"/>
          <w:sz w:val="24"/>
          <w:szCs w:val="24"/>
        </w:rPr>
        <w:t>Resaltó que nuestro país es el único de Latinoamérica que se encuentra en esta situación.</w:t>
      </w:r>
    </w:p>
    <w:p w:rsidR="00AD730A" w:rsidRDefault="00AD730A" w:rsidP="006F25DF">
      <w:pPr>
        <w:spacing w:after="0" w:line="240" w:lineRule="auto"/>
        <w:jc w:val="both"/>
        <w:rPr>
          <w:rFonts w:ascii="Arial" w:hAnsi="Arial" w:cs="Arial"/>
          <w:sz w:val="24"/>
          <w:szCs w:val="24"/>
        </w:rPr>
      </w:pPr>
    </w:p>
    <w:p w:rsidR="00AD730A" w:rsidRDefault="00F43CE2" w:rsidP="006F25DF">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Honorable Senador señor Letelier inquirió sobre cuál es el alcance del acuerdo administrativo y cuál es el nivel de intercambio </w:t>
      </w:r>
      <w:r w:rsidR="001A2D2C">
        <w:rPr>
          <w:rFonts w:ascii="Arial" w:hAnsi="Arial" w:cs="Arial"/>
          <w:sz w:val="24"/>
          <w:szCs w:val="24"/>
        </w:rPr>
        <w:t>de informa</w:t>
      </w:r>
      <w:r w:rsidR="00AD730A" w:rsidRPr="006F25DF">
        <w:rPr>
          <w:rFonts w:ascii="Arial" w:hAnsi="Arial" w:cs="Arial"/>
          <w:sz w:val="24"/>
          <w:szCs w:val="24"/>
        </w:rPr>
        <w:t>ción en la actualidad. Por otra parte, preguntó si el presente instrumento se limita sólo a antecedentes penales.</w:t>
      </w:r>
    </w:p>
    <w:p w:rsidR="001A2D2C" w:rsidRDefault="001A2D2C" w:rsidP="006F25DF">
      <w:pPr>
        <w:spacing w:after="0" w:line="240" w:lineRule="auto"/>
        <w:jc w:val="both"/>
        <w:rPr>
          <w:rFonts w:ascii="Arial" w:hAnsi="Arial" w:cs="Arial"/>
          <w:sz w:val="24"/>
          <w:szCs w:val="24"/>
        </w:rPr>
      </w:pPr>
    </w:p>
    <w:p w:rsidR="00AD730A" w:rsidRPr="006F25DF" w:rsidRDefault="001A2D2C"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precisó </w:t>
      </w:r>
      <w:r>
        <w:rPr>
          <w:rFonts w:ascii="Arial" w:hAnsi="Arial" w:cs="Arial"/>
          <w:sz w:val="24"/>
          <w:szCs w:val="24"/>
        </w:rPr>
        <w:t xml:space="preserve">que </w:t>
      </w:r>
      <w:r w:rsidR="00AD730A" w:rsidRPr="006F25DF">
        <w:rPr>
          <w:rFonts w:ascii="Arial" w:hAnsi="Arial" w:cs="Arial"/>
          <w:sz w:val="24"/>
          <w:szCs w:val="24"/>
        </w:rPr>
        <w:t>el alcance del acuerdo administrativo es meramente declaratorio</w:t>
      </w:r>
      <w:r>
        <w:rPr>
          <w:rFonts w:ascii="Arial" w:hAnsi="Arial" w:cs="Arial"/>
          <w:sz w:val="24"/>
          <w:szCs w:val="24"/>
        </w:rPr>
        <w:t>,</w:t>
      </w:r>
      <w:r w:rsidR="00AD730A" w:rsidRPr="006F25DF">
        <w:rPr>
          <w:rFonts w:ascii="Arial" w:hAnsi="Arial" w:cs="Arial"/>
          <w:sz w:val="24"/>
          <w:szCs w:val="24"/>
        </w:rPr>
        <w:t xml:space="preserve"> porque no es vinculante</w:t>
      </w:r>
      <w:r>
        <w:rPr>
          <w:rFonts w:ascii="Arial" w:hAnsi="Arial" w:cs="Arial"/>
          <w:sz w:val="24"/>
          <w:szCs w:val="24"/>
        </w:rPr>
        <w:t>,</w:t>
      </w:r>
      <w:r w:rsidR="00AD730A" w:rsidRPr="006F25DF">
        <w:rPr>
          <w:rFonts w:ascii="Arial" w:hAnsi="Arial" w:cs="Arial"/>
          <w:sz w:val="24"/>
          <w:szCs w:val="24"/>
        </w:rPr>
        <w:t xml:space="preserve"> y el nivel de intercambio de información es el que se encuentra</w:t>
      </w:r>
      <w:r>
        <w:rPr>
          <w:rFonts w:ascii="Arial" w:hAnsi="Arial" w:cs="Arial"/>
          <w:sz w:val="24"/>
          <w:szCs w:val="24"/>
        </w:rPr>
        <w:t xml:space="preserve"> en los instrumentos vigentes.</w:t>
      </w:r>
    </w:p>
    <w:p w:rsidR="00AD730A" w:rsidRDefault="00AD730A" w:rsidP="006F25DF">
      <w:pPr>
        <w:spacing w:after="0" w:line="240" w:lineRule="auto"/>
        <w:jc w:val="both"/>
        <w:rPr>
          <w:rFonts w:ascii="Arial" w:hAnsi="Arial" w:cs="Arial"/>
          <w:sz w:val="24"/>
          <w:szCs w:val="24"/>
        </w:rPr>
      </w:pPr>
    </w:p>
    <w:p w:rsidR="00AD730A" w:rsidRDefault="001A2D2C"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su vez, el Honorable Senador</w:t>
      </w:r>
      <w:r w:rsidR="00AD730A" w:rsidRPr="006F25DF">
        <w:rPr>
          <w:rFonts w:ascii="Arial" w:hAnsi="Arial" w:cs="Arial"/>
          <w:sz w:val="24"/>
          <w:szCs w:val="24"/>
        </w:rPr>
        <w:t xml:space="preserve"> señor</w:t>
      </w:r>
      <w:r>
        <w:rPr>
          <w:rFonts w:ascii="Arial" w:hAnsi="Arial" w:cs="Arial"/>
          <w:sz w:val="24"/>
          <w:szCs w:val="24"/>
        </w:rPr>
        <w:t xml:space="preserve"> Larraín</w:t>
      </w:r>
      <w:r w:rsidR="00AD730A" w:rsidRPr="006F25DF">
        <w:rPr>
          <w:rFonts w:ascii="Arial" w:hAnsi="Arial" w:cs="Arial"/>
          <w:sz w:val="24"/>
          <w:szCs w:val="24"/>
        </w:rPr>
        <w:t xml:space="preserve"> consultó qu</w:t>
      </w:r>
      <w:r>
        <w:rPr>
          <w:rFonts w:ascii="Arial" w:hAnsi="Arial" w:cs="Arial"/>
          <w:sz w:val="24"/>
          <w:szCs w:val="24"/>
        </w:rPr>
        <w:t>é</w:t>
      </w:r>
      <w:r w:rsidR="00AD730A" w:rsidRPr="006F25DF">
        <w:rPr>
          <w:rFonts w:ascii="Arial" w:hAnsi="Arial" w:cs="Arial"/>
          <w:sz w:val="24"/>
          <w:szCs w:val="24"/>
        </w:rPr>
        <w:t xml:space="preserve"> se entiende por delitos graves dentro del marco de este </w:t>
      </w:r>
      <w:r w:rsidR="00422657">
        <w:rPr>
          <w:rFonts w:ascii="Arial" w:hAnsi="Arial" w:cs="Arial"/>
          <w:sz w:val="24"/>
          <w:szCs w:val="24"/>
        </w:rPr>
        <w:t>A</w:t>
      </w:r>
      <w:r w:rsidR="00AD730A" w:rsidRPr="006F25DF">
        <w:rPr>
          <w:rFonts w:ascii="Arial" w:hAnsi="Arial" w:cs="Arial"/>
          <w:sz w:val="24"/>
          <w:szCs w:val="24"/>
        </w:rPr>
        <w:t>cuerdo.</w:t>
      </w:r>
    </w:p>
    <w:p w:rsidR="001A2D2C" w:rsidRDefault="001A2D2C" w:rsidP="006F25DF">
      <w:pPr>
        <w:spacing w:after="0" w:line="240" w:lineRule="auto"/>
        <w:jc w:val="both"/>
        <w:rPr>
          <w:rFonts w:ascii="Arial" w:hAnsi="Arial" w:cs="Arial"/>
          <w:sz w:val="24"/>
          <w:szCs w:val="24"/>
        </w:rPr>
      </w:pPr>
    </w:p>
    <w:p w:rsidR="00AD730A" w:rsidRDefault="001A2D2C"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w:t>
      </w:r>
      <w:r>
        <w:rPr>
          <w:rFonts w:ascii="Arial" w:hAnsi="Arial" w:cs="Arial"/>
          <w:sz w:val="24"/>
          <w:szCs w:val="24"/>
        </w:rPr>
        <w:t>explic</w:t>
      </w:r>
      <w:r w:rsidR="00AD730A" w:rsidRPr="006F25DF">
        <w:rPr>
          <w:rFonts w:ascii="Arial" w:hAnsi="Arial" w:cs="Arial"/>
          <w:sz w:val="24"/>
          <w:szCs w:val="24"/>
        </w:rPr>
        <w:t>ó que e</w:t>
      </w:r>
      <w:r>
        <w:rPr>
          <w:rFonts w:ascii="Arial" w:hAnsi="Arial" w:cs="Arial"/>
          <w:sz w:val="24"/>
          <w:szCs w:val="24"/>
        </w:rPr>
        <w:t xml:space="preserve">l </w:t>
      </w:r>
      <w:r w:rsidR="00AD730A" w:rsidRPr="006F25DF">
        <w:rPr>
          <w:rFonts w:ascii="Arial" w:hAnsi="Arial" w:cs="Arial"/>
          <w:sz w:val="24"/>
          <w:szCs w:val="24"/>
        </w:rPr>
        <w:t xml:space="preserve">instrumento </w:t>
      </w:r>
      <w:r>
        <w:rPr>
          <w:rFonts w:ascii="Arial" w:hAnsi="Arial" w:cs="Arial"/>
          <w:sz w:val="24"/>
          <w:szCs w:val="24"/>
        </w:rPr>
        <w:t xml:space="preserve">en estudio </w:t>
      </w:r>
      <w:r w:rsidR="00AD730A" w:rsidRPr="006F25DF">
        <w:rPr>
          <w:rFonts w:ascii="Arial" w:hAnsi="Arial" w:cs="Arial"/>
          <w:sz w:val="24"/>
          <w:szCs w:val="24"/>
        </w:rPr>
        <w:t xml:space="preserve">estableció una regla de acuerdo a un umbral de punibilidad. </w:t>
      </w:r>
      <w:r w:rsidR="00DC17CA">
        <w:rPr>
          <w:rFonts w:ascii="Arial" w:hAnsi="Arial" w:cs="Arial"/>
          <w:sz w:val="24"/>
          <w:szCs w:val="24"/>
        </w:rPr>
        <w:t xml:space="preserve">Aclaró </w:t>
      </w:r>
      <w:r w:rsidR="00AD730A" w:rsidRPr="006F25DF">
        <w:rPr>
          <w:rFonts w:ascii="Arial" w:hAnsi="Arial" w:cs="Arial"/>
          <w:sz w:val="24"/>
          <w:szCs w:val="24"/>
        </w:rPr>
        <w:t xml:space="preserve">que en los Tratados Internacionales sobre extradición existen dos modelos a seguir: por una parte, establecer un catálogo o listado de delitos, o bien, indicar un umbral de pena. Precisó que el primer modelo se ha dejado de lado por su </w:t>
      </w:r>
      <w:r w:rsidR="00E03D7D">
        <w:rPr>
          <w:rFonts w:ascii="Arial" w:hAnsi="Arial" w:cs="Arial"/>
          <w:sz w:val="24"/>
          <w:szCs w:val="24"/>
        </w:rPr>
        <w:t>rigidez</w:t>
      </w:r>
      <w:r w:rsidR="00AD730A" w:rsidRPr="006F25DF">
        <w:rPr>
          <w:rFonts w:ascii="Arial" w:hAnsi="Arial" w:cs="Arial"/>
          <w:sz w:val="24"/>
          <w:szCs w:val="24"/>
        </w:rPr>
        <w:t xml:space="preserve">, </w:t>
      </w:r>
      <w:r w:rsidR="00E03D7D">
        <w:rPr>
          <w:rFonts w:ascii="Arial" w:hAnsi="Arial" w:cs="Arial"/>
          <w:sz w:val="24"/>
          <w:szCs w:val="24"/>
        </w:rPr>
        <w:t xml:space="preserve">pues queda </w:t>
      </w:r>
      <w:r w:rsidR="00AD730A" w:rsidRPr="006F25DF">
        <w:rPr>
          <w:rFonts w:ascii="Arial" w:hAnsi="Arial" w:cs="Arial"/>
          <w:sz w:val="24"/>
          <w:szCs w:val="24"/>
        </w:rPr>
        <w:t>obsoleto</w:t>
      </w:r>
      <w:r w:rsidR="00E03D7D">
        <w:rPr>
          <w:rFonts w:ascii="Arial" w:hAnsi="Arial" w:cs="Arial"/>
          <w:sz w:val="24"/>
          <w:szCs w:val="24"/>
        </w:rPr>
        <w:t xml:space="preserve"> </w:t>
      </w:r>
      <w:r w:rsidR="00422657">
        <w:rPr>
          <w:rFonts w:ascii="Arial" w:hAnsi="Arial" w:cs="Arial"/>
          <w:sz w:val="24"/>
          <w:szCs w:val="24"/>
        </w:rPr>
        <w:t>rápidamente</w:t>
      </w:r>
      <w:r>
        <w:rPr>
          <w:rFonts w:ascii="Arial" w:hAnsi="Arial" w:cs="Arial"/>
          <w:sz w:val="24"/>
          <w:szCs w:val="24"/>
        </w:rPr>
        <w:t>.</w:t>
      </w:r>
    </w:p>
    <w:p w:rsidR="00E03D7D" w:rsidRDefault="00E03D7D" w:rsidP="006F25DF">
      <w:pPr>
        <w:spacing w:after="0" w:line="240" w:lineRule="auto"/>
        <w:jc w:val="both"/>
        <w:rPr>
          <w:rFonts w:ascii="Arial" w:hAnsi="Arial" w:cs="Arial"/>
          <w:sz w:val="24"/>
          <w:szCs w:val="24"/>
        </w:rPr>
      </w:pPr>
    </w:p>
    <w:p w:rsidR="00AD730A" w:rsidRDefault="00E03D7D"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Destacó que e</w:t>
      </w:r>
      <w:r>
        <w:rPr>
          <w:rFonts w:ascii="Arial" w:hAnsi="Arial" w:cs="Arial"/>
          <w:sz w:val="24"/>
          <w:szCs w:val="24"/>
        </w:rPr>
        <w:t xml:space="preserve">l </w:t>
      </w:r>
      <w:r w:rsidR="00AD730A" w:rsidRPr="006F25DF">
        <w:rPr>
          <w:rFonts w:ascii="Arial" w:hAnsi="Arial" w:cs="Arial"/>
          <w:sz w:val="24"/>
          <w:szCs w:val="24"/>
        </w:rPr>
        <w:t>acuerdo establec</w:t>
      </w:r>
      <w:r>
        <w:rPr>
          <w:rFonts w:ascii="Arial" w:hAnsi="Arial" w:cs="Arial"/>
          <w:sz w:val="24"/>
          <w:szCs w:val="24"/>
        </w:rPr>
        <w:t xml:space="preserve">e </w:t>
      </w:r>
      <w:r w:rsidR="00AD730A" w:rsidRPr="006F25DF">
        <w:rPr>
          <w:rFonts w:ascii="Arial" w:hAnsi="Arial" w:cs="Arial"/>
          <w:sz w:val="24"/>
          <w:szCs w:val="24"/>
        </w:rPr>
        <w:t xml:space="preserve">como umbral de la pena un año o más como </w:t>
      </w:r>
      <w:r>
        <w:rPr>
          <w:rFonts w:ascii="Arial" w:hAnsi="Arial" w:cs="Arial"/>
          <w:sz w:val="24"/>
          <w:szCs w:val="24"/>
        </w:rPr>
        <w:t xml:space="preserve">sanción </w:t>
      </w:r>
      <w:r w:rsidR="00AD730A" w:rsidRPr="006F25DF">
        <w:rPr>
          <w:rFonts w:ascii="Arial" w:hAnsi="Arial" w:cs="Arial"/>
          <w:sz w:val="24"/>
          <w:szCs w:val="24"/>
        </w:rPr>
        <w:t>máxima para determinar si un delito tiene el carácter de grave.</w:t>
      </w:r>
    </w:p>
    <w:p w:rsidR="00E03D7D" w:rsidRDefault="00E03D7D" w:rsidP="006F25DF">
      <w:pPr>
        <w:spacing w:after="0" w:line="240" w:lineRule="auto"/>
        <w:jc w:val="both"/>
        <w:rPr>
          <w:rFonts w:ascii="Arial" w:hAnsi="Arial" w:cs="Arial"/>
          <w:sz w:val="24"/>
          <w:szCs w:val="24"/>
        </w:rPr>
      </w:pPr>
    </w:p>
    <w:p w:rsidR="00AD730A" w:rsidRDefault="00E03D7D"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Honorable Senador</w:t>
      </w:r>
      <w:r w:rsidR="00AD730A" w:rsidRPr="006F25DF">
        <w:rPr>
          <w:rFonts w:ascii="Arial" w:hAnsi="Arial" w:cs="Arial"/>
          <w:sz w:val="24"/>
          <w:szCs w:val="24"/>
        </w:rPr>
        <w:t xml:space="preserve"> señor</w:t>
      </w:r>
      <w:r>
        <w:rPr>
          <w:rFonts w:ascii="Arial" w:hAnsi="Arial" w:cs="Arial"/>
          <w:sz w:val="24"/>
          <w:szCs w:val="24"/>
        </w:rPr>
        <w:t xml:space="preserve"> Letelier</w:t>
      </w:r>
      <w:r w:rsidR="0075472B">
        <w:rPr>
          <w:rFonts w:ascii="Arial" w:hAnsi="Arial" w:cs="Arial"/>
          <w:sz w:val="24"/>
          <w:szCs w:val="24"/>
        </w:rPr>
        <w:t xml:space="preserve"> advirtió que el </w:t>
      </w:r>
      <w:r w:rsidR="00AD730A" w:rsidRPr="006F25DF">
        <w:rPr>
          <w:rFonts w:ascii="Arial" w:hAnsi="Arial" w:cs="Arial"/>
          <w:sz w:val="24"/>
          <w:szCs w:val="24"/>
        </w:rPr>
        <w:t xml:space="preserve">umbral de penalidad </w:t>
      </w:r>
      <w:r w:rsidR="0075472B">
        <w:rPr>
          <w:rFonts w:ascii="Arial" w:hAnsi="Arial" w:cs="Arial"/>
          <w:sz w:val="24"/>
          <w:szCs w:val="24"/>
        </w:rPr>
        <w:t xml:space="preserve">parece desproporcionado, pues exige </w:t>
      </w:r>
      <w:r w:rsidR="00AD730A" w:rsidRPr="006F25DF">
        <w:rPr>
          <w:rFonts w:ascii="Arial" w:hAnsi="Arial" w:cs="Arial"/>
          <w:sz w:val="24"/>
          <w:szCs w:val="24"/>
        </w:rPr>
        <w:t>un año o más como pena máxima</w:t>
      </w:r>
      <w:r w:rsidR="0075472B">
        <w:rPr>
          <w:rFonts w:ascii="Arial" w:hAnsi="Arial" w:cs="Arial"/>
          <w:sz w:val="24"/>
          <w:szCs w:val="24"/>
        </w:rPr>
        <w:t xml:space="preserve">, más aun teniendo en cuenta que se </w:t>
      </w:r>
      <w:r w:rsidR="00AD730A" w:rsidRPr="006F25DF">
        <w:rPr>
          <w:rFonts w:ascii="Arial" w:hAnsi="Arial" w:cs="Arial"/>
          <w:sz w:val="24"/>
          <w:szCs w:val="24"/>
        </w:rPr>
        <w:t>argument</w:t>
      </w:r>
      <w:r w:rsidR="0075472B">
        <w:rPr>
          <w:rFonts w:ascii="Arial" w:hAnsi="Arial" w:cs="Arial"/>
          <w:sz w:val="24"/>
          <w:szCs w:val="24"/>
        </w:rPr>
        <w:t xml:space="preserve">a </w:t>
      </w:r>
      <w:r w:rsidR="00AD730A" w:rsidRPr="006F25DF">
        <w:rPr>
          <w:rFonts w:ascii="Arial" w:hAnsi="Arial" w:cs="Arial"/>
          <w:sz w:val="24"/>
          <w:szCs w:val="24"/>
        </w:rPr>
        <w:t xml:space="preserve">que </w:t>
      </w:r>
      <w:r w:rsidR="0075472B">
        <w:rPr>
          <w:rFonts w:ascii="Arial" w:hAnsi="Arial" w:cs="Arial"/>
          <w:sz w:val="24"/>
          <w:szCs w:val="24"/>
        </w:rPr>
        <w:t xml:space="preserve">es para </w:t>
      </w:r>
      <w:r w:rsidR="00AD730A" w:rsidRPr="006F25DF">
        <w:rPr>
          <w:rFonts w:ascii="Arial" w:hAnsi="Arial" w:cs="Arial"/>
          <w:sz w:val="24"/>
          <w:szCs w:val="24"/>
        </w:rPr>
        <w:t>combatir el crimen organizado y el terrorismo.</w:t>
      </w:r>
    </w:p>
    <w:p w:rsidR="00AB6AD8" w:rsidRDefault="00AB6AD8" w:rsidP="006F25DF">
      <w:pPr>
        <w:spacing w:after="0" w:line="240" w:lineRule="auto"/>
        <w:jc w:val="both"/>
        <w:rPr>
          <w:rFonts w:ascii="Arial" w:hAnsi="Arial" w:cs="Arial"/>
          <w:sz w:val="24"/>
          <w:szCs w:val="24"/>
        </w:rPr>
      </w:pPr>
    </w:p>
    <w:p w:rsidR="00AD730A" w:rsidRDefault="00AB6AD8"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El señor Troncoso arguyó que este criterio</w:t>
      </w:r>
      <w:r>
        <w:rPr>
          <w:rFonts w:ascii="Arial" w:hAnsi="Arial" w:cs="Arial"/>
          <w:sz w:val="24"/>
          <w:szCs w:val="24"/>
        </w:rPr>
        <w:t>, del umbral de penalidad,</w:t>
      </w:r>
      <w:r w:rsidR="00AD730A" w:rsidRPr="006F25DF">
        <w:rPr>
          <w:rFonts w:ascii="Arial" w:hAnsi="Arial" w:cs="Arial"/>
          <w:sz w:val="24"/>
          <w:szCs w:val="24"/>
        </w:rPr>
        <w:t xml:space="preserve"> </w:t>
      </w:r>
      <w:r>
        <w:rPr>
          <w:rFonts w:ascii="Arial" w:hAnsi="Arial" w:cs="Arial"/>
          <w:sz w:val="24"/>
          <w:szCs w:val="24"/>
        </w:rPr>
        <w:t xml:space="preserve">es el que se usa </w:t>
      </w:r>
      <w:r w:rsidR="00AD730A" w:rsidRPr="006F25DF">
        <w:rPr>
          <w:rFonts w:ascii="Arial" w:hAnsi="Arial" w:cs="Arial"/>
          <w:sz w:val="24"/>
          <w:szCs w:val="24"/>
        </w:rPr>
        <w:t>internacionalmente.</w:t>
      </w:r>
    </w:p>
    <w:p w:rsidR="00AB6AD8" w:rsidRDefault="00AB6AD8" w:rsidP="006F25DF">
      <w:pPr>
        <w:spacing w:after="0" w:line="240" w:lineRule="auto"/>
        <w:jc w:val="both"/>
        <w:rPr>
          <w:rFonts w:ascii="Arial" w:hAnsi="Arial" w:cs="Arial"/>
          <w:sz w:val="24"/>
          <w:szCs w:val="24"/>
        </w:rPr>
      </w:pPr>
    </w:p>
    <w:p w:rsidR="00AD730A" w:rsidRDefault="00AB6AD8"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 continuación, el Honorable Senador señor Pizarro</w:t>
      </w:r>
      <w:r w:rsidR="00AD730A" w:rsidRPr="006F25DF">
        <w:rPr>
          <w:rFonts w:ascii="Arial" w:hAnsi="Arial" w:cs="Arial"/>
          <w:sz w:val="24"/>
          <w:szCs w:val="24"/>
        </w:rPr>
        <w:t xml:space="preserve"> consultó si el efecto práctico de este acuerdo es que pueda denegarse la visa mediante el uso de esta información.</w:t>
      </w:r>
    </w:p>
    <w:p w:rsidR="00AB6AD8" w:rsidRDefault="00AB6AD8" w:rsidP="006F25DF">
      <w:pPr>
        <w:spacing w:after="0" w:line="240" w:lineRule="auto"/>
        <w:jc w:val="both"/>
        <w:rPr>
          <w:rFonts w:ascii="Arial" w:hAnsi="Arial" w:cs="Arial"/>
          <w:sz w:val="24"/>
          <w:szCs w:val="24"/>
        </w:rPr>
      </w:pPr>
    </w:p>
    <w:p w:rsidR="00AD730A" w:rsidRPr="006F25DF" w:rsidRDefault="00AB6AD8"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w:t>
      </w:r>
      <w:r>
        <w:rPr>
          <w:rFonts w:ascii="Arial" w:hAnsi="Arial" w:cs="Arial"/>
          <w:sz w:val="24"/>
          <w:szCs w:val="24"/>
        </w:rPr>
        <w:t>contest</w:t>
      </w:r>
      <w:r w:rsidR="00AD730A" w:rsidRPr="006F25DF">
        <w:rPr>
          <w:rFonts w:ascii="Arial" w:hAnsi="Arial" w:cs="Arial"/>
          <w:sz w:val="24"/>
          <w:szCs w:val="24"/>
        </w:rPr>
        <w:t xml:space="preserve">ó que este </w:t>
      </w:r>
      <w:r w:rsidR="00422657">
        <w:rPr>
          <w:rFonts w:ascii="Arial" w:hAnsi="Arial" w:cs="Arial"/>
          <w:sz w:val="24"/>
          <w:szCs w:val="24"/>
        </w:rPr>
        <w:t>A</w:t>
      </w:r>
      <w:r w:rsidR="00AD730A" w:rsidRPr="006F25DF">
        <w:rPr>
          <w:rFonts w:ascii="Arial" w:hAnsi="Arial" w:cs="Arial"/>
          <w:sz w:val="24"/>
          <w:szCs w:val="24"/>
        </w:rPr>
        <w:t>cuerdo no se refiere a personas que soliciten visa, sino q</w:t>
      </w:r>
      <w:r>
        <w:rPr>
          <w:rFonts w:ascii="Arial" w:hAnsi="Arial" w:cs="Arial"/>
          <w:sz w:val="24"/>
          <w:szCs w:val="24"/>
        </w:rPr>
        <w:t>ue opera en forma independiente. Reiteró que es para intercambiar información.</w:t>
      </w:r>
    </w:p>
    <w:p w:rsidR="00AD730A" w:rsidRDefault="00AD730A" w:rsidP="006F25DF">
      <w:pPr>
        <w:spacing w:after="0" w:line="240" w:lineRule="auto"/>
        <w:jc w:val="both"/>
        <w:rPr>
          <w:rFonts w:ascii="Arial" w:hAnsi="Arial" w:cs="Arial"/>
          <w:sz w:val="24"/>
          <w:szCs w:val="24"/>
        </w:rPr>
      </w:pPr>
    </w:p>
    <w:p w:rsidR="00AD730A" w:rsidRPr="006F25DF" w:rsidRDefault="00AB6AD8"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Por su parte, el Honorable Senador</w:t>
      </w:r>
      <w:r w:rsidR="00AD730A" w:rsidRPr="006F25DF">
        <w:rPr>
          <w:rFonts w:ascii="Arial" w:hAnsi="Arial" w:cs="Arial"/>
          <w:sz w:val="24"/>
          <w:szCs w:val="24"/>
        </w:rPr>
        <w:t xml:space="preserve"> señor</w:t>
      </w:r>
      <w:r>
        <w:rPr>
          <w:rFonts w:ascii="Arial" w:hAnsi="Arial" w:cs="Arial"/>
          <w:sz w:val="24"/>
          <w:szCs w:val="24"/>
        </w:rPr>
        <w:t xml:space="preserve"> Larraín</w:t>
      </w:r>
      <w:r w:rsidR="00AD730A" w:rsidRPr="006F25DF">
        <w:rPr>
          <w:rFonts w:ascii="Arial" w:hAnsi="Arial" w:cs="Arial"/>
          <w:sz w:val="24"/>
          <w:szCs w:val="24"/>
        </w:rPr>
        <w:t xml:space="preserve"> preguntó si </w:t>
      </w:r>
      <w:r>
        <w:rPr>
          <w:rFonts w:ascii="Arial" w:hAnsi="Arial" w:cs="Arial"/>
          <w:sz w:val="24"/>
          <w:szCs w:val="24"/>
        </w:rPr>
        <w:t>Estados Unidos p</w:t>
      </w:r>
      <w:r w:rsidR="00AD730A" w:rsidRPr="006F25DF">
        <w:rPr>
          <w:rFonts w:ascii="Arial" w:hAnsi="Arial" w:cs="Arial"/>
          <w:sz w:val="24"/>
          <w:szCs w:val="24"/>
        </w:rPr>
        <w:t xml:space="preserve">uede </w:t>
      </w:r>
      <w:r>
        <w:rPr>
          <w:rFonts w:ascii="Arial" w:hAnsi="Arial" w:cs="Arial"/>
          <w:sz w:val="24"/>
          <w:szCs w:val="24"/>
        </w:rPr>
        <w:t xml:space="preserve">requerir </w:t>
      </w:r>
      <w:r w:rsidR="00AD730A" w:rsidRPr="006F25DF">
        <w:rPr>
          <w:rFonts w:ascii="Arial" w:hAnsi="Arial" w:cs="Arial"/>
          <w:sz w:val="24"/>
          <w:szCs w:val="24"/>
        </w:rPr>
        <w:t>esta información al momento que una persona solicit</w:t>
      </w:r>
      <w:r>
        <w:rPr>
          <w:rFonts w:ascii="Arial" w:hAnsi="Arial" w:cs="Arial"/>
          <w:sz w:val="24"/>
          <w:szCs w:val="24"/>
        </w:rPr>
        <w:t>a</w:t>
      </w:r>
      <w:r w:rsidR="00AD730A" w:rsidRPr="006F25DF">
        <w:rPr>
          <w:rFonts w:ascii="Arial" w:hAnsi="Arial" w:cs="Arial"/>
          <w:sz w:val="24"/>
          <w:szCs w:val="24"/>
        </w:rPr>
        <w:t xml:space="preserve"> la visa. A su vez, inquirió si Estados Unidos solicita la información en forma individual o</w:t>
      </w:r>
      <w:r>
        <w:rPr>
          <w:rFonts w:ascii="Arial" w:hAnsi="Arial" w:cs="Arial"/>
          <w:sz w:val="24"/>
          <w:szCs w:val="24"/>
        </w:rPr>
        <w:t>, si bien,</w:t>
      </w:r>
      <w:r w:rsidR="00AD730A" w:rsidRPr="006F25DF">
        <w:rPr>
          <w:rFonts w:ascii="Arial" w:hAnsi="Arial" w:cs="Arial"/>
          <w:sz w:val="24"/>
          <w:szCs w:val="24"/>
        </w:rPr>
        <w:t xml:space="preserve"> </w:t>
      </w:r>
      <w:r>
        <w:rPr>
          <w:rFonts w:ascii="Arial" w:hAnsi="Arial" w:cs="Arial"/>
          <w:sz w:val="24"/>
          <w:szCs w:val="24"/>
        </w:rPr>
        <w:t>accede</w:t>
      </w:r>
      <w:r w:rsidR="00AD730A" w:rsidRPr="006F25DF">
        <w:rPr>
          <w:rFonts w:ascii="Arial" w:hAnsi="Arial" w:cs="Arial"/>
          <w:sz w:val="24"/>
          <w:szCs w:val="24"/>
        </w:rPr>
        <w:t xml:space="preserve"> a un banco de datos.</w:t>
      </w:r>
    </w:p>
    <w:p w:rsidR="00AD730A" w:rsidRPr="006F25DF" w:rsidRDefault="00AD730A" w:rsidP="006F25DF">
      <w:pPr>
        <w:spacing w:after="0" w:line="240" w:lineRule="auto"/>
        <w:jc w:val="both"/>
        <w:rPr>
          <w:rFonts w:ascii="Arial" w:hAnsi="Arial" w:cs="Arial"/>
          <w:sz w:val="24"/>
          <w:szCs w:val="24"/>
        </w:rPr>
      </w:pPr>
    </w:p>
    <w:p w:rsidR="00AD730A" w:rsidRDefault="00AB6AD8" w:rsidP="006F25DF">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El señor Troncoso respondi</w:t>
      </w:r>
      <w:r w:rsidR="00AD730A" w:rsidRPr="006F25DF">
        <w:rPr>
          <w:rFonts w:ascii="Arial" w:hAnsi="Arial" w:cs="Arial"/>
          <w:sz w:val="24"/>
          <w:szCs w:val="24"/>
        </w:rPr>
        <w:t>ó que cuando alguien solicita visa recibe la respuesta dentro de cuarenta y ocho horas. Arguyó que este acuerdo opera por cuerda separada, para el caso de que exista una investigación en uno de los dos Estados</w:t>
      </w:r>
      <w:r w:rsidR="00F36219">
        <w:rPr>
          <w:rFonts w:ascii="Arial" w:hAnsi="Arial" w:cs="Arial"/>
          <w:sz w:val="24"/>
          <w:szCs w:val="24"/>
        </w:rPr>
        <w:t>,</w:t>
      </w:r>
      <w:r w:rsidR="00AD730A" w:rsidRPr="006F25DF">
        <w:rPr>
          <w:rFonts w:ascii="Arial" w:hAnsi="Arial" w:cs="Arial"/>
          <w:sz w:val="24"/>
          <w:szCs w:val="24"/>
        </w:rPr>
        <w:t xml:space="preserve"> donde pudiera presumirse que la persona involucrada pueda tener algún antecedente penal. Agregó que</w:t>
      </w:r>
      <w:r w:rsidR="00F36219">
        <w:rPr>
          <w:rFonts w:ascii="Arial" w:hAnsi="Arial" w:cs="Arial"/>
          <w:sz w:val="24"/>
          <w:szCs w:val="24"/>
        </w:rPr>
        <w:t>,</w:t>
      </w:r>
      <w:r w:rsidR="00AD730A" w:rsidRPr="006F25DF">
        <w:rPr>
          <w:rFonts w:ascii="Arial" w:hAnsi="Arial" w:cs="Arial"/>
          <w:sz w:val="24"/>
          <w:szCs w:val="24"/>
        </w:rPr>
        <w:t xml:space="preserve"> de no existir conexión entre la solicitud y la información</w:t>
      </w:r>
      <w:r w:rsidR="00F36219">
        <w:rPr>
          <w:rFonts w:ascii="Arial" w:hAnsi="Arial" w:cs="Arial"/>
          <w:sz w:val="24"/>
          <w:szCs w:val="24"/>
        </w:rPr>
        <w:t>,</w:t>
      </w:r>
      <w:r w:rsidR="00AD730A" w:rsidRPr="006F25DF">
        <w:rPr>
          <w:rFonts w:ascii="Arial" w:hAnsi="Arial" w:cs="Arial"/>
          <w:sz w:val="24"/>
          <w:szCs w:val="24"/>
        </w:rPr>
        <w:t xml:space="preserve"> el proceso se termina, en caso contrario se puede solicitar la información al correspondiente Estado, el cual deberá entregarla de acuerdo a su derecho interno. Resaltó que el Estado debe solicitar la información en forma individual.</w:t>
      </w:r>
    </w:p>
    <w:p w:rsidR="00F36219" w:rsidRDefault="00F36219" w:rsidP="006F25DF">
      <w:pPr>
        <w:spacing w:after="0" w:line="240" w:lineRule="auto"/>
        <w:jc w:val="both"/>
        <w:rPr>
          <w:rFonts w:ascii="Arial" w:hAnsi="Arial" w:cs="Arial"/>
          <w:sz w:val="24"/>
          <w:szCs w:val="24"/>
        </w:rPr>
      </w:pPr>
    </w:p>
    <w:p w:rsidR="00AD730A" w:rsidRDefault="00F36219"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Honorable Senador señor Pizarro</w:t>
      </w:r>
      <w:r w:rsidR="00AD730A" w:rsidRPr="006F25DF">
        <w:rPr>
          <w:rFonts w:ascii="Arial" w:hAnsi="Arial" w:cs="Arial"/>
          <w:sz w:val="24"/>
          <w:szCs w:val="24"/>
        </w:rPr>
        <w:t xml:space="preserve"> preguntó por qué este instrumento se llevó a cabo en el marco del acuerdo de la </w:t>
      </w:r>
      <w:r>
        <w:rPr>
          <w:rFonts w:ascii="Arial" w:hAnsi="Arial" w:cs="Arial"/>
          <w:sz w:val="24"/>
          <w:szCs w:val="24"/>
        </w:rPr>
        <w:t>“</w:t>
      </w:r>
      <w:r w:rsidR="00AD730A" w:rsidRPr="006F25DF">
        <w:rPr>
          <w:rFonts w:ascii="Arial" w:hAnsi="Arial" w:cs="Arial"/>
          <w:sz w:val="24"/>
          <w:szCs w:val="24"/>
        </w:rPr>
        <w:t xml:space="preserve">Visa </w:t>
      </w:r>
      <w:proofErr w:type="spellStart"/>
      <w:r w:rsidR="00AD730A" w:rsidRPr="006F25DF">
        <w:rPr>
          <w:rFonts w:ascii="Arial" w:hAnsi="Arial" w:cs="Arial"/>
          <w:sz w:val="24"/>
          <w:szCs w:val="24"/>
        </w:rPr>
        <w:t>Waiber</w:t>
      </w:r>
      <w:proofErr w:type="spellEnd"/>
      <w:r>
        <w:rPr>
          <w:rFonts w:ascii="Arial" w:hAnsi="Arial" w:cs="Arial"/>
          <w:sz w:val="24"/>
          <w:szCs w:val="24"/>
        </w:rPr>
        <w:t>”</w:t>
      </w:r>
      <w:r w:rsidR="00AD730A" w:rsidRPr="006F25DF">
        <w:rPr>
          <w:rFonts w:ascii="Arial" w:hAnsi="Arial" w:cs="Arial"/>
          <w:sz w:val="24"/>
          <w:szCs w:val="24"/>
        </w:rPr>
        <w:t>.</w:t>
      </w:r>
    </w:p>
    <w:p w:rsidR="00F36219" w:rsidRDefault="00F36219" w:rsidP="006F25DF">
      <w:pPr>
        <w:spacing w:after="0" w:line="240" w:lineRule="auto"/>
        <w:jc w:val="both"/>
        <w:rPr>
          <w:rFonts w:ascii="Arial" w:hAnsi="Arial" w:cs="Arial"/>
          <w:sz w:val="24"/>
          <w:szCs w:val="24"/>
        </w:rPr>
      </w:pPr>
    </w:p>
    <w:p w:rsidR="00AD730A" w:rsidRDefault="00F36219"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El señor Troncoso </w:t>
      </w:r>
      <w:r>
        <w:rPr>
          <w:rFonts w:ascii="Arial" w:hAnsi="Arial" w:cs="Arial"/>
          <w:sz w:val="24"/>
          <w:szCs w:val="24"/>
        </w:rPr>
        <w:t>explic</w:t>
      </w:r>
      <w:r w:rsidR="00AD730A" w:rsidRPr="006F25DF">
        <w:rPr>
          <w:rFonts w:ascii="Arial" w:hAnsi="Arial" w:cs="Arial"/>
          <w:sz w:val="24"/>
          <w:szCs w:val="24"/>
        </w:rPr>
        <w:t xml:space="preserve">ó que el programa de incorporación de países al sistema de la </w:t>
      </w:r>
      <w:r>
        <w:rPr>
          <w:rFonts w:ascii="Arial" w:hAnsi="Arial" w:cs="Arial"/>
          <w:sz w:val="24"/>
          <w:szCs w:val="24"/>
        </w:rPr>
        <w:t>“</w:t>
      </w:r>
      <w:r w:rsidR="00AD730A" w:rsidRPr="006F25DF">
        <w:rPr>
          <w:rFonts w:ascii="Arial" w:hAnsi="Arial" w:cs="Arial"/>
          <w:sz w:val="24"/>
          <w:szCs w:val="24"/>
        </w:rPr>
        <w:t xml:space="preserve">Visa </w:t>
      </w:r>
      <w:proofErr w:type="spellStart"/>
      <w:r w:rsidR="00AD730A" w:rsidRPr="006F25DF">
        <w:rPr>
          <w:rFonts w:ascii="Arial" w:hAnsi="Arial" w:cs="Arial"/>
          <w:sz w:val="24"/>
          <w:szCs w:val="24"/>
        </w:rPr>
        <w:t>Wai</w:t>
      </w:r>
      <w:r>
        <w:rPr>
          <w:rFonts w:ascii="Arial" w:hAnsi="Arial" w:cs="Arial"/>
          <w:sz w:val="24"/>
          <w:szCs w:val="24"/>
        </w:rPr>
        <w:t>v</w:t>
      </w:r>
      <w:r w:rsidR="00AD730A" w:rsidRPr="006F25DF">
        <w:rPr>
          <w:rFonts w:ascii="Arial" w:hAnsi="Arial" w:cs="Arial"/>
          <w:sz w:val="24"/>
          <w:szCs w:val="24"/>
        </w:rPr>
        <w:t>er</w:t>
      </w:r>
      <w:proofErr w:type="spellEnd"/>
      <w:r>
        <w:rPr>
          <w:rFonts w:ascii="Arial" w:hAnsi="Arial" w:cs="Arial"/>
          <w:sz w:val="24"/>
          <w:szCs w:val="24"/>
        </w:rPr>
        <w:t>”</w:t>
      </w:r>
      <w:r w:rsidR="00AD730A" w:rsidRPr="006F25DF">
        <w:rPr>
          <w:rFonts w:ascii="Arial" w:hAnsi="Arial" w:cs="Arial"/>
          <w:sz w:val="24"/>
          <w:szCs w:val="24"/>
        </w:rPr>
        <w:t xml:space="preserve"> exige que </w:t>
      </w:r>
      <w:r>
        <w:rPr>
          <w:rFonts w:ascii="Arial" w:hAnsi="Arial" w:cs="Arial"/>
          <w:sz w:val="24"/>
          <w:szCs w:val="24"/>
        </w:rPr>
        <w:t>é</w:t>
      </w:r>
      <w:r w:rsidR="00AD730A" w:rsidRPr="006F25DF">
        <w:rPr>
          <w:rFonts w:ascii="Arial" w:hAnsi="Arial" w:cs="Arial"/>
          <w:sz w:val="24"/>
          <w:szCs w:val="24"/>
        </w:rPr>
        <w:t>stos cumplan una serie de requerimientos, entre otros, celebrar este tipo de instrumento internacional</w:t>
      </w:r>
      <w:r>
        <w:rPr>
          <w:rFonts w:ascii="Arial" w:hAnsi="Arial" w:cs="Arial"/>
          <w:sz w:val="24"/>
          <w:szCs w:val="24"/>
        </w:rPr>
        <w:t xml:space="preserve"> de intercambio de información</w:t>
      </w:r>
      <w:r w:rsidR="00AD730A" w:rsidRPr="006F25DF">
        <w:rPr>
          <w:rFonts w:ascii="Arial" w:hAnsi="Arial" w:cs="Arial"/>
          <w:sz w:val="24"/>
          <w:szCs w:val="24"/>
        </w:rPr>
        <w:t>. Agregó que este programa se renueva</w:t>
      </w:r>
      <w:r>
        <w:rPr>
          <w:rFonts w:ascii="Arial" w:hAnsi="Arial" w:cs="Arial"/>
          <w:sz w:val="24"/>
          <w:szCs w:val="24"/>
        </w:rPr>
        <w:t xml:space="preserve"> cada dos años.</w:t>
      </w:r>
    </w:p>
    <w:p w:rsidR="00F36219" w:rsidRDefault="00F36219" w:rsidP="006F25DF">
      <w:pPr>
        <w:spacing w:after="0" w:line="240" w:lineRule="auto"/>
        <w:jc w:val="both"/>
        <w:rPr>
          <w:rFonts w:ascii="Arial" w:hAnsi="Arial" w:cs="Arial"/>
          <w:sz w:val="24"/>
          <w:szCs w:val="24"/>
        </w:rPr>
      </w:pPr>
    </w:p>
    <w:p w:rsidR="00AD730A" w:rsidRDefault="00F36219"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D730A" w:rsidRPr="006F25DF">
        <w:rPr>
          <w:rFonts w:ascii="Arial" w:hAnsi="Arial" w:cs="Arial"/>
          <w:sz w:val="24"/>
          <w:szCs w:val="24"/>
        </w:rPr>
        <w:t xml:space="preserve">Respecto del proyecto de ley que debe tramitarse legislativamente para ejecutar este </w:t>
      </w:r>
      <w:r w:rsidR="00422657">
        <w:rPr>
          <w:rFonts w:ascii="Arial" w:hAnsi="Arial" w:cs="Arial"/>
          <w:sz w:val="24"/>
          <w:szCs w:val="24"/>
        </w:rPr>
        <w:t>A</w:t>
      </w:r>
      <w:r w:rsidR="00AD730A" w:rsidRPr="006F25DF">
        <w:rPr>
          <w:rFonts w:ascii="Arial" w:hAnsi="Arial" w:cs="Arial"/>
          <w:sz w:val="24"/>
          <w:szCs w:val="24"/>
        </w:rPr>
        <w:t xml:space="preserve">cuerdo, informó que </w:t>
      </w:r>
      <w:r>
        <w:rPr>
          <w:rFonts w:ascii="Arial" w:hAnsi="Arial" w:cs="Arial"/>
          <w:sz w:val="24"/>
          <w:szCs w:val="24"/>
        </w:rPr>
        <w:t xml:space="preserve">debe ser elaborado por </w:t>
      </w:r>
      <w:r w:rsidR="00AD730A" w:rsidRPr="006F25DF">
        <w:rPr>
          <w:rFonts w:ascii="Arial" w:hAnsi="Arial" w:cs="Arial"/>
          <w:sz w:val="24"/>
          <w:szCs w:val="24"/>
        </w:rPr>
        <w:t>el Ministerio del Interior con la colaboración del Ministerio de Justicia, con una injerencia mínima de la Cancillería.</w:t>
      </w:r>
    </w:p>
    <w:p w:rsidR="00F36219" w:rsidRDefault="00F36219" w:rsidP="006F25DF">
      <w:pPr>
        <w:spacing w:after="0" w:line="240" w:lineRule="auto"/>
        <w:jc w:val="both"/>
        <w:rPr>
          <w:rFonts w:ascii="Arial" w:hAnsi="Arial" w:cs="Arial"/>
          <w:sz w:val="24"/>
          <w:szCs w:val="24"/>
        </w:rPr>
      </w:pPr>
    </w:p>
    <w:p w:rsidR="00AD730A" w:rsidRDefault="00F36219" w:rsidP="006F25D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Luego, el Honorable Senador señor Letelier</w:t>
      </w:r>
      <w:r w:rsidR="00AD730A" w:rsidRPr="006F25DF">
        <w:rPr>
          <w:rFonts w:ascii="Arial" w:hAnsi="Arial" w:cs="Arial"/>
          <w:sz w:val="24"/>
          <w:szCs w:val="24"/>
        </w:rPr>
        <w:t xml:space="preserve"> consultó </w:t>
      </w:r>
      <w:r>
        <w:rPr>
          <w:rFonts w:ascii="Arial" w:hAnsi="Arial" w:cs="Arial"/>
          <w:sz w:val="24"/>
          <w:szCs w:val="24"/>
        </w:rPr>
        <w:t xml:space="preserve">sobre </w:t>
      </w:r>
      <w:r w:rsidR="00AD730A" w:rsidRPr="006F25DF">
        <w:rPr>
          <w:rFonts w:ascii="Arial" w:hAnsi="Arial" w:cs="Arial"/>
          <w:sz w:val="24"/>
          <w:szCs w:val="24"/>
        </w:rPr>
        <w:t>la factibilidad de modificar el umbral de penalidad de un año como pena máxima, por cuanto ésta debiera ser al menos</w:t>
      </w:r>
      <w:r>
        <w:rPr>
          <w:rFonts w:ascii="Arial" w:hAnsi="Arial" w:cs="Arial"/>
          <w:sz w:val="24"/>
          <w:szCs w:val="24"/>
        </w:rPr>
        <w:t>, en su opinión,</w:t>
      </w:r>
      <w:r w:rsidR="00AD730A" w:rsidRPr="006F25DF">
        <w:rPr>
          <w:rFonts w:ascii="Arial" w:hAnsi="Arial" w:cs="Arial"/>
          <w:sz w:val="24"/>
          <w:szCs w:val="24"/>
        </w:rPr>
        <w:t xml:space="preserve"> para delitos que merezcan pena aflictiva.</w:t>
      </w:r>
    </w:p>
    <w:p w:rsidR="00F36219" w:rsidRDefault="00F36219" w:rsidP="006F25DF">
      <w:pPr>
        <w:spacing w:after="0" w:line="240" w:lineRule="auto"/>
        <w:jc w:val="both"/>
        <w:rPr>
          <w:rFonts w:ascii="Arial" w:hAnsi="Arial" w:cs="Arial"/>
          <w:sz w:val="24"/>
          <w:szCs w:val="24"/>
        </w:rPr>
      </w:pPr>
    </w:p>
    <w:p w:rsidR="00AD730A" w:rsidRPr="006F25DF" w:rsidRDefault="00F36219" w:rsidP="00F36219">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señor Troncoso inform</w:t>
      </w:r>
      <w:r w:rsidR="00AD730A" w:rsidRPr="006F25DF">
        <w:rPr>
          <w:rFonts w:ascii="Arial" w:hAnsi="Arial" w:cs="Arial"/>
          <w:sz w:val="24"/>
          <w:szCs w:val="24"/>
        </w:rPr>
        <w:t xml:space="preserve">ó que </w:t>
      </w:r>
      <w:r>
        <w:rPr>
          <w:rFonts w:ascii="Arial" w:hAnsi="Arial" w:cs="Arial"/>
          <w:sz w:val="24"/>
          <w:szCs w:val="24"/>
        </w:rPr>
        <w:t xml:space="preserve">resultaría demasiado complejo modificar </w:t>
      </w:r>
      <w:r w:rsidR="00AD730A" w:rsidRPr="006F25DF">
        <w:rPr>
          <w:rFonts w:ascii="Arial" w:hAnsi="Arial" w:cs="Arial"/>
          <w:sz w:val="24"/>
          <w:szCs w:val="24"/>
        </w:rPr>
        <w:t xml:space="preserve">el </w:t>
      </w:r>
      <w:r>
        <w:rPr>
          <w:rFonts w:ascii="Arial" w:hAnsi="Arial" w:cs="Arial"/>
          <w:sz w:val="24"/>
          <w:szCs w:val="24"/>
        </w:rPr>
        <w:t>umbral de penalidad del Acuerdo, pues se estableció en base a estándares internacionales.</w:t>
      </w:r>
    </w:p>
    <w:p w:rsidR="00AD730A" w:rsidRDefault="00AD730A" w:rsidP="006F25DF">
      <w:pPr>
        <w:spacing w:after="0" w:line="240" w:lineRule="auto"/>
        <w:jc w:val="both"/>
        <w:rPr>
          <w:rFonts w:ascii="Arial" w:hAnsi="Arial" w:cs="Arial"/>
          <w:sz w:val="24"/>
          <w:szCs w:val="24"/>
        </w:rPr>
      </w:pPr>
    </w:p>
    <w:p w:rsidR="00D03E69" w:rsidRPr="007B53B4" w:rsidRDefault="00C90F62" w:rsidP="00156FED">
      <w:p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56FED">
        <w:rPr>
          <w:rFonts w:ascii="Arial" w:eastAsia="Times New Roman" w:hAnsi="Arial" w:cs="Arial"/>
          <w:sz w:val="24"/>
          <w:szCs w:val="24"/>
          <w:lang w:val="es-ES" w:eastAsia="es-ES"/>
        </w:rPr>
        <w:t>En la siguiente sesión, e</w:t>
      </w:r>
      <w:r w:rsidR="00D03E69" w:rsidRPr="007B53B4">
        <w:rPr>
          <w:rFonts w:ascii="Arial" w:hAnsi="Arial" w:cs="Arial"/>
          <w:sz w:val="24"/>
          <w:szCs w:val="24"/>
        </w:rPr>
        <w:t xml:space="preserve">l Presidente de Chile Transparente, señor José Antonio Viera Gallo, señaló </w:t>
      </w:r>
      <w:r w:rsidR="00156FED">
        <w:rPr>
          <w:rFonts w:ascii="Arial" w:hAnsi="Arial" w:cs="Arial"/>
          <w:sz w:val="24"/>
          <w:szCs w:val="24"/>
        </w:rPr>
        <w:t xml:space="preserve">que </w:t>
      </w:r>
      <w:r w:rsidR="00D03E69" w:rsidRPr="007B53B4">
        <w:rPr>
          <w:rFonts w:ascii="Arial" w:hAnsi="Arial" w:cs="Arial"/>
          <w:sz w:val="24"/>
          <w:szCs w:val="24"/>
        </w:rPr>
        <w:t>compart</w:t>
      </w:r>
      <w:r w:rsidR="00156FED">
        <w:rPr>
          <w:rFonts w:ascii="Arial" w:hAnsi="Arial" w:cs="Arial"/>
          <w:sz w:val="24"/>
          <w:szCs w:val="24"/>
        </w:rPr>
        <w:t>e</w:t>
      </w:r>
      <w:r w:rsidR="00D03E69" w:rsidRPr="007B53B4">
        <w:rPr>
          <w:rFonts w:ascii="Arial" w:hAnsi="Arial" w:cs="Arial"/>
          <w:sz w:val="24"/>
          <w:szCs w:val="24"/>
        </w:rPr>
        <w:t xml:space="preserve"> las razones</w:t>
      </w:r>
      <w:r w:rsidR="00156FED">
        <w:rPr>
          <w:rFonts w:ascii="Arial" w:hAnsi="Arial" w:cs="Arial"/>
          <w:sz w:val="24"/>
          <w:szCs w:val="24"/>
        </w:rPr>
        <w:t>,</w:t>
      </w:r>
      <w:r w:rsidR="00156FED" w:rsidRPr="00156FED">
        <w:rPr>
          <w:rFonts w:ascii="Arial" w:hAnsi="Arial" w:cs="Arial"/>
          <w:sz w:val="24"/>
          <w:szCs w:val="24"/>
        </w:rPr>
        <w:t xml:space="preserve"> </w:t>
      </w:r>
      <w:r w:rsidR="00156FED" w:rsidRPr="007B53B4">
        <w:rPr>
          <w:rFonts w:ascii="Arial" w:hAnsi="Arial" w:cs="Arial"/>
          <w:sz w:val="24"/>
          <w:szCs w:val="24"/>
        </w:rPr>
        <w:t xml:space="preserve">contenidas en el </w:t>
      </w:r>
      <w:r w:rsidR="00156FED">
        <w:rPr>
          <w:rFonts w:ascii="Arial" w:hAnsi="Arial" w:cs="Arial"/>
          <w:sz w:val="24"/>
          <w:szCs w:val="24"/>
        </w:rPr>
        <w:t>M</w:t>
      </w:r>
      <w:r w:rsidR="00156FED" w:rsidRPr="007B53B4">
        <w:rPr>
          <w:rFonts w:ascii="Arial" w:hAnsi="Arial" w:cs="Arial"/>
          <w:sz w:val="24"/>
          <w:szCs w:val="24"/>
        </w:rPr>
        <w:t>ensaje de su Excelencia la Presidenta de la República</w:t>
      </w:r>
      <w:r w:rsidR="00156FED">
        <w:rPr>
          <w:rFonts w:ascii="Arial" w:hAnsi="Arial" w:cs="Arial"/>
          <w:sz w:val="24"/>
          <w:szCs w:val="24"/>
        </w:rPr>
        <w:t xml:space="preserve">, </w:t>
      </w:r>
      <w:r w:rsidR="00D03E69" w:rsidRPr="007B53B4">
        <w:rPr>
          <w:rFonts w:ascii="Arial" w:hAnsi="Arial" w:cs="Arial"/>
          <w:sz w:val="24"/>
          <w:szCs w:val="24"/>
        </w:rPr>
        <w:t xml:space="preserve">por las cuales </w:t>
      </w:r>
      <w:r w:rsidR="00156FED">
        <w:rPr>
          <w:rFonts w:ascii="Arial" w:hAnsi="Arial" w:cs="Arial"/>
          <w:sz w:val="24"/>
          <w:szCs w:val="24"/>
        </w:rPr>
        <w:t xml:space="preserve">debe </w:t>
      </w:r>
      <w:r w:rsidR="00D03E69" w:rsidRPr="007B53B4">
        <w:rPr>
          <w:rFonts w:ascii="Arial" w:hAnsi="Arial" w:cs="Arial"/>
          <w:sz w:val="24"/>
          <w:szCs w:val="24"/>
        </w:rPr>
        <w:t>aprobar</w:t>
      </w:r>
      <w:r w:rsidR="00156FED">
        <w:rPr>
          <w:rFonts w:ascii="Arial" w:hAnsi="Arial" w:cs="Arial"/>
          <w:sz w:val="24"/>
          <w:szCs w:val="24"/>
        </w:rPr>
        <w:t>se</w:t>
      </w:r>
      <w:r w:rsidR="00D03E69" w:rsidRPr="007B53B4">
        <w:rPr>
          <w:rFonts w:ascii="Arial" w:hAnsi="Arial" w:cs="Arial"/>
          <w:sz w:val="24"/>
          <w:szCs w:val="24"/>
        </w:rPr>
        <w:t xml:space="preserve"> este Acuerdo</w:t>
      </w:r>
      <w:r w:rsidR="00156FED">
        <w:rPr>
          <w:rFonts w:ascii="Arial" w:hAnsi="Arial" w:cs="Arial"/>
          <w:sz w:val="24"/>
          <w:szCs w:val="24"/>
        </w:rPr>
        <w:t>, al que calificó como importante.</w:t>
      </w:r>
    </w:p>
    <w:p w:rsidR="00D03E69" w:rsidRDefault="00D03E69" w:rsidP="007B53B4">
      <w:pPr>
        <w:spacing w:after="0" w:line="240" w:lineRule="auto"/>
        <w:jc w:val="both"/>
        <w:rPr>
          <w:rFonts w:ascii="Arial" w:hAnsi="Arial" w:cs="Arial"/>
          <w:sz w:val="24"/>
          <w:szCs w:val="24"/>
        </w:rPr>
      </w:pPr>
    </w:p>
    <w:p w:rsidR="00D03E69" w:rsidRPr="007B53B4" w:rsidRDefault="00156FED"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Sin embargo, o</w:t>
      </w:r>
      <w:r w:rsidR="00D03E69" w:rsidRPr="007B53B4">
        <w:rPr>
          <w:rFonts w:ascii="Arial" w:hAnsi="Arial" w:cs="Arial"/>
          <w:sz w:val="24"/>
          <w:szCs w:val="24"/>
        </w:rPr>
        <w:t xml:space="preserve">bservó que este Tratado no es preciso al momento de referirse a lo que se entiende por delito grave, </w:t>
      </w:r>
      <w:r>
        <w:rPr>
          <w:rFonts w:ascii="Arial" w:hAnsi="Arial" w:cs="Arial"/>
          <w:sz w:val="24"/>
          <w:szCs w:val="24"/>
        </w:rPr>
        <w:t xml:space="preserve">ya que </w:t>
      </w:r>
      <w:r w:rsidR="00D03E69" w:rsidRPr="007B53B4">
        <w:rPr>
          <w:rFonts w:ascii="Arial" w:hAnsi="Arial" w:cs="Arial"/>
          <w:sz w:val="24"/>
          <w:szCs w:val="24"/>
        </w:rPr>
        <w:t>establec</w:t>
      </w:r>
      <w:r>
        <w:rPr>
          <w:rFonts w:ascii="Arial" w:hAnsi="Arial" w:cs="Arial"/>
          <w:sz w:val="24"/>
          <w:szCs w:val="24"/>
        </w:rPr>
        <w:t xml:space="preserve">e </w:t>
      </w:r>
      <w:r w:rsidR="00D03E69" w:rsidRPr="007B53B4">
        <w:rPr>
          <w:rFonts w:ascii="Arial" w:hAnsi="Arial" w:cs="Arial"/>
          <w:sz w:val="24"/>
          <w:szCs w:val="24"/>
        </w:rPr>
        <w:t xml:space="preserve">un umbral de penalidad de un año, mientras que en nuestro país el delito debe merecer pena aflictiva para alcanzar ese carácter. </w:t>
      </w:r>
      <w:r w:rsidR="002764B4">
        <w:rPr>
          <w:rFonts w:ascii="Arial" w:hAnsi="Arial" w:cs="Arial"/>
          <w:sz w:val="24"/>
          <w:szCs w:val="24"/>
        </w:rPr>
        <w:t>Indicó que, d</w:t>
      </w:r>
      <w:r w:rsidR="00D03E69" w:rsidRPr="007B53B4">
        <w:rPr>
          <w:rFonts w:ascii="Arial" w:hAnsi="Arial" w:cs="Arial"/>
          <w:sz w:val="24"/>
          <w:szCs w:val="24"/>
        </w:rPr>
        <w:t xml:space="preserve">e esta manera, todo delito queda dentro del ámbito de aplicación del Acuerdo. Por otra parte, arguyó que este </w:t>
      </w:r>
      <w:r w:rsidR="002764B4">
        <w:rPr>
          <w:rFonts w:ascii="Arial" w:hAnsi="Arial" w:cs="Arial"/>
          <w:sz w:val="24"/>
          <w:szCs w:val="24"/>
        </w:rPr>
        <w:t>i</w:t>
      </w:r>
      <w:r w:rsidR="00D03E69" w:rsidRPr="007B53B4">
        <w:rPr>
          <w:rFonts w:ascii="Arial" w:hAnsi="Arial" w:cs="Arial"/>
          <w:sz w:val="24"/>
          <w:szCs w:val="24"/>
        </w:rPr>
        <w:t xml:space="preserve">nstrumento tiene un campo de acción ilimitado, al hablar de detección, prevención e investigación, no </w:t>
      </w:r>
      <w:r w:rsidR="00D03E69" w:rsidRPr="007B53B4">
        <w:rPr>
          <w:rFonts w:ascii="Arial" w:hAnsi="Arial" w:cs="Arial"/>
          <w:sz w:val="24"/>
          <w:szCs w:val="24"/>
        </w:rPr>
        <w:lastRenderedPageBreak/>
        <w:t xml:space="preserve">necesitándose que esta última se encuentre formalizada para requerir información, </w:t>
      </w:r>
      <w:r w:rsidR="002764B4">
        <w:rPr>
          <w:rFonts w:ascii="Arial" w:hAnsi="Arial" w:cs="Arial"/>
          <w:sz w:val="24"/>
          <w:szCs w:val="24"/>
        </w:rPr>
        <w:t xml:space="preserve">en su opinión, </w:t>
      </w:r>
      <w:r w:rsidR="00D03E69" w:rsidRPr="007B53B4">
        <w:rPr>
          <w:rFonts w:ascii="Arial" w:hAnsi="Arial" w:cs="Arial"/>
          <w:sz w:val="24"/>
          <w:szCs w:val="24"/>
        </w:rPr>
        <w:t>basta la sola sospecha del Estado solicitante.</w:t>
      </w:r>
    </w:p>
    <w:p w:rsidR="00D03E69" w:rsidRDefault="00D03E69" w:rsidP="007B53B4">
      <w:pPr>
        <w:spacing w:after="0" w:line="240" w:lineRule="auto"/>
        <w:jc w:val="both"/>
        <w:rPr>
          <w:rFonts w:ascii="Arial" w:hAnsi="Arial" w:cs="Arial"/>
          <w:sz w:val="24"/>
          <w:szCs w:val="24"/>
        </w:rPr>
      </w:pPr>
    </w:p>
    <w:p w:rsidR="00D03E69" w:rsidRPr="007B53B4" w:rsidRDefault="002764B4"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123AF">
        <w:rPr>
          <w:rFonts w:ascii="Arial" w:hAnsi="Arial" w:cs="Arial"/>
          <w:sz w:val="24"/>
          <w:szCs w:val="24"/>
        </w:rPr>
        <w:t xml:space="preserve">Agregó </w:t>
      </w:r>
      <w:r w:rsidR="00D03E69" w:rsidRPr="007B53B4">
        <w:rPr>
          <w:rFonts w:ascii="Arial" w:hAnsi="Arial" w:cs="Arial"/>
          <w:sz w:val="24"/>
          <w:szCs w:val="24"/>
        </w:rPr>
        <w:t xml:space="preserve">que el </w:t>
      </w:r>
      <w:r w:rsidR="00E123AF">
        <w:rPr>
          <w:rFonts w:ascii="Arial" w:hAnsi="Arial" w:cs="Arial"/>
          <w:sz w:val="24"/>
          <w:szCs w:val="24"/>
        </w:rPr>
        <w:t xml:space="preserve">proyecto </w:t>
      </w:r>
      <w:r w:rsidR="00D03E69" w:rsidRPr="007B53B4">
        <w:rPr>
          <w:rFonts w:ascii="Arial" w:hAnsi="Arial" w:cs="Arial"/>
          <w:sz w:val="24"/>
          <w:szCs w:val="24"/>
        </w:rPr>
        <w:t xml:space="preserve">establece un sistema de consulta automática, tal como opera Interpol hoy en día. En este sentido, </w:t>
      </w:r>
      <w:r w:rsidR="00E123AF">
        <w:rPr>
          <w:rFonts w:ascii="Arial" w:hAnsi="Arial" w:cs="Arial"/>
          <w:sz w:val="24"/>
          <w:szCs w:val="24"/>
        </w:rPr>
        <w:t xml:space="preserve">indicó </w:t>
      </w:r>
      <w:r w:rsidR="00D03E69" w:rsidRPr="007B53B4">
        <w:rPr>
          <w:rFonts w:ascii="Arial" w:hAnsi="Arial" w:cs="Arial"/>
          <w:sz w:val="24"/>
          <w:szCs w:val="24"/>
        </w:rPr>
        <w:t>que la autoridad del Estado solicitante puede entrar a los bancos de datos</w:t>
      </w:r>
      <w:r w:rsidR="00E123AF" w:rsidRPr="00E123AF">
        <w:rPr>
          <w:rFonts w:ascii="Arial" w:hAnsi="Arial" w:cs="Arial"/>
          <w:sz w:val="24"/>
          <w:szCs w:val="24"/>
        </w:rPr>
        <w:t xml:space="preserve"> </w:t>
      </w:r>
      <w:r w:rsidR="00E123AF" w:rsidRPr="007B53B4">
        <w:rPr>
          <w:rFonts w:ascii="Arial" w:hAnsi="Arial" w:cs="Arial"/>
          <w:sz w:val="24"/>
          <w:szCs w:val="24"/>
        </w:rPr>
        <w:t>del Estado solicitado</w:t>
      </w:r>
      <w:r w:rsidR="00D03E69" w:rsidRPr="007B53B4">
        <w:rPr>
          <w:rFonts w:ascii="Arial" w:hAnsi="Arial" w:cs="Arial"/>
          <w:sz w:val="24"/>
          <w:szCs w:val="24"/>
        </w:rPr>
        <w:t>, relacionados con huellas dactilares o ADN, siendo la propia parte solicitante la que hace la comparación de los mismos.</w:t>
      </w:r>
    </w:p>
    <w:p w:rsidR="00D03E69" w:rsidRDefault="00D03E69" w:rsidP="007B53B4">
      <w:pPr>
        <w:spacing w:after="0" w:line="240" w:lineRule="auto"/>
        <w:jc w:val="both"/>
        <w:rPr>
          <w:rFonts w:ascii="Arial" w:hAnsi="Arial" w:cs="Arial"/>
          <w:sz w:val="24"/>
          <w:szCs w:val="24"/>
        </w:rPr>
      </w:pPr>
    </w:p>
    <w:p w:rsidR="00D03E69" w:rsidRPr="007B53B4" w:rsidRDefault="00E123A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En cuanto a los delitos conexos al crimen organizado, puntualizó que en nuestro ordenamiento jurídico esto se relaciona con la responsabilidad penal de las personas jurídicas, donde se sanciona el financiamiento del terrorismo o la corrupción.</w:t>
      </w:r>
    </w:p>
    <w:p w:rsidR="00D03E69" w:rsidRDefault="00D03E69" w:rsidP="007B53B4">
      <w:pPr>
        <w:spacing w:after="0" w:line="240" w:lineRule="auto"/>
        <w:jc w:val="both"/>
        <w:rPr>
          <w:rFonts w:ascii="Arial" w:hAnsi="Arial" w:cs="Arial"/>
          <w:sz w:val="24"/>
          <w:szCs w:val="24"/>
        </w:rPr>
      </w:pPr>
    </w:p>
    <w:p w:rsidR="00D03E69" w:rsidRPr="007B53B4" w:rsidRDefault="00E123A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Luego, </w:t>
      </w:r>
      <w:r w:rsidR="00D03E69" w:rsidRPr="007B53B4">
        <w:rPr>
          <w:rFonts w:ascii="Arial" w:hAnsi="Arial" w:cs="Arial"/>
          <w:sz w:val="24"/>
          <w:szCs w:val="24"/>
        </w:rPr>
        <w:t xml:space="preserve">manifestó su preocupación por </w:t>
      </w:r>
      <w:r>
        <w:rPr>
          <w:rFonts w:ascii="Arial" w:hAnsi="Arial" w:cs="Arial"/>
          <w:sz w:val="24"/>
          <w:szCs w:val="24"/>
        </w:rPr>
        <w:t xml:space="preserve">el </w:t>
      </w:r>
      <w:r w:rsidR="00D03E69" w:rsidRPr="007B53B4">
        <w:rPr>
          <w:rFonts w:ascii="Arial" w:hAnsi="Arial" w:cs="Arial"/>
          <w:sz w:val="24"/>
          <w:szCs w:val="24"/>
        </w:rPr>
        <w:t xml:space="preserve">contenido </w:t>
      </w:r>
      <w:r>
        <w:rPr>
          <w:rFonts w:ascii="Arial" w:hAnsi="Arial" w:cs="Arial"/>
          <w:sz w:val="24"/>
          <w:szCs w:val="24"/>
        </w:rPr>
        <w:t>d</w:t>
      </w:r>
      <w:r w:rsidR="00D03E69" w:rsidRPr="007B53B4">
        <w:rPr>
          <w:rFonts w:ascii="Arial" w:hAnsi="Arial" w:cs="Arial"/>
          <w:sz w:val="24"/>
          <w:szCs w:val="24"/>
        </w:rPr>
        <w:t xml:space="preserve">el artículo 22 del Acuerdo, </w:t>
      </w:r>
      <w:r>
        <w:rPr>
          <w:rFonts w:ascii="Arial" w:hAnsi="Arial" w:cs="Arial"/>
          <w:sz w:val="24"/>
          <w:szCs w:val="24"/>
        </w:rPr>
        <w:t xml:space="preserve">pues </w:t>
      </w:r>
      <w:r w:rsidR="00D03E69" w:rsidRPr="007B53B4">
        <w:rPr>
          <w:rFonts w:ascii="Arial" w:hAnsi="Arial" w:cs="Arial"/>
          <w:sz w:val="24"/>
          <w:szCs w:val="24"/>
        </w:rPr>
        <w:t>da a entender que en el futuro p</w:t>
      </w:r>
      <w:r>
        <w:rPr>
          <w:rFonts w:ascii="Arial" w:hAnsi="Arial" w:cs="Arial"/>
          <w:sz w:val="24"/>
          <w:szCs w:val="24"/>
        </w:rPr>
        <w:t xml:space="preserve">odría sufrir </w:t>
      </w:r>
      <w:r w:rsidR="00D03E69" w:rsidRPr="007B53B4">
        <w:rPr>
          <w:rFonts w:ascii="Arial" w:hAnsi="Arial" w:cs="Arial"/>
          <w:sz w:val="24"/>
          <w:szCs w:val="24"/>
        </w:rPr>
        <w:t>modifica</w:t>
      </w:r>
      <w:r>
        <w:rPr>
          <w:rFonts w:ascii="Arial" w:hAnsi="Arial" w:cs="Arial"/>
          <w:sz w:val="24"/>
          <w:szCs w:val="24"/>
        </w:rPr>
        <w:t xml:space="preserve">ciones, </w:t>
      </w:r>
      <w:r w:rsidR="00D03E69" w:rsidRPr="007B53B4">
        <w:rPr>
          <w:rFonts w:ascii="Arial" w:hAnsi="Arial" w:cs="Arial"/>
          <w:sz w:val="24"/>
          <w:szCs w:val="24"/>
        </w:rPr>
        <w:t>sin que se tramit</w:t>
      </w:r>
      <w:r>
        <w:rPr>
          <w:rFonts w:ascii="Arial" w:hAnsi="Arial" w:cs="Arial"/>
          <w:sz w:val="24"/>
          <w:szCs w:val="24"/>
        </w:rPr>
        <w:t>en ellas e</w:t>
      </w:r>
      <w:r w:rsidR="00D03E69" w:rsidRPr="007B53B4">
        <w:rPr>
          <w:rFonts w:ascii="Arial" w:hAnsi="Arial" w:cs="Arial"/>
          <w:sz w:val="24"/>
          <w:szCs w:val="24"/>
        </w:rPr>
        <w:t xml:space="preserve">n el Congreso Nacional. Argumentó que la modificación de este Convenio no puede quedar </w:t>
      </w:r>
      <w:r>
        <w:rPr>
          <w:rFonts w:ascii="Arial" w:hAnsi="Arial" w:cs="Arial"/>
          <w:sz w:val="24"/>
          <w:szCs w:val="24"/>
        </w:rPr>
        <w:t>exclusivamente en manos de</w:t>
      </w:r>
      <w:r w:rsidR="00D03E69" w:rsidRPr="007B53B4">
        <w:rPr>
          <w:rFonts w:ascii="Arial" w:hAnsi="Arial" w:cs="Arial"/>
          <w:sz w:val="24"/>
          <w:szCs w:val="24"/>
        </w:rPr>
        <w:t xml:space="preserve"> los gobiernos, </w:t>
      </w:r>
      <w:r>
        <w:rPr>
          <w:rFonts w:ascii="Arial" w:hAnsi="Arial" w:cs="Arial"/>
          <w:sz w:val="24"/>
          <w:szCs w:val="24"/>
        </w:rPr>
        <w:t xml:space="preserve">y que </w:t>
      </w:r>
      <w:r w:rsidR="00D03E69" w:rsidRPr="007B53B4">
        <w:rPr>
          <w:rFonts w:ascii="Arial" w:hAnsi="Arial" w:cs="Arial"/>
          <w:sz w:val="24"/>
          <w:szCs w:val="24"/>
        </w:rPr>
        <w:t>si e</w:t>
      </w:r>
      <w:r>
        <w:rPr>
          <w:rFonts w:ascii="Arial" w:hAnsi="Arial" w:cs="Arial"/>
          <w:sz w:val="24"/>
          <w:szCs w:val="24"/>
        </w:rPr>
        <w:t>lla</w:t>
      </w:r>
      <w:r w:rsidR="00D03E69" w:rsidRPr="007B53B4">
        <w:rPr>
          <w:rFonts w:ascii="Arial" w:hAnsi="Arial" w:cs="Arial"/>
          <w:sz w:val="24"/>
          <w:szCs w:val="24"/>
        </w:rPr>
        <w:t xml:space="preserve">s </w:t>
      </w:r>
      <w:r>
        <w:rPr>
          <w:rFonts w:ascii="Arial" w:hAnsi="Arial" w:cs="Arial"/>
          <w:sz w:val="24"/>
          <w:szCs w:val="24"/>
        </w:rPr>
        <w:t>son de</w:t>
      </w:r>
      <w:r w:rsidR="00D03E69" w:rsidRPr="007B53B4">
        <w:rPr>
          <w:rFonts w:ascii="Arial" w:hAnsi="Arial" w:cs="Arial"/>
          <w:sz w:val="24"/>
          <w:szCs w:val="24"/>
        </w:rPr>
        <w:t xml:space="preserve"> carácter substancial deb</w:t>
      </w:r>
      <w:r>
        <w:rPr>
          <w:rFonts w:ascii="Arial" w:hAnsi="Arial" w:cs="Arial"/>
          <w:sz w:val="24"/>
          <w:szCs w:val="24"/>
        </w:rPr>
        <w:t xml:space="preserve">en </w:t>
      </w:r>
      <w:r w:rsidR="00D03E69" w:rsidRPr="007B53B4">
        <w:rPr>
          <w:rFonts w:ascii="Arial" w:hAnsi="Arial" w:cs="Arial"/>
          <w:sz w:val="24"/>
          <w:szCs w:val="24"/>
        </w:rPr>
        <w:t>estudiarse por el Poder Legislativo.</w:t>
      </w:r>
    </w:p>
    <w:p w:rsidR="00D03E69" w:rsidRDefault="00D03E69" w:rsidP="007B53B4">
      <w:pPr>
        <w:spacing w:after="0" w:line="240" w:lineRule="auto"/>
        <w:jc w:val="both"/>
        <w:rPr>
          <w:rFonts w:ascii="Arial" w:hAnsi="Arial" w:cs="Arial"/>
          <w:sz w:val="24"/>
          <w:szCs w:val="24"/>
        </w:rPr>
      </w:pPr>
    </w:p>
    <w:p w:rsidR="00D03E69" w:rsidRPr="007B53B4" w:rsidRDefault="00E123A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Hizo presente que, de acuerdo al artículo 24, no existe claridad de que este</w:t>
      </w:r>
      <w:r>
        <w:rPr>
          <w:rFonts w:ascii="Arial" w:hAnsi="Arial" w:cs="Arial"/>
          <w:sz w:val="24"/>
          <w:szCs w:val="24"/>
        </w:rPr>
        <w:t xml:space="preserve"> i</w:t>
      </w:r>
      <w:r w:rsidR="00D03E69" w:rsidRPr="007B53B4">
        <w:rPr>
          <w:rFonts w:ascii="Arial" w:hAnsi="Arial" w:cs="Arial"/>
          <w:sz w:val="24"/>
          <w:szCs w:val="24"/>
        </w:rPr>
        <w:t>nstrumento no sea autoejecutable y necesite una ley para su implementación, por cuanto, salvo los artículo 8°, 9° y 10°, referidos a los datos de ADN, se requiere sólo un intercambio de notas, por lo que</w:t>
      </w:r>
      <w:r w:rsidR="00FB05E4">
        <w:rPr>
          <w:rFonts w:ascii="Arial" w:hAnsi="Arial" w:cs="Arial"/>
          <w:sz w:val="24"/>
          <w:szCs w:val="24"/>
        </w:rPr>
        <w:t>, en su opinión,</w:t>
      </w:r>
      <w:r w:rsidR="00D03E69" w:rsidRPr="007B53B4">
        <w:rPr>
          <w:rFonts w:ascii="Arial" w:hAnsi="Arial" w:cs="Arial"/>
          <w:sz w:val="24"/>
          <w:szCs w:val="24"/>
        </w:rPr>
        <w:t xml:space="preserve"> este Acuerdo podría entrar </w:t>
      </w:r>
      <w:r w:rsidR="00FB05E4">
        <w:rPr>
          <w:rFonts w:ascii="Arial" w:hAnsi="Arial" w:cs="Arial"/>
          <w:sz w:val="24"/>
          <w:szCs w:val="24"/>
        </w:rPr>
        <w:t xml:space="preserve">en vigencia de </w:t>
      </w:r>
      <w:r w:rsidR="00E0474D">
        <w:rPr>
          <w:rFonts w:ascii="Arial" w:hAnsi="Arial" w:cs="Arial"/>
          <w:sz w:val="24"/>
          <w:szCs w:val="24"/>
        </w:rPr>
        <w:t>inmediato.</w:t>
      </w:r>
    </w:p>
    <w:p w:rsidR="00D03E69" w:rsidRDefault="00D03E69" w:rsidP="007B53B4">
      <w:pPr>
        <w:spacing w:after="0" w:line="240" w:lineRule="auto"/>
        <w:jc w:val="both"/>
        <w:rPr>
          <w:rFonts w:ascii="Arial" w:hAnsi="Arial" w:cs="Arial"/>
          <w:sz w:val="24"/>
          <w:szCs w:val="24"/>
        </w:rPr>
      </w:pPr>
    </w:p>
    <w:p w:rsidR="00D03E69" w:rsidRPr="007B53B4" w:rsidRDefault="00FB05E4"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F64A6">
        <w:rPr>
          <w:rFonts w:ascii="Arial" w:hAnsi="Arial" w:cs="Arial"/>
          <w:sz w:val="24"/>
          <w:szCs w:val="24"/>
        </w:rPr>
        <w:t>A</w:t>
      </w:r>
      <w:r w:rsidR="00D03E69" w:rsidRPr="007B53B4">
        <w:rPr>
          <w:rFonts w:ascii="Arial" w:hAnsi="Arial" w:cs="Arial"/>
          <w:sz w:val="24"/>
          <w:szCs w:val="24"/>
        </w:rPr>
        <w:t xml:space="preserve">claró que cuando el </w:t>
      </w:r>
      <w:r w:rsidR="004F64A6">
        <w:rPr>
          <w:rFonts w:ascii="Arial" w:hAnsi="Arial" w:cs="Arial"/>
          <w:sz w:val="24"/>
          <w:szCs w:val="24"/>
        </w:rPr>
        <w:t xml:space="preserve">proyecto </w:t>
      </w:r>
      <w:r w:rsidR="00D03E69" w:rsidRPr="007B53B4">
        <w:rPr>
          <w:rFonts w:ascii="Arial" w:hAnsi="Arial" w:cs="Arial"/>
          <w:sz w:val="24"/>
          <w:szCs w:val="24"/>
        </w:rPr>
        <w:t>habla de datos de huellas dactilares se refiere a la información que posea el Estado a través de sus organismos públicos, y no de los bancos de datos que maneja el sector privado, como sería el caso de la</w:t>
      </w:r>
      <w:r w:rsidR="00F200DF">
        <w:rPr>
          <w:rFonts w:ascii="Arial" w:hAnsi="Arial" w:cs="Arial"/>
          <w:sz w:val="24"/>
          <w:szCs w:val="24"/>
        </w:rPr>
        <w:t xml:space="preserve">s </w:t>
      </w:r>
      <w:proofErr w:type="spellStart"/>
      <w:r w:rsidR="00F200DF">
        <w:rPr>
          <w:rFonts w:ascii="Arial" w:hAnsi="Arial" w:cs="Arial"/>
          <w:sz w:val="24"/>
          <w:szCs w:val="24"/>
        </w:rPr>
        <w:t>I</w:t>
      </w:r>
      <w:r w:rsidR="00D03E69" w:rsidRPr="007B53B4">
        <w:rPr>
          <w:rFonts w:ascii="Arial" w:hAnsi="Arial" w:cs="Arial"/>
          <w:sz w:val="24"/>
          <w:szCs w:val="24"/>
        </w:rPr>
        <w:t>sapres</w:t>
      </w:r>
      <w:proofErr w:type="spellEnd"/>
      <w:r w:rsidR="00D03E69" w:rsidRPr="007B53B4">
        <w:rPr>
          <w:rFonts w:ascii="Arial" w:hAnsi="Arial" w:cs="Arial"/>
          <w:sz w:val="24"/>
          <w:szCs w:val="24"/>
        </w:rPr>
        <w:t xml:space="preserve"> en nuestro país. Por último, informó que en la actualidad está en tramitación un proyecto que modifica la ley N° 19.628</w:t>
      </w:r>
      <w:r w:rsidR="00F200DF">
        <w:rPr>
          <w:rFonts w:ascii="Arial" w:hAnsi="Arial" w:cs="Arial"/>
          <w:sz w:val="24"/>
          <w:szCs w:val="24"/>
        </w:rPr>
        <w:t>,</w:t>
      </w:r>
      <w:r w:rsidR="00D03E69" w:rsidRPr="007B53B4">
        <w:rPr>
          <w:rFonts w:ascii="Arial" w:hAnsi="Arial" w:cs="Arial"/>
          <w:sz w:val="24"/>
          <w:szCs w:val="24"/>
        </w:rPr>
        <w:t xml:space="preserve"> sobre </w:t>
      </w:r>
      <w:r w:rsidR="00422657">
        <w:rPr>
          <w:rFonts w:ascii="Arial" w:hAnsi="Arial" w:cs="Arial"/>
          <w:sz w:val="24"/>
          <w:szCs w:val="24"/>
        </w:rPr>
        <w:t>Protección de la V</w:t>
      </w:r>
      <w:r w:rsidR="00D03E69" w:rsidRPr="007B53B4">
        <w:rPr>
          <w:rFonts w:ascii="Arial" w:hAnsi="Arial" w:cs="Arial"/>
          <w:sz w:val="24"/>
          <w:szCs w:val="24"/>
        </w:rPr>
        <w:t xml:space="preserve">ida </w:t>
      </w:r>
      <w:r w:rsidR="00422657">
        <w:rPr>
          <w:rFonts w:ascii="Arial" w:hAnsi="Arial" w:cs="Arial"/>
          <w:sz w:val="24"/>
          <w:szCs w:val="24"/>
        </w:rPr>
        <w:t>P</w:t>
      </w:r>
      <w:r w:rsidR="00D03E69" w:rsidRPr="007B53B4">
        <w:rPr>
          <w:rFonts w:ascii="Arial" w:hAnsi="Arial" w:cs="Arial"/>
          <w:sz w:val="24"/>
          <w:szCs w:val="24"/>
        </w:rPr>
        <w:t>rivada</w:t>
      </w:r>
      <w:r w:rsidR="00F200DF">
        <w:rPr>
          <w:rFonts w:ascii="Arial" w:hAnsi="Arial" w:cs="Arial"/>
          <w:sz w:val="24"/>
          <w:szCs w:val="24"/>
        </w:rPr>
        <w:t>,</w:t>
      </w:r>
      <w:r w:rsidR="00D03E69" w:rsidRPr="007B53B4">
        <w:rPr>
          <w:rFonts w:ascii="Arial" w:hAnsi="Arial" w:cs="Arial"/>
          <w:sz w:val="24"/>
          <w:szCs w:val="24"/>
        </w:rPr>
        <w:t xml:space="preserve"> y una reforma constitucional respecto de esta materia, para elevar a rango constitucional la protección de datos personales.</w:t>
      </w:r>
    </w:p>
    <w:p w:rsidR="00D03E69" w:rsidRDefault="00D03E69" w:rsidP="007B53B4">
      <w:pPr>
        <w:spacing w:after="0" w:line="240" w:lineRule="auto"/>
        <w:jc w:val="both"/>
        <w:rPr>
          <w:rFonts w:ascii="Arial" w:hAnsi="Arial" w:cs="Arial"/>
          <w:sz w:val="24"/>
          <w:szCs w:val="24"/>
        </w:rPr>
      </w:pPr>
    </w:p>
    <w:p w:rsidR="00D03E69" w:rsidRPr="007B53B4" w:rsidRDefault="00F200D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Por su parte, el </w:t>
      </w:r>
      <w:r w:rsidR="00D03E69" w:rsidRPr="007B53B4">
        <w:rPr>
          <w:rFonts w:ascii="Arial" w:hAnsi="Arial" w:cs="Arial"/>
          <w:sz w:val="24"/>
          <w:szCs w:val="24"/>
        </w:rPr>
        <w:t xml:space="preserve">Jefe de la Oficina Central Nacional </w:t>
      </w:r>
      <w:r>
        <w:rPr>
          <w:rFonts w:ascii="Arial" w:hAnsi="Arial" w:cs="Arial"/>
          <w:sz w:val="24"/>
          <w:szCs w:val="24"/>
        </w:rPr>
        <w:t xml:space="preserve">de </w:t>
      </w:r>
      <w:r w:rsidR="00D03E69" w:rsidRPr="007B53B4">
        <w:rPr>
          <w:rFonts w:ascii="Arial" w:hAnsi="Arial" w:cs="Arial"/>
          <w:sz w:val="24"/>
          <w:szCs w:val="24"/>
        </w:rPr>
        <w:t>Interpol</w:t>
      </w:r>
      <w:r>
        <w:rPr>
          <w:rFonts w:ascii="Arial" w:hAnsi="Arial" w:cs="Arial"/>
          <w:sz w:val="24"/>
          <w:szCs w:val="24"/>
        </w:rPr>
        <w:t xml:space="preserve">, </w:t>
      </w:r>
      <w:r w:rsidR="00D03E69" w:rsidRPr="007B53B4">
        <w:rPr>
          <w:rFonts w:ascii="Arial" w:hAnsi="Arial" w:cs="Arial"/>
          <w:sz w:val="24"/>
          <w:szCs w:val="24"/>
        </w:rPr>
        <w:t xml:space="preserve">de la Policía de Investigaciones de Chile, Prefecto señor Pedro Cuevas, señaló que la Organización Internacional de Policía Criminal (Interpol) tiene cien años de existencia, está integrada por ciento noventa Estados y </w:t>
      </w:r>
      <w:r>
        <w:rPr>
          <w:rFonts w:ascii="Arial" w:hAnsi="Arial" w:cs="Arial"/>
          <w:sz w:val="24"/>
          <w:szCs w:val="24"/>
        </w:rPr>
        <w:t xml:space="preserve">que nuestro país </w:t>
      </w:r>
      <w:r w:rsidR="00D03E69" w:rsidRPr="007B53B4">
        <w:rPr>
          <w:rFonts w:ascii="Arial" w:hAnsi="Arial" w:cs="Arial"/>
          <w:sz w:val="24"/>
          <w:szCs w:val="24"/>
        </w:rPr>
        <w:t>pertene</w:t>
      </w:r>
      <w:r>
        <w:rPr>
          <w:rFonts w:ascii="Arial" w:hAnsi="Arial" w:cs="Arial"/>
          <w:sz w:val="24"/>
          <w:szCs w:val="24"/>
        </w:rPr>
        <w:t xml:space="preserve">ce a dicho organismo desde 1946. Añadió que </w:t>
      </w:r>
      <w:r w:rsidR="00D03E69" w:rsidRPr="007B53B4">
        <w:rPr>
          <w:rFonts w:ascii="Arial" w:hAnsi="Arial" w:cs="Arial"/>
          <w:sz w:val="24"/>
          <w:szCs w:val="24"/>
        </w:rPr>
        <w:t>la Polic</w:t>
      </w:r>
      <w:r>
        <w:rPr>
          <w:rFonts w:ascii="Arial" w:hAnsi="Arial" w:cs="Arial"/>
          <w:sz w:val="24"/>
          <w:szCs w:val="24"/>
        </w:rPr>
        <w:t>ía de Investigaciones es el organismo que representa a Chile en la citada institución.</w:t>
      </w:r>
    </w:p>
    <w:p w:rsidR="00D03E69" w:rsidRDefault="00D03E69" w:rsidP="007B53B4">
      <w:pPr>
        <w:spacing w:after="0" w:line="240" w:lineRule="auto"/>
        <w:jc w:val="both"/>
        <w:rPr>
          <w:rFonts w:ascii="Arial" w:hAnsi="Arial" w:cs="Arial"/>
          <w:sz w:val="24"/>
          <w:szCs w:val="24"/>
        </w:rPr>
      </w:pPr>
    </w:p>
    <w:p w:rsidR="00D03E69" w:rsidRDefault="00F200D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Luego, explicó q</w:t>
      </w:r>
      <w:r w:rsidR="00D03E69" w:rsidRPr="007B53B4">
        <w:rPr>
          <w:rFonts w:ascii="Arial" w:hAnsi="Arial" w:cs="Arial"/>
          <w:sz w:val="24"/>
          <w:szCs w:val="24"/>
        </w:rPr>
        <w:t xml:space="preserve">ue el intercambio de información entre países miembros se regula por el Estatuto de Interpol, específicamente el artículo 2°, que establece como finalidad conseguir y desarrollar, dentro </w:t>
      </w:r>
      <w:r w:rsidR="00D03E69" w:rsidRPr="007B53B4">
        <w:rPr>
          <w:rFonts w:ascii="Arial" w:hAnsi="Arial" w:cs="Arial"/>
          <w:sz w:val="24"/>
          <w:szCs w:val="24"/>
        </w:rPr>
        <w:lastRenderedPageBreak/>
        <w:t>del marco de las leyes de los diferentes países y del respeto a la Declaración Universal de Derechos Humanos, la más amplia asistencia recíproca de las autoridades de Policía Criminal. Añadió que hace dos años se aprobó el nuevo Reglamento de Tratamiento de Datos de Interpol, alcanzando el nivel de las legislaciones más exigentes como las de Europa y Estados Unidos. De esta manera, aseveró que se exigió que los datos incorporados a la base de Interpol deban tener características de claridad, transparencia, confidenci</w:t>
      </w:r>
      <w:r>
        <w:rPr>
          <w:rFonts w:ascii="Arial" w:hAnsi="Arial" w:cs="Arial"/>
          <w:sz w:val="24"/>
          <w:szCs w:val="24"/>
        </w:rPr>
        <w:t>alidad, seguridad y licitud.</w:t>
      </w:r>
    </w:p>
    <w:p w:rsidR="00F200DF" w:rsidRDefault="00F200DF" w:rsidP="007B53B4">
      <w:pPr>
        <w:spacing w:after="0" w:line="240" w:lineRule="auto"/>
        <w:jc w:val="both"/>
        <w:rPr>
          <w:rFonts w:ascii="Arial" w:hAnsi="Arial" w:cs="Arial"/>
          <w:sz w:val="24"/>
          <w:szCs w:val="24"/>
        </w:rPr>
      </w:pPr>
    </w:p>
    <w:p w:rsidR="00D03E69" w:rsidRDefault="00F200DF"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Aclaró </w:t>
      </w:r>
      <w:r w:rsidR="00D03E69" w:rsidRPr="007B53B4">
        <w:rPr>
          <w:rFonts w:ascii="Arial" w:hAnsi="Arial" w:cs="Arial"/>
          <w:sz w:val="24"/>
          <w:szCs w:val="24"/>
        </w:rPr>
        <w:t>que la cooperación policial de Interpol, a través de la Oficinas Centrales Nacionales, dice relación con el ingreso de información a la base de datos de este órgano, por parte de un Estado miembro y que es de interés para la autoridad judicial de dicho país. Añadió que las bases de datos de Interpol se encuentran en Lyon, Francia, y todos los Estados miembros tienen acceso a ellas.</w:t>
      </w:r>
    </w:p>
    <w:p w:rsidR="0061783C" w:rsidRDefault="0061783C" w:rsidP="007B53B4">
      <w:pPr>
        <w:spacing w:after="0" w:line="240" w:lineRule="auto"/>
        <w:jc w:val="both"/>
        <w:rPr>
          <w:rFonts w:ascii="Arial" w:hAnsi="Arial" w:cs="Arial"/>
          <w:sz w:val="24"/>
          <w:szCs w:val="24"/>
        </w:rPr>
      </w:pPr>
    </w:p>
    <w:p w:rsidR="00D03E69" w:rsidRPr="007B53B4" w:rsidRDefault="0061783C"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Señaló </w:t>
      </w:r>
      <w:r w:rsidR="00D03E69" w:rsidRPr="007B53B4">
        <w:rPr>
          <w:rFonts w:ascii="Arial" w:hAnsi="Arial" w:cs="Arial"/>
          <w:sz w:val="24"/>
          <w:szCs w:val="24"/>
        </w:rPr>
        <w:t xml:space="preserve">que la información que contiene este banco de datos se refiere a notificaciones. </w:t>
      </w:r>
      <w:r w:rsidR="009B30A5">
        <w:rPr>
          <w:rFonts w:ascii="Arial" w:hAnsi="Arial" w:cs="Arial"/>
          <w:sz w:val="24"/>
          <w:szCs w:val="24"/>
        </w:rPr>
        <w:t>Precisó que, d</w:t>
      </w:r>
      <w:r w:rsidR="00D03E69" w:rsidRPr="007B53B4">
        <w:rPr>
          <w:rFonts w:ascii="Arial" w:hAnsi="Arial" w:cs="Arial"/>
          <w:sz w:val="24"/>
          <w:szCs w:val="24"/>
        </w:rPr>
        <w:t>e esta manera, las notificaciones más conocidas son las rojas que corresponden a las órdenes de captura internacional, donde puede detenerse a una persona, si el ordenamiento jurídico del país donde se encuentra el individuo lo permite, o en caso contrario, informar que dicho sujeto se encuentra en el referido territorio para inici</w:t>
      </w:r>
      <w:r w:rsidR="00FA48A6">
        <w:rPr>
          <w:rFonts w:ascii="Arial" w:hAnsi="Arial" w:cs="Arial"/>
          <w:sz w:val="24"/>
          <w:szCs w:val="24"/>
        </w:rPr>
        <w:t>ar el trámite de extradición. Añadi</w:t>
      </w:r>
      <w:r w:rsidR="00D03E69" w:rsidRPr="007B53B4">
        <w:rPr>
          <w:rFonts w:ascii="Arial" w:hAnsi="Arial" w:cs="Arial"/>
          <w:sz w:val="24"/>
          <w:szCs w:val="24"/>
        </w:rPr>
        <w:t xml:space="preserve">ó que existen notificaciones amarillas para personas extraviadas, las cuales son muy utilizadas en casos de niños desaparecidos; verdes para delincuentes prolíficos, las </w:t>
      </w:r>
      <w:r w:rsidR="00FA48A6">
        <w:rPr>
          <w:rFonts w:ascii="Arial" w:hAnsi="Arial" w:cs="Arial"/>
          <w:sz w:val="24"/>
          <w:szCs w:val="24"/>
        </w:rPr>
        <w:t xml:space="preserve">que </w:t>
      </w:r>
      <w:r w:rsidR="00D03E69" w:rsidRPr="007B53B4">
        <w:rPr>
          <w:rFonts w:ascii="Arial" w:hAnsi="Arial" w:cs="Arial"/>
          <w:sz w:val="24"/>
          <w:szCs w:val="24"/>
        </w:rPr>
        <w:t xml:space="preserve">se ingresan de manera preventiva para alertar a países donde </w:t>
      </w:r>
      <w:r w:rsidR="00FA48A6">
        <w:rPr>
          <w:rFonts w:ascii="Arial" w:hAnsi="Arial" w:cs="Arial"/>
          <w:sz w:val="24"/>
          <w:szCs w:val="24"/>
        </w:rPr>
        <w:t xml:space="preserve">dichos </w:t>
      </w:r>
      <w:r w:rsidR="00D03E69" w:rsidRPr="007B53B4">
        <w:rPr>
          <w:rFonts w:ascii="Arial" w:hAnsi="Arial" w:cs="Arial"/>
          <w:sz w:val="24"/>
          <w:szCs w:val="24"/>
        </w:rPr>
        <w:t>antisociales se dirigen; y negras</w:t>
      </w:r>
      <w:r w:rsidR="00FA48A6">
        <w:rPr>
          <w:rFonts w:ascii="Arial" w:hAnsi="Arial" w:cs="Arial"/>
          <w:sz w:val="24"/>
          <w:szCs w:val="24"/>
        </w:rPr>
        <w:t>,</w:t>
      </w:r>
      <w:r w:rsidR="00D03E69" w:rsidRPr="007B53B4">
        <w:rPr>
          <w:rFonts w:ascii="Arial" w:hAnsi="Arial" w:cs="Arial"/>
          <w:sz w:val="24"/>
          <w:szCs w:val="24"/>
        </w:rPr>
        <w:t xml:space="preserve"> que dicen relación con identificación de cadáveres.</w:t>
      </w:r>
    </w:p>
    <w:p w:rsidR="00D03E69" w:rsidRDefault="00D03E69" w:rsidP="007B53B4">
      <w:pPr>
        <w:spacing w:after="0" w:line="240" w:lineRule="auto"/>
        <w:jc w:val="both"/>
        <w:rPr>
          <w:rFonts w:ascii="Arial" w:hAnsi="Arial" w:cs="Arial"/>
          <w:sz w:val="24"/>
          <w:szCs w:val="24"/>
        </w:rPr>
      </w:pPr>
    </w:p>
    <w:p w:rsidR="00D03E69" w:rsidRDefault="00FA48A6"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En cuanto a los ingresos a la base de datos de Interpol de documentos de viaje robados o</w:t>
      </w:r>
      <w:r>
        <w:rPr>
          <w:rFonts w:ascii="Arial" w:hAnsi="Arial" w:cs="Arial"/>
          <w:sz w:val="24"/>
          <w:szCs w:val="24"/>
        </w:rPr>
        <w:t xml:space="preserve"> extraviados, el señor Prefecto</w:t>
      </w:r>
      <w:r w:rsidR="00D03E69" w:rsidRPr="007B53B4">
        <w:rPr>
          <w:rFonts w:ascii="Arial" w:hAnsi="Arial" w:cs="Arial"/>
          <w:sz w:val="24"/>
          <w:szCs w:val="24"/>
        </w:rPr>
        <w:t xml:space="preserve"> puntualizó que, p</w:t>
      </w:r>
      <w:r>
        <w:rPr>
          <w:rFonts w:ascii="Arial" w:hAnsi="Arial" w:cs="Arial"/>
          <w:sz w:val="24"/>
          <w:szCs w:val="24"/>
        </w:rPr>
        <w:t xml:space="preserve">or un tema de seguridad, se introduce </w:t>
      </w:r>
      <w:r w:rsidR="00D03E69" w:rsidRPr="007B53B4">
        <w:rPr>
          <w:rFonts w:ascii="Arial" w:hAnsi="Arial" w:cs="Arial"/>
          <w:sz w:val="24"/>
          <w:szCs w:val="24"/>
        </w:rPr>
        <w:t>el número de serie de los documentos, no el nombre o la cédula de identidad de la persona, evitando que el titular del documento, al obtener uno nuevo, sea detenido en otro país por encontrase encargado.</w:t>
      </w:r>
    </w:p>
    <w:p w:rsidR="00420B34" w:rsidRDefault="00420B34" w:rsidP="007B53B4">
      <w:pPr>
        <w:spacing w:after="0" w:line="240" w:lineRule="auto"/>
        <w:jc w:val="both"/>
        <w:rPr>
          <w:rFonts w:ascii="Arial" w:hAnsi="Arial" w:cs="Arial"/>
          <w:sz w:val="24"/>
          <w:szCs w:val="24"/>
        </w:rPr>
      </w:pPr>
    </w:p>
    <w:p w:rsidR="00D03E69" w:rsidRPr="007B53B4" w:rsidRDefault="00420B34"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Hizo presente que al compartir información de antecedentes delictuales o penales de una persona, a raíz de una investigación criminal, debe darse cumplimiento a lo dispuesto en el artículo 5° de la ley N° 20.285</w:t>
      </w:r>
      <w:r>
        <w:rPr>
          <w:rFonts w:ascii="Arial" w:hAnsi="Arial" w:cs="Arial"/>
          <w:sz w:val="24"/>
          <w:szCs w:val="24"/>
        </w:rPr>
        <w:t>,</w:t>
      </w:r>
      <w:r w:rsidR="00D03E69" w:rsidRPr="007B53B4">
        <w:rPr>
          <w:rFonts w:ascii="Arial" w:hAnsi="Arial" w:cs="Arial"/>
          <w:sz w:val="24"/>
          <w:szCs w:val="24"/>
        </w:rPr>
        <w:t xml:space="preserve"> sobre Acceso a la Información Pública</w:t>
      </w:r>
      <w:r>
        <w:rPr>
          <w:rFonts w:ascii="Arial" w:hAnsi="Arial" w:cs="Arial"/>
          <w:sz w:val="24"/>
          <w:szCs w:val="24"/>
        </w:rPr>
        <w:t>,</w:t>
      </w:r>
      <w:r w:rsidR="00D03E69" w:rsidRPr="007B53B4">
        <w:rPr>
          <w:rFonts w:ascii="Arial" w:hAnsi="Arial" w:cs="Arial"/>
          <w:sz w:val="24"/>
          <w:szCs w:val="24"/>
        </w:rPr>
        <w:t xml:space="preserve"> y a la ley N° 19.628</w:t>
      </w:r>
      <w:r>
        <w:rPr>
          <w:rFonts w:ascii="Arial" w:hAnsi="Arial" w:cs="Arial"/>
          <w:sz w:val="24"/>
          <w:szCs w:val="24"/>
        </w:rPr>
        <w:t>,</w:t>
      </w:r>
      <w:r w:rsidR="00D03E69" w:rsidRPr="007B53B4">
        <w:rPr>
          <w:rFonts w:ascii="Arial" w:hAnsi="Arial" w:cs="Arial"/>
          <w:sz w:val="24"/>
          <w:szCs w:val="24"/>
        </w:rPr>
        <w:t xml:space="preserve"> sobre Protección de la Vida Privada, que establecen la posibilidad de transmitir datos personales a organizaciones internacionales</w:t>
      </w:r>
      <w:r>
        <w:rPr>
          <w:rFonts w:ascii="Arial" w:hAnsi="Arial" w:cs="Arial"/>
          <w:sz w:val="24"/>
          <w:szCs w:val="24"/>
        </w:rPr>
        <w:t>,</w:t>
      </w:r>
      <w:r w:rsidR="00D03E69" w:rsidRPr="007B53B4">
        <w:rPr>
          <w:rFonts w:ascii="Arial" w:hAnsi="Arial" w:cs="Arial"/>
          <w:sz w:val="24"/>
          <w:szCs w:val="24"/>
        </w:rPr>
        <w:t xml:space="preserve"> en cumplimiento de tratados y convenios vigentes.</w:t>
      </w:r>
    </w:p>
    <w:p w:rsidR="00D03E69" w:rsidRDefault="00D03E69" w:rsidP="007B53B4">
      <w:pPr>
        <w:spacing w:after="0" w:line="240" w:lineRule="auto"/>
        <w:jc w:val="both"/>
        <w:rPr>
          <w:rFonts w:ascii="Arial" w:hAnsi="Arial" w:cs="Arial"/>
          <w:sz w:val="24"/>
          <w:szCs w:val="24"/>
        </w:rPr>
      </w:pPr>
    </w:p>
    <w:p w:rsidR="00D03E69" w:rsidRDefault="00420B34"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El Honorable Senador señor Letelier preguntó</w:t>
      </w:r>
      <w:r>
        <w:rPr>
          <w:rFonts w:ascii="Arial" w:hAnsi="Arial" w:cs="Arial"/>
          <w:sz w:val="24"/>
          <w:szCs w:val="24"/>
        </w:rPr>
        <w:t>,</w:t>
      </w:r>
      <w:r w:rsidR="00D03E69" w:rsidRPr="007B53B4">
        <w:rPr>
          <w:rFonts w:ascii="Arial" w:hAnsi="Arial" w:cs="Arial"/>
          <w:sz w:val="24"/>
          <w:szCs w:val="24"/>
        </w:rPr>
        <w:t xml:space="preserve"> respecto de las notificaciones rojas, si acaso es necesario que un Estado solicite la detención internacional.</w:t>
      </w:r>
    </w:p>
    <w:p w:rsidR="00420B34" w:rsidRDefault="00420B34" w:rsidP="007B53B4">
      <w:pPr>
        <w:spacing w:after="0" w:line="240" w:lineRule="auto"/>
        <w:jc w:val="both"/>
        <w:rPr>
          <w:rFonts w:ascii="Arial" w:hAnsi="Arial" w:cs="Arial"/>
          <w:sz w:val="24"/>
          <w:szCs w:val="24"/>
        </w:rPr>
      </w:pPr>
    </w:p>
    <w:p w:rsidR="00D03E69" w:rsidRPr="007B53B4" w:rsidRDefault="00420B34"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El Prefecto</w:t>
      </w:r>
      <w:r>
        <w:rPr>
          <w:rFonts w:ascii="Arial" w:hAnsi="Arial" w:cs="Arial"/>
          <w:sz w:val="24"/>
          <w:szCs w:val="24"/>
        </w:rPr>
        <w:t>,</w:t>
      </w:r>
      <w:r w:rsidR="00D03E69" w:rsidRPr="007B53B4">
        <w:rPr>
          <w:rFonts w:ascii="Arial" w:hAnsi="Arial" w:cs="Arial"/>
          <w:sz w:val="24"/>
          <w:szCs w:val="24"/>
        </w:rPr>
        <w:t xml:space="preserve"> señor Cuevas</w:t>
      </w:r>
      <w:r>
        <w:rPr>
          <w:rFonts w:ascii="Arial" w:hAnsi="Arial" w:cs="Arial"/>
          <w:sz w:val="24"/>
          <w:szCs w:val="24"/>
        </w:rPr>
        <w:t xml:space="preserve">, contestó </w:t>
      </w:r>
      <w:r w:rsidR="00D03E69" w:rsidRPr="007B53B4">
        <w:rPr>
          <w:rFonts w:ascii="Arial" w:hAnsi="Arial" w:cs="Arial"/>
          <w:sz w:val="24"/>
          <w:szCs w:val="24"/>
        </w:rPr>
        <w:t>que sólo se puede subir una notificación roja cuando el Estado se compromete a solicitar su extradición</w:t>
      </w:r>
      <w:r w:rsidR="000F74C3">
        <w:rPr>
          <w:rFonts w:ascii="Arial" w:hAnsi="Arial" w:cs="Arial"/>
          <w:sz w:val="24"/>
          <w:szCs w:val="24"/>
        </w:rPr>
        <w:t>,</w:t>
      </w:r>
      <w:r w:rsidR="00D03E69" w:rsidRPr="007B53B4">
        <w:rPr>
          <w:rFonts w:ascii="Arial" w:hAnsi="Arial" w:cs="Arial"/>
          <w:sz w:val="24"/>
          <w:szCs w:val="24"/>
        </w:rPr>
        <w:t xml:space="preserve"> previa</w:t>
      </w:r>
      <w:r w:rsidR="000F74C3">
        <w:rPr>
          <w:rFonts w:ascii="Arial" w:hAnsi="Arial" w:cs="Arial"/>
          <w:sz w:val="24"/>
          <w:szCs w:val="24"/>
        </w:rPr>
        <w:t xml:space="preserve"> </w:t>
      </w:r>
      <w:r w:rsidR="00D03E69" w:rsidRPr="007B53B4">
        <w:rPr>
          <w:rFonts w:ascii="Arial" w:hAnsi="Arial" w:cs="Arial"/>
          <w:sz w:val="24"/>
          <w:szCs w:val="24"/>
        </w:rPr>
        <w:t xml:space="preserve">orden interna </w:t>
      </w:r>
      <w:r w:rsidR="000F74C3">
        <w:rPr>
          <w:rFonts w:ascii="Arial" w:hAnsi="Arial" w:cs="Arial"/>
          <w:sz w:val="24"/>
          <w:szCs w:val="24"/>
        </w:rPr>
        <w:t xml:space="preserve">de </w:t>
      </w:r>
      <w:r w:rsidR="00D03E69" w:rsidRPr="007B53B4">
        <w:rPr>
          <w:rFonts w:ascii="Arial" w:hAnsi="Arial" w:cs="Arial"/>
          <w:sz w:val="24"/>
          <w:szCs w:val="24"/>
        </w:rPr>
        <w:t xml:space="preserve">detención de esta persona por un tribunal de justicia. A su vez, destacó que debe ser la autoridad judicial quién solicite esta notificación a Interpol, en el caso de Chile los Tribunales Superiores de Justicia, es decir, </w:t>
      </w:r>
      <w:r w:rsidR="000F74C3">
        <w:rPr>
          <w:rFonts w:ascii="Arial" w:hAnsi="Arial" w:cs="Arial"/>
          <w:sz w:val="24"/>
          <w:szCs w:val="24"/>
        </w:rPr>
        <w:t xml:space="preserve">la </w:t>
      </w:r>
      <w:r w:rsidR="00D03E69" w:rsidRPr="007B53B4">
        <w:rPr>
          <w:rFonts w:ascii="Arial" w:hAnsi="Arial" w:cs="Arial"/>
          <w:sz w:val="24"/>
          <w:szCs w:val="24"/>
        </w:rPr>
        <w:t xml:space="preserve">Corte de Apelaciones y </w:t>
      </w:r>
      <w:r w:rsidR="000F74C3">
        <w:rPr>
          <w:rFonts w:ascii="Arial" w:hAnsi="Arial" w:cs="Arial"/>
          <w:sz w:val="24"/>
          <w:szCs w:val="24"/>
        </w:rPr>
        <w:t xml:space="preserve">la </w:t>
      </w:r>
      <w:r w:rsidR="00D03E69" w:rsidRPr="007B53B4">
        <w:rPr>
          <w:rFonts w:ascii="Arial" w:hAnsi="Arial" w:cs="Arial"/>
          <w:sz w:val="24"/>
          <w:szCs w:val="24"/>
        </w:rPr>
        <w:t>Corte Suprema de Justicia.</w:t>
      </w:r>
    </w:p>
    <w:p w:rsidR="00D03E69" w:rsidRDefault="00D03E69" w:rsidP="007B53B4">
      <w:pPr>
        <w:spacing w:after="0" w:line="240" w:lineRule="auto"/>
        <w:jc w:val="both"/>
        <w:rPr>
          <w:rFonts w:ascii="Arial" w:hAnsi="Arial" w:cs="Arial"/>
          <w:sz w:val="24"/>
          <w:szCs w:val="24"/>
        </w:rPr>
      </w:pPr>
    </w:p>
    <w:p w:rsidR="00D03E69" w:rsidRDefault="000F74C3"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1092D">
        <w:rPr>
          <w:rFonts w:ascii="Arial" w:hAnsi="Arial" w:cs="Arial"/>
          <w:sz w:val="24"/>
          <w:szCs w:val="24"/>
        </w:rPr>
        <w:t>Posteriormente</w:t>
      </w:r>
      <w:r>
        <w:rPr>
          <w:rFonts w:ascii="Arial" w:hAnsi="Arial" w:cs="Arial"/>
          <w:sz w:val="24"/>
          <w:szCs w:val="24"/>
        </w:rPr>
        <w:t xml:space="preserve">, el </w:t>
      </w:r>
      <w:r w:rsidR="00D03E69" w:rsidRPr="007B53B4">
        <w:rPr>
          <w:rFonts w:ascii="Arial" w:hAnsi="Arial" w:cs="Arial"/>
          <w:sz w:val="24"/>
          <w:szCs w:val="24"/>
        </w:rPr>
        <w:t xml:space="preserve">Honorable Senador señor Pizarro indicó que la información de Interpol se comparte por distintos Estados, en cambio en este Tratado </w:t>
      </w:r>
      <w:r w:rsidR="00E1092D">
        <w:rPr>
          <w:rFonts w:ascii="Arial" w:hAnsi="Arial" w:cs="Arial"/>
          <w:sz w:val="24"/>
          <w:szCs w:val="24"/>
        </w:rPr>
        <w:t xml:space="preserve">entiende que </w:t>
      </w:r>
      <w:r w:rsidR="00D03E69" w:rsidRPr="007B53B4">
        <w:rPr>
          <w:rFonts w:ascii="Arial" w:hAnsi="Arial" w:cs="Arial"/>
          <w:sz w:val="24"/>
          <w:szCs w:val="24"/>
        </w:rPr>
        <w:t>se permite a Estados Unidos acceder a nuestras bases de datos por mera sospecha de comisión de delitos. En este sentido, consultó a qué tipo de información, distinta a la que se entrega a Interpol, puede acceder el Estado solicitante en el marco de este Acuerdo.</w:t>
      </w:r>
    </w:p>
    <w:p w:rsidR="00E1092D" w:rsidRDefault="00E1092D" w:rsidP="007B53B4">
      <w:pPr>
        <w:spacing w:after="0" w:line="240" w:lineRule="auto"/>
        <w:jc w:val="both"/>
        <w:rPr>
          <w:rFonts w:ascii="Arial" w:hAnsi="Arial" w:cs="Arial"/>
          <w:sz w:val="24"/>
          <w:szCs w:val="24"/>
        </w:rPr>
      </w:pPr>
    </w:p>
    <w:p w:rsidR="00D03E69" w:rsidRDefault="00E1092D" w:rsidP="007B53B4">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03E69" w:rsidRPr="007B53B4">
        <w:rPr>
          <w:rFonts w:ascii="Arial" w:hAnsi="Arial" w:cs="Arial"/>
          <w:sz w:val="24"/>
          <w:szCs w:val="24"/>
        </w:rPr>
        <w:t>El Prefecto señor Cuevas expresó que, respecto de Estados Unidos, la Oficina Ce</w:t>
      </w:r>
      <w:r>
        <w:rPr>
          <w:rFonts w:ascii="Arial" w:hAnsi="Arial" w:cs="Arial"/>
          <w:sz w:val="24"/>
          <w:szCs w:val="24"/>
        </w:rPr>
        <w:t>ntral de Interpol de dicho país</w:t>
      </w:r>
      <w:r w:rsidR="00D03E69" w:rsidRPr="007B53B4">
        <w:rPr>
          <w:rFonts w:ascii="Arial" w:hAnsi="Arial" w:cs="Arial"/>
          <w:sz w:val="24"/>
          <w:szCs w:val="24"/>
        </w:rPr>
        <w:t xml:space="preserve"> con sede en Washington, en base a un requerimiento que realiza, solicita una determinada información pero no accede a ninguna base de datos nacional, entregándose la información que permite nuestra legislación interna. Aclaró que la cooperación policial no es vinculante sino de reciprocidad y con pleno respeto a la normativa nacional de cada Estado.</w:t>
      </w:r>
    </w:p>
    <w:p w:rsidR="00E1092D" w:rsidRDefault="00E1092D" w:rsidP="007B53B4">
      <w:pPr>
        <w:spacing w:after="0" w:line="240" w:lineRule="auto"/>
        <w:jc w:val="both"/>
        <w:rPr>
          <w:rFonts w:ascii="Arial" w:hAnsi="Arial" w:cs="Arial"/>
          <w:sz w:val="24"/>
          <w:szCs w:val="24"/>
        </w:rPr>
      </w:pPr>
    </w:p>
    <w:p w:rsidR="00D03E69" w:rsidRDefault="00E1092D" w:rsidP="007B53B4">
      <w:pPr>
        <w:spacing w:after="0" w:line="240" w:lineRule="auto"/>
        <w:jc w:val="both"/>
        <w:rPr>
          <w:rFonts w:ascii="Arial" w:hAnsi="Arial" w:cs="Arial"/>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Luego, el </w:t>
      </w:r>
      <w:r w:rsidR="00D03E69" w:rsidRPr="007B53B4">
        <w:rPr>
          <w:rFonts w:ascii="Arial" w:hAnsi="Arial" w:cs="Arial"/>
          <w:sz w:val="24"/>
          <w:szCs w:val="24"/>
        </w:rPr>
        <w:t>Director de Asuntos Jurídicos del Ministerio de Relaciones Exteriores, señor Claudio Troncoso, informó que el artículo 4° del Acuerdo dispone que para la detección, prevención e investigación del delito grave cada Parte autorizará los puntos de contacto, los cuales deberán cooperar entre ellos respecto de este tipo de información</w:t>
      </w:r>
      <w:r>
        <w:rPr>
          <w:rFonts w:ascii="Arial" w:hAnsi="Arial" w:cs="Arial"/>
          <w:sz w:val="24"/>
          <w:szCs w:val="24"/>
        </w:rPr>
        <w:t>. Por tanto, puntualizó que</w:t>
      </w:r>
      <w:r w:rsidR="00D03E69" w:rsidRPr="007B53B4">
        <w:rPr>
          <w:rFonts w:ascii="Arial" w:hAnsi="Arial" w:cs="Arial"/>
          <w:sz w:val="24"/>
          <w:szCs w:val="24"/>
        </w:rPr>
        <w:t xml:space="preserve"> no se establece un acceso automático a alguna base de datos del otro país. Complementó que los puntos de contacto en Estados Unidos son el FBI, F</w:t>
      </w:r>
      <w:r w:rsidR="00D03E69" w:rsidRPr="007B53B4">
        <w:rPr>
          <w:rFonts w:ascii="Arial" w:hAnsi="Arial" w:cs="Arial"/>
          <w:iCs/>
          <w:sz w:val="24"/>
          <w:szCs w:val="24"/>
        </w:rPr>
        <w:t xml:space="preserve">ederal Bureau of </w:t>
      </w:r>
      <w:proofErr w:type="spellStart"/>
      <w:r w:rsidR="00D03E69" w:rsidRPr="007B53B4">
        <w:rPr>
          <w:rFonts w:ascii="Arial" w:hAnsi="Arial" w:cs="Arial"/>
          <w:iCs/>
          <w:sz w:val="24"/>
          <w:szCs w:val="24"/>
        </w:rPr>
        <w:t>Investigation</w:t>
      </w:r>
      <w:proofErr w:type="spellEnd"/>
      <w:r w:rsidR="00D03E69" w:rsidRPr="007B53B4">
        <w:rPr>
          <w:rFonts w:ascii="Arial" w:hAnsi="Arial" w:cs="Arial"/>
          <w:sz w:val="24"/>
          <w:szCs w:val="24"/>
        </w:rPr>
        <w:t>,</w:t>
      </w:r>
      <w:r>
        <w:rPr>
          <w:rFonts w:ascii="Arial" w:hAnsi="Arial" w:cs="Arial"/>
          <w:sz w:val="24"/>
          <w:szCs w:val="24"/>
        </w:rPr>
        <w:t xml:space="preserve"> </w:t>
      </w:r>
      <w:r w:rsidR="00D03E69" w:rsidRPr="007B53B4">
        <w:rPr>
          <w:rFonts w:ascii="Arial" w:hAnsi="Arial" w:cs="Arial"/>
          <w:sz w:val="24"/>
          <w:szCs w:val="24"/>
        </w:rPr>
        <w:t xml:space="preserve">y el HDS, </w:t>
      </w:r>
      <w:proofErr w:type="spellStart"/>
      <w:r w:rsidR="00D03E69" w:rsidRPr="007B53B4">
        <w:rPr>
          <w:rFonts w:ascii="Arial" w:hAnsi="Arial" w:cs="Arial"/>
          <w:sz w:val="24"/>
          <w:szCs w:val="24"/>
        </w:rPr>
        <w:t>U</w:t>
      </w:r>
      <w:r w:rsidR="00D03E69" w:rsidRPr="007B53B4">
        <w:rPr>
          <w:rFonts w:ascii="Arial" w:hAnsi="Arial" w:cs="Arial"/>
          <w:iCs/>
          <w:sz w:val="24"/>
          <w:szCs w:val="24"/>
        </w:rPr>
        <w:t>nited</w:t>
      </w:r>
      <w:proofErr w:type="spellEnd"/>
      <w:r w:rsidR="00D03E69" w:rsidRPr="007B53B4">
        <w:rPr>
          <w:rFonts w:ascii="Arial" w:hAnsi="Arial" w:cs="Arial"/>
          <w:iCs/>
          <w:sz w:val="24"/>
          <w:szCs w:val="24"/>
        </w:rPr>
        <w:t xml:space="preserve"> </w:t>
      </w:r>
      <w:proofErr w:type="spellStart"/>
      <w:r w:rsidR="00D03E69" w:rsidRPr="007B53B4">
        <w:rPr>
          <w:rFonts w:ascii="Arial" w:hAnsi="Arial" w:cs="Arial"/>
          <w:iCs/>
          <w:sz w:val="24"/>
          <w:szCs w:val="24"/>
        </w:rPr>
        <w:t>States</w:t>
      </w:r>
      <w:proofErr w:type="spellEnd"/>
      <w:r w:rsidR="00D03E69" w:rsidRPr="007B53B4">
        <w:rPr>
          <w:rFonts w:ascii="Arial" w:hAnsi="Arial" w:cs="Arial"/>
          <w:iCs/>
          <w:sz w:val="24"/>
          <w:szCs w:val="24"/>
        </w:rPr>
        <w:t xml:space="preserve"> </w:t>
      </w:r>
      <w:proofErr w:type="spellStart"/>
      <w:r w:rsidR="00D03E69" w:rsidRPr="007B53B4">
        <w:rPr>
          <w:rFonts w:ascii="Arial" w:hAnsi="Arial" w:cs="Arial"/>
          <w:iCs/>
          <w:sz w:val="24"/>
          <w:szCs w:val="24"/>
        </w:rPr>
        <w:t>Department</w:t>
      </w:r>
      <w:proofErr w:type="spellEnd"/>
      <w:r w:rsidR="00D03E69" w:rsidRPr="007B53B4">
        <w:rPr>
          <w:rFonts w:ascii="Arial" w:hAnsi="Arial" w:cs="Arial"/>
          <w:iCs/>
          <w:sz w:val="24"/>
          <w:szCs w:val="24"/>
        </w:rPr>
        <w:t xml:space="preserve"> of </w:t>
      </w:r>
      <w:proofErr w:type="spellStart"/>
      <w:r w:rsidR="00D03E69" w:rsidRPr="007B53B4">
        <w:rPr>
          <w:rFonts w:ascii="Arial" w:hAnsi="Arial" w:cs="Arial"/>
          <w:iCs/>
          <w:sz w:val="24"/>
          <w:szCs w:val="24"/>
        </w:rPr>
        <w:t>Homeland</w:t>
      </w:r>
      <w:proofErr w:type="spellEnd"/>
      <w:r w:rsidR="00D03E69" w:rsidRPr="007B53B4">
        <w:rPr>
          <w:rFonts w:ascii="Arial" w:hAnsi="Arial" w:cs="Arial"/>
          <w:iCs/>
          <w:sz w:val="24"/>
          <w:szCs w:val="24"/>
        </w:rPr>
        <w:t xml:space="preserve"> Security, mientras que en </w:t>
      </w:r>
      <w:r w:rsidR="00DD279A">
        <w:rPr>
          <w:rFonts w:ascii="Arial" w:hAnsi="Arial" w:cs="Arial"/>
          <w:iCs/>
          <w:sz w:val="24"/>
          <w:szCs w:val="24"/>
        </w:rPr>
        <w:t>nuestro país</w:t>
      </w:r>
      <w:r w:rsidR="00D03E69" w:rsidRPr="007B53B4">
        <w:rPr>
          <w:rFonts w:ascii="Arial" w:hAnsi="Arial" w:cs="Arial"/>
          <w:iCs/>
          <w:sz w:val="24"/>
          <w:szCs w:val="24"/>
        </w:rPr>
        <w:t xml:space="preserve"> será la Policía de Investigaciones de Chile.</w:t>
      </w:r>
    </w:p>
    <w:p w:rsidR="00E1092D" w:rsidRDefault="00E1092D" w:rsidP="007B53B4">
      <w:pPr>
        <w:spacing w:after="0" w:line="240" w:lineRule="auto"/>
        <w:jc w:val="both"/>
        <w:rPr>
          <w:rFonts w:ascii="Arial" w:hAnsi="Arial" w:cs="Arial"/>
          <w:iCs/>
          <w:sz w:val="24"/>
          <w:szCs w:val="24"/>
        </w:rPr>
      </w:pPr>
    </w:p>
    <w:p w:rsidR="00D03E69" w:rsidRDefault="00E1092D"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Resaltó que con este </w:t>
      </w:r>
      <w:r w:rsidR="00DD279A">
        <w:rPr>
          <w:rFonts w:ascii="Arial" w:hAnsi="Arial" w:cs="Arial"/>
          <w:iCs/>
          <w:sz w:val="24"/>
          <w:szCs w:val="24"/>
        </w:rPr>
        <w:t>i</w:t>
      </w:r>
      <w:r w:rsidR="00D03E69" w:rsidRPr="007B53B4">
        <w:rPr>
          <w:rFonts w:ascii="Arial" w:hAnsi="Arial" w:cs="Arial"/>
          <w:iCs/>
          <w:sz w:val="24"/>
          <w:szCs w:val="24"/>
        </w:rPr>
        <w:t xml:space="preserve">nstrumento internacional deberá construirse una nueva base de </w:t>
      </w:r>
      <w:r w:rsidR="00DD279A">
        <w:rPr>
          <w:rFonts w:ascii="Arial" w:hAnsi="Arial" w:cs="Arial"/>
          <w:iCs/>
          <w:sz w:val="24"/>
          <w:szCs w:val="24"/>
        </w:rPr>
        <w:t xml:space="preserve">datos </w:t>
      </w:r>
      <w:r w:rsidR="00D03E69" w:rsidRPr="007B53B4">
        <w:rPr>
          <w:rFonts w:ascii="Arial" w:hAnsi="Arial" w:cs="Arial"/>
          <w:iCs/>
          <w:sz w:val="24"/>
          <w:szCs w:val="24"/>
        </w:rPr>
        <w:t>de huellas dactilares asociado a los registros de condena. A</w:t>
      </w:r>
      <w:r w:rsidR="00D71EEF">
        <w:rPr>
          <w:rFonts w:ascii="Arial" w:hAnsi="Arial" w:cs="Arial"/>
          <w:iCs/>
          <w:sz w:val="24"/>
          <w:szCs w:val="24"/>
        </w:rPr>
        <w:t>clar</w:t>
      </w:r>
      <w:r w:rsidR="00D03E69" w:rsidRPr="007B53B4">
        <w:rPr>
          <w:rFonts w:ascii="Arial" w:hAnsi="Arial" w:cs="Arial"/>
          <w:iCs/>
          <w:sz w:val="24"/>
          <w:szCs w:val="24"/>
        </w:rPr>
        <w:t xml:space="preserve">ó que la solicitud de información de un Estado a otro debe referirse a un caso concreto y no en términos generales, </w:t>
      </w:r>
      <w:r w:rsidR="00D71EEF">
        <w:rPr>
          <w:rFonts w:ascii="Arial" w:hAnsi="Arial" w:cs="Arial"/>
          <w:iCs/>
          <w:sz w:val="24"/>
          <w:szCs w:val="24"/>
        </w:rPr>
        <w:t xml:space="preserve">todo lo cual debe realizarse </w:t>
      </w:r>
      <w:r w:rsidR="00D03E69" w:rsidRPr="007B53B4">
        <w:rPr>
          <w:rFonts w:ascii="Arial" w:hAnsi="Arial" w:cs="Arial"/>
          <w:iCs/>
          <w:sz w:val="24"/>
          <w:szCs w:val="24"/>
        </w:rPr>
        <w:t>con respeto a l</w:t>
      </w:r>
      <w:r w:rsidR="00D71EEF">
        <w:rPr>
          <w:rFonts w:ascii="Arial" w:hAnsi="Arial" w:cs="Arial"/>
          <w:iCs/>
          <w:sz w:val="24"/>
          <w:szCs w:val="24"/>
        </w:rPr>
        <w:t>a normativa interna respectiva.</w:t>
      </w:r>
    </w:p>
    <w:p w:rsidR="00D71EEF" w:rsidRDefault="00D71EEF" w:rsidP="007B53B4">
      <w:pPr>
        <w:spacing w:after="0" w:line="240" w:lineRule="auto"/>
        <w:jc w:val="both"/>
        <w:rPr>
          <w:rFonts w:ascii="Arial" w:hAnsi="Arial" w:cs="Arial"/>
          <w:iCs/>
          <w:sz w:val="24"/>
          <w:szCs w:val="24"/>
        </w:rPr>
      </w:pPr>
    </w:p>
    <w:p w:rsidR="00D03E69" w:rsidRDefault="00D71EEF"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señor Viera Gallo </w:t>
      </w:r>
      <w:r>
        <w:rPr>
          <w:rFonts w:ascii="Arial" w:hAnsi="Arial" w:cs="Arial"/>
          <w:iCs/>
          <w:sz w:val="24"/>
          <w:szCs w:val="24"/>
        </w:rPr>
        <w:t>replicó</w:t>
      </w:r>
      <w:r w:rsidR="00D03E69" w:rsidRPr="007B53B4">
        <w:rPr>
          <w:rFonts w:ascii="Arial" w:hAnsi="Arial" w:cs="Arial"/>
          <w:iCs/>
          <w:sz w:val="24"/>
          <w:szCs w:val="24"/>
        </w:rPr>
        <w:t xml:space="preserve"> que el punto de contacto de un Estado no p</w:t>
      </w:r>
      <w:r>
        <w:rPr>
          <w:rFonts w:ascii="Arial" w:hAnsi="Arial" w:cs="Arial"/>
          <w:iCs/>
          <w:sz w:val="24"/>
          <w:szCs w:val="24"/>
        </w:rPr>
        <w:t xml:space="preserve">odría </w:t>
      </w:r>
      <w:r w:rsidR="00D03E69" w:rsidRPr="007B53B4">
        <w:rPr>
          <w:rFonts w:ascii="Arial" w:hAnsi="Arial" w:cs="Arial"/>
          <w:iCs/>
          <w:sz w:val="24"/>
          <w:szCs w:val="24"/>
        </w:rPr>
        <w:t>negarse ante la solicitud del otro Estado.</w:t>
      </w:r>
    </w:p>
    <w:p w:rsidR="00D71EEF" w:rsidRDefault="00D71EEF" w:rsidP="007B53B4">
      <w:pPr>
        <w:spacing w:after="0" w:line="240" w:lineRule="auto"/>
        <w:jc w:val="both"/>
        <w:rPr>
          <w:rFonts w:ascii="Arial" w:hAnsi="Arial" w:cs="Arial"/>
          <w:iCs/>
          <w:sz w:val="24"/>
          <w:szCs w:val="24"/>
        </w:rPr>
      </w:pPr>
    </w:p>
    <w:p w:rsidR="00D03E69" w:rsidRDefault="00D71EEF"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A continuación, la </w:t>
      </w:r>
      <w:r w:rsidR="00D03E69" w:rsidRPr="007B53B4">
        <w:rPr>
          <w:rFonts w:ascii="Arial" w:hAnsi="Arial" w:cs="Arial"/>
          <w:iCs/>
          <w:sz w:val="24"/>
          <w:szCs w:val="24"/>
        </w:rPr>
        <w:t xml:space="preserve">Abogada Asesora de la Dirección Nacional del Servicio de Registro Civil e Identificación, señora </w:t>
      </w:r>
      <w:proofErr w:type="spellStart"/>
      <w:r w:rsidR="00D03E69" w:rsidRPr="007B53B4">
        <w:rPr>
          <w:rFonts w:ascii="Arial" w:hAnsi="Arial" w:cs="Arial"/>
          <w:iCs/>
          <w:sz w:val="24"/>
          <w:szCs w:val="24"/>
        </w:rPr>
        <w:lastRenderedPageBreak/>
        <w:t>Leyla</w:t>
      </w:r>
      <w:proofErr w:type="spellEnd"/>
      <w:r w:rsidR="00D03E69" w:rsidRPr="007B53B4">
        <w:rPr>
          <w:rFonts w:ascii="Arial" w:hAnsi="Arial" w:cs="Arial"/>
          <w:iCs/>
          <w:sz w:val="24"/>
          <w:szCs w:val="24"/>
        </w:rPr>
        <w:t xml:space="preserve"> Díaz</w:t>
      </w:r>
      <w:r>
        <w:rPr>
          <w:rFonts w:ascii="Arial" w:hAnsi="Arial" w:cs="Arial"/>
          <w:iCs/>
          <w:sz w:val="24"/>
          <w:szCs w:val="24"/>
        </w:rPr>
        <w:t>,</w:t>
      </w:r>
      <w:r w:rsidR="00D03E69" w:rsidRPr="007B53B4">
        <w:rPr>
          <w:rFonts w:ascii="Arial" w:hAnsi="Arial" w:cs="Arial"/>
          <w:iCs/>
          <w:sz w:val="24"/>
          <w:szCs w:val="24"/>
        </w:rPr>
        <w:t xml:space="preserve"> explicó que el Decreto Ley N° 645, del Ministerio de Justicia, de 1925</w:t>
      </w:r>
      <w:r>
        <w:rPr>
          <w:rFonts w:ascii="Arial" w:hAnsi="Arial" w:cs="Arial"/>
          <w:iCs/>
          <w:sz w:val="24"/>
          <w:szCs w:val="24"/>
        </w:rPr>
        <w:t>,</w:t>
      </w:r>
      <w:r w:rsidR="00D03E69" w:rsidRPr="007B53B4">
        <w:rPr>
          <w:rFonts w:ascii="Arial" w:hAnsi="Arial" w:cs="Arial"/>
          <w:iCs/>
          <w:sz w:val="24"/>
          <w:szCs w:val="24"/>
        </w:rPr>
        <w:t xml:space="preserve"> creó el Registro General de Condenas. Agregó que el</w:t>
      </w:r>
      <w:r w:rsidR="008B1200">
        <w:rPr>
          <w:rFonts w:ascii="Arial" w:hAnsi="Arial" w:cs="Arial"/>
          <w:iCs/>
          <w:sz w:val="24"/>
          <w:szCs w:val="24"/>
        </w:rPr>
        <w:t xml:space="preserve"> Servicio </w:t>
      </w:r>
      <w:r w:rsidR="00DD279A">
        <w:rPr>
          <w:rFonts w:ascii="Arial" w:hAnsi="Arial" w:cs="Arial"/>
          <w:iCs/>
          <w:sz w:val="24"/>
          <w:szCs w:val="24"/>
        </w:rPr>
        <w:t xml:space="preserve">al que pertenece </w:t>
      </w:r>
      <w:r w:rsidR="00D03E69" w:rsidRPr="007B53B4">
        <w:rPr>
          <w:rFonts w:ascii="Arial" w:hAnsi="Arial" w:cs="Arial"/>
          <w:iCs/>
          <w:sz w:val="24"/>
          <w:szCs w:val="24"/>
        </w:rPr>
        <w:t xml:space="preserve">lleva un registro de prontuario que opera </w:t>
      </w:r>
      <w:r w:rsidR="008B1200">
        <w:rPr>
          <w:rFonts w:ascii="Arial" w:hAnsi="Arial" w:cs="Arial"/>
          <w:iCs/>
          <w:sz w:val="24"/>
          <w:szCs w:val="24"/>
        </w:rPr>
        <w:t xml:space="preserve">con </w:t>
      </w:r>
      <w:r w:rsidR="00D03E69" w:rsidRPr="007B53B4">
        <w:rPr>
          <w:rFonts w:ascii="Arial" w:hAnsi="Arial" w:cs="Arial"/>
          <w:iCs/>
          <w:sz w:val="24"/>
          <w:szCs w:val="24"/>
        </w:rPr>
        <w:t>impresiones dactilares.</w:t>
      </w:r>
    </w:p>
    <w:p w:rsidR="00D71EEF" w:rsidRDefault="00D71EEF" w:rsidP="007B53B4">
      <w:pPr>
        <w:spacing w:after="0" w:line="240" w:lineRule="auto"/>
        <w:jc w:val="both"/>
        <w:rPr>
          <w:rFonts w:ascii="Arial" w:hAnsi="Arial" w:cs="Arial"/>
          <w:iCs/>
          <w:sz w:val="24"/>
          <w:szCs w:val="24"/>
        </w:rPr>
      </w:pPr>
    </w:p>
    <w:p w:rsidR="00D03E69" w:rsidRDefault="00D71EEF"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Expres</w:t>
      </w:r>
      <w:r w:rsidR="00D03E69" w:rsidRPr="007B53B4">
        <w:rPr>
          <w:rFonts w:ascii="Arial" w:hAnsi="Arial" w:cs="Arial"/>
          <w:iCs/>
          <w:sz w:val="24"/>
          <w:szCs w:val="24"/>
        </w:rPr>
        <w:t xml:space="preserve">ó que el Decreto Supremo N° 64, del Ministerio de Justicia, de 1960, que Reglamenta la Eliminación de Prontuarios Penales, de Anotaciones, y el Otorgamiento de Certificados de Antecedentes, establece a quién debe </w:t>
      </w:r>
      <w:r>
        <w:rPr>
          <w:rFonts w:ascii="Arial" w:hAnsi="Arial" w:cs="Arial"/>
          <w:iCs/>
          <w:sz w:val="24"/>
          <w:szCs w:val="24"/>
        </w:rPr>
        <w:t xml:space="preserve">facilitarse </w:t>
      </w:r>
      <w:r w:rsidR="00D03E69" w:rsidRPr="007B53B4">
        <w:rPr>
          <w:rFonts w:ascii="Arial" w:hAnsi="Arial" w:cs="Arial"/>
          <w:iCs/>
          <w:sz w:val="24"/>
          <w:szCs w:val="24"/>
        </w:rPr>
        <w:t xml:space="preserve">este tipo de datos, los que </w:t>
      </w:r>
      <w:r>
        <w:rPr>
          <w:rFonts w:ascii="Arial" w:hAnsi="Arial" w:cs="Arial"/>
          <w:iCs/>
          <w:sz w:val="24"/>
          <w:szCs w:val="24"/>
        </w:rPr>
        <w:t xml:space="preserve">son </w:t>
      </w:r>
      <w:r w:rsidR="00D03E69" w:rsidRPr="007B53B4">
        <w:rPr>
          <w:rFonts w:ascii="Arial" w:hAnsi="Arial" w:cs="Arial"/>
          <w:iCs/>
          <w:sz w:val="24"/>
          <w:szCs w:val="24"/>
        </w:rPr>
        <w:t>secretos, debiendo entregarse bajo este contexto. Añadió que al definirse como punto de contacto la Policía de Investigaciones de Chile, el Servicio de Registro Civil e Identificación se encuentra obligado a entregar</w:t>
      </w:r>
      <w:r>
        <w:rPr>
          <w:rFonts w:ascii="Arial" w:hAnsi="Arial" w:cs="Arial"/>
          <w:iCs/>
          <w:sz w:val="24"/>
          <w:szCs w:val="24"/>
        </w:rPr>
        <w:t>le la información solicitada.</w:t>
      </w:r>
    </w:p>
    <w:p w:rsidR="00D71EEF" w:rsidRDefault="00D71EEF" w:rsidP="007B53B4">
      <w:pPr>
        <w:spacing w:after="0" w:line="240" w:lineRule="auto"/>
        <w:jc w:val="both"/>
        <w:rPr>
          <w:rFonts w:ascii="Arial" w:hAnsi="Arial" w:cs="Arial"/>
          <w:iCs/>
          <w:sz w:val="24"/>
          <w:szCs w:val="24"/>
        </w:rPr>
      </w:pPr>
    </w:p>
    <w:p w:rsidR="00B2744D" w:rsidRDefault="00D71EEF"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Aclaró que</w:t>
      </w:r>
      <w:r w:rsidRPr="00D71EEF">
        <w:rPr>
          <w:rFonts w:ascii="Arial" w:hAnsi="Arial" w:cs="Arial"/>
          <w:iCs/>
          <w:sz w:val="24"/>
          <w:szCs w:val="24"/>
        </w:rPr>
        <w:t xml:space="preserve"> </w:t>
      </w:r>
      <w:r>
        <w:rPr>
          <w:rFonts w:ascii="Arial" w:hAnsi="Arial" w:cs="Arial"/>
          <w:iCs/>
          <w:sz w:val="24"/>
          <w:szCs w:val="24"/>
        </w:rPr>
        <w:t>un</w:t>
      </w:r>
      <w:r w:rsidRPr="007B53B4">
        <w:rPr>
          <w:rFonts w:ascii="Arial" w:hAnsi="Arial" w:cs="Arial"/>
          <w:iCs/>
          <w:sz w:val="24"/>
          <w:szCs w:val="24"/>
        </w:rPr>
        <w:t xml:space="preserve">a </w:t>
      </w:r>
      <w:r>
        <w:rPr>
          <w:rFonts w:ascii="Arial" w:hAnsi="Arial" w:cs="Arial"/>
          <w:iCs/>
          <w:sz w:val="24"/>
          <w:szCs w:val="24"/>
        </w:rPr>
        <w:t xml:space="preserve">vez que la </w:t>
      </w:r>
      <w:r w:rsidRPr="007B53B4">
        <w:rPr>
          <w:rFonts w:ascii="Arial" w:hAnsi="Arial" w:cs="Arial"/>
          <w:iCs/>
          <w:sz w:val="24"/>
          <w:szCs w:val="24"/>
        </w:rPr>
        <w:t>Policía de Investigaciones</w:t>
      </w:r>
      <w:r w:rsidR="00D03E69" w:rsidRPr="007B53B4">
        <w:rPr>
          <w:rFonts w:ascii="Arial" w:hAnsi="Arial" w:cs="Arial"/>
          <w:iCs/>
          <w:sz w:val="24"/>
          <w:szCs w:val="24"/>
        </w:rPr>
        <w:t xml:space="preserve"> </w:t>
      </w:r>
      <w:r>
        <w:rPr>
          <w:rFonts w:ascii="Arial" w:hAnsi="Arial" w:cs="Arial"/>
          <w:iCs/>
          <w:sz w:val="24"/>
          <w:szCs w:val="24"/>
        </w:rPr>
        <w:t>realiza</w:t>
      </w:r>
      <w:r w:rsidR="00D03E69" w:rsidRPr="007B53B4">
        <w:rPr>
          <w:rFonts w:ascii="Arial" w:hAnsi="Arial" w:cs="Arial"/>
          <w:iCs/>
          <w:sz w:val="24"/>
          <w:szCs w:val="24"/>
        </w:rPr>
        <w:t xml:space="preserve"> la consulta al Servicio, </w:t>
      </w:r>
      <w:r>
        <w:rPr>
          <w:rFonts w:ascii="Arial" w:hAnsi="Arial" w:cs="Arial"/>
          <w:iCs/>
          <w:sz w:val="24"/>
          <w:szCs w:val="24"/>
        </w:rPr>
        <w:t xml:space="preserve">éste </w:t>
      </w:r>
      <w:r w:rsidR="00D03E69" w:rsidRPr="007B53B4">
        <w:rPr>
          <w:rFonts w:ascii="Arial" w:hAnsi="Arial" w:cs="Arial"/>
          <w:iCs/>
          <w:sz w:val="24"/>
          <w:szCs w:val="24"/>
        </w:rPr>
        <w:t xml:space="preserve">busca la huella contra el registro dactilar de una </w:t>
      </w:r>
      <w:r w:rsidR="008B1200">
        <w:rPr>
          <w:rFonts w:ascii="Arial" w:hAnsi="Arial" w:cs="Arial"/>
          <w:iCs/>
          <w:sz w:val="24"/>
          <w:szCs w:val="24"/>
        </w:rPr>
        <w:t xml:space="preserve">o de varias </w:t>
      </w:r>
      <w:r w:rsidR="00D03E69" w:rsidRPr="007B53B4">
        <w:rPr>
          <w:rFonts w:ascii="Arial" w:hAnsi="Arial" w:cs="Arial"/>
          <w:iCs/>
          <w:sz w:val="24"/>
          <w:szCs w:val="24"/>
        </w:rPr>
        <w:t>personas, remitiéndose la información. Precisó que en el evento</w:t>
      </w:r>
      <w:r w:rsidR="00B2744D">
        <w:rPr>
          <w:rFonts w:ascii="Arial" w:hAnsi="Arial" w:cs="Arial"/>
          <w:iCs/>
          <w:sz w:val="24"/>
          <w:szCs w:val="24"/>
        </w:rPr>
        <w:t xml:space="preserve"> de que la huella dactilar contrastada sea de una persona con </w:t>
      </w:r>
      <w:r w:rsidR="00D03E69" w:rsidRPr="007B53B4">
        <w:rPr>
          <w:rFonts w:ascii="Arial" w:hAnsi="Arial" w:cs="Arial"/>
          <w:iCs/>
          <w:sz w:val="24"/>
          <w:szCs w:val="24"/>
        </w:rPr>
        <w:t>antecedentes penales</w:t>
      </w:r>
      <w:r w:rsidR="00B2744D">
        <w:rPr>
          <w:rFonts w:ascii="Arial" w:hAnsi="Arial" w:cs="Arial"/>
          <w:iCs/>
          <w:sz w:val="24"/>
          <w:szCs w:val="24"/>
        </w:rPr>
        <w:t xml:space="preserve">, </w:t>
      </w:r>
      <w:r w:rsidR="00D03E69" w:rsidRPr="007B53B4">
        <w:rPr>
          <w:rFonts w:ascii="Arial" w:hAnsi="Arial" w:cs="Arial"/>
          <w:iCs/>
          <w:sz w:val="24"/>
          <w:szCs w:val="24"/>
        </w:rPr>
        <w:t>se informa</w:t>
      </w:r>
      <w:r w:rsidR="008B1200">
        <w:rPr>
          <w:rFonts w:ascii="Arial" w:hAnsi="Arial" w:cs="Arial"/>
          <w:iCs/>
          <w:sz w:val="24"/>
          <w:szCs w:val="24"/>
        </w:rPr>
        <w:t xml:space="preserve"> de</w:t>
      </w:r>
      <w:r w:rsidR="00D03E69" w:rsidRPr="007B53B4">
        <w:rPr>
          <w:rFonts w:ascii="Arial" w:hAnsi="Arial" w:cs="Arial"/>
          <w:iCs/>
          <w:sz w:val="24"/>
          <w:szCs w:val="24"/>
        </w:rPr>
        <w:t xml:space="preserve"> dicha situación al Estado solicitante.</w:t>
      </w:r>
    </w:p>
    <w:p w:rsidR="00B2744D" w:rsidRDefault="00B2744D" w:rsidP="007B53B4">
      <w:pPr>
        <w:spacing w:after="0" w:line="240" w:lineRule="auto"/>
        <w:jc w:val="both"/>
        <w:rPr>
          <w:rFonts w:ascii="Arial" w:hAnsi="Arial" w:cs="Arial"/>
          <w:iCs/>
          <w:sz w:val="24"/>
          <w:szCs w:val="24"/>
        </w:rPr>
      </w:pPr>
    </w:p>
    <w:p w:rsidR="00D03E69" w:rsidRDefault="00B2744D"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Aclaró </w:t>
      </w:r>
      <w:r w:rsidR="00D03E69" w:rsidRPr="007B53B4">
        <w:rPr>
          <w:rFonts w:ascii="Arial" w:hAnsi="Arial" w:cs="Arial"/>
          <w:iCs/>
          <w:sz w:val="24"/>
          <w:szCs w:val="24"/>
        </w:rPr>
        <w:t>que no sería necesario un nuevo registro puesto que el Servicio de Registro Civil e Identificación tiene el Registro General de Condenas y, en su sistema de identificaci</w:t>
      </w:r>
      <w:r>
        <w:rPr>
          <w:rFonts w:ascii="Arial" w:hAnsi="Arial" w:cs="Arial"/>
          <w:iCs/>
          <w:sz w:val="24"/>
          <w:szCs w:val="24"/>
        </w:rPr>
        <w:t>ón, la busca uno a uno</w:t>
      </w:r>
      <w:r w:rsidR="00D03E69" w:rsidRPr="007B53B4">
        <w:rPr>
          <w:rFonts w:ascii="Arial" w:hAnsi="Arial" w:cs="Arial"/>
          <w:iCs/>
          <w:sz w:val="24"/>
          <w:szCs w:val="24"/>
        </w:rPr>
        <w:t>, lo que da plena certeza, de si está o no registrada esa impresión dactilar en las bases de datos.</w:t>
      </w:r>
    </w:p>
    <w:p w:rsidR="00B2744D" w:rsidRDefault="00B2744D" w:rsidP="007B53B4">
      <w:pPr>
        <w:spacing w:after="0" w:line="240" w:lineRule="auto"/>
        <w:jc w:val="both"/>
        <w:rPr>
          <w:rFonts w:ascii="Arial" w:hAnsi="Arial" w:cs="Arial"/>
          <w:iCs/>
          <w:sz w:val="24"/>
          <w:szCs w:val="24"/>
        </w:rPr>
      </w:pPr>
    </w:p>
    <w:p w:rsidR="00D03E69" w:rsidRDefault="00B2744D"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Honorable Senador señor Letelier</w:t>
      </w:r>
      <w:r>
        <w:rPr>
          <w:rFonts w:ascii="Arial" w:hAnsi="Arial" w:cs="Arial"/>
          <w:iCs/>
          <w:sz w:val="24"/>
          <w:szCs w:val="24"/>
        </w:rPr>
        <w:t xml:space="preserve"> preguntó si </w:t>
      </w:r>
      <w:r w:rsidR="00D03E69" w:rsidRPr="007B53B4">
        <w:rPr>
          <w:rFonts w:ascii="Arial" w:hAnsi="Arial" w:cs="Arial"/>
          <w:iCs/>
          <w:sz w:val="24"/>
          <w:szCs w:val="24"/>
        </w:rPr>
        <w:t>la base de datos del Registro General de Condenas</w:t>
      </w:r>
      <w:r>
        <w:rPr>
          <w:rFonts w:ascii="Arial" w:hAnsi="Arial" w:cs="Arial"/>
          <w:iCs/>
          <w:sz w:val="24"/>
          <w:szCs w:val="24"/>
        </w:rPr>
        <w:t xml:space="preserve"> </w:t>
      </w:r>
      <w:r w:rsidR="00D03E69" w:rsidRPr="007B53B4">
        <w:rPr>
          <w:rFonts w:ascii="Arial" w:hAnsi="Arial" w:cs="Arial"/>
          <w:iCs/>
          <w:sz w:val="24"/>
          <w:szCs w:val="24"/>
        </w:rPr>
        <w:t>incluye todo tipo de condenas y quién tiene acceso a dicho registro.</w:t>
      </w:r>
    </w:p>
    <w:p w:rsidR="00B2744D" w:rsidRDefault="00B2744D" w:rsidP="007B53B4">
      <w:pPr>
        <w:spacing w:after="0" w:line="240" w:lineRule="auto"/>
        <w:jc w:val="both"/>
        <w:rPr>
          <w:rFonts w:ascii="Arial" w:hAnsi="Arial" w:cs="Arial"/>
          <w:iCs/>
          <w:sz w:val="24"/>
          <w:szCs w:val="24"/>
        </w:rPr>
      </w:pPr>
    </w:p>
    <w:p w:rsidR="00B2744D" w:rsidRDefault="00B2744D"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La señora Díaz respondió que este registro se refiere a todo tipo de condenas. Por otra parte, informó que por tres delitos falta se abre prontuario penal. Manifestó que</w:t>
      </w:r>
      <w:r>
        <w:rPr>
          <w:rFonts w:ascii="Arial" w:hAnsi="Arial" w:cs="Arial"/>
          <w:iCs/>
          <w:sz w:val="24"/>
          <w:szCs w:val="24"/>
        </w:rPr>
        <w:t>,</w:t>
      </w:r>
      <w:r w:rsidR="00D03E69" w:rsidRPr="007B53B4">
        <w:rPr>
          <w:rFonts w:ascii="Arial" w:hAnsi="Arial" w:cs="Arial"/>
          <w:iCs/>
          <w:sz w:val="24"/>
          <w:szCs w:val="24"/>
        </w:rPr>
        <w:t xml:space="preserve"> conforme al artículo 7° del Decreto Supremo N° 64, del Ministerio de Justicia, de 1960, que Reglamenta la Eliminación de Prontuarios Penales, de Anotaciones, y el Otorgamiento de Certificados de Antecedentes, los prontuarios y los datos relacionados de éstos, serán secretos y solamente </w:t>
      </w:r>
      <w:r>
        <w:rPr>
          <w:rFonts w:ascii="Arial" w:hAnsi="Arial" w:cs="Arial"/>
          <w:iCs/>
          <w:sz w:val="24"/>
          <w:szCs w:val="24"/>
        </w:rPr>
        <w:t xml:space="preserve">se </w:t>
      </w:r>
      <w:r w:rsidR="00D03E69" w:rsidRPr="007B53B4">
        <w:rPr>
          <w:rFonts w:ascii="Arial" w:hAnsi="Arial" w:cs="Arial"/>
          <w:iCs/>
          <w:sz w:val="24"/>
          <w:szCs w:val="24"/>
        </w:rPr>
        <w:t>puede</w:t>
      </w:r>
      <w:r>
        <w:rPr>
          <w:rFonts w:ascii="Arial" w:hAnsi="Arial" w:cs="Arial"/>
          <w:iCs/>
          <w:sz w:val="24"/>
          <w:szCs w:val="24"/>
        </w:rPr>
        <w:t xml:space="preserve"> </w:t>
      </w:r>
      <w:r w:rsidR="00D03E69" w:rsidRPr="007B53B4">
        <w:rPr>
          <w:rFonts w:ascii="Arial" w:hAnsi="Arial" w:cs="Arial"/>
          <w:iCs/>
          <w:sz w:val="24"/>
          <w:szCs w:val="24"/>
        </w:rPr>
        <w:t>dar</w:t>
      </w:r>
      <w:r>
        <w:rPr>
          <w:rFonts w:ascii="Arial" w:hAnsi="Arial" w:cs="Arial"/>
          <w:iCs/>
          <w:sz w:val="24"/>
          <w:szCs w:val="24"/>
        </w:rPr>
        <w:t xml:space="preserve"> </w:t>
      </w:r>
      <w:r w:rsidR="00D03E69" w:rsidRPr="007B53B4">
        <w:rPr>
          <w:rFonts w:ascii="Arial" w:hAnsi="Arial" w:cs="Arial"/>
          <w:iCs/>
          <w:sz w:val="24"/>
          <w:szCs w:val="24"/>
        </w:rPr>
        <w:t xml:space="preserve">información de ellos a los afectados, a las autoridades judiciales, </w:t>
      </w:r>
      <w:r>
        <w:rPr>
          <w:rFonts w:ascii="Arial" w:hAnsi="Arial" w:cs="Arial"/>
          <w:iCs/>
          <w:sz w:val="24"/>
          <w:szCs w:val="24"/>
        </w:rPr>
        <w:t xml:space="preserve">al </w:t>
      </w:r>
      <w:r w:rsidR="00D03E69" w:rsidRPr="007B53B4">
        <w:rPr>
          <w:rFonts w:ascii="Arial" w:hAnsi="Arial" w:cs="Arial"/>
          <w:iCs/>
          <w:sz w:val="24"/>
          <w:szCs w:val="24"/>
        </w:rPr>
        <w:t xml:space="preserve">Ministerio Público, </w:t>
      </w:r>
      <w:r>
        <w:rPr>
          <w:rFonts w:ascii="Arial" w:hAnsi="Arial" w:cs="Arial"/>
          <w:iCs/>
          <w:sz w:val="24"/>
          <w:szCs w:val="24"/>
        </w:rPr>
        <w:t xml:space="preserve">a Carabineros de Chile, a la </w:t>
      </w:r>
      <w:r w:rsidR="00D03E69" w:rsidRPr="007B53B4">
        <w:rPr>
          <w:rFonts w:ascii="Arial" w:hAnsi="Arial" w:cs="Arial"/>
          <w:iCs/>
          <w:sz w:val="24"/>
          <w:szCs w:val="24"/>
        </w:rPr>
        <w:t xml:space="preserve">Policía de Investigaciones de Chile y </w:t>
      </w:r>
      <w:r>
        <w:rPr>
          <w:rFonts w:ascii="Arial" w:hAnsi="Arial" w:cs="Arial"/>
          <w:iCs/>
          <w:sz w:val="24"/>
          <w:szCs w:val="24"/>
        </w:rPr>
        <w:t xml:space="preserve">a </w:t>
      </w:r>
      <w:r w:rsidR="00194B85">
        <w:rPr>
          <w:rFonts w:ascii="Arial" w:hAnsi="Arial" w:cs="Arial"/>
          <w:iCs/>
          <w:sz w:val="24"/>
          <w:szCs w:val="24"/>
        </w:rPr>
        <w:t>Gendarmería de Chile.</w:t>
      </w:r>
    </w:p>
    <w:p w:rsidR="00194B85" w:rsidRDefault="00194B85" w:rsidP="007B53B4">
      <w:pPr>
        <w:spacing w:after="0" w:line="240" w:lineRule="auto"/>
        <w:jc w:val="both"/>
        <w:rPr>
          <w:rFonts w:ascii="Arial" w:hAnsi="Arial" w:cs="Arial"/>
          <w:iCs/>
          <w:sz w:val="24"/>
          <w:szCs w:val="24"/>
        </w:rPr>
      </w:pPr>
    </w:p>
    <w:p w:rsidR="00D03E69" w:rsidRDefault="00B2744D"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señor Viera Gallo afirmó que quién hace el chequeo es el Estado consultante de acuerdo con el artículo 4</w:t>
      </w:r>
      <w:r w:rsidR="00FA01C6">
        <w:rPr>
          <w:rFonts w:ascii="Arial" w:hAnsi="Arial" w:cs="Arial"/>
          <w:iCs/>
          <w:sz w:val="24"/>
          <w:szCs w:val="24"/>
        </w:rPr>
        <w:t xml:space="preserve">, numeral </w:t>
      </w:r>
      <w:r w:rsidR="00D03E69" w:rsidRPr="007B53B4">
        <w:rPr>
          <w:rFonts w:ascii="Arial" w:hAnsi="Arial" w:cs="Arial"/>
          <w:iCs/>
          <w:sz w:val="24"/>
          <w:szCs w:val="24"/>
        </w:rPr>
        <w:t>2</w:t>
      </w:r>
      <w:r w:rsidR="00FA01C6">
        <w:rPr>
          <w:rFonts w:ascii="Arial" w:hAnsi="Arial" w:cs="Arial"/>
          <w:iCs/>
          <w:sz w:val="24"/>
          <w:szCs w:val="24"/>
        </w:rPr>
        <w:t>,</w:t>
      </w:r>
      <w:r w:rsidR="00D03E69" w:rsidRPr="007B53B4">
        <w:rPr>
          <w:rFonts w:ascii="Arial" w:hAnsi="Arial" w:cs="Arial"/>
          <w:iCs/>
          <w:sz w:val="24"/>
          <w:szCs w:val="24"/>
        </w:rPr>
        <w:t xml:space="preserve"> del Convenio. Por otra parte, precisó que lo que se entrega no solo es el Registro General de Condenas, sino también los datos personales adicionales disponibles, </w:t>
      </w:r>
      <w:r w:rsidR="00FA01C6">
        <w:rPr>
          <w:rFonts w:ascii="Arial" w:hAnsi="Arial" w:cs="Arial"/>
          <w:iCs/>
          <w:sz w:val="24"/>
          <w:szCs w:val="24"/>
        </w:rPr>
        <w:t xml:space="preserve">según dispone </w:t>
      </w:r>
      <w:r w:rsidR="00D03E69" w:rsidRPr="007B53B4">
        <w:rPr>
          <w:rFonts w:ascii="Arial" w:hAnsi="Arial" w:cs="Arial"/>
          <w:iCs/>
          <w:sz w:val="24"/>
          <w:szCs w:val="24"/>
        </w:rPr>
        <w:t>el artículo 9 del Acuerdo.</w:t>
      </w:r>
    </w:p>
    <w:p w:rsidR="00FA01C6" w:rsidRDefault="00FA01C6" w:rsidP="007B53B4">
      <w:pPr>
        <w:spacing w:after="0" w:line="240" w:lineRule="auto"/>
        <w:jc w:val="both"/>
        <w:rPr>
          <w:rFonts w:ascii="Arial" w:hAnsi="Arial" w:cs="Arial"/>
          <w:iCs/>
          <w:sz w:val="24"/>
          <w:szCs w:val="24"/>
        </w:rPr>
      </w:pPr>
    </w:p>
    <w:p w:rsidR="00D03E69" w:rsidRDefault="00FA01C6" w:rsidP="007B53B4">
      <w:pPr>
        <w:spacing w:after="0" w:line="240" w:lineRule="auto"/>
        <w:jc w:val="both"/>
        <w:rPr>
          <w:rFonts w:ascii="Arial" w:hAnsi="Arial" w:cs="Arial"/>
          <w:iCs/>
          <w:sz w:val="24"/>
          <w:szCs w:val="24"/>
        </w:rPr>
      </w:pPr>
      <w:r>
        <w:rPr>
          <w:rFonts w:ascii="Arial" w:hAnsi="Arial" w:cs="Arial"/>
          <w:iCs/>
          <w:sz w:val="24"/>
          <w:szCs w:val="24"/>
        </w:rPr>
        <w:lastRenderedPageBreak/>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señor Troncoso </w:t>
      </w:r>
      <w:r>
        <w:rPr>
          <w:rFonts w:ascii="Arial" w:hAnsi="Arial" w:cs="Arial"/>
          <w:iCs/>
          <w:sz w:val="24"/>
          <w:szCs w:val="24"/>
        </w:rPr>
        <w:t xml:space="preserve">replicó lo aseverado por el señor Viera Gallo. Al respecto, puntualizó </w:t>
      </w:r>
      <w:r w:rsidR="00D03E69" w:rsidRPr="007B53B4">
        <w:rPr>
          <w:rFonts w:ascii="Arial" w:hAnsi="Arial" w:cs="Arial"/>
          <w:iCs/>
          <w:sz w:val="24"/>
          <w:szCs w:val="24"/>
        </w:rPr>
        <w:t>que el Acuerdo establece dos etapas distintas</w:t>
      </w:r>
      <w:r>
        <w:rPr>
          <w:rFonts w:ascii="Arial" w:hAnsi="Arial" w:cs="Arial"/>
          <w:iCs/>
          <w:sz w:val="24"/>
          <w:szCs w:val="24"/>
        </w:rPr>
        <w:t xml:space="preserve">: </w:t>
      </w:r>
      <w:r w:rsidR="00D03E69" w:rsidRPr="007B53B4">
        <w:rPr>
          <w:rFonts w:ascii="Arial" w:hAnsi="Arial" w:cs="Arial"/>
          <w:iCs/>
          <w:sz w:val="24"/>
          <w:szCs w:val="24"/>
        </w:rPr>
        <w:t xml:space="preserve">la primera de ellas </w:t>
      </w:r>
      <w:r>
        <w:rPr>
          <w:rFonts w:ascii="Arial" w:hAnsi="Arial" w:cs="Arial"/>
          <w:iCs/>
          <w:sz w:val="24"/>
          <w:szCs w:val="24"/>
        </w:rPr>
        <w:t xml:space="preserve">dice relación </w:t>
      </w:r>
      <w:r w:rsidR="00D03E69" w:rsidRPr="007B53B4">
        <w:rPr>
          <w:rFonts w:ascii="Arial" w:hAnsi="Arial" w:cs="Arial"/>
          <w:iCs/>
          <w:sz w:val="24"/>
          <w:szCs w:val="24"/>
        </w:rPr>
        <w:t xml:space="preserve">sólo </w:t>
      </w:r>
      <w:r>
        <w:rPr>
          <w:rFonts w:ascii="Arial" w:hAnsi="Arial" w:cs="Arial"/>
          <w:iCs/>
          <w:sz w:val="24"/>
          <w:szCs w:val="24"/>
        </w:rPr>
        <w:t xml:space="preserve">con </w:t>
      </w:r>
      <w:r w:rsidR="00D03E69" w:rsidRPr="007B53B4">
        <w:rPr>
          <w:rFonts w:ascii="Arial" w:hAnsi="Arial" w:cs="Arial"/>
          <w:iCs/>
          <w:sz w:val="24"/>
          <w:szCs w:val="24"/>
        </w:rPr>
        <w:t>información de huellas dactilares, verificándose si coincide la comparación de ellas. Agregó que</w:t>
      </w:r>
      <w:r>
        <w:rPr>
          <w:rFonts w:ascii="Arial" w:hAnsi="Arial" w:cs="Arial"/>
          <w:iCs/>
          <w:sz w:val="24"/>
          <w:szCs w:val="24"/>
        </w:rPr>
        <w:t>,</w:t>
      </w:r>
      <w:r w:rsidR="00D03E69" w:rsidRPr="007B53B4">
        <w:rPr>
          <w:rFonts w:ascii="Arial" w:hAnsi="Arial" w:cs="Arial"/>
          <w:iCs/>
          <w:sz w:val="24"/>
          <w:szCs w:val="24"/>
        </w:rPr>
        <w:t xml:space="preserve"> de ser afirmativa la respuesta</w:t>
      </w:r>
      <w:r>
        <w:rPr>
          <w:rFonts w:ascii="Arial" w:hAnsi="Arial" w:cs="Arial"/>
          <w:iCs/>
          <w:sz w:val="24"/>
          <w:szCs w:val="24"/>
        </w:rPr>
        <w:t>,</w:t>
      </w:r>
      <w:r w:rsidR="00D03E69" w:rsidRPr="007B53B4">
        <w:rPr>
          <w:rFonts w:ascii="Arial" w:hAnsi="Arial" w:cs="Arial"/>
          <w:iCs/>
          <w:sz w:val="24"/>
          <w:szCs w:val="24"/>
        </w:rPr>
        <w:t xml:space="preserve"> se inicia la segunda etapa, </w:t>
      </w:r>
      <w:r>
        <w:rPr>
          <w:rFonts w:ascii="Arial" w:hAnsi="Arial" w:cs="Arial"/>
          <w:iCs/>
          <w:sz w:val="24"/>
          <w:szCs w:val="24"/>
        </w:rPr>
        <w:t xml:space="preserve">la que se realiza </w:t>
      </w:r>
      <w:r w:rsidR="00D03E69" w:rsidRPr="007B53B4">
        <w:rPr>
          <w:rFonts w:ascii="Arial" w:hAnsi="Arial" w:cs="Arial"/>
          <w:iCs/>
          <w:sz w:val="24"/>
          <w:szCs w:val="24"/>
        </w:rPr>
        <w:t>por la vía de los convenios de asistencia judicial, donde se solicitan antecedentes adicionales</w:t>
      </w:r>
      <w:r>
        <w:rPr>
          <w:rFonts w:ascii="Arial" w:hAnsi="Arial" w:cs="Arial"/>
          <w:iCs/>
          <w:sz w:val="24"/>
          <w:szCs w:val="24"/>
        </w:rPr>
        <w:t>. E</w:t>
      </w:r>
      <w:r w:rsidR="00D03E69" w:rsidRPr="007B53B4">
        <w:rPr>
          <w:rFonts w:ascii="Arial" w:hAnsi="Arial" w:cs="Arial"/>
          <w:iCs/>
          <w:sz w:val="24"/>
          <w:szCs w:val="24"/>
        </w:rPr>
        <w:t>n caso contrario</w:t>
      </w:r>
      <w:r>
        <w:rPr>
          <w:rFonts w:ascii="Arial" w:hAnsi="Arial" w:cs="Arial"/>
          <w:iCs/>
          <w:sz w:val="24"/>
          <w:szCs w:val="24"/>
        </w:rPr>
        <w:t>,</w:t>
      </w:r>
      <w:r w:rsidR="00D03E69" w:rsidRPr="007B53B4">
        <w:rPr>
          <w:rFonts w:ascii="Arial" w:hAnsi="Arial" w:cs="Arial"/>
          <w:iCs/>
          <w:sz w:val="24"/>
          <w:szCs w:val="24"/>
        </w:rPr>
        <w:t xml:space="preserve"> se extingue e</w:t>
      </w:r>
      <w:r>
        <w:rPr>
          <w:rFonts w:ascii="Arial" w:hAnsi="Arial" w:cs="Arial"/>
          <w:iCs/>
          <w:sz w:val="24"/>
          <w:szCs w:val="24"/>
        </w:rPr>
        <w:t>l procedimiento de consulta.</w:t>
      </w:r>
    </w:p>
    <w:p w:rsidR="00FA01C6" w:rsidRDefault="00FA01C6" w:rsidP="007B53B4">
      <w:pPr>
        <w:spacing w:after="0" w:line="240" w:lineRule="auto"/>
        <w:jc w:val="both"/>
        <w:rPr>
          <w:rFonts w:ascii="Arial" w:hAnsi="Arial" w:cs="Arial"/>
          <w:iCs/>
          <w:sz w:val="24"/>
          <w:szCs w:val="24"/>
        </w:rPr>
      </w:pPr>
    </w:p>
    <w:p w:rsidR="00D03E69" w:rsidRDefault="00FA01C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Destacó que debe crearse una nueva base de datos respecto de las condenas superiores a un año y sus correspondientes huellas dactilares. En cuanto a ciertas normas especiales en materia de terrorismo, artículo 11 del Convenio, señaló que éstas son de carácter voluntario.</w:t>
      </w:r>
    </w:p>
    <w:p w:rsidR="00FA01C6" w:rsidRDefault="00FA01C6" w:rsidP="007B53B4">
      <w:pPr>
        <w:spacing w:after="0" w:line="240" w:lineRule="auto"/>
        <w:jc w:val="both"/>
        <w:rPr>
          <w:rFonts w:ascii="Arial" w:hAnsi="Arial" w:cs="Arial"/>
          <w:iCs/>
          <w:sz w:val="24"/>
          <w:szCs w:val="24"/>
        </w:rPr>
      </w:pPr>
    </w:p>
    <w:p w:rsidR="00FA01C6" w:rsidRDefault="00FA01C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Por su parte, e</w:t>
      </w:r>
      <w:r w:rsidR="00D03E69" w:rsidRPr="007B53B4">
        <w:rPr>
          <w:rFonts w:ascii="Arial" w:hAnsi="Arial" w:cs="Arial"/>
          <w:iCs/>
          <w:sz w:val="24"/>
          <w:szCs w:val="24"/>
        </w:rPr>
        <w:t xml:space="preserve">l Director de Asuntos Públicos de la Organización No Gubernamental Derechos Digitales, señor Francisco Vera, </w:t>
      </w:r>
      <w:r>
        <w:rPr>
          <w:rFonts w:ascii="Arial" w:hAnsi="Arial" w:cs="Arial"/>
          <w:iCs/>
          <w:sz w:val="24"/>
          <w:szCs w:val="24"/>
        </w:rPr>
        <w:t xml:space="preserve">compartió </w:t>
      </w:r>
      <w:r w:rsidR="00D03E69" w:rsidRPr="007B53B4">
        <w:rPr>
          <w:rFonts w:ascii="Arial" w:hAnsi="Arial" w:cs="Arial"/>
          <w:iCs/>
          <w:sz w:val="24"/>
          <w:szCs w:val="24"/>
        </w:rPr>
        <w:t xml:space="preserve">las críticas del señor Viera Gallo, en cuanto a la amplitud de las normas contenidas en el Acuerdo, </w:t>
      </w:r>
      <w:r>
        <w:rPr>
          <w:rFonts w:ascii="Arial" w:hAnsi="Arial" w:cs="Arial"/>
          <w:iCs/>
          <w:sz w:val="24"/>
          <w:szCs w:val="24"/>
        </w:rPr>
        <w:t xml:space="preserve">pues permiten </w:t>
      </w:r>
      <w:r w:rsidR="00D03E69" w:rsidRPr="007B53B4">
        <w:rPr>
          <w:rFonts w:ascii="Arial" w:hAnsi="Arial" w:cs="Arial"/>
          <w:iCs/>
          <w:sz w:val="24"/>
          <w:szCs w:val="24"/>
        </w:rPr>
        <w:t>esgrimi</w:t>
      </w:r>
      <w:r>
        <w:rPr>
          <w:rFonts w:ascii="Arial" w:hAnsi="Arial" w:cs="Arial"/>
          <w:iCs/>
          <w:sz w:val="24"/>
          <w:szCs w:val="24"/>
        </w:rPr>
        <w:t xml:space="preserve">r </w:t>
      </w:r>
      <w:r w:rsidR="00D03E69" w:rsidRPr="007B53B4">
        <w:rPr>
          <w:rFonts w:ascii="Arial" w:hAnsi="Arial" w:cs="Arial"/>
          <w:iCs/>
          <w:sz w:val="24"/>
          <w:szCs w:val="24"/>
        </w:rPr>
        <w:t xml:space="preserve">distintas interpretaciones para un mismo artículo. </w:t>
      </w:r>
      <w:r>
        <w:rPr>
          <w:rFonts w:ascii="Arial" w:hAnsi="Arial" w:cs="Arial"/>
          <w:iCs/>
          <w:sz w:val="24"/>
          <w:szCs w:val="24"/>
        </w:rPr>
        <w:t xml:space="preserve">Además, advirtió </w:t>
      </w:r>
      <w:r w:rsidR="00D03E69" w:rsidRPr="007B53B4">
        <w:rPr>
          <w:rFonts w:ascii="Arial" w:hAnsi="Arial" w:cs="Arial"/>
          <w:iCs/>
          <w:sz w:val="24"/>
          <w:szCs w:val="24"/>
        </w:rPr>
        <w:t xml:space="preserve">que este </w:t>
      </w:r>
      <w:r>
        <w:rPr>
          <w:rFonts w:ascii="Arial" w:hAnsi="Arial" w:cs="Arial"/>
          <w:iCs/>
          <w:sz w:val="24"/>
          <w:szCs w:val="24"/>
        </w:rPr>
        <w:t>i</w:t>
      </w:r>
      <w:r w:rsidR="00D03E69" w:rsidRPr="007B53B4">
        <w:rPr>
          <w:rFonts w:ascii="Arial" w:hAnsi="Arial" w:cs="Arial"/>
          <w:iCs/>
          <w:sz w:val="24"/>
          <w:szCs w:val="24"/>
        </w:rPr>
        <w:t xml:space="preserve">nstrumento no es el relativo a la Visa </w:t>
      </w:r>
      <w:proofErr w:type="spellStart"/>
      <w:r w:rsidR="00D03E69" w:rsidRPr="007B53B4">
        <w:rPr>
          <w:rFonts w:ascii="Arial" w:hAnsi="Arial" w:cs="Arial"/>
          <w:iCs/>
          <w:sz w:val="24"/>
          <w:szCs w:val="24"/>
        </w:rPr>
        <w:t>Wai</w:t>
      </w:r>
      <w:r w:rsidR="00D954A9">
        <w:rPr>
          <w:rFonts w:ascii="Arial" w:hAnsi="Arial" w:cs="Arial"/>
          <w:iCs/>
          <w:sz w:val="24"/>
          <w:szCs w:val="24"/>
        </w:rPr>
        <w:t>ver</w:t>
      </w:r>
      <w:proofErr w:type="spellEnd"/>
      <w:r w:rsidR="00D954A9">
        <w:rPr>
          <w:rFonts w:ascii="Arial" w:hAnsi="Arial" w:cs="Arial"/>
          <w:iCs/>
          <w:sz w:val="24"/>
          <w:szCs w:val="24"/>
        </w:rPr>
        <w:t>.</w:t>
      </w:r>
    </w:p>
    <w:p w:rsidR="00FA01C6" w:rsidRDefault="00FA01C6" w:rsidP="007B53B4">
      <w:pPr>
        <w:spacing w:after="0" w:line="240" w:lineRule="auto"/>
        <w:jc w:val="both"/>
        <w:rPr>
          <w:rFonts w:ascii="Arial" w:hAnsi="Arial" w:cs="Arial"/>
          <w:iCs/>
          <w:sz w:val="24"/>
          <w:szCs w:val="24"/>
        </w:rPr>
      </w:pPr>
    </w:p>
    <w:p w:rsidR="00D03E69" w:rsidRDefault="00FA01C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Asimismo, m</w:t>
      </w:r>
      <w:r w:rsidR="00D03E69" w:rsidRPr="007B53B4">
        <w:rPr>
          <w:rFonts w:ascii="Arial" w:hAnsi="Arial" w:cs="Arial"/>
          <w:iCs/>
          <w:sz w:val="24"/>
          <w:szCs w:val="24"/>
        </w:rPr>
        <w:t>anifestó su preocupación por la definición de delito grave como aquél cuya pena supere un año, lo cual</w:t>
      </w:r>
      <w:r>
        <w:rPr>
          <w:rFonts w:ascii="Arial" w:hAnsi="Arial" w:cs="Arial"/>
          <w:iCs/>
          <w:sz w:val="24"/>
          <w:szCs w:val="24"/>
        </w:rPr>
        <w:t>, en su opinión,</w:t>
      </w:r>
      <w:r w:rsidR="00D03E69" w:rsidRPr="007B53B4">
        <w:rPr>
          <w:rFonts w:ascii="Arial" w:hAnsi="Arial" w:cs="Arial"/>
          <w:iCs/>
          <w:sz w:val="24"/>
          <w:szCs w:val="24"/>
        </w:rPr>
        <w:t xml:space="preserve"> representa un grave problema en la práctica.</w:t>
      </w:r>
    </w:p>
    <w:p w:rsidR="00FA01C6" w:rsidRDefault="00FA01C6" w:rsidP="007B53B4">
      <w:pPr>
        <w:spacing w:after="0" w:line="240" w:lineRule="auto"/>
        <w:jc w:val="both"/>
        <w:rPr>
          <w:rFonts w:ascii="Arial" w:hAnsi="Arial" w:cs="Arial"/>
          <w:iCs/>
          <w:sz w:val="24"/>
          <w:szCs w:val="24"/>
        </w:rPr>
      </w:pPr>
    </w:p>
    <w:p w:rsidR="00D03E69" w:rsidRDefault="00FA01C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Hizo presente que e</w:t>
      </w:r>
      <w:r w:rsidR="00734852">
        <w:rPr>
          <w:rFonts w:ascii="Arial" w:hAnsi="Arial" w:cs="Arial"/>
          <w:iCs/>
          <w:sz w:val="24"/>
          <w:szCs w:val="24"/>
        </w:rPr>
        <w:t xml:space="preserve">l proyecto </w:t>
      </w:r>
      <w:r w:rsidR="00D03E69" w:rsidRPr="007B53B4">
        <w:rPr>
          <w:rFonts w:ascii="Arial" w:hAnsi="Arial" w:cs="Arial"/>
          <w:iCs/>
          <w:sz w:val="24"/>
          <w:szCs w:val="24"/>
        </w:rPr>
        <w:t xml:space="preserve">no señala que ocurre con los delitos una vez que prescriben y se eliminan de los registros, </w:t>
      </w:r>
      <w:r w:rsidR="00734852">
        <w:rPr>
          <w:rFonts w:ascii="Arial" w:hAnsi="Arial" w:cs="Arial"/>
          <w:iCs/>
          <w:sz w:val="24"/>
          <w:szCs w:val="24"/>
        </w:rPr>
        <w:t xml:space="preserve">por lo que </w:t>
      </w:r>
      <w:r w:rsidR="00D03E69" w:rsidRPr="007B53B4">
        <w:rPr>
          <w:rFonts w:ascii="Arial" w:hAnsi="Arial" w:cs="Arial"/>
          <w:iCs/>
          <w:sz w:val="24"/>
          <w:szCs w:val="24"/>
        </w:rPr>
        <w:t>p</w:t>
      </w:r>
      <w:r w:rsidR="00734852">
        <w:rPr>
          <w:rFonts w:ascii="Arial" w:hAnsi="Arial" w:cs="Arial"/>
          <w:iCs/>
          <w:sz w:val="24"/>
          <w:szCs w:val="24"/>
        </w:rPr>
        <w:t xml:space="preserve">odrían </w:t>
      </w:r>
      <w:r w:rsidR="00D03E69" w:rsidRPr="007B53B4">
        <w:rPr>
          <w:rFonts w:ascii="Arial" w:hAnsi="Arial" w:cs="Arial"/>
          <w:iCs/>
          <w:sz w:val="24"/>
          <w:szCs w:val="24"/>
        </w:rPr>
        <w:t>entregarse estos antecedentes a Estados Unidos, de acuerdo a lo expuesto en el Tratado. Agregó que a las policías se le</w:t>
      </w:r>
      <w:r w:rsidR="00734852">
        <w:rPr>
          <w:rFonts w:ascii="Arial" w:hAnsi="Arial" w:cs="Arial"/>
          <w:iCs/>
          <w:sz w:val="24"/>
          <w:szCs w:val="24"/>
        </w:rPr>
        <w:t>s</w:t>
      </w:r>
      <w:r w:rsidR="00D03E69" w:rsidRPr="007B53B4">
        <w:rPr>
          <w:rFonts w:ascii="Arial" w:hAnsi="Arial" w:cs="Arial"/>
          <w:iCs/>
          <w:sz w:val="24"/>
          <w:szCs w:val="24"/>
        </w:rPr>
        <w:t xml:space="preserve"> entregan facultades para </w:t>
      </w:r>
      <w:r w:rsidR="00734852">
        <w:rPr>
          <w:rFonts w:ascii="Arial" w:hAnsi="Arial" w:cs="Arial"/>
          <w:iCs/>
          <w:sz w:val="24"/>
          <w:szCs w:val="24"/>
        </w:rPr>
        <w:t xml:space="preserve">la </w:t>
      </w:r>
      <w:r w:rsidR="00D03E69" w:rsidRPr="007B53B4">
        <w:rPr>
          <w:rFonts w:ascii="Arial" w:hAnsi="Arial" w:cs="Arial"/>
          <w:iCs/>
          <w:sz w:val="24"/>
          <w:szCs w:val="24"/>
        </w:rPr>
        <w:t>detección, prevención e investigación de delito</w:t>
      </w:r>
      <w:r w:rsidR="00734852">
        <w:rPr>
          <w:rFonts w:ascii="Arial" w:hAnsi="Arial" w:cs="Arial"/>
          <w:iCs/>
          <w:sz w:val="24"/>
          <w:szCs w:val="24"/>
        </w:rPr>
        <w:t>s</w:t>
      </w:r>
      <w:r w:rsidR="00D03E69" w:rsidRPr="007B53B4">
        <w:rPr>
          <w:rFonts w:ascii="Arial" w:hAnsi="Arial" w:cs="Arial"/>
          <w:iCs/>
          <w:sz w:val="24"/>
          <w:szCs w:val="24"/>
        </w:rPr>
        <w:t xml:space="preserve"> grave</w:t>
      </w:r>
      <w:r w:rsidR="00734852">
        <w:rPr>
          <w:rFonts w:ascii="Arial" w:hAnsi="Arial" w:cs="Arial"/>
          <w:iCs/>
          <w:sz w:val="24"/>
          <w:szCs w:val="24"/>
        </w:rPr>
        <w:t>s</w:t>
      </w:r>
      <w:r w:rsidR="00D03E69" w:rsidRPr="007B53B4">
        <w:rPr>
          <w:rFonts w:ascii="Arial" w:hAnsi="Arial" w:cs="Arial"/>
          <w:iCs/>
          <w:sz w:val="24"/>
          <w:szCs w:val="24"/>
        </w:rPr>
        <w:t xml:space="preserve"> y de terrorismo. </w:t>
      </w:r>
      <w:r w:rsidR="00734852">
        <w:rPr>
          <w:rFonts w:ascii="Arial" w:hAnsi="Arial" w:cs="Arial"/>
          <w:iCs/>
          <w:sz w:val="24"/>
          <w:szCs w:val="24"/>
        </w:rPr>
        <w:t xml:space="preserve">Sin embargo, informó </w:t>
      </w:r>
      <w:r w:rsidR="00D03E69" w:rsidRPr="007B53B4">
        <w:rPr>
          <w:rFonts w:ascii="Arial" w:hAnsi="Arial" w:cs="Arial"/>
          <w:iCs/>
          <w:sz w:val="24"/>
          <w:szCs w:val="24"/>
        </w:rPr>
        <w:t>que por cualquier delito superior a un año de pena máxima pueden entregarse</w:t>
      </w:r>
      <w:r w:rsidR="00734852">
        <w:rPr>
          <w:rFonts w:ascii="Arial" w:hAnsi="Arial" w:cs="Arial"/>
          <w:iCs/>
          <w:sz w:val="24"/>
          <w:szCs w:val="24"/>
        </w:rPr>
        <w:t xml:space="preserve"> aquellos datos a otro Estado.</w:t>
      </w:r>
    </w:p>
    <w:p w:rsidR="000D0F08" w:rsidRDefault="000D0F08" w:rsidP="007B53B4">
      <w:pPr>
        <w:spacing w:after="0" w:line="240" w:lineRule="auto"/>
        <w:jc w:val="both"/>
        <w:rPr>
          <w:rFonts w:ascii="Arial" w:hAnsi="Arial" w:cs="Arial"/>
          <w:iCs/>
          <w:sz w:val="24"/>
          <w:szCs w:val="24"/>
        </w:rPr>
      </w:pPr>
    </w:p>
    <w:p w:rsidR="00D03E69" w:rsidRDefault="000D0F08"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Puntualizó que la ley de </w:t>
      </w:r>
      <w:r>
        <w:rPr>
          <w:rFonts w:ascii="Arial" w:hAnsi="Arial" w:cs="Arial"/>
          <w:iCs/>
          <w:sz w:val="24"/>
          <w:szCs w:val="24"/>
        </w:rPr>
        <w:t xml:space="preserve">protección de datos de </w:t>
      </w:r>
      <w:r w:rsidR="00D03E69" w:rsidRPr="007B53B4">
        <w:rPr>
          <w:rFonts w:ascii="Arial" w:hAnsi="Arial" w:cs="Arial"/>
          <w:iCs/>
          <w:sz w:val="24"/>
          <w:szCs w:val="24"/>
        </w:rPr>
        <w:t>Estados Unidos protege sólo a los nacionales</w:t>
      </w:r>
      <w:r>
        <w:rPr>
          <w:rFonts w:ascii="Arial" w:hAnsi="Arial" w:cs="Arial"/>
          <w:iCs/>
          <w:sz w:val="24"/>
          <w:szCs w:val="24"/>
        </w:rPr>
        <w:t xml:space="preserve">, siendo </w:t>
      </w:r>
      <w:r w:rsidR="00D03E69" w:rsidRPr="007B53B4">
        <w:rPr>
          <w:rFonts w:ascii="Arial" w:hAnsi="Arial" w:cs="Arial"/>
          <w:iCs/>
          <w:sz w:val="24"/>
          <w:szCs w:val="24"/>
        </w:rPr>
        <w:t xml:space="preserve">bastante deficiente para los extranjeros. </w:t>
      </w:r>
      <w:r>
        <w:rPr>
          <w:rFonts w:ascii="Arial" w:hAnsi="Arial" w:cs="Arial"/>
          <w:iCs/>
          <w:sz w:val="24"/>
          <w:szCs w:val="24"/>
        </w:rPr>
        <w:t>P</w:t>
      </w:r>
      <w:r w:rsidR="00D03E69" w:rsidRPr="007B53B4">
        <w:rPr>
          <w:rFonts w:ascii="Arial" w:hAnsi="Arial" w:cs="Arial"/>
          <w:iCs/>
          <w:sz w:val="24"/>
          <w:szCs w:val="24"/>
        </w:rPr>
        <w:t>recisó que este cuerpo legal data desde 1974 y está pensado para ciudadanos norteamericanos en sus interacciones con el sector público en esta materia</w:t>
      </w:r>
      <w:r>
        <w:rPr>
          <w:rFonts w:ascii="Arial" w:hAnsi="Arial" w:cs="Arial"/>
          <w:iCs/>
          <w:sz w:val="24"/>
          <w:szCs w:val="24"/>
        </w:rPr>
        <w:t>. Advirtió que</w:t>
      </w:r>
      <w:r w:rsidR="00D03E69" w:rsidRPr="007B53B4">
        <w:rPr>
          <w:rFonts w:ascii="Arial" w:hAnsi="Arial" w:cs="Arial"/>
          <w:iCs/>
          <w:sz w:val="24"/>
          <w:szCs w:val="24"/>
        </w:rPr>
        <w:t xml:space="preserve"> no existe una ley general de protección de datos personales, a diferencia de nuestro país que, a pesar de sus imperfecciones, goza de una. Hizo presente que un dato entregado de manera inexacta o equívoca puede llegar a ocasionar un gran inconveniente a una persona, debido a que no existe un alto grado de control que garantice la seguridad de los datos, situación que no se producía con el sistema de visa anterior que tenía un alto grado de certeza.</w:t>
      </w:r>
    </w:p>
    <w:p w:rsidR="000D0F08" w:rsidRDefault="000D0F08" w:rsidP="007B53B4">
      <w:pPr>
        <w:spacing w:after="0" w:line="240" w:lineRule="auto"/>
        <w:jc w:val="both"/>
        <w:rPr>
          <w:rFonts w:ascii="Arial" w:hAnsi="Arial" w:cs="Arial"/>
          <w:iCs/>
          <w:sz w:val="24"/>
          <w:szCs w:val="24"/>
        </w:rPr>
      </w:pPr>
    </w:p>
    <w:p w:rsidR="000D0F08" w:rsidRDefault="000D0F08" w:rsidP="007B53B4">
      <w:pPr>
        <w:spacing w:after="0" w:line="240" w:lineRule="auto"/>
        <w:jc w:val="both"/>
        <w:rPr>
          <w:rFonts w:ascii="Arial" w:hAnsi="Arial" w:cs="Arial"/>
          <w:iCs/>
          <w:sz w:val="24"/>
          <w:szCs w:val="24"/>
        </w:rPr>
      </w:pPr>
      <w:r>
        <w:rPr>
          <w:rFonts w:ascii="Arial" w:hAnsi="Arial" w:cs="Arial"/>
          <w:iCs/>
          <w:sz w:val="24"/>
          <w:szCs w:val="24"/>
        </w:rPr>
        <w:lastRenderedPageBreak/>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Expres</w:t>
      </w:r>
      <w:r w:rsidR="00D03E69" w:rsidRPr="007B53B4">
        <w:rPr>
          <w:rFonts w:ascii="Arial" w:hAnsi="Arial" w:cs="Arial"/>
          <w:iCs/>
          <w:sz w:val="24"/>
          <w:szCs w:val="24"/>
        </w:rPr>
        <w:t>ó que</w:t>
      </w:r>
      <w:r>
        <w:rPr>
          <w:rFonts w:ascii="Arial" w:hAnsi="Arial" w:cs="Arial"/>
          <w:iCs/>
          <w:sz w:val="24"/>
          <w:szCs w:val="24"/>
        </w:rPr>
        <w:t xml:space="preserve">, a su juicio, </w:t>
      </w:r>
      <w:r w:rsidR="00D03E69" w:rsidRPr="007B53B4">
        <w:rPr>
          <w:rFonts w:ascii="Arial" w:hAnsi="Arial" w:cs="Arial"/>
          <w:iCs/>
          <w:sz w:val="24"/>
          <w:szCs w:val="24"/>
        </w:rPr>
        <w:t>e</w:t>
      </w:r>
      <w:r>
        <w:rPr>
          <w:rFonts w:ascii="Arial" w:hAnsi="Arial" w:cs="Arial"/>
          <w:iCs/>
          <w:sz w:val="24"/>
          <w:szCs w:val="24"/>
        </w:rPr>
        <w:t>n nuestro país existe un</w:t>
      </w:r>
      <w:r w:rsidR="00D03E69" w:rsidRPr="007B53B4">
        <w:rPr>
          <w:rFonts w:ascii="Arial" w:hAnsi="Arial" w:cs="Arial"/>
          <w:iCs/>
          <w:sz w:val="24"/>
          <w:szCs w:val="24"/>
        </w:rPr>
        <w:t xml:space="preserve">a deficiente protección de </w:t>
      </w:r>
      <w:r>
        <w:rPr>
          <w:rFonts w:ascii="Arial" w:hAnsi="Arial" w:cs="Arial"/>
          <w:iCs/>
          <w:sz w:val="24"/>
          <w:szCs w:val="24"/>
        </w:rPr>
        <w:t xml:space="preserve">los </w:t>
      </w:r>
      <w:r w:rsidR="00D03E69" w:rsidRPr="007B53B4">
        <w:rPr>
          <w:rFonts w:ascii="Arial" w:hAnsi="Arial" w:cs="Arial"/>
          <w:iCs/>
          <w:sz w:val="24"/>
          <w:szCs w:val="24"/>
        </w:rPr>
        <w:t>datos personales</w:t>
      </w:r>
      <w:r>
        <w:rPr>
          <w:rFonts w:ascii="Arial" w:hAnsi="Arial" w:cs="Arial"/>
          <w:iCs/>
          <w:sz w:val="24"/>
          <w:szCs w:val="24"/>
        </w:rPr>
        <w:t>. Afirmó que, en consecuencia,</w:t>
      </w:r>
      <w:r w:rsidR="00D03E69" w:rsidRPr="007B53B4">
        <w:rPr>
          <w:rFonts w:ascii="Arial" w:hAnsi="Arial" w:cs="Arial"/>
          <w:iCs/>
          <w:sz w:val="24"/>
          <w:szCs w:val="24"/>
        </w:rPr>
        <w:t xml:space="preserve"> la legislación actual es insuficiente para enfrentar el tratamiento de datos que requiere este Acuerdo</w:t>
      </w:r>
    </w:p>
    <w:p w:rsidR="000D0F08" w:rsidRDefault="000D0F08" w:rsidP="007B53B4">
      <w:pPr>
        <w:spacing w:after="0" w:line="240" w:lineRule="auto"/>
        <w:jc w:val="both"/>
        <w:rPr>
          <w:rFonts w:ascii="Arial" w:hAnsi="Arial" w:cs="Arial"/>
          <w:iCs/>
          <w:sz w:val="24"/>
          <w:szCs w:val="24"/>
        </w:rPr>
      </w:pPr>
    </w:p>
    <w:p w:rsidR="00D03E69" w:rsidRPr="007B53B4" w:rsidRDefault="000D0F08"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Indicó que el presente proyecto de acuerdo se relaciona con el proyecto de ley, Boletín N° 9.242-10, que modifica diversos cuerpos legales para facilitar el intercambio recíproco de información con otros países, el cual hace más compleja la situación, por cuanto no contiene ninguna medida de seguridad, hace autoejecutables los acuerdos que involucran intercambio de datos personales y salva el problema de datos penales prescritos h</w:t>
      </w:r>
      <w:r>
        <w:rPr>
          <w:rFonts w:ascii="Arial" w:hAnsi="Arial" w:cs="Arial"/>
          <w:iCs/>
          <w:sz w:val="24"/>
          <w:szCs w:val="24"/>
        </w:rPr>
        <w:t>aciendo obligatoria su entrega.</w:t>
      </w:r>
    </w:p>
    <w:p w:rsidR="00D03E69" w:rsidRDefault="00D03E69" w:rsidP="007B53B4">
      <w:pPr>
        <w:spacing w:after="0" w:line="240" w:lineRule="auto"/>
        <w:jc w:val="both"/>
        <w:rPr>
          <w:rFonts w:ascii="Arial" w:hAnsi="Arial" w:cs="Arial"/>
          <w:iCs/>
          <w:sz w:val="24"/>
          <w:szCs w:val="24"/>
        </w:rPr>
      </w:pPr>
    </w:p>
    <w:p w:rsidR="00D03E69" w:rsidRDefault="000D0F08"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Por lo anterior, manifest</w:t>
      </w:r>
      <w:r w:rsidR="00D03E69" w:rsidRPr="007B53B4">
        <w:rPr>
          <w:rFonts w:ascii="Arial" w:hAnsi="Arial" w:cs="Arial"/>
          <w:iCs/>
          <w:sz w:val="24"/>
          <w:szCs w:val="24"/>
        </w:rPr>
        <w:t xml:space="preserve">ó tener dudas respecto de la </w:t>
      </w:r>
      <w:proofErr w:type="spellStart"/>
      <w:r w:rsidR="00D03E69" w:rsidRPr="007B53B4">
        <w:rPr>
          <w:rFonts w:ascii="Arial" w:hAnsi="Arial" w:cs="Arial"/>
          <w:iCs/>
          <w:sz w:val="24"/>
          <w:szCs w:val="24"/>
        </w:rPr>
        <w:t>autoejecutabilidad</w:t>
      </w:r>
      <w:proofErr w:type="spellEnd"/>
      <w:r w:rsidR="00D03E69" w:rsidRPr="007B53B4">
        <w:rPr>
          <w:rFonts w:ascii="Arial" w:hAnsi="Arial" w:cs="Arial"/>
          <w:iCs/>
          <w:sz w:val="24"/>
          <w:szCs w:val="24"/>
        </w:rPr>
        <w:t xml:space="preserve"> del presente Tratado. Agregó que lo único que podría mejorar la situación es la aprobación de una ley de datos personales que responda a los desafíos</w:t>
      </w:r>
      <w:r>
        <w:rPr>
          <w:rFonts w:ascii="Arial" w:hAnsi="Arial" w:cs="Arial"/>
          <w:iCs/>
          <w:sz w:val="24"/>
          <w:szCs w:val="24"/>
        </w:rPr>
        <w:t xml:space="preserve"> actuales</w:t>
      </w:r>
      <w:r w:rsidR="00D03E69" w:rsidRPr="007B53B4">
        <w:rPr>
          <w:rFonts w:ascii="Arial" w:hAnsi="Arial" w:cs="Arial"/>
          <w:iCs/>
          <w:sz w:val="24"/>
          <w:szCs w:val="24"/>
        </w:rPr>
        <w:t xml:space="preserve">. </w:t>
      </w:r>
      <w:r>
        <w:rPr>
          <w:rFonts w:ascii="Arial" w:hAnsi="Arial" w:cs="Arial"/>
          <w:iCs/>
          <w:sz w:val="24"/>
          <w:szCs w:val="24"/>
        </w:rPr>
        <w:t>Añadi</w:t>
      </w:r>
      <w:r w:rsidR="00D03E69" w:rsidRPr="007B53B4">
        <w:rPr>
          <w:rFonts w:ascii="Arial" w:hAnsi="Arial" w:cs="Arial"/>
          <w:iCs/>
          <w:sz w:val="24"/>
          <w:szCs w:val="24"/>
        </w:rPr>
        <w:t xml:space="preserve">ó que </w:t>
      </w:r>
      <w:r>
        <w:rPr>
          <w:rFonts w:ascii="Arial" w:hAnsi="Arial" w:cs="Arial"/>
          <w:iCs/>
          <w:sz w:val="24"/>
          <w:szCs w:val="24"/>
        </w:rPr>
        <w:t xml:space="preserve">la </w:t>
      </w:r>
      <w:r w:rsidR="00D03E69" w:rsidRPr="007B53B4">
        <w:rPr>
          <w:rFonts w:ascii="Arial" w:hAnsi="Arial" w:cs="Arial"/>
          <w:iCs/>
          <w:sz w:val="24"/>
          <w:szCs w:val="24"/>
        </w:rPr>
        <w:t>aproba</w:t>
      </w:r>
      <w:r>
        <w:rPr>
          <w:rFonts w:ascii="Arial" w:hAnsi="Arial" w:cs="Arial"/>
          <w:iCs/>
          <w:sz w:val="24"/>
          <w:szCs w:val="24"/>
        </w:rPr>
        <w:t xml:space="preserve">ción de este Acuerdo </w:t>
      </w:r>
      <w:r w:rsidR="00D03E69" w:rsidRPr="007B53B4">
        <w:rPr>
          <w:rFonts w:ascii="Arial" w:hAnsi="Arial" w:cs="Arial"/>
          <w:iCs/>
          <w:sz w:val="24"/>
          <w:szCs w:val="24"/>
        </w:rPr>
        <w:t>pone en peligro nuestra vida privada</w:t>
      </w:r>
      <w:r>
        <w:rPr>
          <w:rFonts w:ascii="Arial" w:hAnsi="Arial" w:cs="Arial"/>
          <w:iCs/>
          <w:sz w:val="24"/>
          <w:szCs w:val="24"/>
        </w:rPr>
        <w:t>,</w:t>
      </w:r>
      <w:r w:rsidR="00D03E69" w:rsidRPr="007B53B4">
        <w:rPr>
          <w:rFonts w:ascii="Arial" w:hAnsi="Arial" w:cs="Arial"/>
          <w:iCs/>
          <w:sz w:val="24"/>
          <w:szCs w:val="24"/>
        </w:rPr>
        <w:t xml:space="preserve"> </w:t>
      </w:r>
      <w:r>
        <w:rPr>
          <w:rFonts w:ascii="Arial" w:hAnsi="Arial" w:cs="Arial"/>
          <w:iCs/>
          <w:sz w:val="24"/>
          <w:szCs w:val="24"/>
        </w:rPr>
        <w:t>ya que la</w:t>
      </w:r>
      <w:r w:rsidR="00D03E69" w:rsidRPr="007B53B4">
        <w:rPr>
          <w:rFonts w:ascii="Arial" w:hAnsi="Arial" w:cs="Arial"/>
          <w:iCs/>
          <w:sz w:val="24"/>
          <w:szCs w:val="24"/>
        </w:rPr>
        <w:t xml:space="preserve"> legislación interna es insuficiente y dispersa</w:t>
      </w:r>
      <w:r>
        <w:rPr>
          <w:rFonts w:ascii="Arial" w:hAnsi="Arial" w:cs="Arial"/>
          <w:iCs/>
          <w:sz w:val="24"/>
          <w:szCs w:val="24"/>
        </w:rPr>
        <w:t xml:space="preserve">. Recordó </w:t>
      </w:r>
      <w:r w:rsidR="00D03E69" w:rsidRPr="007B53B4">
        <w:rPr>
          <w:rFonts w:ascii="Arial" w:hAnsi="Arial" w:cs="Arial"/>
          <w:iCs/>
          <w:sz w:val="24"/>
          <w:szCs w:val="24"/>
        </w:rPr>
        <w:t>que el Servicio de Registro Civil e Identificación ha tenido problemas con la sustracción de información desde su banco de datos y</w:t>
      </w:r>
      <w:r>
        <w:rPr>
          <w:rFonts w:ascii="Arial" w:hAnsi="Arial" w:cs="Arial"/>
          <w:iCs/>
          <w:sz w:val="24"/>
          <w:szCs w:val="24"/>
        </w:rPr>
        <w:t>, además, con</w:t>
      </w:r>
      <w:r w:rsidR="00D03E69" w:rsidRPr="007B53B4">
        <w:rPr>
          <w:rFonts w:ascii="Arial" w:hAnsi="Arial" w:cs="Arial"/>
          <w:iCs/>
          <w:sz w:val="24"/>
          <w:szCs w:val="24"/>
        </w:rPr>
        <w:t xml:space="preserve"> la identificación de personas.</w:t>
      </w:r>
    </w:p>
    <w:p w:rsidR="000D0F08" w:rsidRDefault="000D0F08" w:rsidP="007B53B4">
      <w:pPr>
        <w:spacing w:after="0" w:line="240" w:lineRule="auto"/>
        <w:jc w:val="both"/>
        <w:rPr>
          <w:rFonts w:ascii="Arial" w:hAnsi="Arial" w:cs="Arial"/>
          <w:iCs/>
          <w:sz w:val="24"/>
          <w:szCs w:val="24"/>
        </w:rPr>
      </w:pPr>
    </w:p>
    <w:p w:rsidR="00D03E69" w:rsidRDefault="000D0F08"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Señaló que la política de Visa </w:t>
      </w:r>
      <w:proofErr w:type="spellStart"/>
      <w:r w:rsidR="00D03E69" w:rsidRPr="007B53B4">
        <w:rPr>
          <w:rFonts w:ascii="Arial" w:hAnsi="Arial" w:cs="Arial"/>
          <w:iCs/>
          <w:sz w:val="24"/>
          <w:szCs w:val="24"/>
        </w:rPr>
        <w:t>Wai</w:t>
      </w:r>
      <w:r w:rsidR="00D954A9">
        <w:rPr>
          <w:rFonts w:ascii="Arial" w:hAnsi="Arial" w:cs="Arial"/>
          <w:iCs/>
          <w:sz w:val="24"/>
          <w:szCs w:val="24"/>
        </w:rPr>
        <w:t>v</w:t>
      </w:r>
      <w:r w:rsidR="00D03E69" w:rsidRPr="007B53B4">
        <w:rPr>
          <w:rFonts w:ascii="Arial" w:hAnsi="Arial" w:cs="Arial"/>
          <w:iCs/>
          <w:sz w:val="24"/>
          <w:szCs w:val="24"/>
        </w:rPr>
        <w:t>er</w:t>
      </w:r>
      <w:proofErr w:type="spellEnd"/>
      <w:r w:rsidR="00D03E69" w:rsidRPr="007B53B4">
        <w:rPr>
          <w:rFonts w:ascii="Arial" w:hAnsi="Arial" w:cs="Arial"/>
          <w:iCs/>
          <w:sz w:val="24"/>
          <w:szCs w:val="24"/>
        </w:rPr>
        <w:t xml:space="preserve"> es positiva</w:t>
      </w:r>
      <w:r w:rsidR="00D954A9">
        <w:rPr>
          <w:rFonts w:ascii="Arial" w:hAnsi="Arial" w:cs="Arial"/>
          <w:iCs/>
          <w:sz w:val="24"/>
          <w:szCs w:val="24"/>
        </w:rPr>
        <w:t xml:space="preserve"> en general, pues</w:t>
      </w:r>
      <w:r w:rsidR="00D03E69" w:rsidRPr="007B53B4">
        <w:rPr>
          <w:rFonts w:ascii="Arial" w:hAnsi="Arial" w:cs="Arial"/>
          <w:iCs/>
          <w:sz w:val="24"/>
          <w:szCs w:val="24"/>
        </w:rPr>
        <w:t xml:space="preserve"> valoriza el pasaporte chileno</w:t>
      </w:r>
      <w:r w:rsidR="00D954A9">
        <w:rPr>
          <w:rFonts w:ascii="Arial" w:hAnsi="Arial" w:cs="Arial"/>
          <w:iCs/>
          <w:sz w:val="24"/>
          <w:szCs w:val="24"/>
        </w:rPr>
        <w:t xml:space="preserve">. Sin embargo, no lo sería en </w:t>
      </w:r>
      <w:r w:rsidR="00D03E69" w:rsidRPr="007B53B4">
        <w:rPr>
          <w:rFonts w:ascii="Arial" w:hAnsi="Arial" w:cs="Arial"/>
          <w:iCs/>
          <w:sz w:val="24"/>
          <w:szCs w:val="24"/>
        </w:rPr>
        <w:t xml:space="preserve">las </w:t>
      </w:r>
      <w:r w:rsidR="00D954A9">
        <w:rPr>
          <w:rFonts w:ascii="Arial" w:hAnsi="Arial" w:cs="Arial"/>
          <w:iCs/>
          <w:sz w:val="24"/>
          <w:szCs w:val="24"/>
        </w:rPr>
        <w:t xml:space="preserve">actuales </w:t>
      </w:r>
      <w:r w:rsidR="00D03E69" w:rsidRPr="007B53B4">
        <w:rPr>
          <w:rFonts w:ascii="Arial" w:hAnsi="Arial" w:cs="Arial"/>
          <w:iCs/>
          <w:sz w:val="24"/>
          <w:szCs w:val="24"/>
        </w:rPr>
        <w:t>condiciones</w:t>
      </w:r>
      <w:r w:rsidR="00D954A9">
        <w:rPr>
          <w:rFonts w:ascii="Arial" w:hAnsi="Arial" w:cs="Arial"/>
          <w:iCs/>
          <w:sz w:val="24"/>
          <w:szCs w:val="24"/>
        </w:rPr>
        <w:t xml:space="preserve">, debido a </w:t>
      </w:r>
      <w:r w:rsidR="00D03E69" w:rsidRPr="007B53B4">
        <w:rPr>
          <w:rFonts w:ascii="Arial" w:hAnsi="Arial" w:cs="Arial"/>
          <w:iCs/>
          <w:sz w:val="24"/>
          <w:szCs w:val="24"/>
        </w:rPr>
        <w:t xml:space="preserve">la falta de </w:t>
      </w:r>
      <w:r w:rsidR="00D954A9">
        <w:rPr>
          <w:rFonts w:ascii="Arial" w:hAnsi="Arial" w:cs="Arial"/>
          <w:iCs/>
          <w:sz w:val="24"/>
          <w:szCs w:val="24"/>
        </w:rPr>
        <w:t xml:space="preserve">las correspondientes </w:t>
      </w:r>
      <w:r w:rsidR="00D03E69" w:rsidRPr="007B53B4">
        <w:rPr>
          <w:rFonts w:ascii="Arial" w:hAnsi="Arial" w:cs="Arial"/>
          <w:iCs/>
          <w:sz w:val="24"/>
          <w:szCs w:val="24"/>
        </w:rPr>
        <w:t xml:space="preserve">salvaguardas. </w:t>
      </w:r>
      <w:r w:rsidR="00D954A9">
        <w:rPr>
          <w:rFonts w:ascii="Arial" w:hAnsi="Arial" w:cs="Arial"/>
          <w:iCs/>
          <w:sz w:val="24"/>
          <w:szCs w:val="24"/>
        </w:rPr>
        <w:t>A</w:t>
      </w:r>
      <w:r w:rsidR="00D03E69" w:rsidRPr="007B53B4">
        <w:rPr>
          <w:rFonts w:ascii="Arial" w:hAnsi="Arial" w:cs="Arial"/>
          <w:iCs/>
          <w:sz w:val="24"/>
          <w:szCs w:val="24"/>
        </w:rPr>
        <w:t>seguró que en el sector público y en el privado no existe una autoridad responsable de la supervisión del tratamiento de datos personales. Además, aseveró que la entrega de datos biométricos no es la mejo</w:t>
      </w:r>
      <w:r w:rsidR="00D954A9">
        <w:rPr>
          <w:rFonts w:ascii="Arial" w:hAnsi="Arial" w:cs="Arial"/>
          <w:iCs/>
          <w:sz w:val="24"/>
          <w:szCs w:val="24"/>
        </w:rPr>
        <w:t>r solución para estos efectos.</w:t>
      </w:r>
    </w:p>
    <w:p w:rsidR="00D954A9" w:rsidRDefault="00D954A9" w:rsidP="007B53B4">
      <w:pPr>
        <w:spacing w:after="0" w:line="240" w:lineRule="auto"/>
        <w:jc w:val="both"/>
        <w:rPr>
          <w:rFonts w:ascii="Arial" w:hAnsi="Arial" w:cs="Arial"/>
          <w:iCs/>
          <w:sz w:val="24"/>
          <w:szCs w:val="24"/>
        </w:rPr>
      </w:pPr>
    </w:p>
    <w:p w:rsidR="00D03E6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 xml:space="preserve">Hizo presente </w:t>
      </w:r>
      <w:r w:rsidR="00D03E69" w:rsidRPr="007B53B4">
        <w:rPr>
          <w:rFonts w:ascii="Arial" w:hAnsi="Arial" w:cs="Arial"/>
          <w:iCs/>
          <w:sz w:val="24"/>
          <w:szCs w:val="24"/>
        </w:rPr>
        <w:t xml:space="preserve">que existe una serie de artículos en el Acuerdo </w:t>
      </w:r>
      <w:r>
        <w:rPr>
          <w:rFonts w:ascii="Arial" w:hAnsi="Arial" w:cs="Arial"/>
          <w:iCs/>
          <w:sz w:val="24"/>
          <w:szCs w:val="24"/>
        </w:rPr>
        <w:t>que disponen la c</w:t>
      </w:r>
      <w:r w:rsidR="00D03E69" w:rsidRPr="007B53B4">
        <w:rPr>
          <w:rFonts w:ascii="Arial" w:hAnsi="Arial" w:cs="Arial"/>
          <w:iCs/>
          <w:sz w:val="24"/>
          <w:szCs w:val="24"/>
        </w:rPr>
        <w:t>láusula “en la medida que la legislación interna lo permita”</w:t>
      </w:r>
      <w:r>
        <w:rPr>
          <w:rFonts w:ascii="Arial" w:hAnsi="Arial" w:cs="Arial"/>
          <w:iCs/>
          <w:sz w:val="24"/>
          <w:szCs w:val="24"/>
        </w:rPr>
        <w:t>. Al respecto, señaló que, en su opinión, la actual normativa nacional</w:t>
      </w:r>
      <w:r w:rsidR="00D03E69" w:rsidRPr="007B53B4">
        <w:rPr>
          <w:rFonts w:ascii="Arial" w:hAnsi="Arial" w:cs="Arial"/>
          <w:iCs/>
          <w:sz w:val="24"/>
          <w:szCs w:val="24"/>
        </w:rPr>
        <w:t xml:space="preserve"> es insuficiente, dispersa y no es sistemática.</w:t>
      </w:r>
    </w:p>
    <w:p w:rsidR="00D954A9" w:rsidRDefault="00D954A9" w:rsidP="007B53B4">
      <w:pPr>
        <w:spacing w:after="0" w:line="240" w:lineRule="auto"/>
        <w:jc w:val="both"/>
        <w:rPr>
          <w:rFonts w:ascii="Arial" w:hAnsi="Arial" w:cs="Arial"/>
          <w:iCs/>
          <w:sz w:val="24"/>
          <w:szCs w:val="24"/>
        </w:rPr>
      </w:pPr>
    </w:p>
    <w:p w:rsidR="00D954A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Sobre lo anterior, e</w:t>
      </w:r>
      <w:r w:rsidR="00D03E69" w:rsidRPr="007B53B4">
        <w:rPr>
          <w:rFonts w:ascii="Arial" w:hAnsi="Arial" w:cs="Arial"/>
          <w:iCs/>
          <w:sz w:val="24"/>
          <w:szCs w:val="24"/>
        </w:rPr>
        <w:t>l señor Troncoso precisó que debe materializarse la legislación de implementación de este Acuerdo, mientras ésta no se lleve a cabo no entrará en vigencia el acuerdo.</w:t>
      </w:r>
    </w:p>
    <w:p w:rsidR="00D954A9" w:rsidRDefault="00D954A9" w:rsidP="007B53B4">
      <w:pPr>
        <w:spacing w:after="0" w:line="240" w:lineRule="auto"/>
        <w:jc w:val="both"/>
        <w:rPr>
          <w:rFonts w:ascii="Arial" w:hAnsi="Arial" w:cs="Arial"/>
          <w:iCs/>
          <w:sz w:val="24"/>
          <w:szCs w:val="24"/>
        </w:rPr>
      </w:pPr>
    </w:p>
    <w:p w:rsidR="00D03E69" w:rsidRPr="007B53B4"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Manifestó que esta legislación de implementación debe proteger los datos personales y no permitir el abuso a raíz del intercambio de información, </w:t>
      </w:r>
      <w:r>
        <w:rPr>
          <w:rFonts w:ascii="Arial" w:hAnsi="Arial" w:cs="Arial"/>
          <w:iCs/>
          <w:sz w:val="24"/>
          <w:szCs w:val="24"/>
        </w:rPr>
        <w:t xml:space="preserve">por lo que se </w:t>
      </w:r>
      <w:r w:rsidRPr="007B53B4">
        <w:rPr>
          <w:rFonts w:ascii="Arial" w:hAnsi="Arial" w:cs="Arial"/>
          <w:iCs/>
          <w:sz w:val="24"/>
          <w:szCs w:val="24"/>
        </w:rPr>
        <w:t>increment</w:t>
      </w:r>
      <w:r>
        <w:rPr>
          <w:rFonts w:ascii="Arial" w:hAnsi="Arial" w:cs="Arial"/>
          <w:iCs/>
          <w:sz w:val="24"/>
          <w:szCs w:val="24"/>
        </w:rPr>
        <w:t xml:space="preserve">ará </w:t>
      </w:r>
      <w:r w:rsidR="00D03E69" w:rsidRPr="007B53B4">
        <w:rPr>
          <w:rFonts w:ascii="Arial" w:hAnsi="Arial" w:cs="Arial"/>
          <w:iCs/>
          <w:sz w:val="24"/>
          <w:szCs w:val="24"/>
        </w:rPr>
        <w:t xml:space="preserve">la seguridad en esta materia. Añadió que en nuestro país existe un marco que está resguardado por los Tratados Internacionales en materia de Derechos Humanos, situación que </w:t>
      </w:r>
      <w:r>
        <w:rPr>
          <w:rFonts w:ascii="Arial" w:hAnsi="Arial" w:cs="Arial"/>
          <w:iCs/>
          <w:sz w:val="24"/>
          <w:szCs w:val="24"/>
        </w:rPr>
        <w:t xml:space="preserve">deberá </w:t>
      </w:r>
      <w:r w:rsidR="00D03E69" w:rsidRPr="007B53B4">
        <w:rPr>
          <w:rFonts w:ascii="Arial" w:hAnsi="Arial" w:cs="Arial"/>
          <w:iCs/>
          <w:sz w:val="24"/>
          <w:szCs w:val="24"/>
        </w:rPr>
        <w:t>reflejarse en esta nueva l</w:t>
      </w:r>
      <w:r>
        <w:rPr>
          <w:rFonts w:ascii="Arial" w:hAnsi="Arial" w:cs="Arial"/>
          <w:iCs/>
          <w:sz w:val="24"/>
          <w:szCs w:val="24"/>
        </w:rPr>
        <w:t>egislación de implementación.</w:t>
      </w:r>
    </w:p>
    <w:p w:rsidR="00D03E69" w:rsidRDefault="00D03E69" w:rsidP="007B53B4">
      <w:pPr>
        <w:spacing w:after="0" w:line="240" w:lineRule="auto"/>
        <w:jc w:val="both"/>
        <w:rPr>
          <w:rFonts w:ascii="Arial" w:hAnsi="Arial" w:cs="Arial"/>
          <w:iCs/>
          <w:sz w:val="24"/>
          <w:szCs w:val="24"/>
        </w:rPr>
      </w:pPr>
    </w:p>
    <w:p w:rsidR="00D03E69" w:rsidRPr="007B53B4" w:rsidRDefault="00D954A9" w:rsidP="007B53B4">
      <w:pPr>
        <w:spacing w:after="0" w:line="240" w:lineRule="auto"/>
        <w:jc w:val="both"/>
        <w:rPr>
          <w:rFonts w:ascii="Arial" w:hAnsi="Arial" w:cs="Arial"/>
          <w:iCs/>
          <w:sz w:val="24"/>
          <w:szCs w:val="24"/>
        </w:rPr>
      </w:pPr>
      <w:r>
        <w:rPr>
          <w:rFonts w:ascii="Arial" w:hAnsi="Arial" w:cs="Arial"/>
          <w:iCs/>
          <w:sz w:val="24"/>
          <w:szCs w:val="24"/>
        </w:rPr>
        <w:lastRenderedPageBreak/>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señor Viera Gallo hizo presente que el banco de datos que se señala en el Acuerdo se refiere a condenas. A su vez, arguyó que, mediante una interpretación extensiva del acuerdo, un Estado podría preguntar si una persona se encontró alguna vez detenido.</w:t>
      </w:r>
    </w:p>
    <w:p w:rsidR="00D03E69" w:rsidRDefault="00D03E69" w:rsidP="007B53B4">
      <w:pPr>
        <w:spacing w:after="0" w:line="240" w:lineRule="auto"/>
        <w:jc w:val="both"/>
        <w:rPr>
          <w:rFonts w:ascii="Arial" w:hAnsi="Arial" w:cs="Arial"/>
          <w:iCs/>
          <w:sz w:val="24"/>
          <w:szCs w:val="24"/>
        </w:rPr>
      </w:pPr>
    </w:p>
    <w:p w:rsidR="00D03E6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Hizo hincapié en lo relativo a los datos personales adicionales y a la asistencia legal, por cuanto</w:t>
      </w:r>
      <w:r>
        <w:rPr>
          <w:rFonts w:ascii="Arial" w:hAnsi="Arial" w:cs="Arial"/>
          <w:iCs/>
          <w:sz w:val="24"/>
          <w:szCs w:val="24"/>
        </w:rPr>
        <w:t>, en su opinión,</w:t>
      </w:r>
      <w:r w:rsidR="00D03E69" w:rsidRPr="007B53B4">
        <w:rPr>
          <w:rFonts w:ascii="Arial" w:hAnsi="Arial" w:cs="Arial"/>
          <w:iCs/>
          <w:sz w:val="24"/>
          <w:szCs w:val="24"/>
        </w:rPr>
        <w:t xml:space="preserve"> se encuentran expresados en términos amplios y no existe claridad en lo relativo a su extensión. Por último, afirmó la necesidad de clarificar la </w:t>
      </w:r>
      <w:r w:rsidR="003E4E5D">
        <w:rPr>
          <w:rFonts w:ascii="Arial" w:hAnsi="Arial" w:cs="Arial"/>
          <w:iCs/>
          <w:sz w:val="24"/>
          <w:szCs w:val="24"/>
        </w:rPr>
        <w:t xml:space="preserve">obligatoriedad </w:t>
      </w:r>
      <w:r w:rsidR="00D03E69" w:rsidRPr="007B53B4">
        <w:rPr>
          <w:rFonts w:ascii="Arial" w:hAnsi="Arial" w:cs="Arial"/>
          <w:iCs/>
          <w:sz w:val="24"/>
          <w:szCs w:val="24"/>
        </w:rPr>
        <w:t>de tramitar una nueva ley para la implementación del presente acuerdo.</w:t>
      </w:r>
    </w:p>
    <w:p w:rsidR="00D954A9" w:rsidRDefault="00D954A9" w:rsidP="007B53B4">
      <w:pPr>
        <w:spacing w:after="0" w:line="240" w:lineRule="auto"/>
        <w:jc w:val="both"/>
        <w:rPr>
          <w:rFonts w:ascii="Arial" w:hAnsi="Arial" w:cs="Arial"/>
          <w:iCs/>
          <w:sz w:val="24"/>
          <w:szCs w:val="24"/>
        </w:rPr>
      </w:pPr>
    </w:p>
    <w:p w:rsidR="00D03E6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 continuación, e</w:t>
      </w:r>
      <w:r w:rsidR="00D03E69" w:rsidRPr="007B53B4">
        <w:rPr>
          <w:rFonts w:ascii="Arial" w:hAnsi="Arial" w:cs="Arial"/>
          <w:iCs/>
          <w:sz w:val="24"/>
          <w:szCs w:val="24"/>
        </w:rPr>
        <w:t xml:space="preserve">l Jefe de Proyectos de Sistemas de Identificación del Servicio de Registro Civil e Identificación, señor Alberto Ramírez, aclaró </w:t>
      </w:r>
      <w:r>
        <w:rPr>
          <w:rFonts w:ascii="Arial" w:hAnsi="Arial" w:cs="Arial"/>
          <w:iCs/>
          <w:sz w:val="24"/>
          <w:szCs w:val="24"/>
        </w:rPr>
        <w:t xml:space="preserve">que </w:t>
      </w:r>
      <w:r w:rsidR="00D03E69" w:rsidRPr="007B53B4">
        <w:rPr>
          <w:rFonts w:ascii="Arial" w:hAnsi="Arial" w:cs="Arial"/>
          <w:iCs/>
          <w:sz w:val="24"/>
          <w:szCs w:val="24"/>
        </w:rPr>
        <w:t xml:space="preserve">la investigación llevada a cabo por la Brigada del </w:t>
      </w:r>
      <w:proofErr w:type="spellStart"/>
      <w:r w:rsidR="00D03E69" w:rsidRPr="007B53B4">
        <w:rPr>
          <w:rFonts w:ascii="Arial" w:hAnsi="Arial" w:cs="Arial"/>
          <w:iCs/>
          <w:sz w:val="24"/>
          <w:szCs w:val="24"/>
        </w:rPr>
        <w:t>Cibercrimen</w:t>
      </w:r>
      <w:proofErr w:type="spellEnd"/>
      <w:r w:rsidR="00D03E69" w:rsidRPr="007B53B4">
        <w:rPr>
          <w:rFonts w:ascii="Arial" w:hAnsi="Arial" w:cs="Arial"/>
          <w:iCs/>
          <w:sz w:val="24"/>
          <w:szCs w:val="24"/>
        </w:rPr>
        <w:t xml:space="preserve"> de la Policía de Investigaciones, correspondiente a la supuesta sustracción de información desd</w:t>
      </w:r>
      <w:r>
        <w:rPr>
          <w:rFonts w:ascii="Arial" w:hAnsi="Arial" w:cs="Arial"/>
          <w:iCs/>
          <w:sz w:val="24"/>
          <w:szCs w:val="24"/>
        </w:rPr>
        <w:t>e la base de datos del Servicio,</w:t>
      </w:r>
      <w:r w:rsidR="00D03E69" w:rsidRPr="007B53B4">
        <w:rPr>
          <w:rFonts w:ascii="Arial" w:hAnsi="Arial" w:cs="Arial"/>
          <w:iCs/>
          <w:sz w:val="24"/>
          <w:szCs w:val="24"/>
        </w:rPr>
        <w:t xml:space="preserve"> no ha logrado determinar si ésta ocurrió efectivamente. Por otra parte, precisó que el error en la identificación de personas se ha dado en relación con extranjeros respecto de los cuales no existen antecedentes.</w:t>
      </w:r>
    </w:p>
    <w:p w:rsidR="00D954A9" w:rsidRDefault="00D954A9" w:rsidP="007B53B4">
      <w:pPr>
        <w:spacing w:after="0" w:line="240" w:lineRule="auto"/>
        <w:jc w:val="both"/>
        <w:rPr>
          <w:rFonts w:ascii="Arial" w:hAnsi="Arial" w:cs="Arial"/>
          <w:iCs/>
          <w:sz w:val="24"/>
          <w:szCs w:val="24"/>
        </w:rPr>
      </w:pPr>
    </w:p>
    <w:p w:rsidR="00D03E6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 su vez, e</w:t>
      </w:r>
      <w:r w:rsidR="00D03E69" w:rsidRPr="007B53B4">
        <w:rPr>
          <w:rFonts w:ascii="Arial" w:hAnsi="Arial" w:cs="Arial"/>
          <w:iCs/>
          <w:sz w:val="24"/>
          <w:szCs w:val="24"/>
        </w:rPr>
        <w:t xml:space="preserve">l Honorable Senador señor García Huidobro afirmó que han existido problemas respecto del nuevo sistema de Visa </w:t>
      </w:r>
      <w:proofErr w:type="spellStart"/>
      <w:r w:rsidR="00D03E69" w:rsidRPr="007B53B4">
        <w:rPr>
          <w:rFonts w:ascii="Arial" w:hAnsi="Arial" w:cs="Arial"/>
          <w:iCs/>
          <w:sz w:val="24"/>
          <w:szCs w:val="24"/>
        </w:rPr>
        <w:t>Wai</w:t>
      </w:r>
      <w:r>
        <w:rPr>
          <w:rFonts w:ascii="Arial" w:hAnsi="Arial" w:cs="Arial"/>
          <w:iCs/>
          <w:sz w:val="24"/>
          <w:szCs w:val="24"/>
        </w:rPr>
        <w:t>v</w:t>
      </w:r>
      <w:r w:rsidR="00D03E69" w:rsidRPr="007B53B4">
        <w:rPr>
          <w:rFonts w:ascii="Arial" w:hAnsi="Arial" w:cs="Arial"/>
          <w:iCs/>
          <w:sz w:val="24"/>
          <w:szCs w:val="24"/>
        </w:rPr>
        <w:t>er</w:t>
      </w:r>
      <w:proofErr w:type="spellEnd"/>
      <w:r w:rsidR="00D03E69" w:rsidRPr="007B53B4">
        <w:rPr>
          <w:rFonts w:ascii="Arial" w:hAnsi="Arial" w:cs="Arial"/>
          <w:iCs/>
          <w:sz w:val="24"/>
          <w:szCs w:val="24"/>
        </w:rPr>
        <w:t>, debido a que personas que han tenido la autorización para viajar a Estados Unidos no se les ha permitido embarcar.</w:t>
      </w:r>
    </w:p>
    <w:p w:rsidR="00D954A9" w:rsidRDefault="00D954A9" w:rsidP="007B53B4">
      <w:pPr>
        <w:spacing w:after="0" w:line="240" w:lineRule="auto"/>
        <w:jc w:val="both"/>
        <w:rPr>
          <w:rFonts w:ascii="Arial" w:hAnsi="Arial" w:cs="Arial"/>
          <w:iCs/>
          <w:sz w:val="24"/>
          <w:szCs w:val="24"/>
        </w:rPr>
      </w:pPr>
    </w:p>
    <w:p w:rsidR="00D03E69" w:rsidRDefault="00D954A9"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Honorable Senador señor Letelier </w:t>
      </w:r>
      <w:r>
        <w:rPr>
          <w:rFonts w:ascii="Arial" w:hAnsi="Arial" w:cs="Arial"/>
          <w:iCs/>
          <w:sz w:val="24"/>
          <w:szCs w:val="24"/>
        </w:rPr>
        <w:t xml:space="preserve">señaló </w:t>
      </w:r>
      <w:r w:rsidR="00D03E69" w:rsidRPr="007B53B4">
        <w:rPr>
          <w:rFonts w:ascii="Arial" w:hAnsi="Arial" w:cs="Arial"/>
          <w:iCs/>
          <w:sz w:val="24"/>
          <w:szCs w:val="24"/>
        </w:rPr>
        <w:t xml:space="preserve">que </w:t>
      </w:r>
      <w:r>
        <w:rPr>
          <w:rFonts w:ascii="Arial" w:hAnsi="Arial" w:cs="Arial"/>
          <w:iCs/>
          <w:sz w:val="24"/>
          <w:szCs w:val="24"/>
        </w:rPr>
        <w:t>l</w:t>
      </w:r>
      <w:r w:rsidR="00D03E69" w:rsidRPr="007B53B4">
        <w:rPr>
          <w:rFonts w:ascii="Arial" w:hAnsi="Arial" w:cs="Arial"/>
          <w:iCs/>
          <w:sz w:val="24"/>
          <w:szCs w:val="24"/>
        </w:rPr>
        <w:t>a discusión de</w:t>
      </w:r>
      <w:r>
        <w:rPr>
          <w:rFonts w:ascii="Arial" w:hAnsi="Arial" w:cs="Arial"/>
          <w:iCs/>
          <w:sz w:val="24"/>
          <w:szCs w:val="24"/>
        </w:rPr>
        <w:t xml:space="preserve">l </w:t>
      </w:r>
      <w:r w:rsidR="00D03E69" w:rsidRPr="007B53B4">
        <w:rPr>
          <w:rFonts w:ascii="Arial" w:hAnsi="Arial" w:cs="Arial"/>
          <w:iCs/>
          <w:sz w:val="24"/>
          <w:szCs w:val="24"/>
        </w:rPr>
        <w:t>proyecto de acuerdo</w:t>
      </w:r>
      <w:r>
        <w:rPr>
          <w:rFonts w:ascii="Arial" w:hAnsi="Arial" w:cs="Arial"/>
          <w:iCs/>
          <w:sz w:val="24"/>
          <w:szCs w:val="24"/>
        </w:rPr>
        <w:t xml:space="preserve"> </w:t>
      </w:r>
      <w:r w:rsidR="00424BE0">
        <w:rPr>
          <w:rFonts w:ascii="Arial" w:hAnsi="Arial" w:cs="Arial"/>
          <w:iCs/>
          <w:sz w:val="24"/>
          <w:szCs w:val="24"/>
        </w:rPr>
        <w:t xml:space="preserve">arroja </w:t>
      </w:r>
      <w:r>
        <w:rPr>
          <w:rFonts w:ascii="Arial" w:hAnsi="Arial" w:cs="Arial"/>
          <w:iCs/>
          <w:sz w:val="24"/>
          <w:szCs w:val="24"/>
        </w:rPr>
        <w:t xml:space="preserve">distintas opiniones </w:t>
      </w:r>
      <w:r w:rsidR="00D03E69" w:rsidRPr="007B53B4">
        <w:rPr>
          <w:rFonts w:ascii="Arial" w:hAnsi="Arial" w:cs="Arial"/>
          <w:iCs/>
          <w:sz w:val="24"/>
          <w:szCs w:val="24"/>
        </w:rPr>
        <w:t>respecto al umbral de punibilidad que se establece.</w:t>
      </w:r>
    </w:p>
    <w:p w:rsidR="00424BE0" w:rsidRDefault="00424BE0" w:rsidP="007B53B4">
      <w:pPr>
        <w:spacing w:after="0" w:line="240" w:lineRule="auto"/>
        <w:jc w:val="both"/>
        <w:rPr>
          <w:rFonts w:ascii="Arial" w:hAnsi="Arial" w:cs="Arial"/>
          <w:iCs/>
          <w:sz w:val="24"/>
          <w:szCs w:val="24"/>
        </w:rPr>
      </w:pPr>
    </w:p>
    <w:p w:rsidR="00D03E69" w:rsidRDefault="00424BE0"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Por otra parte, preguntó si existe algún compromiso con Estados Unidos respecto al tiempo de implementación del Acuerdo y si en la legislación de implementación se puede excluir los antecedentes de una persona que esté condenada por delito que no merezca pena aflictiva.</w:t>
      </w:r>
    </w:p>
    <w:p w:rsidR="00424BE0" w:rsidRDefault="00424BE0" w:rsidP="007B53B4">
      <w:pPr>
        <w:spacing w:after="0" w:line="240" w:lineRule="auto"/>
        <w:jc w:val="both"/>
        <w:rPr>
          <w:rFonts w:ascii="Arial" w:hAnsi="Arial" w:cs="Arial"/>
          <w:iCs/>
          <w:sz w:val="24"/>
          <w:szCs w:val="24"/>
        </w:rPr>
      </w:pPr>
    </w:p>
    <w:p w:rsidR="00D03E69" w:rsidRDefault="00424BE0"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señor T</w:t>
      </w:r>
      <w:r>
        <w:rPr>
          <w:rFonts w:ascii="Arial" w:hAnsi="Arial" w:cs="Arial"/>
          <w:iCs/>
          <w:sz w:val="24"/>
          <w:szCs w:val="24"/>
        </w:rPr>
        <w:t xml:space="preserve">roncoso recordó que el programa “Visa </w:t>
      </w:r>
      <w:proofErr w:type="spellStart"/>
      <w:r>
        <w:rPr>
          <w:rFonts w:ascii="Arial" w:hAnsi="Arial" w:cs="Arial"/>
          <w:iCs/>
          <w:sz w:val="24"/>
          <w:szCs w:val="24"/>
        </w:rPr>
        <w:t>Waiv</w:t>
      </w:r>
      <w:r w:rsidR="00D03E69" w:rsidRPr="007B53B4">
        <w:rPr>
          <w:rFonts w:ascii="Arial" w:hAnsi="Arial" w:cs="Arial"/>
          <w:iCs/>
          <w:sz w:val="24"/>
          <w:szCs w:val="24"/>
        </w:rPr>
        <w:t>er</w:t>
      </w:r>
      <w:proofErr w:type="spellEnd"/>
      <w:r>
        <w:rPr>
          <w:rFonts w:ascii="Arial" w:hAnsi="Arial" w:cs="Arial"/>
          <w:iCs/>
          <w:sz w:val="24"/>
          <w:szCs w:val="24"/>
        </w:rPr>
        <w:t>”</w:t>
      </w:r>
      <w:r w:rsidR="00D03E69" w:rsidRPr="007B53B4">
        <w:rPr>
          <w:rFonts w:ascii="Arial" w:hAnsi="Arial" w:cs="Arial"/>
          <w:iCs/>
          <w:sz w:val="24"/>
          <w:szCs w:val="24"/>
        </w:rPr>
        <w:t xml:space="preserve"> entró en vigencia el treinta de marzo de</w:t>
      </w:r>
      <w:r>
        <w:rPr>
          <w:rFonts w:ascii="Arial" w:hAnsi="Arial" w:cs="Arial"/>
          <w:iCs/>
          <w:sz w:val="24"/>
          <w:szCs w:val="24"/>
        </w:rPr>
        <w:t>l presente año</w:t>
      </w:r>
      <w:r w:rsidR="00D03E69" w:rsidRPr="007B53B4">
        <w:rPr>
          <w:rFonts w:ascii="Arial" w:hAnsi="Arial" w:cs="Arial"/>
          <w:iCs/>
          <w:sz w:val="24"/>
          <w:szCs w:val="24"/>
        </w:rPr>
        <w:t xml:space="preserve">, </w:t>
      </w:r>
      <w:r>
        <w:rPr>
          <w:rFonts w:ascii="Arial" w:hAnsi="Arial" w:cs="Arial"/>
          <w:iCs/>
          <w:sz w:val="24"/>
          <w:szCs w:val="24"/>
        </w:rPr>
        <w:t>y que se r</w:t>
      </w:r>
      <w:r w:rsidR="00D03E69" w:rsidRPr="007B53B4">
        <w:rPr>
          <w:rFonts w:ascii="Arial" w:hAnsi="Arial" w:cs="Arial"/>
          <w:iCs/>
          <w:sz w:val="24"/>
          <w:szCs w:val="24"/>
        </w:rPr>
        <w:t>en</w:t>
      </w:r>
      <w:r>
        <w:rPr>
          <w:rFonts w:ascii="Arial" w:hAnsi="Arial" w:cs="Arial"/>
          <w:iCs/>
          <w:sz w:val="24"/>
          <w:szCs w:val="24"/>
        </w:rPr>
        <w:t xml:space="preserve">ueva </w:t>
      </w:r>
      <w:r w:rsidR="00D03E69" w:rsidRPr="007B53B4">
        <w:rPr>
          <w:rFonts w:ascii="Arial" w:hAnsi="Arial" w:cs="Arial"/>
          <w:iCs/>
          <w:sz w:val="24"/>
          <w:szCs w:val="24"/>
        </w:rPr>
        <w:t>dentro de dos años, período dentro del cual debe tramitarse e</w:t>
      </w:r>
      <w:r>
        <w:rPr>
          <w:rFonts w:ascii="Arial" w:hAnsi="Arial" w:cs="Arial"/>
          <w:iCs/>
          <w:sz w:val="24"/>
          <w:szCs w:val="24"/>
        </w:rPr>
        <w:t xml:space="preserve">l </w:t>
      </w:r>
      <w:r w:rsidR="00D03E69" w:rsidRPr="007B53B4">
        <w:rPr>
          <w:rFonts w:ascii="Arial" w:hAnsi="Arial" w:cs="Arial"/>
          <w:iCs/>
          <w:sz w:val="24"/>
          <w:szCs w:val="24"/>
        </w:rPr>
        <w:t xml:space="preserve">proyecto de ley </w:t>
      </w:r>
      <w:r>
        <w:rPr>
          <w:rFonts w:ascii="Arial" w:hAnsi="Arial" w:cs="Arial"/>
          <w:iCs/>
          <w:sz w:val="24"/>
          <w:szCs w:val="24"/>
        </w:rPr>
        <w:t xml:space="preserve">de </w:t>
      </w:r>
      <w:r w:rsidR="00D03E69" w:rsidRPr="007B53B4">
        <w:rPr>
          <w:rFonts w:ascii="Arial" w:hAnsi="Arial" w:cs="Arial"/>
          <w:iCs/>
          <w:sz w:val="24"/>
          <w:szCs w:val="24"/>
        </w:rPr>
        <w:t>implementa</w:t>
      </w:r>
      <w:r>
        <w:rPr>
          <w:rFonts w:ascii="Arial" w:hAnsi="Arial" w:cs="Arial"/>
          <w:iCs/>
          <w:sz w:val="24"/>
          <w:szCs w:val="24"/>
        </w:rPr>
        <w:t>ción de</w:t>
      </w:r>
      <w:r w:rsidR="00D03E69" w:rsidRPr="007B53B4">
        <w:rPr>
          <w:rFonts w:ascii="Arial" w:hAnsi="Arial" w:cs="Arial"/>
          <w:iCs/>
          <w:sz w:val="24"/>
          <w:szCs w:val="24"/>
        </w:rPr>
        <w:t xml:space="preserve"> este Acuerdo</w:t>
      </w:r>
      <w:r>
        <w:rPr>
          <w:rFonts w:ascii="Arial" w:hAnsi="Arial" w:cs="Arial"/>
          <w:iCs/>
          <w:sz w:val="24"/>
          <w:szCs w:val="24"/>
        </w:rPr>
        <w:t>. Informó que</w:t>
      </w:r>
      <w:r w:rsidR="00D03E69" w:rsidRPr="007B53B4">
        <w:rPr>
          <w:rFonts w:ascii="Arial" w:hAnsi="Arial" w:cs="Arial"/>
          <w:iCs/>
          <w:sz w:val="24"/>
          <w:szCs w:val="24"/>
        </w:rPr>
        <w:t>, en caso contrario</w:t>
      </w:r>
      <w:r>
        <w:rPr>
          <w:rFonts w:ascii="Arial" w:hAnsi="Arial" w:cs="Arial"/>
          <w:iCs/>
          <w:sz w:val="24"/>
          <w:szCs w:val="24"/>
        </w:rPr>
        <w:t>,</w:t>
      </w:r>
      <w:r w:rsidR="00D03E69" w:rsidRPr="007B53B4">
        <w:rPr>
          <w:rFonts w:ascii="Arial" w:hAnsi="Arial" w:cs="Arial"/>
          <w:iCs/>
          <w:sz w:val="24"/>
          <w:szCs w:val="24"/>
        </w:rPr>
        <w:t xml:space="preserve"> Chile será retirado de este sistema</w:t>
      </w:r>
      <w:r>
        <w:rPr>
          <w:rFonts w:ascii="Arial" w:hAnsi="Arial" w:cs="Arial"/>
          <w:iCs/>
          <w:sz w:val="24"/>
          <w:szCs w:val="24"/>
        </w:rPr>
        <w:t>,</w:t>
      </w:r>
      <w:r w:rsidR="00D03E69" w:rsidRPr="007B53B4">
        <w:rPr>
          <w:rFonts w:ascii="Arial" w:hAnsi="Arial" w:cs="Arial"/>
          <w:iCs/>
          <w:sz w:val="24"/>
          <w:szCs w:val="24"/>
        </w:rPr>
        <w:t xml:space="preserve"> no pudiendo renovarse por otros dos años. A su vez, </w:t>
      </w:r>
      <w:r>
        <w:rPr>
          <w:rFonts w:ascii="Arial" w:hAnsi="Arial" w:cs="Arial"/>
          <w:iCs/>
          <w:sz w:val="24"/>
          <w:szCs w:val="24"/>
        </w:rPr>
        <w:t xml:space="preserve">explicó </w:t>
      </w:r>
      <w:r w:rsidR="00D03E69" w:rsidRPr="007B53B4">
        <w:rPr>
          <w:rFonts w:ascii="Arial" w:hAnsi="Arial" w:cs="Arial"/>
          <w:iCs/>
          <w:sz w:val="24"/>
          <w:szCs w:val="24"/>
        </w:rPr>
        <w:t>que la definición de delito grave</w:t>
      </w:r>
      <w:r w:rsidR="002F7966">
        <w:rPr>
          <w:rFonts w:ascii="Arial" w:hAnsi="Arial" w:cs="Arial"/>
          <w:iCs/>
          <w:sz w:val="24"/>
          <w:szCs w:val="24"/>
        </w:rPr>
        <w:t xml:space="preserve">, que </w:t>
      </w:r>
      <w:r w:rsidR="00D03E69" w:rsidRPr="007B53B4">
        <w:rPr>
          <w:rFonts w:ascii="Arial" w:hAnsi="Arial" w:cs="Arial"/>
          <w:iCs/>
          <w:sz w:val="24"/>
          <w:szCs w:val="24"/>
        </w:rPr>
        <w:t>establece el umbral de penalidad en un año</w:t>
      </w:r>
      <w:r w:rsidR="002F7966">
        <w:rPr>
          <w:rFonts w:ascii="Arial" w:hAnsi="Arial" w:cs="Arial"/>
          <w:iCs/>
          <w:sz w:val="24"/>
          <w:szCs w:val="24"/>
        </w:rPr>
        <w:t>,</w:t>
      </w:r>
      <w:r w:rsidR="00D03E69" w:rsidRPr="007B53B4">
        <w:rPr>
          <w:rFonts w:ascii="Arial" w:hAnsi="Arial" w:cs="Arial"/>
          <w:iCs/>
          <w:sz w:val="24"/>
          <w:szCs w:val="24"/>
        </w:rPr>
        <w:t xml:space="preserve"> no puede modificarse.</w:t>
      </w:r>
    </w:p>
    <w:p w:rsidR="002F7966" w:rsidRDefault="002F7966" w:rsidP="007B53B4">
      <w:pPr>
        <w:spacing w:after="0" w:line="240" w:lineRule="auto"/>
        <w:jc w:val="both"/>
        <w:rPr>
          <w:rFonts w:ascii="Arial" w:hAnsi="Arial" w:cs="Arial"/>
          <w:iCs/>
          <w:sz w:val="24"/>
          <w:szCs w:val="24"/>
        </w:rPr>
      </w:pPr>
    </w:p>
    <w:p w:rsidR="00D03E69" w:rsidRPr="007B53B4" w:rsidRDefault="002F796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Honorable Senador señor García Huidobro consultó si una vez borradas las anotaciones penales, está información sigue en manos de las policías y, en caso de ser afirmativa la respuesta, </w:t>
      </w:r>
      <w:r>
        <w:rPr>
          <w:rFonts w:ascii="Arial" w:hAnsi="Arial" w:cs="Arial"/>
          <w:iCs/>
          <w:sz w:val="24"/>
          <w:szCs w:val="24"/>
        </w:rPr>
        <w:t xml:space="preserve">si el presente </w:t>
      </w:r>
      <w:r w:rsidR="00D03E69" w:rsidRPr="007B53B4">
        <w:rPr>
          <w:rFonts w:ascii="Arial" w:hAnsi="Arial" w:cs="Arial"/>
          <w:iCs/>
          <w:sz w:val="24"/>
          <w:szCs w:val="24"/>
        </w:rPr>
        <w:t xml:space="preserve">Acuerdo </w:t>
      </w:r>
      <w:r>
        <w:rPr>
          <w:rFonts w:ascii="Arial" w:hAnsi="Arial" w:cs="Arial"/>
          <w:iCs/>
          <w:sz w:val="24"/>
          <w:szCs w:val="24"/>
        </w:rPr>
        <w:t>obliga a entregarla.</w:t>
      </w:r>
    </w:p>
    <w:p w:rsidR="00D03E69" w:rsidRDefault="00D03E69" w:rsidP="007B53B4">
      <w:pPr>
        <w:spacing w:after="0" w:line="240" w:lineRule="auto"/>
        <w:jc w:val="both"/>
        <w:rPr>
          <w:rFonts w:ascii="Arial" w:hAnsi="Arial" w:cs="Arial"/>
          <w:iCs/>
          <w:sz w:val="24"/>
          <w:szCs w:val="24"/>
        </w:rPr>
      </w:pPr>
    </w:p>
    <w:p w:rsidR="00D03E69" w:rsidRDefault="002F7966"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La señora Díaz </w:t>
      </w:r>
      <w:r>
        <w:rPr>
          <w:rFonts w:ascii="Arial" w:hAnsi="Arial" w:cs="Arial"/>
          <w:iCs/>
          <w:sz w:val="24"/>
          <w:szCs w:val="24"/>
        </w:rPr>
        <w:t>respondi</w:t>
      </w:r>
      <w:r w:rsidR="00D03E69" w:rsidRPr="007B53B4">
        <w:rPr>
          <w:rFonts w:ascii="Arial" w:hAnsi="Arial" w:cs="Arial"/>
          <w:iCs/>
          <w:sz w:val="24"/>
          <w:szCs w:val="24"/>
        </w:rPr>
        <w:t>ó que dicha información sólo se entrega a nivel nacional en caso de reincidencia y no se está obligado a entregarla mediante este Acuerdo.</w:t>
      </w:r>
    </w:p>
    <w:p w:rsidR="00F300C3" w:rsidRDefault="00F300C3" w:rsidP="007B53B4">
      <w:pPr>
        <w:spacing w:after="0" w:line="240" w:lineRule="auto"/>
        <w:jc w:val="both"/>
        <w:rPr>
          <w:rFonts w:ascii="Arial" w:hAnsi="Arial" w:cs="Arial"/>
          <w:iCs/>
          <w:sz w:val="24"/>
          <w:szCs w:val="24"/>
        </w:rPr>
      </w:pPr>
    </w:p>
    <w:p w:rsidR="007165AE" w:rsidRDefault="00F300C3"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Honorable Senador Pizarro </w:t>
      </w:r>
      <w:r>
        <w:rPr>
          <w:rFonts w:ascii="Arial" w:hAnsi="Arial" w:cs="Arial"/>
          <w:iCs/>
          <w:sz w:val="24"/>
          <w:szCs w:val="24"/>
        </w:rPr>
        <w:t>expres</w:t>
      </w:r>
      <w:r w:rsidR="00D03E69" w:rsidRPr="007B53B4">
        <w:rPr>
          <w:rFonts w:ascii="Arial" w:hAnsi="Arial" w:cs="Arial"/>
          <w:iCs/>
          <w:sz w:val="24"/>
          <w:szCs w:val="24"/>
        </w:rPr>
        <w:t>ó que se confunde el objetivo del Acuerdo, el cual se refiere a generar mecanismos de cooperación entre los Estados para combatir delitos graves, lo cual pudiera derivar</w:t>
      </w:r>
      <w:r>
        <w:rPr>
          <w:rFonts w:ascii="Arial" w:hAnsi="Arial" w:cs="Arial"/>
          <w:iCs/>
          <w:sz w:val="24"/>
          <w:szCs w:val="24"/>
        </w:rPr>
        <w:t xml:space="preserve">, según algunos, </w:t>
      </w:r>
      <w:r w:rsidR="00D03E69" w:rsidRPr="007B53B4">
        <w:rPr>
          <w:rFonts w:ascii="Arial" w:hAnsi="Arial" w:cs="Arial"/>
          <w:iCs/>
          <w:sz w:val="24"/>
          <w:szCs w:val="24"/>
        </w:rPr>
        <w:t>en un abuso del uso de la información. Agregó que lo que le parece más grave es no aprobar este Convenio</w:t>
      </w:r>
      <w:r>
        <w:rPr>
          <w:rFonts w:ascii="Arial" w:hAnsi="Arial" w:cs="Arial"/>
          <w:iCs/>
          <w:sz w:val="24"/>
          <w:szCs w:val="24"/>
        </w:rPr>
        <w:t>,</w:t>
      </w:r>
      <w:r w:rsidR="00D03E69" w:rsidRPr="007B53B4">
        <w:rPr>
          <w:rFonts w:ascii="Arial" w:hAnsi="Arial" w:cs="Arial"/>
          <w:iCs/>
          <w:sz w:val="24"/>
          <w:szCs w:val="24"/>
        </w:rPr>
        <w:t xml:space="preserve"> por lo que se deben </w:t>
      </w:r>
      <w:r>
        <w:rPr>
          <w:rFonts w:ascii="Arial" w:hAnsi="Arial" w:cs="Arial"/>
          <w:iCs/>
          <w:sz w:val="24"/>
          <w:szCs w:val="24"/>
        </w:rPr>
        <w:t>realizar los esfuerzos para</w:t>
      </w:r>
      <w:r w:rsidR="00D03E69" w:rsidRPr="007B53B4">
        <w:rPr>
          <w:rFonts w:ascii="Arial" w:hAnsi="Arial" w:cs="Arial"/>
          <w:iCs/>
          <w:sz w:val="24"/>
          <w:szCs w:val="24"/>
        </w:rPr>
        <w:t xml:space="preserve"> tramitar </w:t>
      </w:r>
      <w:r>
        <w:rPr>
          <w:rFonts w:ascii="Arial" w:hAnsi="Arial" w:cs="Arial"/>
          <w:iCs/>
          <w:sz w:val="24"/>
          <w:szCs w:val="24"/>
        </w:rPr>
        <w:t xml:space="preserve">una </w:t>
      </w:r>
      <w:r w:rsidR="00D03E69" w:rsidRPr="007B53B4">
        <w:rPr>
          <w:rFonts w:ascii="Arial" w:hAnsi="Arial" w:cs="Arial"/>
          <w:iCs/>
          <w:sz w:val="24"/>
          <w:szCs w:val="24"/>
        </w:rPr>
        <w:t>legislación de implementación</w:t>
      </w:r>
      <w:r>
        <w:rPr>
          <w:rFonts w:ascii="Arial" w:hAnsi="Arial" w:cs="Arial"/>
          <w:iCs/>
          <w:sz w:val="24"/>
          <w:szCs w:val="24"/>
        </w:rPr>
        <w:t>, que resguarde efectivamente los derechos de las personas</w:t>
      </w:r>
      <w:r w:rsidR="007165AE">
        <w:rPr>
          <w:rFonts w:ascii="Arial" w:hAnsi="Arial" w:cs="Arial"/>
          <w:iCs/>
          <w:sz w:val="24"/>
          <w:szCs w:val="24"/>
        </w:rPr>
        <w:t>.</w:t>
      </w:r>
    </w:p>
    <w:p w:rsidR="007165AE" w:rsidRDefault="007165AE" w:rsidP="007B53B4">
      <w:pPr>
        <w:spacing w:after="0" w:line="240" w:lineRule="auto"/>
        <w:jc w:val="both"/>
        <w:rPr>
          <w:rFonts w:ascii="Arial" w:hAnsi="Arial" w:cs="Arial"/>
          <w:iCs/>
          <w:sz w:val="24"/>
          <w:szCs w:val="24"/>
        </w:rPr>
      </w:pPr>
    </w:p>
    <w:p w:rsidR="00D03E69" w:rsidRDefault="007165AE"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señor Viera Gallo afirmó que el Tratado entra en vigor luego del canje de notas</w:t>
      </w:r>
      <w:r>
        <w:rPr>
          <w:rFonts w:ascii="Arial" w:hAnsi="Arial" w:cs="Arial"/>
          <w:iCs/>
          <w:sz w:val="24"/>
          <w:szCs w:val="24"/>
        </w:rPr>
        <w:t>,</w:t>
      </w:r>
      <w:r w:rsidR="00D03E69" w:rsidRPr="007B53B4">
        <w:rPr>
          <w:rFonts w:ascii="Arial" w:hAnsi="Arial" w:cs="Arial"/>
          <w:iCs/>
          <w:sz w:val="24"/>
          <w:szCs w:val="24"/>
        </w:rPr>
        <w:t xml:space="preserve"> de acuerdo con el artículo 24 del mismo.</w:t>
      </w:r>
    </w:p>
    <w:p w:rsidR="007165AE" w:rsidRDefault="007165AE" w:rsidP="007B53B4">
      <w:pPr>
        <w:spacing w:after="0" w:line="240" w:lineRule="auto"/>
        <w:jc w:val="both"/>
        <w:rPr>
          <w:rFonts w:ascii="Arial" w:hAnsi="Arial" w:cs="Arial"/>
          <w:iCs/>
          <w:sz w:val="24"/>
          <w:szCs w:val="24"/>
        </w:rPr>
      </w:pPr>
    </w:p>
    <w:p w:rsidR="00D03E69" w:rsidRDefault="007165AE"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El señor Troncoso aclaró, respecto del canje de notas, que además se debe indicar que se han adoptado todas las medidas para ejecutar el Acuerdo, lo que puede incluir la promulgación de normas legales. En consecuencia, aseguró que no se enviará esa nota para que entre en vigor el Convenio sin antes aprobar la ley de implementación.</w:t>
      </w:r>
    </w:p>
    <w:p w:rsidR="007165AE" w:rsidRDefault="007165AE" w:rsidP="007B53B4">
      <w:pPr>
        <w:spacing w:after="0" w:line="240" w:lineRule="auto"/>
        <w:jc w:val="both"/>
        <w:rPr>
          <w:rFonts w:ascii="Arial" w:hAnsi="Arial" w:cs="Arial"/>
          <w:iCs/>
          <w:sz w:val="24"/>
          <w:szCs w:val="24"/>
        </w:rPr>
      </w:pPr>
    </w:p>
    <w:p w:rsidR="00D03E69" w:rsidRDefault="007165AE"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E</w:t>
      </w:r>
      <w:r w:rsidR="00D03E69" w:rsidRPr="007B53B4">
        <w:rPr>
          <w:rFonts w:ascii="Arial" w:hAnsi="Arial" w:cs="Arial"/>
          <w:iCs/>
          <w:sz w:val="24"/>
          <w:szCs w:val="24"/>
        </w:rPr>
        <w:t xml:space="preserve">l Honorable Senador señor Letelier llamó la atención sobre el umbral de penalidad de delitos con penas máxima de un año. Añadió que es importante precisar qué </w:t>
      </w:r>
      <w:r w:rsidR="00E86727">
        <w:rPr>
          <w:rFonts w:ascii="Arial" w:hAnsi="Arial" w:cs="Arial"/>
          <w:iCs/>
          <w:sz w:val="24"/>
          <w:szCs w:val="24"/>
        </w:rPr>
        <w:t>información se intercambia y cuá</w:t>
      </w:r>
      <w:r w:rsidR="00D03E69" w:rsidRPr="007B53B4">
        <w:rPr>
          <w:rFonts w:ascii="Arial" w:hAnsi="Arial" w:cs="Arial"/>
          <w:iCs/>
          <w:sz w:val="24"/>
          <w:szCs w:val="24"/>
        </w:rPr>
        <w:t xml:space="preserve">ntas bases de datos existen en nuestro país que pudieran llegar a ser consultadas. A su vez, </w:t>
      </w:r>
      <w:r w:rsidR="00E86727">
        <w:rPr>
          <w:rFonts w:ascii="Arial" w:hAnsi="Arial" w:cs="Arial"/>
          <w:iCs/>
          <w:sz w:val="24"/>
          <w:szCs w:val="24"/>
        </w:rPr>
        <w:t>consult</w:t>
      </w:r>
      <w:r w:rsidR="00D03E69" w:rsidRPr="007B53B4">
        <w:rPr>
          <w:rFonts w:ascii="Arial" w:hAnsi="Arial" w:cs="Arial"/>
          <w:iCs/>
          <w:sz w:val="24"/>
          <w:szCs w:val="24"/>
        </w:rPr>
        <w:t>ó sobre si existen bases de datos de personas acusadas y no condenadas.</w:t>
      </w:r>
    </w:p>
    <w:p w:rsidR="00E86727" w:rsidRDefault="00E86727" w:rsidP="007B53B4">
      <w:pPr>
        <w:spacing w:after="0" w:line="240" w:lineRule="auto"/>
        <w:jc w:val="both"/>
        <w:rPr>
          <w:rFonts w:ascii="Arial" w:hAnsi="Arial" w:cs="Arial"/>
          <w:iCs/>
          <w:sz w:val="24"/>
          <w:szCs w:val="24"/>
        </w:rPr>
      </w:pPr>
    </w:p>
    <w:p w:rsidR="00D03E69"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señor Troncoso explicó que Estados Unidos dio la alternativa mediante la fórmula de la lista de delitos, pero se desechó por cuando tiende a </w:t>
      </w:r>
      <w:r>
        <w:rPr>
          <w:rFonts w:ascii="Arial" w:hAnsi="Arial" w:cs="Arial"/>
          <w:iCs/>
          <w:sz w:val="24"/>
          <w:szCs w:val="24"/>
        </w:rPr>
        <w:t xml:space="preserve">rigidizarse </w:t>
      </w:r>
      <w:r w:rsidR="00D03E69" w:rsidRPr="007B53B4">
        <w:rPr>
          <w:rFonts w:ascii="Arial" w:hAnsi="Arial" w:cs="Arial"/>
          <w:iCs/>
          <w:sz w:val="24"/>
          <w:szCs w:val="24"/>
        </w:rPr>
        <w:t>con el transcurso del tiempo</w:t>
      </w:r>
      <w:r>
        <w:rPr>
          <w:rFonts w:ascii="Arial" w:hAnsi="Arial" w:cs="Arial"/>
          <w:iCs/>
          <w:sz w:val="24"/>
          <w:szCs w:val="24"/>
        </w:rPr>
        <w:t>,</w:t>
      </w:r>
      <w:r w:rsidR="00D03E69" w:rsidRPr="007B53B4">
        <w:rPr>
          <w:rFonts w:ascii="Arial" w:hAnsi="Arial" w:cs="Arial"/>
          <w:iCs/>
          <w:sz w:val="24"/>
          <w:szCs w:val="24"/>
        </w:rPr>
        <w:t xml:space="preserve"> al no permitir una evolución futura. Agregó que los países europeos, como Austria, que tienen este tipo de tratados con Estados Unidos</w:t>
      </w:r>
      <w:r>
        <w:rPr>
          <w:rFonts w:ascii="Arial" w:hAnsi="Arial" w:cs="Arial"/>
          <w:iCs/>
          <w:sz w:val="24"/>
          <w:szCs w:val="24"/>
        </w:rPr>
        <w:t>,</w:t>
      </w:r>
      <w:r w:rsidR="00D03E69" w:rsidRPr="007B53B4">
        <w:rPr>
          <w:rFonts w:ascii="Arial" w:hAnsi="Arial" w:cs="Arial"/>
          <w:iCs/>
          <w:sz w:val="24"/>
          <w:szCs w:val="24"/>
        </w:rPr>
        <w:t xml:space="preserve"> establecen el límite </w:t>
      </w:r>
      <w:r>
        <w:rPr>
          <w:rFonts w:ascii="Arial" w:hAnsi="Arial" w:cs="Arial"/>
          <w:iCs/>
          <w:sz w:val="24"/>
          <w:szCs w:val="24"/>
        </w:rPr>
        <w:t xml:space="preserve">de </w:t>
      </w:r>
      <w:r w:rsidR="00D03E69" w:rsidRPr="007B53B4">
        <w:rPr>
          <w:rFonts w:ascii="Arial" w:hAnsi="Arial" w:cs="Arial"/>
          <w:iCs/>
          <w:sz w:val="24"/>
          <w:szCs w:val="24"/>
        </w:rPr>
        <w:t>un año como pena máxima para delitos graves, lo que no implica que se solicitará información respecto de estos delitos</w:t>
      </w:r>
      <w:r>
        <w:rPr>
          <w:rFonts w:ascii="Arial" w:hAnsi="Arial" w:cs="Arial"/>
          <w:iCs/>
          <w:sz w:val="24"/>
          <w:szCs w:val="24"/>
        </w:rPr>
        <w:t>,</w:t>
      </w:r>
      <w:r w:rsidR="00D03E69" w:rsidRPr="007B53B4">
        <w:rPr>
          <w:rFonts w:ascii="Arial" w:hAnsi="Arial" w:cs="Arial"/>
          <w:iCs/>
          <w:sz w:val="24"/>
          <w:szCs w:val="24"/>
        </w:rPr>
        <w:t xml:space="preserve"> sino que se pedirá respecto de hechos punibles que tengan trascendencia transnacional.</w:t>
      </w:r>
    </w:p>
    <w:p w:rsidR="00E86727" w:rsidRDefault="00E86727" w:rsidP="007B53B4">
      <w:pPr>
        <w:spacing w:after="0" w:line="240" w:lineRule="auto"/>
        <w:jc w:val="both"/>
        <w:rPr>
          <w:rFonts w:ascii="Arial" w:hAnsi="Arial" w:cs="Arial"/>
          <w:iCs/>
          <w:sz w:val="24"/>
          <w:szCs w:val="24"/>
        </w:rPr>
      </w:pPr>
    </w:p>
    <w:p w:rsidR="00D03E69"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Indicó que el tema de la base de datos es central en este aspecto, existiendo en nuestro país un Registro General de Condenas, respecto de sentencias ejecutadas, y uno de huellas dactilares. Sin embargo, destacó que para ejecutar este Acuerdo es necesario crear un registro de huellas dactilares asociadas a condenas mediante sentencia ejecutoriada. Por último, aseguró que mediante este Tratado no puede entregarse información que contradiga el derecho interno, dentro del cual se encuentran la Constitución Política de la República y los Tratados Internacionales sobre Derechos Humanos.</w:t>
      </w:r>
    </w:p>
    <w:p w:rsidR="00E86727" w:rsidRDefault="00E86727" w:rsidP="007B53B4">
      <w:pPr>
        <w:spacing w:after="0" w:line="240" w:lineRule="auto"/>
        <w:jc w:val="both"/>
        <w:rPr>
          <w:rFonts w:ascii="Arial" w:hAnsi="Arial" w:cs="Arial"/>
          <w:iCs/>
          <w:sz w:val="24"/>
          <w:szCs w:val="24"/>
        </w:rPr>
      </w:pPr>
    </w:p>
    <w:p w:rsidR="00D03E69"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Respecto de si existe una base de datos de personas acusadas y no condenadas, el Prefecto señor Cuevas aclaró que esta información la maneja el Ministerio Público.</w:t>
      </w:r>
    </w:p>
    <w:p w:rsidR="00E86727" w:rsidRDefault="00E86727" w:rsidP="007B53B4">
      <w:pPr>
        <w:spacing w:after="0" w:line="240" w:lineRule="auto"/>
        <w:jc w:val="both"/>
        <w:rPr>
          <w:rFonts w:ascii="Arial" w:hAnsi="Arial" w:cs="Arial"/>
          <w:iCs/>
          <w:sz w:val="24"/>
          <w:szCs w:val="24"/>
        </w:rPr>
      </w:pPr>
    </w:p>
    <w:p w:rsidR="00D03E69"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señor Vera señaló que no es posible comparar este Acuerdo con los celebrados entre Estados Unidos y </w:t>
      </w:r>
      <w:r>
        <w:rPr>
          <w:rFonts w:ascii="Arial" w:hAnsi="Arial" w:cs="Arial"/>
          <w:iCs/>
          <w:sz w:val="24"/>
          <w:szCs w:val="24"/>
        </w:rPr>
        <w:t xml:space="preserve">los </w:t>
      </w:r>
      <w:r w:rsidR="00D03E69" w:rsidRPr="007B53B4">
        <w:rPr>
          <w:rFonts w:ascii="Arial" w:hAnsi="Arial" w:cs="Arial"/>
          <w:iCs/>
          <w:sz w:val="24"/>
          <w:szCs w:val="24"/>
        </w:rPr>
        <w:t>países europeos, por cuanto e</w:t>
      </w:r>
      <w:r>
        <w:rPr>
          <w:rFonts w:ascii="Arial" w:hAnsi="Arial" w:cs="Arial"/>
          <w:iCs/>
          <w:sz w:val="24"/>
          <w:szCs w:val="24"/>
        </w:rPr>
        <w:t>n estos últimos e</w:t>
      </w:r>
      <w:r w:rsidR="00D03E69" w:rsidRPr="007B53B4">
        <w:rPr>
          <w:rFonts w:ascii="Arial" w:hAnsi="Arial" w:cs="Arial"/>
          <w:iCs/>
          <w:sz w:val="24"/>
          <w:szCs w:val="24"/>
        </w:rPr>
        <w:t>l sistema de protección de datos</w:t>
      </w:r>
      <w:r>
        <w:rPr>
          <w:rFonts w:ascii="Arial" w:hAnsi="Arial" w:cs="Arial"/>
          <w:iCs/>
          <w:sz w:val="24"/>
          <w:szCs w:val="24"/>
        </w:rPr>
        <w:t xml:space="preserve"> </w:t>
      </w:r>
      <w:r w:rsidR="00D03E69" w:rsidRPr="007B53B4">
        <w:rPr>
          <w:rFonts w:ascii="Arial" w:hAnsi="Arial" w:cs="Arial"/>
          <w:iCs/>
          <w:sz w:val="24"/>
          <w:szCs w:val="24"/>
        </w:rPr>
        <w:t>es m</w:t>
      </w:r>
      <w:r>
        <w:rPr>
          <w:rFonts w:ascii="Arial" w:hAnsi="Arial" w:cs="Arial"/>
          <w:iCs/>
          <w:sz w:val="24"/>
          <w:szCs w:val="24"/>
        </w:rPr>
        <w:t>ejor que el nuestro</w:t>
      </w:r>
      <w:r w:rsidR="00D03E69" w:rsidRPr="007B53B4">
        <w:rPr>
          <w:rFonts w:ascii="Arial" w:hAnsi="Arial" w:cs="Arial"/>
          <w:iCs/>
          <w:sz w:val="24"/>
          <w:szCs w:val="24"/>
        </w:rPr>
        <w:t xml:space="preserve">, </w:t>
      </w:r>
      <w:r>
        <w:rPr>
          <w:rFonts w:ascii="Arial" w:hAnsi="Arial" w:cs="Arial"/>
          <w:iCs/>
          <w:sz w:val="24"/>
          <w:szCs w:val="24"/>
        </w:rPr>
        <w:t xml:space="preserve">ya que </w:t>
      </w:r>
      <w:r w:rsidR="00D03E69" w:rsidRPr="007B53B4">
        <w:rPr>
          <w:rFonts w:ascii="Arial" w:hAnsi="Arial" w:cs="Arial"/>
          <w:iCs/>
          <w:sz w:val="24"/>
          <w:szCs w:val="24"/>
        </w:rPr>
        <w:t>existen agencias de protección de datos personales en cada país y un derecho de protección de este tipo de información a nivel europeo.</w:t>
      </w:r>
    </w:p>
    <w:p w:rsidR="00E86727" w:rsidRDefault="00E86727" w:rsidP="007B53B4">
      <w:pPr>
        <w:spacing w:after="0" w:line="240" w:lineRule="auto"/>
        <w:jc w:val="both"/>
        <w:rPr>
          <w:rFonts w:ascii="Arial" w:hAnsi="Arial" w:cs="Arial"/>
          <w:iCs/>
          <w:sz w:val="24"/>
          <w:szCs w:val="24"/>
        </w:rPr>
      </w:pPr>
    </w:p>
    <w:p w:rsidR="00D03E69"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La señora Díaz expresó que el Servicio de Registro Civil e Identificación posee un Registro de Catastro de Aprehensiones, donde figuran personas con órdenes de detención pendientes</w:t>
      </w:r>
      <w:r>
        <w:rPr>
          <w:rFonts w:ascii="Arial" w:hAnsi="Arial" w:cs="Arial"/>
          <w:iCs/>
          <w:sz w:val="24"/>
          <w:szCs w:val="24"/>
        </w:rPr>
        <w:t xml:space="preserve">. Añadió que </w:t>
      </w:r>
      <w:r w:rsidR="00D03E69" w:rsidRPr="007B53B4">
        <w:rPr>
          <w:rFonts w:ascii="Arial" w:hAnsi="Arial" w:cs="Arial"/>
          <w:iCs/>
          <w:sz w:val="24"/>
          <w:szCs w:val="24"/>
        </w:rPr>
        <w:t>no se refiere sólo a delitos</w:t>
      </w:r>
      <w:r>
        <w:rPr>
          <w:rFonts w:ascii="Arial" w:hAnsi="Arial" w:cs="Arial"/>
          <w:iCs/>
          <w:sz w:val="24"/>
          <w:szCs w:val="24"/>
        </w:rPr>
        <w:t>,</w:t>
      </w:r>
      <w:r w:rsidR="00D03E69" w:rsidRPr="007B53B4">
        <w:rPr>
          <w:rFonts w:ascii="Arial" w:hAnsi="Arial" w:cs="Arial"/>
          <w:iCs/>
          <w:sz w:val="24"/>
          <w:szCs w:val="24"/>
        </w:rPr>
        <w:t xml:space="preserve"> sino que también puede incluir a personas requeridas </w:t>
      </w:r>
      <w:r>
        <w:rPr>
          <w:rFonts w:ascii="Arial" w:hAnsi="Arial" w:cs="Arial"/>
          <w:iCs/>
          <w:sz w:val="24"/>
          <w:szCs w:val="24"/>
        </w:rPr>
        <w:t>para ser testigos en un juicio.</w:t>
      </w:r>
    </w:p>
    <w:p w:rsidR="00E86727" w:rsidRDefault="00E86727" w:rsidP="007B53B4">
      <w:pPr>
        <w:spacing w:after="0" w:line="240" w:lineRule="auto"/>
        <w:jc w:val="both"/>
        <w:rPr>
          <w:rFonts w:ascii="Arial" w:hAnsi="Arial" w:cs="Arial"/>
          <w:iCs/>
          <w:sz w:val="24"/>
          <w:szCs w:val="24"/>
        </w:rPr>
      </w:pPr>
    </w:p>
    <w:p w:rsidR="00D03E69" w:rsidRPr="007B53B4" w:rsidRDefault="00E86727" w:rsidP="007B53B4">
      <w:pPr>
        <w:spacing w:after="0" w:line="240" w:lineRule="auto"/>
        <w:jc w:val="both"/>
        <w:rPr>
          <w:rFonts w:ascii="Arial" w:hAnsi="Arial" w:cs="Arial"/>
          <w:iCs/>
          <w:sz w:val="24"/>
          <w:szCs w:val="24"/>
        </w:rPr>
      </w:pP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D03E69" w:rsidRPr="007B53B4">
        <w:rPr>
          <w:rFonts w:ascii="Arial" w:hAnsi="Arial" w:cs="Arial"/>
          <w:iCs/>
          <w:sz w:val="24"/>
          <w:szCs w:val="24"/>
        </w:rPr>
        <w:t xml:space="preserve">El Honorable Senador señor Letelier </w:t>
      </w:r>
      <w:r>
        <w:rPr>
          <w:rFonts w:ascii="Arial" w:hAnsi="Arial" w:cs="Arial"/>
          <w:iCs/>
          <w:sz w:val="24"/>
          <w:szCs w:val="24"/>
        </w:rPr>
        <w:t>dejó constancia</w:t>
      </w:r>
      <w:r w:rsidR="00C2037F">
        <w:rPr>
          <w:rFonts w:ascii="Arial" w:hAnsi="Arial" w:cs="Arial"/>
          <w:iCs/>
          <w:sz w:val="24"/>
          <w:szCs w:val="24"/>
        </w:rPr>
        <w:t xml:space="preserve"> </w:t>
      </w:r>
      <w:r w:rsidR="007F0159">
        <w:rPr>
          <w:rFonts w:ascii="Arial" w:hAnsi="Arial" w:cs="Arial"/>
          <w:iCs/>
          <w:sz w:val="24"/>
          <w:szCs w:val="24"/>
        </w:rPr>
        <w:t>que votaría a favor</w:t>
      </w:r>
      <w:r w:rsidR="00851924">
        <w:rPr>
          <w:rFonts w:ascii="Arial" w:hAnsi="Arial" w:cs="Arial"/>
          <w:iCs/>
          <w:sz w:val="24"/>
          <w:szCs w:val="24"/>
        </w:rPr>
        <w:t xml:space="preserve">. Sin embargo, </w:t>
      </w:r>
      <w:r w:rsidR="007F0159">
        <w:rPr>
          <w:rFonts w:ascii="Arial" w:hAnsi="Arial" w:cs="Arial"/>
          <w:iCs/>
          <w:sz w:val="24"/>
          <w:szCs w:val="24"/>
        </w:rPr>
        <w:t xml:space="preserve">hizo presente que algunas </w:t>
      </w:r>
      <w:r w:rsidR="00C2037F">
        <w:rPr>
          <w:rFonts w:ascii="Arial" w:hAnsi="Arial" w:cs="Arial"/>
          <w:iCs/>
          <w:sz w:val="24"/>
          <w:szCs w:val="24"/>
        </w:rPr>
        <w:t xml:space="preserve">inquietudes </w:t>
      </w:r>
      <w:r w:rsidR="007F0159">
        <w:rPr>
          <w:rFonts w:ascii="Arial" w:hAnsi="Arial" w:cs="Arial"/>
          <w:iCs/>
          <w:sz w:val="24"/>
          <w:szCs w:val="24"/>
        </w:rPr>
        <w:t xml:space="preserve">planteadas </w:t>
      </w:r>
      <w:r w:rsidR="00D03E69" w:rsidRPr="007B53B4">
        <w:rPr>
          <w:rFonts w:ascii="Arial" w:hAnsi="Arial" w:cs="Arial"/>
          <w:iCs/>
          <w:sz w:val="24"/>
          <w:szCs w:val="24"/>
        </w:rPr>
        <w:t xml:space="preserve">respecto de los alcances del proyecto de acuerdo </w:t>
      </w:r>
      <w:r w:rsidR="007F0159">
        <w:rPr>
          <w:rFonts w:ascii="Arial" w:hAnsi="Arial" w:cs="Arial"/>
          <w:iCs/>
          <w:sz w:val="24"/>
          <w:szCs w:val="24"/>
        </w:rPr>
        <w:t xml:space="preserve">deben ser resueltas claramente en </w:t>
      </w:r>
      <w:r w:rsidR="00D03E69" w:rsidRPr="007B53B4">
        <w:rPr>
          <w:rFonts w:ascii="Arial" w:hAnsi="Arial" w:cs="Arial"/>
          <w:iCs/>
          <w:sz w:val="24"/>
          <w:szCs w:val="24"/>
        </w:rPr>
        <w:t xml:space="preserve">la legislación complementaria </w:t>
      </w:r>
      <w:r w:rsidR="007F0159">
        <w:rPr>
          <w:rFonts w:ascii="Arial" w:hAnsi="Arial" w:cs="Arial"/>
          <w:iCs/>
          <w:sz w:val="24"/>
          <w:szCs w:val="24"/>
        </w:rPr>
        <w:t xml:space="preserve">que se debe tramitar, en especial, </w:t>
      </w:r>
      <w:r w:rsidR="00D03E69" w:rsidRPr="007B53B4">
        <w:rPr>
          <w:rFonts w:ascii="Arial" w:hAnsi="Arial" w:cs="Arial"/>
          <w:iCs/>
          <w:sz w:val="24"/>
          <w:szCs w:val="24"/>
        </w:rPr>
        <w:t>quienes manejarán las bases de datos correspondientes.</w:t>
      </w:r>
    </w:p>
    <w:p w:rsidR="0011214B" w:rsidRPr="00851924" w:rsidRDefault="0011214B" w:rsidP="0011214B">
      <w:pPr>
        <w:tabs>
          <w:tab w:val="left" w:pos="2880"/>
        </w:tabs>
        <w:spacing w:after="0" w:line="240" w:lineRule="auto"/>
        <w:jc w:val="both"/>
        <w:rPr>
          <w:rFonts w:ascii="Arial" w:eastAsia="Times New Roman" w:hAnsi="Arial" w:cs="Arial"/>
          <w:sz w:val="24"/>
          <w:szCs w:val="24"/>
          <w:lang w:eastAsia="es-ES"/>
        </w:rPr>
      </w:pPr>
    </w:p>
    <w:p w:rsidR="0011214B" w:rsidRPr="0011214B" w:rsidRDefault="0011214B" w:rsidP="0011214B">
      <w:pPr>
        <w:spacing w:after="0" w:line="240" w:lineRule="auto"/>
        <w:jc w:val="both"/>
        <w:rPr>
          <w:rFonts w:ascii="Arial" w:eastAsia="Times New Roman" w:hAnsi="Arial" w:cs="Arial"/>
          <w:b/>
          <w:sz w:val="24"/>
          <w:szCs w:val="20"/>
          <w:lang w:val="es-ES" w:eastAsia="es-ES"/>
        </w:rPr>
      </w:pPr>
      <w:r w:rsidRPr="0011214B">
        <w:rPr>
          <w:rFonts w:ascii="Times New Roman" w:eastAsia="Times New Roman" w:hAnsi="Times New Roman" w:cs="Arial"/>
          <w:sz w:val="24"/>
          <w:szCs w:val="24"/>
          <w:lang w:val="es-ES_tradnl" w:eastAsia="es-ES"/>
        </w:rPr>
        <w:tab/>
      </w:r>
      <w:r w:rsidRPr="0011214B">
        <w:rPr>
          <w:rFonts w:ascii="Times New Roman" w:eastAsia="Times New Roman" w:hAnsi="Times New Roman" w:cs="Arial"/>
          <w:sz w:val="24"/>
          <w:szCs w:val="24"/>
          <w:lang w:val="es-ES_tradnl" w:eastAsia="es-ES"/>
        </w:rPr>
        <w:tab/>
      </w:r>
      <w:r w:rsidRPr="0011214B">
        <w:rPr>
          <w:rFonts w:ascii="Times New Roman" w:eastAsia="Times New Roman" w:hAnsi="Times New Roman" w:cs="Arial"/>
          <w:sz w:val="24"/>
          <w:szCs w:val="24"/>
          <w:lang w:val="es-ES_tradnl" w:eastAsia="es-ES"/>
        </w:rPr>
        <w:tab/>
      </w:r>
      <w:r w:rsidRPr="0011214B">
        <w:rPr>
          <w:rFonts w:ascii="Times New Roman" w:eastAsia="Times New Roman" w:hAnsi="Times New Roman" w:cs="Arial"/>
          <w:sz w:val="24"/>
          <w:szCs w:val="24"/>
          <w:lang w:val="es-ES_tradnl" w:eastAsia="es-ES"/>
        </w:rPr>
        <w:tab/>
      </w:r>
      <w:r w:rsidRPr="0011214B">
        <w:rPr>
          <w:rFonts w:ascii="Arial" w:eastAsia="Times New Roman" w:hAnsi="Arial" w:cs="Arial"/>
          <w:b/>
          <w:sz w:val="24"/>
          <w:szCs w:val="20"/>
          <w:lang w:val="es-ES_tradnl" w:eastAsia="es-ES"/>
        </w:rPr>
        <w:t xml:space="preserve">Puesto en votación, el proyecto de acuerdo fue aprobado, en general y en particular, por </w:t>
      </w:r>
      <w:r w:rsidRPr="0011214B">
        <w:rPr>
          <w:rFonts w:ascii="Arial" w:eastAsia="Times New Roman" w:hAnsi="Arial" w:cs="Arial"/>
          <w:b/>
          <w:sz w:val="24"/>
          <w:szCs w:val="20"/>
          <w:lang w:val="es-ES" w:eastAsia="es-ES"/>
        </w:rPr>
        <w:t xml:space="preserve">la unanimidad de los miembros </w:t>
      </w:r>
      <w:r w:rsidRPr="00605039">
        <w:rPr>
          <w:rFonts w:ascii="Arial" w:eastAsia="Times New Roman" w:hAnsi="Arial" w:cs="Arial"/>
          <w:b/>
          <w:sz w:val="24"/>
          <w:szCs w:val="20"/>
          <w:lang w:val="es-ES" w:eastAsia="es-ES"/>
        </w:rPr>
        <w:t>presentes</w:t>
      </w:r>
      <w:r w:rsidRPr="0011214B">
        <w:rPr>
          <w:rFonts w:ascii="Arial" w:eastAsia="Times New Roman" w:hAnsi="Arial" w:cs="Arial"/>
          <w:b/>
          <w:sz w:val="24"/>
          <w:szCs w:val="20"/>
          <w:lang w:val="es-ES" w:eastAsia="es-ES"/>
        </w:rPr>
        <w:t xml:space="preserve"> de la Comisión, </w:t>
      </w:r>
      <w:r w:rsidRPr="0011214B">
        <w:rPr>
          <w:rFonts w:ascii="Arial" w:eastAsia="Times New Roman" w:hAnsi="Arial" w:cs="Arial"/>
          <w:b/>
          <w:sz w:val="24"/>
          <w:szCs w:val="20"/>
          <w:lang w:val="es-ES_tradnl" w:eastAsia="es-ES"/>
        </w:rPr>
        <w:t xml:space="preserve">Honorables Senadores señores </w:t>
      </w:r>
      <w:r w:rsidRPr="00605039">
        <w:rPr>
          <w:rFonts w:ascii="Arial" w:eastAsia="Times New Roman" w:hAnsi="Arial" w:cs="Arial"/>
          <w:b/>
          <w:sz w:val="24"/>
          <w:szCs w:val="20"/>
          <w:lang w:val="es-ES_tradnl" w:eastAsia="es-ES"/>
        </w:rPr>
        <w:t>García</w:t>
      </w:r>
      <w:r w:rsidR="00196882" w:rsidRPr="00605039">
        <w:rPr>
          <w:rFonts w:ascii="Arial" w:eastAsia="Times New Roman" w:hAnsi="Arial" w:cs="Arial"/>
          <w:b/>
          <w:sz w:val="24"/>
          <w:szCs w:val="20"/>
          <w:lang w:val="es-ES_tradnl" w:eastAsia="es-ES"/>
        </w:rPr>
        <w:t xml:space="preserve"> Huidobro, </w:t>
      </w:r>
      <w:r w:rsidRPr="00605039">
        <w:rPr>
          <w:rFonts w:ascii="Arial" w:eastAsia="Times New Roman" w:hAnsi="Arial" w:cs="Arial"/>
          <w:b/>
          <w:sz w:val="24"/>
          <w:szCs w:val="20"/>
          <w:lang w:val="es-ES_tradnl" w:eastAsia="es-ES"/>
        </w:rPr>
        <w:t>Letelier</w:t>
      </w:r>
      <w:r w:rsidR="00196882" w:rsidRPr="00605039">
        <w:rPr>
          <w:rFonts w:ascii="Arial" w:eastAsia="Times New Roman" w:hAnsi="Arial" w:cs="Arial"/>
          <w:b/>
          <w:sz w:val="24"/>
          <w:szCs w:val="20"/>
          <w:lang w:val="es-ES_tradnl" w:eastAsia="es-ES"/>
        </w:rPr>
        <w:t xml:space="preserve"> y Pizarro</w:t>
      </w:r>
      <w:r w:rsidRPr="00605039">
        <w:rPr>
          <w:rFonts w:ascii="Arial" w:eastAsia="Times New Roman" w:hAnsi="Arial" w:cs="Arial"/>
          <w:b/>
          <w:sz w:val="24"/>
          <w:szCs w:val="20"/>
          <w:lang w:val="es-ES" w:eastAsia="es-ES"/>
        </w:rPr>
        <w:t>.</w:t>
      </w: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 - -</w:t>
      </w:r>
    </w:p>
    <w:p w:rsidR="00707EA7" w:rsidRPr="009909D5" w:rsidRDefault="00707EA7" w:rsidP="00D555E5">
      <w:pPr>
        <w:autoSpaceDE w:val="0"/>
        <w:autoSpaceDN w:val="0"/>
        <w:adjustRightInd w:val="0"/>
        <w:spacing w:after="0" w:line="240" w:lineRule="auto"/>
        <w:jc w:val="both"/>
        <w:rPr>
          <w:rFonts w:ascii="Arial" w:eastAsia="Times New Roman" w:hAnsi="Arial" w:cs="Arial"/>
          <w:sz w:val="24"/>
          <w:szCs w:val="24"/>
          <w:lang w:val="es-ES" w:eastAsia="es-ES"/>
        </w:rPr>
      </w:pPr>
    </w:p>
    <w:p w:rsidR="00D555E5" w:rsidRPr="009909D5" w:rsidRDefault="00D555E5" w:rsidP="00D555E5">
      <w:pPr>
        <w:spacing w:after="0" w:line="240" w:lineRule="auto"/>
        <w:jc w:val="both"/>
        <w:rPr>
          <w:rFonts w:ascii="Arial" w:hAnsi="Arial" w:cs="Arial"/>
          <w:sz w:val="24"/>
          <w:szCs w:val="24"/>
        </w:rPr>
      </w:pPr>
      <w:r w:rsidRPr="009909D5">
        <w:rPr>
          <w:rFonts w:ascii="Arial" w:hAnsi="Arial" w:cs="Arial"/>
          <w:sz w:val="24"/>
          <w:szCs w:val="24"/>
        </w:rPr>
        <w:tab/>
      </w:r>
      <w:r w:rsidRPr="009909D5">
        <w:rPr>
          <w:rFonts w:ascii="Arial" w:hAnsi="Arial" w:cs="Arial"/>
          <w:sz w:val="24"/>
          <w:szCs w:val="24"/>
        </w:rPr>
        <w:tab/>
      </w:r>
      <w:r w:rsidRPr="009909D5">
        <w:rPr>
          <w:rFonts w:ascii="Arial" w:hAnsi="Arial" w:cs="Arial"/>
          <w:sz w:val="24"/>
          <w:szCs w:val="24"/>
        </w:rPr>
        <w:tab/>
      </w:r>
      <w:r w:rsidRPr="009909D5">
        <w:rPr>
          <w:rFonts w:ascii="Arial" w:hAnsi="Arial" w:cs="Arial"/>
          <w:sz w:val="24"/>
          <w:szCs w:val="24"/>
        </w:rPr>
        <w:tab/>
        <w:t>En consecuencia, vuestra Comisión de Relaciones Exteriores tiene el honor de proponeros que aprobéis el proyecto de acuerdo en informe, en los mismos términos en que lo hizo la Honorable Cámara de Diputados, cuyo texto es el siguiente:</w:t>
      </w:r>
    </w:p>
    <w:p w:rsidR="00707EA7" w:rsidRPr="009909D5" w:rsidRDefault="00707EA7" w:rsidP="00B21751">
      <w:pPr>
        <w:autoSpaceDE w:val="0"/>
        <w:autoSpaceDN w:val="0"/>
        <w:adjustRightInd w:val="0"/>
        <w:spacing w:after="0" w:line="240" w:lineRule="auto"/>
        <w:jc w:val="both"/>
        <w:rPr>
          <w:rFonts w:ascii="Arial" w:eastAsia="Times New Roman" w:hAnsi="Arial" w:cs="Arial"/>
          <w:sz w:val="24"/>
          <w:szCs w:val="24"/>
          <w:lang w:eastAsia="es-ES"/>
        </w:rPr>
      </w:pPr>
    </w:p>
    <w:p w:rsidR="00707EA7" w:rsidRDefault="00707EA7" w:rsidP="00B21751">
      <w:pPr>
        <w:autoSpaceDE w:val="0"/>
        <w:autoSpaceDN w:val="0"/>
        <w:adjustRightInd w:val="0"/>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b/>
          <w:sz w:val="24"/>
          <w:szCs w:val="24"/>
          <w:lang w:val="es-ES" w:eastAsia="es-ES"/>
        </w:rPr>
        <w:t>PROYECTO DE ACUERDO</w:t>
      </w:r>
    </w:p>
    <w:p w:rsidR="00707EA7" w:rsidRDefault="00707EA7" w:rsidP="00B21751">
      <w:pPr>
        <w:autoSpaceDE w:val="0"/>
        <w:autoSpaceDN w:val="0"/>
        <w:adjustRightInd w:val="0"/>
        <w:spacing w:after="0" w:line="240" w:lineRule="auto"/>
        <w:jc w:val="both"/>
        <w:rPr>
          <w:rFonts w:ascii="Arial" w:eastAsia="Times New Roman" w:hAnsi="Arial" w:cs="Arial"/>
          <w:sz w:val="24"/>
          <w:szCs w:val="24"/>
          <w:lang w:val="es-ES" w:eastAsia="es-ES"/>
        </w:rPr>
      </w:pPr>
    </w:p>
    <w:p w:rsidR="0011214B" w:rsidRDefault="00707EA7" w:rsidP="00B21751">
      <w:pPr>
        <w:autoSpaceDE w:val="0"/>
        <w:autoSpaceDN w:val="0"/>
        <w:adjustRightInd w:val="0"/>
        <w:spacing w:after="0" w:line="240" w:lineRule="auto"/>
        <w:jc w:val="both"/>
        <w:rPr>
          <w:rFonts w:ascii="Arial" w:eastAsia="Arial Unicode MS" w:hAnsi="Arial" w:cs="Arial"/>
          <w:color w:val="000000"/>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1214B" w:rsidRPr="0011214B">
        <w:rPr>
          <w:rFonts w:ascii="Arial" w:eastAsia="Times New Roman" w:hAnsi="Arial" w:cs="Arial"/>
          <w:bCs/>
          <w:sz w:val="24"/>
          <w:szCs w:val="24"/>
          <w:lang w:val="es-MX" w:eastAsia="es-ES"/>
        </w:rPr>
        <w:t>“Artículo único.-</w:t>
      </w:r>
      <w:r>
        <w:rPr>
          <w:rFonts w:ascii="Arial" w:eastAsia="Times New Roman" w:hAnsi="Arial" w:cs="Arial"/>
          <w:bCs/>
          <w:sz w:val="24"/>
          <w:szCs w:val="24"/>
          <w:lang w:val="es-MX" w:eastAsia="es-ES"/>
        </w:rPr>
        <w:t xml:space="preserve"> </w:t>
      </w:r>
      <w:proofErr w:type="spellStart"/>
      <w:r w:rsidRPr="00B03482">
        <w:rPr>
          <w:rFonts w:ascii="Arial" w:eastAsia="Arial Unicode MS" w:hAnsi="Arial" w:cs="Arial"/>
          <w:sz w:val="24"/>
          <w:szCs w:val="24"/>
          <w:lang w:val="es-MX"/>
        </w:rPr>
        <w:t>Apruébase</w:t>
      </w:r>
      <w:proofErr w:type="spellEnd"/>
      <w:r w:rsidRPr="00B03482">
        <w:rPr>
          <w:rFonts w:ascii="Arial" w:eastAsia="Arial Unicode MS" w:hAnsi="Arial" w:cs="Arial"/>
          <w:sz w:val="24"/>
          <w:szCs w:val="24"/>
          <w:lang w:val="es-MX"/>
        </w:rPr>
        <w:t xml:space="preserve"> el </w:t>
      </w:r>
      <w:r w:rsidRPr="00B03482">
        <w:rPr>
          <w:rFonts w:ascii="Arial" w:eastAsia="Arial Unicode MS" w:hAnsi="Arial" w:cs="Arial"/>
          <w:sz w:val="24"/>
          <w:szCs w:val="24"/>
        </w:rPr>
        <w:t>“Acuerdo entre el Gobierno de Chile y el Gobierno de los Estados Unidos de América en Materia de Incremento de la Cooperación en la Prevención y Combate del Delito Grave</w:t>
      </w:r>
      <w:r w:rsidR="00D555E5">
        <w:rPr>
          <w:rFonts w:ascii="Arial" w:eastAsia="Arial Unicode MS" w:hAnsi="Arial" w:cs="Arial"/>
          <w:sz w:val="24"/>
          <w:szCs w:val="24"/>
        </w:rPr>
        <w:t>”</w:t>
      </w:r>
      <w:r w:rsidRPr="00B03482">
        <w:rPr>
          <w:rFonts w:ascii="Arial" w:eastAsia="Arial Unicode MS" w:hAnsi="Arial" w:cs="Arial"/>
          <w:sz w:val="24"/>
          <w:szCs w:val="24"/>
        </w:rPr>
        <w:t>, suscrito en Washingto</w:t>
      </w:r>
      <w:r>
        <w:rPr>
          <w:rFonts w:ascii="Arial" w:eastAsia="Arial Unicode MS" w:hAnsi="Arial" w:cs="Arial"/>
          <w:sz w:val="24"/>
          <w:szCs w:val="24"/>
        </w:rPr>
        <w:t>n, D.C., el 30 de mayo de 2013.</w:t>
      </w:r>
      <w:r w:rsidR="00D555E5">
        <w:rPr>
          <w:rFonts w:ascii="Arial" w:eastAsia="Arial Unicode MS" w:hAnsi="Arial" w:cs="Arial"/>
          <w:color w:val="000000"/>
          <w:sz w:val="24"/>
          <w:szCs w:val="24"/>
          <w:lang w:val="es-ES" w:eastAsia="es-ES"/>
        </w:rPr>
        <w:t>”.</w:t>
      </w:r>
    </w:p>
    <w:p w:rsidR="00707EA7" w:rsidRDefault="00707EA7" w:rsidP="00B21751">
      <w:pPr>
        <w:autoSpaceDE w:val="0"/>
        <w:autoSpaceDN w:val="0"/>
        <w:adjustRightInd w:val="0"/>
        <w:spacing w:after="0" w:line="240" w:lineRule="auto"/>
        <w:jc w:val="both"/>
        <w:rPr>
          <w:rFonts w:ascii="Arial" w:eastAsia="Arial Unicode MS" w:hAnsi="Arial" w:cs="Arial"/>
          <w:color w:val="000000"/>
          <w:sz w:val="24"/>
          <w:szCs w:val="24"/>
          <w:lang w:val="es-ES" w:eastAsia="es-ES"/>
        </w:rPr>
      </w:pPr>
    </w:p>
    <w:p w:rsidR="0011214B" w:rsidRDefault="0011214B" w:rsidP="0011214B">
      <w:pPr>
        <w:tabs>
          <w:tab w:val="left" w:pos="2880"/>
        </w:tabs>
        <w:spacing w:after="0" w:line="240" w:lineRule="auto"/>
        <w:jc w:val="center"/>
        <w:rPr>
          <w:rFonts w:ascii="Arial" w:eastAsia="Times New Roman" w:hAnsi="Arial" w:cs="Arial"/>
          <w:bCs/>
          <w:sz w:val="24"/>
          <w:szCs w:val="24"/>
          <w:lang w:val="es-ES" w:eastAsia="es-ES"/>
        </w:rPr>
      </w:pPr>
      <w:r w:rsidRPr="0011214B">
        <w:rPr>
          <w:rFonts w:ascii="Arial" w:eastAsia="Times New Roman" w:hAnsi="Arial" w:cs="Arial"/>
          <w:bCs/>
          <w:sz w:val="24"/>
          <w:szCs w:val="24"/>
          <w:lang w:val="es-ES" w:eastAsia="es-ES"/>
        </w:rPr>
        <w:t>- - -</w:t>
      </w:r>
    </w:p>
    <w:p w:rsidR="00EF0F3E" w:rsidRPr="0011214B" w:rsidRDefault="00EF0F3E" w:rsidP="00EF0F3E">
      <w:pPr>
        <w:tabs>
          <w:tab w:val="left" w:pos="2880"/>
        </w:tabs>
        <w:spacing w:after="0" w:line="240" w:lineRule="auto"/>
        <w:rPr>
          <w:rFonts w:ascii="Arial" w:eastAsia="Times New Roman" w:hAnsi="Arial" w:cs="Arial"/>
          <w:bCs/>
          <w:sz w:val="24"/>
          <w:szCs w:val="24"/>
          <w:lang w:val="es-ES" w:eastAsia="es-ES"/>
        </w:rPr>
      </w:pPr>
    </w:p>
    <w:p w:rsidR="0011214B" w:rsidRPr="0011214B" w:rsidRDefault="0011214B" w:rsidP="0011214B">
      <w:pPr>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br w:type="page"/>
      </w:r>
    </w:p>
    <w:p w:rsidR="0011214B" w:rsidRPr="00B751B5" w:rsidRDefault="0011214B" w:rsidP="0011214B">
      <w:pPr>
        <w:spacing w:after="0" w:line="240" w:lineRule="auto"/>
        <w:jc w:val="both"/>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lastRenderedPageBreak/>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r>
      <w:r w:rsidRPr="0011214B">
        <w:rPr>
          <w:rFonts w:ascii="Arial" w:eastAsia="Times New Roman" w:hAnsi="Arial" w:cs="Arial"/>
          <w:sz w:val="24"/>
          <w:szCs w:val="24"/>
          <w:lang w:val="es-ES" w:eastAsia="es-ES"/>
        </w:rPr>
        <w:tab/>
        <w:t>Acord</w:t>
      </w:r>
      <w:r w:rsidR="00EE4838">
        <w:rPr>
          <w:rFonts w:ascii="Arial" w:eastAsia="Times New Roman" w:hAnsi="Arial" w:cs="Arial"/>
          <w:sz w:val="24"/>
          <w:szCs w:val="24"/>
          <w:lang w:val="es-ES" w:eastAsia="es-ES"/>
        </w:rPr>
        <w:t>ado en sesi</w:t>
      </w:r>
      <w:r w:rsidR="00B751B5">
        <w:rPr>
          <w:rFonts w:ascii="Arial" w:eastAsia="Times New Roman" w:hAnsi="Arial" w:cs="Arial"/>
          <w:sz w:val="24"/>
          <w:szCs w:val="24"/>
          <w:lang w:val="es-ES" w:eastAsia="es-ES"/>
        </w:rPr>
        <w:t xml:space="preserve">ones </w:t>
      </w:r>
      <w:r w:rsidR="00EE4838">
        <w:rPr>
          <w:rFonts w:ascii="Arial" w:eastAsia="Times New Roman" w:hAnsi="Arial" w:cs="Arial"/>
          <w:sz w:val="24"/>
          <w:szCs w:val="24"/>
          <w:lang w:val="es-ES" w:eastAsia="es-ES"/>
        </w:rPr>
        <w:t>celebrada</w:t>
      </w:r>
      <w:r w:rsidR="00B751B5">
        <w:rPr>
          <w:rFonts w:ascii="Arial" w:eastAsia="Times New Roman" w:hAnsi="Arial" w:cs="Arial"/>
          <w:sz w:val="24"/>
          <w:szCs w:val="24"/>
          <w:lang w:val="es-ES" w:eastAsia="es-ES"/>
        </w:rPr>
        <w:t xml:space="preserve">s </w:t>
      </w:r>
      <w:r w:rsidR="00EE4838">
        <w:rPr>
          <w:rFonts w:ascii="Arial" w:eastAsia="Times New Roman" w:hAnsi="Arial" w:cs="Arial"/>
          <w:sz w:val="24"/>
          <w:szCs w:val="24"/>
          <w:lang w:val="es-ES" w:eastAsia="es-ES"/>
        </w:rPr>
        <w:t>l</w:t>
      </w:r>
      <w:r w:rsidR="00B751B5">
        <w:rPr>
          <w:rFonts w:ascii="Arial" w:eastAsia="Times New Roman" w:hAnsi="Arial" w:cs="Arial"/>
          <w:sz w:val="24"/>
          <w:szCs w:val="24"/>
          <w:lang w:val="es-ES" w:eastAsia="es-ES"/>
        </w:rPr>
        <w:t>os</w:t>
      </w:r>
      <w:r w:rsidR="00EE4838">
        <w:rPr>
          <w:rFonts w:ascii="Arial" w:eastAsia="Times New Roman" w:hAnsi="Arial" w:cs="Arial"/>
          <w:sz w:val="24"/>
          <w:szCs w:val="24"/>
          <w:lang w:val="es-ES" w:eastAsia="es-ES"/>
        </w:rPr>
        <w:t xml:space="preserve"> </w:t>
      </w:r>
      <w:r w:rsidR="00EE4838" w:rsidRPr="00B751B5">
        <w:rPr>
          <w:rFonts w:ascii="Arial" w:eastAsia="Times New Roman" w:hAnsi="Arial" w:cs="Arial"/>
          <w:sz w:val="24"/>
          <w:szCs w:val="24"/>
          <w:lang w:val="es-ES" w:eastAsia="es-ES"/>
        </w:rPr>
        <w:t>día</w:t>
      </w:r>
      <w:r w:rsidR="00B751B5">
        <w:rPr>
          <w:rFonts w:ascii="Arial" w:eastAsia="Times New Roman" w:hAnsi="Arial" w:cs="Arial"/>
          <w:sz w:val="24"/>
          <w:szCs w:val="24"/>
          <w:lang w:val="es-ES" w:eastAsia="es-ES"/>
        </w:rPr>
        <w:t>s</w:t>
      </w:r>
      <w:r w:rsidR="00EE4838" w:rsidRPr="00B751B5">
        <w:rPr>
          <w:rFonts w:ascii="Arial" w:eastAsia="Times New Roman" w:hAnsi="Arial" w:cs="Arial"/>
          <w:sz w:val="24"/>
          <w:szCs w:val="24"/>
          <w:lang w:val="es-ES" w:eastAsia="es-ES"/>
        </w:rPr>
        <w:t xml:space="preserve"> 5</w:t>
      </w:r>
      <w:r w:rsidR="00AF3C44" w:rsidRPr="00B751B5">
        <w:rPr>
          <w:rFonts w:ascii="Arial" w:eastAsia="Times New Roman" w:hAnsi="Arial" w:cs="Arial"/>
          <w:sz w:val="24"/>
          <w:szCs w:val="24"/>
          <w:lang w:val="es-ES" w:eastAsia="es-ES"/>
        </w:rPr>
        <w:t xml:space="preserve"> y 12</w:t>
      </w:r>
      <w:r w:rsidRPr="00B751B5">
        <w:rPr>
          <w:rFonts w:ascii="Arial" w:eastAsia="Times New Roman" w:hAnsi="Arial" w:cs="Arial"/>
          <w:sz w:val="24"/>
          <w:szCs w:val="24"/>
          <w:lang w:val="es-ES" w:eastAsia="es-ES"/>
        </w:rPr>
        <w:t xml:space="preserve"> de </w:t>
      </w:r>
      <w:r w:rsidR="00EE4838" w:rsidRPr="00B751B5">
        <w:rPr>
          <w:rFonts w:ascii="Arial" w:eastAsia="Times New Roman" w:hAnsi="Arial" w:cs="Arial"/>
          <w:sz w:val="24"/>
          <w:szCs w:val="24"/>
          <w:lang w:val="es-ES" w:eastAsia="es-ES"/>
        </w:rPr>
        <w:t xml:space="preserve">agosto </w:t>
      </w:r>
      <w:r w:rsidRPr="00B751B5">
        <w:rPr>
          <w:rFonts w:ascii="Arial" w:eastAsia="Times New Roman" w:hAnsi="Arial" w:cs="Arial"/>
          <w:sz w:val="24"/>
          <w:szCs w:val="24"/>
          <w:lang w:val="es-ES" w:eastAsia="es-ES"/>
        </w:rPr>
        <w:t xml:space="preserve">de 2014, con asistencia de los Honorables Senadores señores Juan Pablo Letelier Morel (Presidente), Francisco Chahuán </w:t>
      </w:r>
      <w:proofErr w:type="spellStart"/>
      <w:r w:rsidRPr="00B751B5">
        <w:rPr>
          <w:rFonts w:ascii="Arial" w:eastAsia="Times New Roman" w:hAnsi="Arial" w:cs="Arial"/>
          <w:sz w:val="24"/>
          <w:szCs w:val="24"/>
          <w:lang w:val="es-ES" w:eastAsia="es-ES"/>
        </w:rPr>
        <w:t>Chahuán</w:t>
      </w:r>
      <w:proofErr w:type="spellEnd"/>
      <w:r w:rsidRPr="00B751B5">
        <w:rPr>
          <w:rFonts w:ascii="Arial" w:eastAsia="Times New Roman" w:hAnsi="Arial" w:cs="Arial"/>
          <w:sz w:val="24"/>
          <w:szCs w:val="24"/>
          <w:lang w:val="es-ES" w:eastAsia="es-ES"/>
        </w:rPr>
        <w:t>, Aleja</w:t>
      </w:r>
      <w:r w:rsidR="00BF5084" w:rsidRPr="00B751B5">
        <w:rPr>
          <w:rFonts w:ascii="Arial" w:eastAsia="Times New Roman" w:hAnsi="Arial" w:cs="Arial"/>
          <w:sz w:val="24"/>
          <w:szCs w:val="24"/>
          <w:lang w:val="es-ES" w:eastAsia="es-ES"/>
        </w:rPr>
        <w:t>ndro García Huidobro Sanfuentes, Ricardo Lagos Weber y Jorge Pizarro Soto.</w:t>
      </w:r>
    </w:p>
    <w:p w:rsidR="0011214B" w:rsidRPr="00B751B5" w:rsidRDefault="0011214B" w:rsidP="0011214B">
      <w:pPr>
        <w:spacing w:after="0" w:line="240" w:lineRule="auto"/>
        <w:jc w:val="both"/>
        <w:rPr>
          <w:rFonts w:ascii="Arial" w:eastAsia="Times New Roman" w:hAnsi="Arial" w:cs="Arial"/>
          <w:sz w:val="24"/>
          <w:szCs w:val="24"/>
          <w:lang w:val="es-ES" w:eastAsia="es-ES"/>
        </w:rPr>
      </w:pPr>
    </w:p>
    <w:p w:rsidR="0011214B" w:rsidRPr="0011214B" w:rsidRDefault="0011214B" w:rsidP="0011214B">
      <w:pPr>
        <w:spacing w:after="0" w:line="240" w:lineRule="auto"/>
        <w:jc w:val="both"/>
        <w:rPr>
          <w:rFonts w:ascii="Arial" w:eastAsia="Times New Roman" w:hAnsi="Arial" w:cs="Arial"/>
          <w:sz w:val="24"/>
          <w:szCs w:val="24"/>
          <w:lang w:val="es-ES" w:eastAsia="es-ES"/>
        </w:rPr>
      </w:pPr>
      <w:r w:rsidRPr="00B751B5">
        <w:rPr>
          <w:rFonts w:ascii="Arial" w:eastAsia="Times New Roman" w:hAnsi="Arial" w:cs="Arial"/>
          <w:sz w:val="24"/>
          <w:szCs w:val="24"/>
          <w:lang w:val="es-ES" w:eastAsia="es-ES"/>
        </w:rPr>
        <w:tab/>
      </w:r>
      <w:r w:rsidRPr="00B751B5">
        <w:rPr>
          <w:rFonts w:ascii="Arial" w:eastAsia="Times New Roman" w:hAnsi="Arial" w:cs="Arial"/>
          <w:sz w:val="24"/>
          <w:szCs w:val="24"/>
          <w:lang w:val="es-ES" w:eastAsia="es-ES"/>
        </w:rPr>
        <w:tab/>
      </w:r>
      <w:r w:rsidRPr="00B751B5">
        <w:rPr>
          <w:rFonts w:ascii="Arial" w:eastAsia="Times New Roman" w:hAnsi="Arial" w:cs="Arial"/>
          <w:sz w:val="24"/>
          <w:szCs w:val="24"/>
          <w:lang w:val="es-ES" w:eastAsia="es-ES"/>
        </w:rPr>
        <w:tab/>
      </w:r>
      <w:r w:rsidRPr="00B751B5">
        <w:rPr>
          <w:rFonts w:ascii="Arial" w:eastAsia="Times New Roman" w:hAnsi="Arial" w:cs="Arial"/>
          <w:sz w:val="24"/>
          <w:szCs w:val="24"/>
          <w:lang w:val="es-ES" w:eastAsia="es-ES"/>
        </w:rPr>
        <w:tab/>
        <w:t xml:space="preserve">Sala de la Comisión, a </w:t>
      </w:r>
      <w:r w:rsidR="00AF3C44" w:rsidRPr="00B751B5">
        <w:rPr>
          <w:rFonts w:ascii="Arial" w:eastAsia="Times New Roman" w:hAnsi="Arial" w:cs="Arial"/>
          <w:sz w:val="24"/>
          <w:szCs w:val="24"/>
          <w:lang w:val="es-ES" w:eastAsia="es-ES"/>
        </w:rPr>
        <w:t>12</w:t>
      </w:r>
      <w:r w:rsidRPr="00B751B5">
        <w:rPr>
          <w:rFonts w:ascii="Arial" w:eastAsia="Times New Roman" w:hAnsi="Arial" w:cs="Arial"/>
          <w:sz w:val="24"/>
          <w:szCs w:val="24"/>
          <w:lang w:val="es-ES" w:eastAsia="es-ES"/>
        </w:rPr>
        <w:t xml:space="preserve"> de </w:t>
      </w:r>
      <w:r w:rsidR="00EE4838" w:rsidRPr="00B751B5">
        <w:rPr>
          <w:rFonts w:ascii="Arial" w:eastAsia="Times New Roman" w:hAnsi="Arial" w:cs="Arial"/>
          <w:sz w:val="24"/>
          <w:szCs w:val="24"/>
          <w:lang w:val="es-ES" w:eastAsia="es-ES"/>
        </w:rPr>
        <w:t xml:space="preserve">agosto </w:t>
      </w:r>
      <w:r w:rsidRPr="00B751B5">
        <w:rPr>
          <w:rFonts w:ascii="Arial" w:eastAsia="Times New Roman" w:hAnsi="Arial" w:cs="Arial"/>
          <w:sz w:val="24"/>
          <w:szCs w:val="24"/>
          <w:lang w:val="es-ES" w:eastAsia="es-ES"/>
        </w:rPr>
        <w:t>de 2014.</w:t>
      </w:r>
    </w:p>
    <w:p w:rsidR="0011214B" w:rsidRPr="0011214B" w:rsidRDefault="0011214B" w:rsidP="0011214B">
      <w:pPr>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spacing w:after="0" w:line="240" w:lineRule="auto"/>
        <w:jc w:val="both"/>
        <w:rPr>
          <w:rFonts w:ascii="Arial" w:eastAsia="Times New Roman" w:hAnsi="Arial" w:cs="Arial"/>
          <w:sz w:val="24"/>
          <w:szCs w:val="24"/>
          <w:lang w:val="es-ES" w:eastAsia="es-ES"/>
        </w:rPr>
      </w:pPr>
    </w:p>
    <w:p w:rsidR="0011214B" w:rsidRPr="0011214B" w:rsidRDefault="0011214B" w:rsidP="0011214B">
      <w:pPr>
        <w:spacing w:after="0" w:line="240" w:lineRule="auto"/>
        <w:jc w:val="both"/>
        <w:rPr>
          <w:rFonts w:ascii="Arial" w:eastAsia="Times New Roman" w:hAnsi="Arial" w:cs="Arial"/>
          <w:sz w:val="24"/>
          <w:szCs w:val="24"/>
          <w:lang w:val="es-ES" w:eastAsia="es-ES"/>
        </w:rPr>
      </w:pPr>
    </w:p>
    <w:p w:rsidR="0011214B" w:rsidRPr="0011214B" w:rsidRDefault="0011214B" w:rsidP="0011214B">
      <w:pPr>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JULIO CÁMARA OYARZO</w:t>
      </w:r>
    </w:p>
    <w:p w:rsidR="0011214B" w:rsidRPr="0011214B"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t>Secretario</w:t>
      </w:r>
    </w:p>
    <w:p w:rsidR="0011214B" w:rsidRPr="00290853"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11214B">
        <w:rPr>
          <w:rFonts w:ascii="Arial" w:eastAsia="Times New Roman" w:hAnsi="Arial" w:cs="Arial"/>
          <w:sz w:val="24"/>
          <w:szCs w:val="24"/>
          <w:lang w:val="es-ES" w:eastAsia="es-ES"/>
        </w:rPr>
        <w:br w:type="page"/>
      </w:r>
      <w:r w:rsidRPr="00290853">
        <w:rPr>
          <w:rFonts w:ascii="Arial" w:eastAsia="Times New Roman" w:hAnsi="Arial" w:cs="Arial"/>
          <w:b/>
          <w:sz w:val="24"/>
          <w:szCs w:val="24"/>
          <w:lang w:val="es-ES" w:eastAsia="es-ES"/>
        </w:rPr>
        <w:lastRenderedPageBreak/>
        <w:t>RESUMEN EJECUTIVO</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sz w:val="24"/>
          <w:szCs w:val="24"/>
          <w:lang w:val="es-ES" w:eastAsia="es-ES"/>
        </w:rPr>
        <w:t>_____________________________________________________________</w:t>
      </w:r>
    </w:p>
    <w:p w:rsidR="0011214B" w:rsidRPr="00290853" w:rsidRDefault="0011214B" w:rsidP="00C7263F">
      <w:pPr>
        <w:tabs>
          <w:tab w:val="left" w:pos="709"/>
        </w:tabs>
        <w:spacing w:after="0" w:line="240" w:lineRule="auto"/>
        <w:jc w:val="both"/>
        <w:rPr>
          <w:rFonts w:ascii="Arial" w:eastAsia="Times New Roman" w:hAnsi="Arial" w:cs="Arial"/>
          <w:b/>
          <w:sz w:val="24"/>
          <w:szCs w:val="24"/>
          <w:lang w:val="es-ES" w:eastAsia="es-ES"/>
        </w:rPr>
      </w:pPr>
      <w:r w:rsidRPr="00290853">
        <w:rPr>
          <w:rFonts w:ascii="Arial" w:eastAsia="Times New Roman" w:hAnsi="Arial" w:cs="Arial"/>
          <w:b/>
          <w:sz w:val="24"/>
          <w:szCs w:val="24"/>
          <w:lang w:val="es-ES" w:eastAsia="es-ES"/>
        </w:rPr>
        <w:t xml:space="preserve">INFORME DE LA COMISIÓN DE RELACIONES EXTERIORES, recaído en el proyecto de acuerdo, en </w:t>
      </w:r>
      <w:r w:rsidR="00197E32" w:rsidRPr="00290853">
        <w:rPr>
          <w:rFonts w:ascii="Arial" w:eastAsia="Times New Roman" w:hAnsi="Arial" w:cs="Arial"/>
          <w:b/>
          <w:sz w:val="24"/>
          <w:szCs w:val="24"/>
          <w:lang w:val="es-ES" w:eastAsia="es-ES"/>
        </w:rPr>
        <w:t xml:space="preserve">segundo </w:t>
      </w:r>
      <w:r w:rsidRPr="00290853">
        <w:rPr>
          <w:rFonts w:ascii="Arial" w:eastAsia="Times New Roman" w:hAnsi="Arial" w:cs="Arial"/>
          <w:b/>
          <w:sz w:val="24"/>
          <w:szCs w:val="24"/>
          <w:lang w:val="es-ES" w:eastAsia="es-ES"/>
        </w:rPr>
        <w:t xml:space="preserve">trámite constitucional, </w:t>
      </w:r>
      <w:r w:rsidR="00C7263F" w:rsidRPr="00290853">
        <w:rPr>
          <w:rFonts w:ascii="Arial" w:eastAsia="Times New Roman" w:hAnsi="Arial" w:cs="Arial"/>
          <w:b/>
          <w:sz w:val="24"/>
          <w:szCs w:val="24"/>
          <w:lang w:val="es-ES" w:eastAsia="es-ES"/>
        </w:rPr>
        <w:t>que aprueba el acuerdo entre el Gobierno de Chile y el Gobierno de los Estados Unidos de América, en materia de incremento de la cooperación en la prevención y combate del delito grave, suscrito en Washington, D.C., el 30 de mayo de 2013.</w:t>
      </w:r>
    </w:p>
    <w:p w:rsidR="0011214B" w:rsidRPr="00290853" w:rsidRDefault="0011214B" w:rsidP="0011214B">
      <w:pPr>
        <w:spacing w:after="0" w:line="240" w:lineRule="auto"/>
        <w:jc w:val="center"/>
        <w:rPr>
          <w:rFonts w:ascii="Arial" w:eastAsia="Times New Roman" w:hAnsi="Arial" w:cs="Arial"/>
          <w:b/>
          <w:sz w:val="24"/>
          <w:szCs w:val="24"/>
          <w:lang w:val="es-ES" w:eastAsia="es-ES"/>
        </w:rPr>
      </w:pPr>
      <w:r w:rsidRPr="00290853">
        <w:rPr>
          <w:rFonts w:ascii="Arial" w:eastAsia="Times New Roman" w:hAnsi="Arial" w:cs="Arial"/>
          <w:b/>
          <w:sz w:val="24"/>
          <w:szCs w:val="24"/>
          <w:lang w:val="es-ES" w:eastAsia="es-ES"/>
        </w:rPr>
        <w:t>(Boletín Nº 9.</w:t>
      </w:r>
      <w:r w:rsidR="00DB5341" w:rsidRPr="00290853">
        <w:rPr>
          <w:rFonts w:ascii="Arial" w:eastAsia="Times New Roman" w:hAnsi="Arial" w:cs="Arial"/>
          <w:b/>
          <w:sz w:val="24"/>
          <w:szCs w:val="24"/>
          <w:lang w:val="es-ES" w:eastAsia="es-ES"/>
        </w:rPr>
        <w:t>24</w:t>
      </w:r>
      <w:r w:rsidRPr="00290853">
        <w:rPr>
          <w:rFonts w:ascii="Arial" w:eastAsia="Times New Roman" w:hAnsi="Arial" w:cs="Arial"/>
          <w:b/>
          <w:sz w:val="24"/>
          <w:szCs w:val="24"/>
          <w:lang w:val="es-ES" w:eastAsia="es-ES"/>
        </w:rPr>
        <w:t>3-10)</w:t>
      </w:r>
    </w:p>
    <w:p w:rsidR="0011214B" w:rsidRPr="00290853" w:rsidRDefault="0011214B" w:rsidP="0011214B">
      <w:pPr>
        <w:spacing w:after="0" w:line="240" w:lineRule="auto"/>
        <w:jc w:val="both"/>
        <w:rPr>
          <w:rFonts w:ascii="Arial" w:eastAsia="Times New Roman" w:hAnsi="Arial" w:cs="Arial"/>
          <w:sz w:val="24"/>
          <w:szCs w:val="24"/>
          <w:lang w:val="es-ES" w:eastAsia="es-ES"/>
        </w:rPr>
      </w:pPr>
    </w:p>
    <w:p w:rsidR="00B35405" w:rsidRPr="00290853" w:rsidRDefault="0011214B" w:rsidP="00B35405">
      <w:pPr>
        <w:pStyle w:val="Textoindependiente"/>
        <w:spacing w:before="0" w:after="0"/>
        <w:rPr>
          <w:rFonts w:ascii="Arial" w:hAnsi="Arial" w:cs="Arial"/>
          <w:szCs w:val="24"/>
        </w:rPr>
      </w:pPr>
      <w:r w:rsidRPr="00290853">
        <w:rPr>
          <w:rFonts w:ascii="Arial" w:hAnsi="Arial" w:cs="Arial"/>
          <w:b/>
          <w:szCs w:val="24"/>
          <w:lang w:val="es-ES"/>
        </w:rPr>
        <w:t>I.</w:t>
      </w:r>
      <w:r w:rsidRPr="00290853">
        <w:rPr>
          <w:rFonts w:ascii="Arial" w:hAnsi="Arial" w:cs="Arial"/>
          <w:b/>
          <w:szCs w:val="24"/>
          <w:lang w:val="es-ES"/>
        </w:rPr>
        <w:tab/>
        <w:t>PRINCIPAL OBJETIVO DEL PROYECTO PROPUESTO POR LA COMISIÓN</w:t>
      </w:r>
      <w:r w:rsidRPr="00290853">
        <w:rPr>
          <w:rFonts w:ascii="Arial" w:hAnsi="Arial" w:cs="Arial"/>
          <w:szCs w:val="24"/>
          <w:lang w:val="es-ES"/>
        </w:rPr>
        <w:t xml:space="preserve">: </w:t>
      </w:r>
      <w:r w:rsidR="00B35405" w:rsidRPr="00290853">
        <w:rPr>
          <w:rFonts w:ascii="Arial" w:hAnsi="Arial" w:cs="Arial"/>
          <w:szCs w:val="24"/>
        </w:rPr>
        <w:t>estrechar la cooperación entre las Partes para prevenir y combatir el delito grave.</w:t>
      </w:r>
    </w:p>
    <w:p w:rsidR="0011214B" w:rsidRPr="00290853" w:rsidRDefault="0011214B" w:rsidP="0011214B">
      <w:pPr>
        <w:spacing w:after="0" w:line="240" w:lineRule="auto"/>
        <w:jc w:val="both"/>
        <w:rPr>
          <w:rFonts w:ascii="Arial" w:eastAsia="Times New Roman" w:hAnsi="Arial" w:cs="Arial"/>
          <w:sz w:val="24"/>
          <w:szCs w:val="24"/>
          <w:lang w:val="es-ES_tradnl" w:eastAsia="es-ES"/>
        </w:rPr>
      </w:pPr>
    </w:p>
    <w:p w:rsidR="0011214B" w:rsidRPr="00290853" w:rsidRDefault="0011214B" w:rsidP="0011214B">
      <w:pPr>
        <w:spacing w:after="0" w:line="240" w:lineRule="auto"/>
        <w:jc w:val="both"/>
        <w:rPr>
          <w:rFonts w:ascii="Arial" w:eastAsia="Times New Roman" w:hAnsi="Arial" w:cs="Times New Roman"/>
          <w:sz w:val="24"/>
          <w:szCs w:val="24"/>
          <w:lang w:val="es-ES" w:eastAsia="es-ES"/>
        </w:rPr>
      </w:pPr>
      <w:r w:rsidRPr="00290853">
        <w:rPr>
          <w:rFonts w:ascii="Arial" w:eastAsia="Times New Roman" w:hAnsi="Arial" w:cs="Arial"/>
          <w:b/>
          <w:sz w:val="24"/>
          <w:szCs w:val="24"/>
          <w:lang w:val="es-ES" w:eastAsia="es-ES"/>
        </w:rPr>
        <w:t>II.</w:t>
      </w:r>
      <w:r w:rsidRPr="00290853">
        <w:rPr>
          <w:rFonts w:ascii="Arial" w:eastAsia="Times New Roman" w:hAnsi="Arial" w:cs="Arial"/>
          <w:b/>
          <w:sz w:val="24"/>
          <w:szCs w:val="24"/>
          <w:lang w:val="es-ES" w:eastAsia="es-ES"/>
        </w:rPr>
        <w:tab/>
        <w:t>ACUERDO:</w:t>
      </w:r>
      <w:r w:rsidRPr="00290853">
        <w:rPr>
          <w:rFonts w:ascii="Arial" w:eastAsia="Times New Roman" w:hAnsi="Arial" w:cs="Arial"/>
          <w:sz w:val="24"/>
          <w:szCs w:val="24"/>
          <w:lang w:val="es-ES" w:eastAsia="es-ES"/>
        </w:rPr>
        <w:t xml:space="preserve"> aprobado en general y en particular</w:t>
      </w:r>
      <w:r w:rsidRPr="00290853">
        <w:rPr>
          <w:rFonts w:ascii="Arial" w:eastAsia="Times New Roman" w:hAnsi="Arial" w:cs="Times New Roman"/>
          <w:sz w:val="24"/>
          <w:szCs w:val="24"/>
          <w:lang w:val="es-ES" w:eastAsia="es-ES"/>
        </w:rPr>
        <w:t>, por la unanimidad de los miembros presentes de la Comisión (</w:t>
      </w:r>
      <w:r w:rsidR="00605039" w:rsidRPr="00290853">
        <w:rPr>
          <w:rFonts w:ascii="Arial" w:eastAsia="Times New Roman" w:hAnsi="Arial" w:cs="Times New Roman"/>
          <w:sz w:val="24"/>
          <w:szCs w:val="24"/>
          <w:lang w:val="es-ES" w:eastAsia="es-ES"/>
        </w:rPr>
        <w:t>3</w:t>
      </w:r>
      <w:r w:rsidRPr="00290853">
        <w:rPr>
          <w:rFonts w:ascii="Arial" w:eastAsia="Times New Roman" w:hAnsi="Arial" w:cs="Times New Roman"/>
          <w:sz w:val="24"/>
          <w:szCs w:val="24"/>
          <w:lang w:val="es-ES" w:eastAsia="es-ES"/>
        </w:rPr>
        <w:t>x0).</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III.</w:t>
      </w:r>
      <w:r w:rsidRPr="00290853">
        <w:rPr>
          <w:rFonts w:ascii="Arial" w:eastAsia="Times New Roman" w:hAnsi="Arial" w:cs="Arial"/>
          <w:b/>
          <w:sz w:val="24"/>
          <w:szCs w:val="24"/>
          <w:lang w:val="es-ES" w:eastAsia="es-ES"/>
        </w:rPr>
        <w:tab/>
        <w:t xml:space="preserve">ESTRUCTURA DEL PROYECTO APROBADO POR LA COMISIÓN: </w:t>
      </w:r>
      <w:r w:rsidRPr="00290853">
        <w:rPr>
          <w:rFonts w:ascii="Arial" w:eastAsia="Times New Roman" w:hAnsi="Arial" w:cs="Arial"/>
          <w:sz w:val="24"/>
          <w:szCs w:val="24"/>
          <w:lang w:val="es-ES" w:eastAsia="es-ES"/>
        </w:rPr>
        <w:t xml:space="preserve">artículo único que aprueba el Convenio que consta de </w:t>
      </w:r>
      <w:r w:rsidRPr="00290853">
        <w:rPr>
          <w:rFonts w:ascii="Arial" w:eastAsia="Times New Roman" w:hAnsi="Arial" w:cs="Arial"/>
          <w:bCs/>
          <w:sz w:val="24"/>
          <w:szCs w:val="24"/>
          <w:lang w:val="es-ES" w:eastAsia="es-ES"/>
        </w:rPr>
        <w:t>un preámbulo y 2</w:t>
      </w:r>
      <w:r w:rsidR="00BF5084" w:rsidRPr="00290853">
        <w:rPr>
          <w:rFonts w:ascii="Arial" w:eastAsia="Times New Roman" w:hAnsi="Arial" w:cs="Arial"/>
          <w:bCs/>
          <w:sz w:val="24"/>
          <w:szCs w:val="24"/>
          <w:lang w:val="es-ES" w:eastAsia="es-ES"/>
        </w:rPr>
        <w:t>4</w:t>
      </w:r>
      <w:r w:rsidRPr="00290853">
        <w:rPr>
          <w:rFonts w:ascii="Arial" w:eastAsia="Times New Roman" w:hAnsi="Arial" w:cs="Arial"/>
          <w:bCs/>
          <w:sz w:val="24"/>
          <w:szCs w:val="24"/>
          <w:lang w:val="es-ES" w:eastAsia="es-ES"/>
        </w:rPr>
        <w:t xml:space="preserve"> artículos.</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B80CFF" w:rsidRPr="00290853" w:rsidRDefault="0011214B" w:rsidP="00B80CFF">
      <w:pPr>
        <w:spacing w:after="0" w:line="240" w:lineRule="auto"/>
        <w:jc w:val="both"/>
        <w:rPr>
          <w:rFonts w:ascii="Arial" w:hAnsi="Arial" w:cs="Arial"/>
          <w:sz w:val="24"/>
          <w:szCs w:val="24"/>
          <w:lang w:val="es-ES_tradnl"/>
        </w:rPr>
      </w:pPr>
      <w:r w:rsidRPr="00290853">
        <w:rPr>
          <w:rFonts w:ascii="Arial" w:eastAsia="Times New Roman" w:hAnsi="Arial" w:cs="Arial"/>
          <w:b/>
          <w:sz w:val="24"/>
          <w:szCs w:val="24"/>
          <w:lang w:val="pt-BR" w:eastAsia="es-ES"/>
        </w:rPr>
        <w:t>IV.</w:t>
      </w:r>
      <w:r w:rsidRPr="00290853">
        <w:rPr>
          <w:rFonts w:ascii="Arial" w:eastAsia="Times New Roman" w:hAnsi="Arial" w:cs="Arial"/>
          <w:b/>
          <w:sz w:val="24"/>
          <w:szCs w:val="24"/>
          <w:lang w:val="pt-BR" w:eastAsia="es-ES"/>
        </w:rPr>
        <w:tab/>
        <w:t>NORMAS DE QUÓRUM ESPECIAL:</w:t>
      </w:r>
      <w:r w:rsidRPr="00290853">
        <w:rPr>
          <w:rFonts w:ascii="Arial" w:eastAsia="Times New Roman" w:hAnsi="Arial" w:cs="Arial"/>
          <w:sz w:val="24"/>
          <w:szCs w:val="24"/>
          <w:lang w:val="pt-BR" w:eastAsia="es-ES"/>
        </w:rPr>
        <w:t xml:space="preserve"> </w:t>
      </w:r>
      <w:r w:rsidR="00B80CFF" w:rsidRPr="00290853">
        <w:rPr>
          <w:rFonts w:ascii="Arial" w:hAnsi="Arial" w:cs="Arial"/>
          <w:sz w:val="24"/>
          <w:szCs w:val="24"/>
          <w:lang w:val="es-ES_tradnl"/>
        </w:rPr>
        <w:t xml:space="preserve">los artículos 16 y 17, numeral </w:t>
      </w:r>
      <w:proofErr w:type="gramStart"/>
      <w:r w:rsidR="00B80CFF" w:rsidRPr="00290853">
        <w:rPr>
          <w:rFonts w:ascii="Arial" w:hAnsi="Arial" w:cs="Arial"/>
          <w:sz w:val="24"/>
          <w:szCs w:val="24"/>
          <w:lang w:val="es-ES_tradnl"/>
        </w:rPr>
        <w:t>2</w:t>
      </w:r>
      <w:proofErr w:type="gramEnd"/>
      <w:r w:rsidR="00B80CFF" w:rsidRPr="00290853">
        <w:rPr>
          <w:rFonts w:ascii="Arial" w:hAnsi="Arial" w:cs="Arial"/>
          <w:sz w:val="24"/>
          <w:szCs w:val="24"/>
          <w:lang w:val="es-ES_tradnl"/>
        </w:rPr>
        <w:t>, del proyecto de acuerdo debe aprobarse con quórum calificado, en virtud de lo dispuesto en el N° 1) del artículo 54, y del inciso segundo del artículo 8°, en relación con el inciso tercero del artículo 66, todos de la Constitución Política de la República. Ello, porque establecen la facultad de las Partes para restringir o denegar la difusión de la información que manejan.</w:t>
      </w:r>
    </w:p>
    <w:p w:rsidR="00B80CFF" w:rsidRPr="00290853" w:rsidRDefault="00B80CFF" w:rsidP="00B80CFF">
      <w:pPr>
        <w:spacing w:after="0" w:line="240" w:lineRule="auto"/>
        <w:jc w:val="both"/>
        <w:rPr>
          <w:rFonts w:ascii="Arial" w:hAnsi="Arial" w:cs="Arial"/>
          <w:sz w:val="24"/>
          <w:szCs w:val="24"/>
          <w:lang w:val="es-ES_tradnl"/>
        </w:rPr>
      </w:pP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V.</w:t>
      </w:r>
      <w:r w:rsidRPr="00290853">
        <w:rPr>
          <w:rFonts w:ascii="Arial" w:eastAsia="Times New Roman" w:hAnsi="Arial" w:cs="Arial"/>
          <w:b/>
          <w:sz w:val="24"/>
          <w:szCs w:val="24"/>
          <w:lang w:val="es-ES" w:eastAsia="es-ES"/>
        </w:rPr>
        <w:tab/>
        <w:t>URGENCIA:</w:t>
      </w:r>
      <w:r w:rsidRPr="00290853">
        <w:rPr>
          <w:rFonts w:ascii="Arial" w:eastAsia="Times New Roman" w:hAnsi="Arial" w:cs="Arial"/>
          <w:sz w:val="24"/>
          <w:szCs w:val="24"/>
          <w:lang w:val="es-ES" w:eastAsia="es-ES"/>
        </w:rPr>
        <w:t xml:space="preserve"> no tiene.</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sz w:val="24"/>
          <w:szCs w:val="24"/>
          <w:lang w:val="es-ES" w:eastAsia="es-ES"/>
        </w:rPr>
        <w:t>_____________________________________________________________</w:t>
      </w: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VI.</w:t>
      </w:r>
      <w:r w:rsidRPr="00290853">
        <w:rPr>
          <w:rFonts w:ascii="Arial" w:eastAsia="Times New Roman" w:hAnsi="Arial" w:cs="Arial"/>
          <w:b/>
          <w:sz w:val="24"/>
          <w:szCs w:val="24"/>
          <w:lang w:val="es-ES" w:eastAsia="es-ES"/>
        </w:rPr>
        <w:tab/>
        <w:t xml:space="preserve">ORIGEN INICIATIVA: </w:t>
      </w:r>
      <w:r w:rsidRPr="00290853">
        <w:rPr>
          <w:rFonts w:ascii="Arial" w:eastAsia="Times New Roman" w:hAnsi="Arial" w:cs="Arial"/>
          <w:sz w:val="24"/>
          <w:szCs w:val="24"/>
          <w:lang w:val="es-ES" w:eastAsia="es-ES"/>
        </w:rPr>
        <w:t>Mensaje de S.E. la Presidenta de la República, enviado a</w:t>
      </w:r>
      <w:r w:rsidR="00BF5084" w:rsidRPr="00290853">
        <w:rPr>
          <w:rFonts w:ascii="Arial" w:eastAsia="Times New Roman" w:hAnsi="Arial" w:cs="Arial"/>
          <w:sz w:val="24"/>
          <w:szCs w:val="24"/>
          <w:lang w:val="es-ES" w:eastAsia="es-ES"/>
        </w:rPr>
        <w:t xml:space="preserve"> la Cámara de Diputados</w:t>
      </w:r>
      <w:r w:rsidRPr="00290853">
        <w:rPr>
          <w:rFonts w:ascii="Arial" w:eastAsia="Times New Roman" w:hAnsi="Arial" w:cs="Arial"/>
          <w:sz w:val="24"/>
          <w:szCs w:val="24"/>
          <w:lang w:val="es-ES" w:eastAsia="es-ES"/>
        </w:rPr>
        <w:t>.</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VII.</w:t>
      </w:r>
      <w:r w:rsidRPr="00290853">
        <w:rPr>
          <w:rFonts w:ascii="Arial" w:eastAsia="Times New Roman" w:hAnsi="Arial" w:cs="Arial"/>
          <w:b/>
          <w:sz w:val="24"/>
          <w:szCs w:val="24"/>
          <w:lang w:val="es-ES" w:eastAsia="es-ES"/>
        </w:rPr>
        <w:tab/>
        <w:t>TRÁMITE CONSTITUCIONAL:</w:t>
      </w:r>
      <w:r w:rsidR="00BF5084" w:rsidRPr="00290853">
        <w:rPr>
          <w:rFonts w:ascii="Arial" w:eastAsia="Times New Roman" w:hAnsi="Arial" w:cs="Arial"/>
          <w:sz w:val="24"/>
          <w:szCs w:val="24"/>
          <w:lang w:val="es-ES" w:eastAsia="es-ES"/>
        </w:rPr>
        <w:t xml:space="preserve"> segundo</w:t>
      </w:r>
      <w:r w:rsidRPr="00290853">
        <w:rPr>
          <w:rFonts w:ascii="Arial" w:eastAsia="Times New Roman" w:hAnsi="Arial" w:cs="Arial"/>
          <w:sz w:val="24"/>
          <w:szCs w:val="24"/>
          <w:lang w:val="es-ES" w:eastAsia="es-ES"/>
        </w:rPr>
        <w:t>.</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89535B" w:rsidRPr="00290853" w:rsidRDefault="0011214B" w:rsidP="0089535B">
      <w:pPr>
        <w:spacing w:after="0" w:line="240" w:lineRule="auto"/>
        <w:jc w:val="both"/>
        <w:rPr>
          <w:rFonts w:ascii="Arial" w:hAnsi="Arial" w:cs="Arial"/>
          <w:sz w:val="24"/>
          <w:szCs w:val="24"/>
        </w:rPr>
      </w:pPr>
      <w:r w:rsidRPr="00290853">
        <w:rPr>
          <w:rFonts w:ascii="Arial" w:eastAsia="Times New Roman" w:hAnsi="Arial" w:cs="Arial"/>
          <w:b/>
          <w:sz w:val="24"/>
          <w:szCs w:val="24"/>
          <w:lang w:val="es-ES" w:eastAsia="es-ES"/>
        </w:rPr>
        <w:t>VIII.</w:t>
      </w:r>
      <w:r w:rsidRPr="00290853">
        <w:rPr>
          <w:rFonts w:ascii="Arial" w:eastAsia="Times New Roman" w:hAnsi="Arial" w:cs="Arial"/>
          <w:b/>
          <w:sz w:val="24"/>
          <w:szCs w:val="24"/>
          <w:lang w:val="es-ES" w:eastAsia="es-ES"/>
        </w:rPr>
        <w:tab/>
        <w:t xml:space="preserve">APROBACIÓN POR LA CÁMARA DE DIPUTADOS: </w:t>
      </w:r>
      <w:r w:rsidR="00BF5084" w:rsidRPr="00290853">
        <w:rPr>
          <w:rFonts w:ascii="Arial" w:hAnsi="Arial" w:cs="Arial"/>
          <w:sz w:val="24"/>
          <w:szCs w:val="24"/>
        </w:rPr>
        <w:t>en general y en particular</w:t>
      </w:r>
      <w:r w:rsidR="0089535B" w:rsidRPr="00290853">
        <w:rPr>
          <w:rFonts w:ascii="Arial" w:hAnsi="Arial" w:cs="Arial"/>
          <w:sz w:val="24"/>
          <w:szCs w:val="24"/>
        </w:rPr>
        <w:t>, por 76 votos a favor, 17 en contra y 9 abstenciones.</w:t>
      </w:r>
    </w:p>
    <w:p w:rsidR="0011214B" w:rsidRPr="00290853" w:rsidRDefault="0011214B" w:rsidP="0011214B">
      <w:pPr>
        <w:spacing w:after="0" w:line="240" w:lineRule="auto"/>
        <w:jc w:val="both"/>
        <w:rPr>
          <w:rFonts w:ascii="Arial" w:eastAsia="Times New Roman" w:hAnsi="Arial" w:cs="Arial"/>
          <w:sz w:val="24"/>
          <w:szCs w:val="24"/>
          <w:highlight w:val="magenta"/>
          <w:lang w:val="es-ES" w:eastAsia="es-ES"/>
        </w:rPr>
      </w:pP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IX.</w:t>
      </w:r>
      <w:r w:rsidRPr="00290853">
        <w:rPr>
          <w:rFonts w:ascii="Arial" w:eastAsia="Times New Roman" w:hAnsi="Arial" w:cs="Arial"/>
          <w:b/>
          <w:sz w:val="24"/>
          <w:szCs w:val="24"/>
          <w:lang w:val="es-ES" w:eastAsia="es-ES"/>
        </w:rPr>
        <w:tab/>
        <w:t>INICIO TRAMITACIÓN EN EL SENADO:</w:t>
      </w:r>
      <w:r w:rsidRPr="00290853">
        <w:rPr>
          <w:rFonts w:ascii="Arial" w:eastAsia="Times New Roman" w:hAnsi="Arial" w:cs="Arial"/>
          <w:sz w:val="24"/>
          <w:szCs w:val="24"/>
          <w:lang w:val="es-ES" w:eastAsia="es-ES"/>
        </w:rPr>
        <w:t xml:space="preserve"> </w:t>
      </w:r>
      <w:r w:rsidR="00EE4838" w:rsidRPr="00290853">
        <w:rPr>
          <w:rFonts w:ascii="Arial" w:eastAsia="Times New Roman" w:hAnsi="Arial" w:cs="Arial"/>
          <w:sz w:val="24"/>
          <w:szCs w:val="24"/>
          <w:lang w:val="es-ES" w:eastAsia="es-ES"/>
        </w:rPr>
        <w:t>11</w:t>
      </w:r>
      <w:r w:rsidRPr="00290853">
        <w:rPr>
          <w:rFonts w:ascii="Arial" w:eastAsia="Times New Roman" w:hAnsi="Arial" w:cs="Arial"/>
          <w:sz w:val="24"/>
          <w:szCs w:val="24"/>
          <w:lang w:val="es-ES" w:eastAsia="es-ES"/>
        </w:rPr>
        <w:t xml:space="preserve"> de </w:t>
      </w:r>
      <w:r w:rsidR="00EE4838" w:rsidRPr="00290853">
        <w:rPr>
          <w:rFonts w:ascii="Arial" w:eastAsia="Times New Roman" w:hAnsi="Arial" w:cs="Arial"/>
          <w:sz w:val="24"/>
          <w:szCs w:val="24"/>
          <w:lang w:val="es-ES" w:eastAsia="es-ES"/>
        </w:rPr>
        <w:t xml:space="preserve">junio </w:t>
      </w:r>
      <w:r w:rsidRPr="00290853">
        <w:rPr>
          <w:rFonts w:ascii="Arial" w:eastAsia="Times New Roman" w:hAnsi="Arial" w:cs="Arial"/>
          <w:sz w:val="24"/>
          <w:szCs w:val="24"/>
          <w:lang w:val="es-ES" w:eastAsia="es-ES"/>
        </w:rPr>
        <w:t>de 2014.</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290853" w:rsidRDefault="0011214B" w:rsidP="0011214B">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 w:eastAsia="es-ES"/>
        </w:rPr>
        <w:t>X.</w:t>
      </w:r>
      <w:r w:rsidRPr="00290853">
        <w:rPr>
          <w:rFonts w:ascii="Arial" w:eastAsia="Times New Roman" w:hAnsi="Arial" w:cs="Arial"/>
          <w:b/>
          <w:sz w:val="24"/>
          <w:szCs w:val="24"/>
          <w:lang w:val="es-ES" w:eastAsia="es-ES"/>
        </w:rPr>
        <w:tab/>
        <w:t>TRÁMITE REGLAMENTARIO:</w:t>
      </w:r>
      <w:r w:rsidRPr="00290853">
        <w:rPr>
          <w:rFonts w:ascii="Arial" w:eastAsia="Times New Roman" w:hAnsi="Arial" w:cs="Arial"/>
          <w:sz w:val="24"/>
          <w:szCs w:val="24"/>
          <w:lang w:val="es-ES" w:eastAsia="es-ES"/>
        </w:rPr>
        <w:t xml:space="preserve"> primer informe. Pasa a la Sala.</w:t>
      </w:r>
    </w:p>
    <w:p w:rsidR="0011214B" w:rsidRPr="00290853" w:rsidRDefault="0011214B" w:rsidP="0011214B">
      <w:pPr>
        <w:tabs>
          <w:tab w:val="left" w:pos="2880"/>
        </w:tabs>
        <w:spacing w:after="0" w:line="240" w:lineRule="auto"/>
        <w:jc w:val="both"/>
        <w:rPr>
          <w:rFonts w:ascii="Arial" w:eastAsia="Times New Roman" w:hAnsi="Arial" w:cs="Arial"/>
          <w:sz w:val="24"/>
          <w:szCs w:val="24"/>
          <w:lang w:val="es-ES" w:eastAsia="es-ES"/>
        </w:rPr>
      </w:pPr>
    </w:p>
    <w:p w:rsidR="0011214B" w:rsidRPr="00290853" w:rsidRDefault="0011214B" w:rsidP="00EE4838">
      <w:pPr>
        <w:tabs>
          <w:tab w:val="left" w:pos="720"/>
        </w:tabs>
        <w:spacing w:after="0" w:line="240" w:lineRule="auto"/>
        <w:jc w:val="both"/>
        <w:rPr>
          <w:rFonts w:ascii="Arial" w:eastAsia="Times New Roman" w:hAnsi="Arial" w:cs="Arial"/>
          <w:sz w:val="24"/>
          <w:szCs w:val="24"/>
          <w:lang w:val="es-ES" w:eastAsia="es-ES"/>
        </w:rPr>
      </w:pPr>
      <w:r w:rsidRPr="00290853">
        <w:rPr>
          <w:rFonts w:ascii="Arial" w:eastAsia="Times New Roman" w:hAnsi="Arial" w:cs="Arial"/>
          <w:b/>
          <w:sz w:val="24"/>
          <w:szCs w:val="24"/>
          <w:lang w:val="es-ES_tradnl" w:eastAsia="es-ES"/>
        </w:rPr>
        <w:t>XI.</w:t>
      </w:r>
      <w:r w:rsidRPr="00290853">
        <w:rPr>
          <w:rFonts w:ascii="Arial" w:eastAsia="Times New Roman" w:hAnsi="Arial" w:cs="Arial"/>
          <w:b/>
          <w:sz w:val="24"/>
          <w:szCs w:val="24"/>
          <w:lang w:val="es-ES_tradnl" w:eastAsia="es-ES"/>
        </w:rPr>
        <w:tab/>
        <w:t>LEYES QUE SE MODIFICAN O QUE SE RELACIONAN CON LA MATERIA:</w:t>
      </w:r>
      <w:r w:rsidRPr="00290853">
        <w:rPr>
          <w:rFonts w:ascii="Arial" w:eastAsia="Times New Roman" w:hAnsi="Arial" w:cs="Arial"/>
          <w:sz w:val="24"/>
          <w:szCs w:val="24"/>
          <w:lang w:val="es-ES" w:eastAsia="es-ES"/>
        </w:rPr>
        <w:t xml:space="preserve"> </w:t>
      </w:r>
      <w:r w:rsidR="00290853">
        <w:rPr>
          <w:rFonts w:ascii="Arial" w:eastAsia="Times New Roman" w:hAnsi="Arial" w:cs="Arial"/>
          <w:sz w:val="24"/>
          <w:szCs w:val="24"/>
          <w:lang w:val="es-ES" w:eastAsia="es-ES"/>
        </w:rPr>
        <w:t>Ley N° 19.628, sobre protección de datos de carácter personal.</w:t>
      </w:r>
    </w:p>
    <w:p w:rsidR="0011214B" w:rsidRPr="00290853" w:rsidRDefault="0011214B" w:rsidP="0011214B">
      <w:pPr>
        <w:tabs>
          <w:tab w:val="left" w:pos="2880"/>
        </w:tabs>
        <w:spacing w:after="0" w:line="240" w:lineRule="auto"/>
        <w:jc w:val="right"/>
        <w:rPr>
          <w:rFonts w:ascii="Arial" w:eastAsia="Times New Roman" w:hAnsi="Arial" w:cs="Arial"/>
          <w:sz w:val="24"/>
          <w:szCs w:val="24"/>
          <w:lang w:val="es-ES" w:eastAsia="es-ES"/>
        </w:rPr>
      </w:pPr>
      <w:r w:rsidRPr="00290853">
        <w:rPr>
          <w:rFonts w:ascii="Arial" w:eastAsia="Times New Roman" w:hAnsi="Arial" w:cs="Arial"/>
          <w:sz w:val="24"/>
          <w:szCs w:val="24"/>
          <w:lang w:val="es-ES" w:eastAsia="es-ES"/>
        </w:rPr>
        <w:t xml:space="preserve">Valparaíso, </w:t>
      </w:r>
      <w:r w:rsidR="00AF3C44" w:rsidRPr="00290853">
        <w:rPr>
          <w:rFonts w:ascii="Arial" w:eastAsia="Times New Roman" w:hAnsi="Arial" w:cs="Arial"/>
          <w:sz w:val="24"/>
          <w:szCs w:val="24"/>
          <w:lang w:val="es-ES" w:eastAsia="es-ES"/>
        </w:rPr>
        <w:t>12</w:t>
      </w:r>
      <w:r w:rsidRPr="00290853">
        <w:rPr>
          <w:rFonts w:ascii="Arial" w:eastAsia="Times New Roman" w:hAnsi="Arial" w:cs="Arial"/>
          <w:sz w:val="24"/>
          <w:szCs w:val="24"/>
          <w:lang w:val="es-ES" w:eastAsia="es-ES"/>
        </w:rPr>
        <w:t xml:space="preserve"> de </w:t>
      </w:r>
      <w:r w:rsidR="00EE4838" w:rsidRPr="00290853">
        <w:rPr>
          <w:rFonts w:ascii="Arial" w:eastAsia="Times New Roman" w:hAnsi="Arial" w:cs="Arial"/>
          <w:sz w:val="24"/>
          <w:szCs w:val="24"/>
          <w:lang w:val="es-ES" w:eastAsia="es-ES"/>
        </w:rPr>
        <w:t xml:space="preserve">agosto </w:t>
      </w:r>
      <w:r w:rsidRPr="00290853">
        <w:rPr>
          <w:rFonts w:ascii="Arial" w:eastAsia="Times New Roman" w:hAnsi="Arial" w:cs="Arial"/>
          <w:sz w:val="24"/>
          <w:szCs w:val="24"/>
          <w:lang w:val="es-ES" w:eastAsia="es-ES"/>
        </w:rPr>
        <w:t>de 2014.</w:t>
      </w:r>
    </w:p>
    <w:p w:rsidR="0011214B" w:rsidRPr="00290853"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290853">
        <w:rPr>
          <w:rFonts w:ascii="Arial" w:eastAsia="Times New Roman" w:hAnsi="Arial" w:cs="Arial"/>
          <w:sz w:val="24"/>
          <w:szCs w:val="24"/>
          <w:lang w:val="es-ES" w:eastAsia="es-ES"/>
        </w:rPr>
        <w:t>JULIO CÁMARA OYARZO</w:t>
      </w:r>
    </w:p>
    <w:p w:rsidR="0011214B" w:rsidRPr="00290853" w:rsidRDefault="0011214B" w:rsidP="0011214B">
      <w:pPr>
        <w:tabs>
          <w:tab w:val="left" w:pos="2880"/>
        </w:tabs>
        <w:spacing w:after="0" w:line="240" w:lineRule="auto"/>
        <w:jc w:val="center"/>
        <w:rPr>
          <w:rFonts w:ascii="Arial" w:eastAsia="Times New Roman" w:hAnsi="Arial" w:cs="Arial"/>
          <w:sz w:val="24"/>
          <w:szCs w:val="24"/>
          <w:lang w:val="es-ES" w:eastAsia="es-ES"/>
        </w:rPr>
      </w:pPr>
      <w:r w:rsidRPr="00290853">
        <w:rPr>
          <w:rFonts w:ascii="Arial" w:eastAsia="Times New Roman" w:hAnsi="Arial" w:cs="Arial"/>
          <w:sz w:val="24"/>
          <w:szCs w:val="24"/>
          <w:lang w:val="es-ES" w:eastAsia="es-ES"/>
        </w:rPr>
        <w:t>Secretario</w:t>
      </w:r>
    </w:p>
    <w:sectPr w:rsidR="0011214B" w:rsidRPr="00290853" w:rsidSect="00AB6AD8">
      <w:headerReference w:type="even" r:id="rId9"/>
      <w:headerReference w:type="default" r:id="rId10"/>
      <w:pgSz w:w="12242" w:h="18722" w:code="14"/>
      <w:pgMar w:top="2835" w:right="1701" w:bottom="2835" w:left="2268" w:header="1701"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CA" w:rsidRDefault="007252CA">
      <w:pPr>
        <w:spacing w:after="0" w:line="240" w:lineRule="auto"/>
      </w:pPr>
      <w:r>
        <w:separator/>
      </w:r>
    </w:p>
  </w:endnote>
  <w:endnote w:type="continuationSeparator" w:id="0">
    <w:p w:rsidR="007252CA" w:rsidRDefault="0072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CA" w:rsidRDefault="007252CA">
      <w:pPr>
        <w:spacing w:after="0" w:line="240" w:lineRule="auto"/>
      </w:pPr>
      <w:r>
        <w:separator/>
      </w:r>
    </w:p>
  </w:footnote>
  <w:footnote w:type="continuationSeparator" w:id="0">
    <w:p w:rsidR="007252CA" w:rsidRDefault="00725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C6" w:rsidRDefault="00FA01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01C6" w:rsidRDefault="00FA01C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C6" w:rsidRDefault="00FA01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5AC7">
      <w:rPr>
        <w:rStyle w:val="Nmerodepgina"/>
        <w:noProof/>
      </w:rPr>
      <w:t>30</w:t>
    </w:r>
    <w:r>
      <w:rPr>
        <w:rStyle w:val="Nmerodepgina"/>
      </w:rPr>
      <w:fldChar w:fldCharType="end"/>
    </w:r>
  </w:p>
  <w:p w:rsidR="00FA01C6" w:rsidRDefault="00FA01C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DE9"/>
    <w:multiLevelType w:val="hybridMultilevel"/>
    <w:tmpl w:val="4F5A8E70"/>
    <w:lvl w:ilvl="0" w:tplc="20C4888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C205243"/>
    <w:multiLevelType w:val="hybridMultilevel"/>
    <w:tmpl w:val="8F122C84"/>
    <w:lvl w:ilvl="0" w:tplc="34365C7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14B"/>
    <w:rsid w:val="00003229"/>
    <w:rsid w:val="00006A7C"/>
    <w:rsid w:val="00006E0E"/>
    <w:rsid w:val="000132F3"/>
    <w:rsid w:val="00016737"/>
    <w:rsid w:val="00024F68"/>
    <w:rsid w:val="00026F06"/>
    <w:rsid w:val="00027048"/>
    <w:rsid w:val="00032929"/>
    <w:rsid w:val="00032D74"/>
    <w:rsid w:val="00042BFF"/>
    <w:rsid w:val="0005006A"/>
    <w:rsid w:val="0007190E"/>
    <w:rsid w:val="000751EF"/>
    <w:rsid w:val="000855CA"/>
    <w:rsid w:val="00085EAF"/>
    <w:rsid w:val="0009120E"/>
    <w:rsid w:val="00091B4C"/>
    <w:rsid w:val="0009364E"/>
    <w:rsid w:val="000A7E5C"/>
    <w:rsid w:val="000B208E"/>
    <w:rsid w:val="000B25BD"/>
    <w:rsid w:val="000B2CE1"/>
    <w:rsid w:val="000B525F"/>
    <w:rsid w:val="000B68D2"/>
    <w:rsid w:val="000B6B65"/>
    <w:rsid w:val="000B7D04"/>
    <w:rsid w:val="000C04D2"/>
    <w:rsid w:val="000C60EF"/>
    <w:rsid w:val="000D0F08"/>
    <w:rsid w:val="000D3EF7"/>
    <w:rsid w:val="000D4FD1"/>
    <w:rsid w:val="000E07E9"/>
    <w:rsid w:val="000E5163"/>
    <w:rsid w:val="000E54D4"/>
    <w:rsid w:val="000E6B3C"/>
    <w:rsid w:val="000E71B2"/>
    <w:rsid w:val="000F3633"/>
    <w:rsid w:val="000F3A54"/>
    <w:rsid w:val="000F4E33"/>
    <w:rsid w:val="000F688A"/>
    <w:rsid w:val="000F74C3"/>
    <w:rsid w:val="000F773C"/>
    <w:rsid w:val="00103E3D"/>
    <w:rsid w:val="001054A6"/>
    <w:rsid w:val="00107C59"/>
    <w:rsid w:val="0011162D"/>
    <w:rsid w:val="0011214B"/>
    <w:rsid w:val="0012420E"/>
    <w:rsid w:val="00130230"/>
    <w:rsid w:val="001345CA"/>
    <w:rsid w:val="0013565B"/>
    <w:rsid w:val="00135AC7"/>
    <w:rsid w:val="00136C68"/>
    <w:rsid w:val="00142B4B"/>
    <w:rsid w:val="00150842"/>
    <w:rsid w:val="00151BF3"/>
    <w:rsid w:val="00154DA9"/>
    <w:rsid w:val="00156FED"/>
    <w:rsid w:val="00156FF9"/>
    <w:rsid w:val="0016446F"/>
    <w:rsid w:val="00167C88"/>
    <w:rsid w:val="00170AE3"/>
    <w:rsid w:val="00174A9F"/>
    <w:rsid w:val="001830CE"/>
    <w:rsid w:val="00186677"/>
    <w:rsid w:val="00186AA1"/>
    <w:rsid w:val="00194B85"/>
    <w:rsid w:val="00196882"/>
    <w:rsid w:val="00196F99"/>
    <w:rsid w:val="00197944"/>
    <w:rsid w:val="00197E32"/>
    <w:rsid w:val="001A2D2C"/>
    <w:rsid w:val="001A687A"/>
    <w:rsid w:val="001B029E"/>
    <w:rsid w:val="001B331E"/>
    <w:rsid w:val="001B5247"/>
    <w:rsid w:val="001B6A63"/>
    <w:rsid w:val="001B6E0B"/>
    <w:rsid w:val="001B72B3"/>
    <w:rsid w:val="001C0C2E"/>
    <w:rsid w:val="001C3AED"/>
    <w:rsid w:val="001C400C"/>
    <w:rsid w:val="001C45D5"/>
    <w:rsid w:val="001E4A62"/>
    <w:rsid w:val="001E57E9"/>
    <w:rsid w:val="001E5FE3"/>
    <w:rsid w:val="001E7610"/>
    <w:rsid w:val="001F7B8D"/>
    <w:rsid w:val="002005B2"/>
    <w:rsid w:val="00200F58"/>
    <w:rsid w:val="00202899"/>
    <w:rsid w:val="00207389"/>
    <w:rsid w:val="0021260C"/>
    <w:rsid w:val="002137E5"/>
    <w:rsid w:val="00213906"/>
    <w:rsid w:val="0022616A"/>
    <w:rsid w:val="00226BFE"/>
    <w:rsid w:val="00232589"/>
    <w:rsid w:val="002335A6"/>
    <w:rsid w:val="002366B2"/>
    <w:rsid w:val="00240D18"/>
    <w:rsid w:val="0024614C"/>
    <w:rsid w:val="00256A70"/>
    <w:rsid w:val="00257644"/>
    <w:rsid w:val="00267B12"/>
    <w:rsid w:val="00273C75"/>
    <w:rsid w:val="002764B4"/>
    <w:rsid w:val="0027737F"/>
    <w:rsid w:val="00280EA4"/>
    <w:rsid w:val="00282D43"/>
    <w:rsid w:val="002834ED"/>
    <w:rsid w:val="00283D03"/>
    <w:rsid w:val="0028539A"/>
    <w:rsid w:val="00290853"/>
    <w:rsid w:val="00296037"/>
    <w:rsid w:val="00296785"/>
    <w:rsid w:val="002973D2"/>
    <w:rsid w:val="002A0B22"/>
    <w:rsid w:val="002A57E8"/>
    <w:rsid w:val="002B0654"/>
    <w:rsid w:val="002B08A2"/>
    <w:rsid w:val="002B606B"/>
    <w:rsid w:val="002D1236"/>
    <w:rsid w:val="002D3698"/>
    <w:rsid w:val="002D54B7"/>
    <w:rsid w:val="002D70F6"/>
    <w:rsid w:val="002E186F"/>
    <w:rsid w:val="002E63FC"/>
    <w:rsid w:val="002E6A2D"/>
    <w:rsid w:val="002F128E"/>
    <w:rsid w:val="002F5997"/>
    <w:rsid w:val="002F7966"/>
    <w:rsid w:val="00300F92"/>
    <w:rsid w:val="003073A1"/>
    <w:rsid w:val="00313981"/>
    <w:rsid w:val="00320E15"/>
    <w:rsid w:val="00334CDC"/>
    <w:rsid w:val="003445FD"/>
    <w:rsid w:val="00344D83"/>
    <w:rsid w:val="00351A29"/>
    <w:rsid w:val="00355CA2"/>
    <w:rsid w:val="003565D9"/>
    <w:rsid w:val="00356847"/>
    <w:rsid w:val="00357B15"/>
    <w:rsid w:val="00367DCA"/>
    <w:rsid w:val="00373070"/>
    <w:rsid w:val="00374D1D"/>
    <w:rsid w:val="003802AE"/>
    <w:rsid w:val="00390E63"/>
    <w:rsid w:val="00392B15"/>
    <w:rsid w:val="00396C52"/>
    <w:rsid w:val="00396CB5"/>
    <w:rsid w:val="003A0858"/>
    <w:rsid w:val="003A41D0"/>
    <w:rsid w:val="003A5559"/>
    <w:rsid w:val="003A5EB8"/>
    <w:rsid w:val="003A7F42"/>
    <w:rsid w:val="003B1CD2"/>
    <w:rsid w:val="003B2505"/>
    <w:rsid w:val="003B6145"/>
    <w:rsid w:val="003B7B8A"/>
    <w:rsid w:val="003C42B7"/>
    <w:rsid w:val="003D636E"/>
    <w:rsid w:val="003E4E5D"/>
    <w:rsid w:val="003F02EE"/>
    <w:rsid w:val="003F3A78"/>
    <w:rsid w:val="003F4498"/>
    <w:rsid w:val="004006BE"/>
    <w:rsid w:val="00400835"/>
    <w:rsid w:val="00401EEE"/>
    <w:rsid w:val="00404AC1"/>
    <w:rsid w:val="00407A24"/>
    <w:rsid w:val="00412C58"/>
    <w:rsid w:val="00420B34"/>
    <w:rsid w:val="00422657"/>
    <w:rsid w:val="00424BE0"/>
    <w:rsid w:val="004278F0"/>
    <w:rsid w:val="004323AC"/>
    <w:rsid w:val="004340DD"/>
    <w:rsid w:val="00436504"/>
    <w:rsid w:val="004374BD"/>
    <w:rsid w:val="00440ED8"/>
    <w:rsid w:val="00445CF7"/>
    <w:rsid w:val="00446694"/>
    <w:rsid w:val="00447195"/>
    <w:rsid w:val="00451C10"/>
    <w:rsid w:val="00464F56"/>
    <w:rsid w:val="00466E48"/>
    <w:rsid w:val="004679D8"/>
    <w:rsid w:val="004759A6"/>
    <w:rsid w:val="0047756D"/>
    <w:rsid w:val="00481BCF"/>
    <w:rsid w:val="00482220"/>
    <w:rsid w:val="00482FF4"/>
    <w:rsid w:val="00485E35"/>
    <w:rsid w:val="00485FC3"/>
    <w:rsid w:val="004865F0"/>
    <w:rsid w:val="00487A27"/>
    <w:rsid w:val="004941EB"/>
    <w:rsid w:val="00495032"/>
    <w:rsid w:val="004A3E99"/>
    <w:rsid w:val="004A7287"/>
    <w:rsid w:val="004B1DA0"/>
    <w:rsid w:val="004C3B1B"/>
    <w:rsid w:val="004C3B8F"/>
    <w:rsid w:val="004E1115"/>
    <w:rsid w:val="004E6F75"/>
    <w:rsid w:val="004F45C4"/>
    <w:rsid w:val="004F64A6"/>
    <w:rsid w:val="0050482E"/>
    <w:rsid w:val="00512E4F"/>
    <w:rsid w:val="005138A5"/>
    <w:rsid w:val="005145BC"/>
    <w:rsid w:val="00516AFB"/>
    <w:rsid w:val="00521A99"/>
    <w:rsid w:val="0052206F"/>
    <w:rsid w:val="00524598"/>
    <w:rsid w:val="0053196A"/>
    <w:rsid w:val="0053742F"/>
    <w:rsid w:val="00540670"/>
    <w:rsid w:val="00547FE7"/>
    <w:rsid w:val="0055684B"/>
    <w:rsid w:val="005572C9"/>
    <w:rsid w:val="00562677"/>
    <w:rsid w:val="00563AAD"/>
    <w:rsid w:val="005676C7"/>
    <w:rsid w:val="00577E1F"/>
    <w:rsid w:val="0058083D"/>
    <w:rsid w:val="00583EF9"/>
    <w:rsid w:val="00584D24"/>
    <w:rsid w:val="00585607"/>
    <w:rsid w:val="00586ED6"/>
    <w:rsid w:val="00597A3D"/>
    <w:rsid w:val="005A67C4"/>
    <w:rsid w:val="005C1FE2"/>
    <w:rsid w:val="005D6BF2"/>
    <w:rsid w:val="005E038B"/>
    <w:rsid w:val="005E47E7"/>
    <w:rsid w:val="005E6D6E"/>
    <w:rsid w:val="005E7E4A"/>
    <w:rsid w:val="005F3A9A"/>
    <w:rsid w:val="005F5FC4"/>
    <w:rsid w:val="00603CAE"/>
    <w:rsid w:val="00604452"/>
    <w:rsid w:val="00605039"/>
    <w:rsid w:val="006063E8"/>
    <w:rsid w:val="006074FC"/>
    <w:rsid w:val="0061783C"/>
    <w:rsid w:val="006252DB"/>
    <w:rsid w:val="0062542D"/>
    <w:rsid w:val="0064201F"/>
    <w:rsid w:val="00643226"/>
    <w:rsid w:val="006517E2"/>
    <w:rsid w:val="00653D09"/>
    <w:rsid w:val="00657E31"/>
    <w:rsid w:val="00662233"/>
    <w:rsid w:val="00670E4B"/>
    <w:rsid w:val="0067219C"/>
    <w:rsid w:val="00673CE5"/>
    <w:rsid w:val="00677A5C"/>
    <w:rsid w:val="006802DD"/>
    <w:rsid w:val="006804D8"/>
    <w:rsid w:val="00684491"/>
    <w:rsid w:val="006858F4"/>
    <w:rsid w:val="006874B8"/>
    <w:rsid w:val="0069453C"/>
    <w:rsid w:val="006A4F55"/>
    <w:rsid w:val="006A726B"/>
    <w:rsid w:val="006B45D7"/>
    <w:rsid w:val="006B4EB4"/>
    <w:rsid w:val="006C1B1C"/>
    <w:rsid w:val="006C4F68"/>
    <w:rsid w:val="006C5151"/>
    <w:rsid w:val="006C554B"/>
    <w:rsid w:val="006C6B9E"/>
    <w:rsid w:val="006D7124"/>
    <w:rsid w:val="006D78E8"/>
    <w:rsid w:val="006E01B9"/>
    <w:rsid w:val="006E1E15"/>
    <w:rsid w:val="006E392E"/>
    <w:rsid w:val="006E527B"/>
    <w:rsid w:val="006E6A31"/>
    <w:rsid w:val="006F027A"/>
    <w:rsid w:val="006F25DF"/>
    <w:rsid w:val="006F5778"/>
    <w:rsid w:val="006F647C"/>
    <w:rsid w:val="00701755"/>
    <w:rsid w:val="00701DE0"/>
    <w:rsid w:val="00706C97"/>
    <w:rsid w:val="00707EA7"/>
    <w:rsid w:val="007165AE"/>
    <w:rsid w:val="00717F1C"/>
    <w:rsid w:val="007234C0"/>
    <w:rsid w:val="007252CA"/>
    <w:rsid w:val="00725D0F"/>
    <w:rsid w:val="00732139"/>
    <w:rsid w:val="007321CE"/>
    <w:rsid w:val="00734852"/>
    <w:rsid w:val="00736A31"/>
    <w:rsid w:val="00744A4E"/>
    <w:rsid w:val="00746461"/>
    <w:rsid w:val="0075472B"/>
    <w:rsid w:val="00756A08"/>
    <w:rsid w:val="00771D58"/>
    <w:rsid w:val="00774E05"/>
    <w:rsid w:val="00780E2A"/>
    <w:rsid w:val="00781539"/>
    <w:rsid w:val="00786D6A"/>
    <w:rsid w:val="007963D3"/>
    <w:rsid w:val="0079658C"/>
    <w:rsid w:val="00796951"/>
    <w:rsid w:val="007A78E4"/>
    <w:rsid w:val="007A7E80"/>
    <w:rsid w:val="007B139C"/>
    <w:rsid w:val="007B1BEB"/>
    <w:rsid w:val="007B53B4"/>
    <w:rsid w:val="007B6807"/>
    <w:rsid w:val="007B6E18"/>
    <w:rsid w:val="007D71B9"/>
    <w:rsid w:val="007E11D9"/>
    <w:rsid w:val="007E5C28"/>
    <w:rsid w:val="007F0159"/>
    <w:rsid w:val="0080366C"/>
    <w:rsid w:val="00804123"/>
    <w:rsid w:val="00816CCF"/>
    <w:rsid w:val="0082383E"/>
    <w:rsid w:val="00830467"/>
    <w:rsid w:val="008317C9"/>
    <w:rsid w:val="00836F6F"/>
    <w:rsid w:val="00851924"/>
    <w:rsid w:val="00866CC4"/>
    <w:rsid w:val="008706C7"/>
    <w:rsid w:val="008761DA"/>
    <w:rsid w:val="00877250"/>
    <w:rsid w:val="00883388"/>
    <w:rsid w:val="0088366B"/>
    <w:rsid w:val="00891E40"/>
    <w:rsid w:val="00893A74"/>
    <w:rsid w:val="0089535B"/>
    <w:rsid w:val="008B0099"/>
    <w:rsid w:val="008B0458"/>
    <w:rsid w:val="008B1200"/>
    <w:rsid w:val="008D4486"/>
    <w:rsid w:val="008D6065"/>
    <w:rsid w:val="008D7CEC"/>
    <w:rsid w:val="008E20AF"/>
    <w:rsid w:val="008F793C"/>
    <w:rsid w:val="008F7B16"/>
    <w:rsid w:val="00905052"/>
    <w:rsid w:val="00912AB9"/>
    <w:rsid w:val="0092132B"/>
    <w:rsid w:val="009301A2"/>
    <w:rsid w:val="009311E4"/>
    <w:rsid w:val="00937F87"/>
    <w:rsid w:val="009451B8"/>
    <w:rsid w:val="00946B6F"/>
    <w:rsid w:val="009553BB"/>
    <w:rsid w:val="00971523"/>
    <w:rsid w:val="00973524"/>
    <w:rsid w:val="009844C0"/>
    <w:rsid w:val="0098663E"/>
    <w:rsid w:val="009909D5"/>
    <w:rsid w:val="00993B06"/>
    <w:rsid w:val="009945E4"/>
    <w:rsid w:val="009949CE"/>
    <w:rsid w:val="00997D40"/>
    <w:rsid w:val="009A0394"/>
    <w:rsid w:val="009B0AAC"/>
    <w:rsid w:val="009B30A5"/>
    <w:rsid w:val="009B6194"/>
    <w:rsid w:val="009C2309"/>
    <w:rsid w:val="009C5C55"/>
    <w:rsid w:val="009D0191"/>
    <w:rsid w:val="009D18E3"/>
    <w:rsid w:val="009D2A14"/>
    <w:rsid w:val="009E59A2"/>
    <w:rsid w:val="009F438E"/>
    <w:rsid w:val="00A109B3"/>
    <w:rsid w:val="00A46C5E"/>
    <w:rsid w:val="00A53CCA"/>
    <w:rsid w:val="00A54FA0"/>
    <w:rsid w:val="00A61E24"/>
    <w:rsid w:val="00A67929"/>
    <w:rsid w:val="00A72B95"/>
    <w:rsid w:val="00A73D88"/>
    <w:rsid w:val="00A748A0"/>
    <w:rsid w:val="00A75152"/>
    <w:rsid w:val="00A77B67"/>
    <w:rsid w:val="00A8271D"/>
    <w:rsid w:val="00A91F70"/>
    <w:rsid w:val="00A93838"/>
    <w:rsid w:val="00A96A28"/>
    <w:rsid w:val="00A96F98"/>
    <w:rsid w:val="00AA06F2"/>
    <w:rsid w:val="00AA58AF"/>
    <w:rsid w:val="00AB6AD8"/>
    <w:rsid w:val="00AC4A7C"/>
    <w:rsid w:val="00AC67BB"/>
    <w:rsid w:val="00AC7E55"/>
    <w:rsid w:val="00AD1331"/>
    <w:rsid w:val="00AD1435"/>
    <w:rsid w:val="00AD730A"/>
    <w:rsid w:val="00AE49FF"/>
    <w:rsid w:val="00AF033A"/>
    <w:rsid w:val="00AF08B3"/>
    <w:rsid w:val="00AF3C44"/>
    <w:rsid w:val="00AF63E9"/>
    <w:rsid w:val="00B03482"/>
    <w:rsid w:val="00B03D13"/>
    <w:rsid w:val="00B07650"/>
    <w:rsid w:val="00B149FE"/>
    <w:rsid w:val="00B21751"/>
    <w:rsid w:val="00B21815"/>
    <w:rsid w:val="00B252B4"/>
    <w:rsid w:val="00B25894"/>
    <w:rsid w:val="00B2744D"/>
    <w:rsid w:val="00B30A7F"/>
    <w:rsid w:val="00B35405"/>
    <w:rsid w:val="00B40439"/>
    <w:rsid w:val="00B408AD"/>
    <w:rsid w:val="00B4781E"/>
    <w:rsid w:val="00B47C04"/>
    <w:rsid w:val="00B5059D"/>
    <w:rsid w:val="00B575AF"/>
    <w:rsid w:val="00B57686"/>
    <w:rsid w:val="00B60267"/>
    <w:rsid w:val="00B751B5"/>
    <w:rsid w:val="00B80B19"/>
    <w:rsid w:val="00B80CFF"/>
    <w:rsid w:val="00B80D3F"/>
    <w:rsid w:val="00B82EF3"/>
    <w:rsid w:val="00B87112"/>
    <w:rsid w:val="00B95BE7"/>
    <w:rsid w:val="00BA1C40"/>
    <w:rsid w:val="00BA46E0"/>
    <w:rsid w:val="00BA5C81"/>
    <w:rsid w:val="00BB653C"/>
    <w:rsid w:val="00BC2EF5"/>
    <w:rsid w:val="00BC36A2"/>
    <w:rsid w:val="00BC5FB1"/>
    <w:rsid w:val="00BD2E61"/>
    <w:rsid w:val="00BD54B9"/>
    <w:rsid w:val="00BE1D9A"/>
    <w:rsid w:val="00BE44CB"/>
    <w:rsid w:val="00BE4BAC"/>
    <w:rsid w:val="00BF5084"/>
    <w:rsid w:val="00C020A0"/>
    <w:rsid w:val="00C02A22"/>
    <w:rsid w:val="00C03F71"/>
    <w:rsid w:val="00C053CE"/>
    <w:rsid w:val="00C065FE"/>
    <w:rsid w:val="00C12C3F"/>
    <w:rsid w:val="00C16C47"/>
    <w:rsid w:val="00C1710D"/>
    <w:rsid w:val="00C2037F"/>
    <w:rsid w:val="00C22A67"/>
    <w:rsid w:val="00C22E19"/>
    <w:rsid w:val="00C247B8"/>
    <w:rsid w:val="00C333D4"/>
    <w:rsid w:val="00C4566A"/>
    <w:rsid w:val="00C46556"/>
    <w:rsid w:val="00C46B25"/>
    <w:rsid w:val="00C505E4"/>
    <w:rsid w:val="00C54C8A"/>
    <w:rsid w:val="00C6258F"/>
    <w:rsid w:val="00C667EC"/>
    <w:rsid w:val="00C66E03"/>
    <w:rsid w:val="00C7263F"/>
    <w:rsid w:val="00C74CBE"/>
    <w:rsid w:val="00C90F62"/>
    <w:rsid w:val="00C930D3"/>
    <w:rsid w:val="00C96604"/>
    <w:rsid w:val="00C97707"/>
    <w:rsid w:val="00CA3CF0"/>
    <w:rsid w:val="00CB1A3B"/>
    <w:rsid w:val="00CB37F2"/>
    <w:rsid w:val="00CB47B2"/>
    <w:rsid w:val="00CB57A2"/>
    <w:rsid w:val="00CC07EA"/>
    <w:rsid w:val="00CC09AF"/>
    <w:rsid w:val="00CC0E74"/>
    <w:rsid w:val="00CC486D"/>
    <w:rsid w:val="00CD0D81"/>
    <w:rsid w:val="00CE2129"/>
    <w:rsid w:val="00CE2AEC"/>
    <w:rsid w:val="00CE2F24"/>
    <w:rsid w:val="00CF0A4F"/>
    <w:rsid w:val="00CF1F26"/>
    <w:rsid w:val="00CF28D9"/>
    <w:rsid w:val="00CF41A9"/>
    <w:rsid w:val="00CF4FF8"/>
    <w:rsid w:val="00CF52C6"/>
    <w:rsid w:val="00CF729D"/>
    <w:rsid w:val="00D03E69"/>
    <w:rsid w:val="00D05DD7"/>
    <w:rsid w:val="00D10899"/>
    <w:rsid w:val="00D1641B"/>
    <w:rsid w:val="00D20DD2"/>
    <w:rsid w:val="00D23BCC"/>
    <w:rsid w:val="00D2504D"/>
    <w:rsid w:val="00D351EF"/>
    <w:rsid w:val="00D4030C"/>
    <w:rsid w:val="00D436D1"/>
    <w:rsid w:val="00D44D55"/>
    <w:rsid w:val="00D520BF"/>
    <w:rsid w:val="00D555E5"/>
    <w:rsid w:val="00D61FC8"/>
    <w:rsid w:val="00D62430"/>
    <w:rsid w:val="00D71EEF"/>
    <w:rsid w:val="00D74BF8"/>
    <w:rsid w:val="00D81E84"/>
    <w:rsid w:val="00D90C21"/>
    <w:rsid w:val="00D954A9"/>
    <w:rsid w:val="00D96708"/>
    <w:rsid w:val="00D976CC"/>
    <w:rsid w:val="00D979D3"/>
    <w:rsid w:val="00DA1B5A"/>
    <w:rsid w:val="00DA5D5D"/>
    <w:rsid w:val="00DA6007"/>
    <w:rsid w:val="00DB3C4D"/>
    <w:rsid w:val="00DB5341"/>
    <w:rsid w:val="00DB5DE4"/>
    <w:rsid w:val="00DB6090"/>
    <w:rsid w:val="00DC0455"/>
    <w:rsid w:val="00DC17CA"/>
    <w:rsid w:val="00DC1C10"/>
    <w:rsid w:val="00DD0FA3"/>
    <w:rsid w:val="00DD279A"/>
    <w:rsid w:val="00DD4C4F"/>
    <w:rsid w:val="00DD6A2F"/>
    <w:rsid w:val="00DE1736"/>
    <w:rsid w:val="00DE315F"/>
    <w:rsid w:val="00DF25DB"/>
    <w:rsid w:val="00E03D7D"/>
    <w:rsid w:val="00E0474D"/>
    <w:rsid w:val="00E052E5"/>
    <w:rsid w:val="00E0600B"/>
    <w:rsid w:val="00E06FCF"/>
    <w:rsid w:val="00E1092D"/>
    <w:rsid w:val="00E123AF"/>
    <w:rsid w:val="00E12B13"/>
    <w:rsid w:val="00E17FA7"/>
    <w:rsid w:val="00E21247"/>
    <w:rsid w:val="00E46AD3"/>
    <w:rsid w:val="00E53ECD"/>
    <w:rsid w:val="00E573A9"/>
    <w:rsid w:val="00E574FA"/>
    <w:rsid w:val="00E60CFB"/>
    <w:rsid w:val="00E6389F"/>
    <w:rsid w:val="00E65769"/>
    <w:rsid w:val="00E665EE"/>
    <w:rsid w:val="00E70E4D"/>
    <w:rsid w:val="00E83A12"/>
    <w:rsid w:val="00E83F25"/>
    <w:rsid w:val="00E86727"/>
    <w:rsid w:val="00EA2044"/>
    <w:rsid w:val="00EB0E44"/>
    <w:rsid w:val="00EB1334"/>
    <w:rsid w:val="00EB427C"/>
    <w:rsid w:val="00EC02EC"/>
    <w:rsid w:val="00EC0614"/>
    <w:rsid w:val="00EC0BFA"/>
    <w:rsid w:val="00EC1442"/>
    <w:rsid w:val="00EC3AD0"/>
    <w:rsid w:val="00EC44E9"/>
    <w:rsid w:val="00EC4891"/>
    <w:rsid w:val="00EC569E"/>
    <w:rsid w:val="00EC70E7"/>
    <w:rsid w:val="00ED525F"/>
    <w:rsid w:val="00EE0E8E"/>
    <w:rsid w:val="00EE4838"/>
    <w:rsid w:val="00EE75E8"/>
    <w:rsid w:val="00EE7771"/>
    <w:rsid w:val="00EF0F3E"/>
    <w:rsid w:val="00F0384E"/>
    <w:rsid w:val="00F16D43"/>
    <w:rsid w:val="00F200DF"/>
    <w:rsid w:val="00F2139F"/>
    <w:rsid w:val="00F257C2"/>
    <w:rsid w:val="00F300C3"/>
    <w:rsid w:val="00F32D04"/>
    <w:rsid w:val="00F354B3"/>
    <w:rsid w:val="00F36219"/>
    <w:rsid w:val="00F419FA"/>
    <w:rsid w:val="00F41C44"/>
    <w:rsid w:val="00F41FD1"/>
    <w:rsid w:val="00F43CE2"/>
    <w:rsid w:val="00F51B94"/>
    <w:rsid w:val="00F669A5"/>
    <w:rsid w:val="00F67E2D"/>
    <w:rsid w:val="00F719F4"/>
    <w:rsid w:val="00F8295A"/>
    <w:rsid w:val="00F85FB4"/>
    <w:rsid w:val="00F868A5"/>
    <w:rsid w:val="00F90271"/>
    <w:rsid w:val="00F9757C"/>
    <w:rsid w:val="00FA01C6"/>
    <w:rsid w:val="00FA298A"/>
    <w:rsid w:val="00FA48A6"/>
    <w:rsid w:val="00FB009B"/>
    <w:rsid w:val="00FB05E4"/>
    <w:rsid w:val="00FB2DE3"/>
    <w:rsid w:val="00FB50D2"/>
    <w:rsid w:val="00FB63FA"/>
    <w:rsid w:val="00FC076B"/>
    <w:rsid w:val="00FC2F8C"/>
    <w:rsid w:val="00FC7FD5"/>
    <w:rsid w:val="00FD360F"/>
    <w:rsid w:val="00FE546E"/>
    <w:rsid w:val="00FF3CD2"/>
    <w:rsid w:val="00FF5B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1214B"/>
  </w:style>
  <w:style w:type="paragraph" w:styleId="Encabezado">
    <w:name w:val="header"/>
    <w:basedOn w:val="Normal"/>
    <w:link w:val="EncabezadoCar"/>
    <w:rsid w:val="0011214B"/>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EncabezadoCar">
    <w:name w:val="Encabezado Car"/>
    <w:basedOn w:val="Fuentedeprrafopredeter"/>
    <w:link w:val="Encabezado"/>
    <w:rsid w:val="0011214B"/>
    <w:rPr>
      <w:rFonts w:ascii="Courier" w:eastAsia="Times New Roman" w:hAnsi="Courier" w:cs="Times New Roman"/>
      <w:sz w:val="24"/>
      <w:szCs w:val="20"/>
      <w:lang w:val="es-ES_tradnl" w:eastAsia="es-ES"/>
    </w:rPr>
  </w:style>
  <w:style w:type="paragraph" w:styleId="Sangradetextonormal">
    <w:name w:val="Body Text Indent"/>
    <w:basedOn w:val="Normal"/>
    <w:link w:val="SangradetextonormalCar"/>
    <w:uiPriority w:val="99"/>
    <w:semiHidden/>
    <w:rsid w:val="00997D40"/>
    <w:pPr>
      <w:tabs>
        <w:tab w:val="num" w:pos="3195"/>
        <w:tab w:val="left" w:pos="3544"/>
      </w:tabs>
      <w:spacing w:before="240" w:after="120" w:line="240" w:lineRule="auto"/>
      <w:ind w:left="2835"/>
      <w:jc w:val="both"/>
    </w:pPr>
    <w:rPr>
      <w:rFonts w:ascii="Courier New" w:eastAsia="Times New Roman" w:hAnsi="Courier New" w:cs="Courier New"/>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997D40"/>
    <w:rPr>
      <w:rFonts w:ascii="Courier New" w:eastAsia="Times New Roman" w:hAnsi="Courier New" w:cs="Courier New"/>
      <w:spacing w:val="-3"/>
      <w:sz w:val="24"/>
      <w:szCs w:val="20"/>
      <w:lang w:val="es-ES_tradnl" w:eastAsia="es-ES"/>
    </w:rPr>
  </w:style>
  <w:style w:type="paragraph" w:styleId="HTMLconformatoprevio">
    <w:name w:val="HTML Preformatted"/>
    <w:basedOn w:val="Normal"/>
    <w:link w:val="HTMLconformatoprevioCar"/>
    <w:uiPriority w:val="99"/>
    <w:rsid w:val="009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7D40"/>
    <w:rPr>
      <w:rFonts w:ascii="Courier New" w:eastAsia="Times New Roman" w:hAnsi="Courier New" w:cs="Courier New"/>
      <w:sz w:val="20"/>
      <w:szCs w:val="20"/>
      <w:lang w:val="es-ES" w:eastAsia="es-ES"/>
    </w:rPr>
  </w:style>
  <w:style w:type="paragraph" w:styleId="Textoindependiente">
    <w:name w:val="Body Text"/>
    <w:basedOn w:val="Normal"/>
    <w:link w:val="TextoindependienteCar"/>
    <w:uiPriority w:val="99"/>
    <w:unhideWhenUsed/>
    <w:rsid w:val="00997D40"/>
    <w:pPr>
      <w:spacing w:before="120" w:after="120" w:line="240" w:lineRule="auto"/>
      <w:jc w:val="both"/>
    </w:pPr>
    <w:rPr>
      <w:rFonts w:ascii="Courier New" w:eastAsia="Times New Roman" w:hAnsi="Courier New" w:cs="Courier New"/>
      <w:sz w:val="24"/>
      <w:szCs w:val="20"/>
      <w:lang w:val="es-ES_tradnl" w:eastAsia="es-ES"/>
    </w:rPr>
  </w:style>
  <w:style w:type="character" w:customStyle="1" w:styleId="TextoindependienteCar">
    <w:name w:val="Texto independiente Car"/>
    <w:basedOn w:val="Fuentedeprrafopredeter"/>
    <w:link w:val="Textoindependiente"/>
    <w:uiPriority w:val="99"/>
    <w:rsid w:val="00997D40"/>
    <w:rPr>
      <w:rFonts w:ascii="Courier New" w:eastAsia="Times New Roman" w:hAnsi="Courier New" w:cs="Courier New"/>
      <w:sz w:val="24"/>
      <w:szCs w:val="20"/>
      <w:lang w:val="es-ES_tradnl" w:eastAsia="es-ES"/>
    </w:rPr>
  </w:style>
  <w:style w:type="paragraph" w:styleId="Prrafodelista">
    <w:name w:val="List Paragraph"/>
    <w:basedOn w:val="Normal"/>
    <w:uiPriority w:val="34"/>
    <w:qFormat/>
    <w:rsid w:val="00AD730A"/>
    <w:pPr>
      <w:spacing w:after="0"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77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1214B"/>
  </w:style>
  <w:style w:type="paragraph" w:styleId="Encabezado">
    <w:name w:val="header"/>
    <w:basedOn w:val="Normal"/>
    <w:link w:val="EncabezadoCar"/>
    <w:rsid w:val="0011214B"/>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EncabezadoCar">
    <w:name w:val="Encabezado Car"/>
    <w:basedOn w:val="Fuentedeprrafopredeter"/>
    <w:link w:val="Encabezado"/>
    <w:rsid w:val="0011214B"/>
    <w:rPr>
      <w:rFonts w:ascii="Courier" w:eastAsia="Times New Roman" w:hAnsi="Courier" w:cs="Times New Roman"/>
      <w:sz w:val="24"/>
      <w:szCs w:val="20"/>
      <w:lang w:val="es-ES_tradnl" w:eastAsia="es-ES"/>
    </w:rPr>
  </w:style>
  <w:style w:type="paragraph" w:styleId="Sangradetextonormal">
    <w:name w:val="Body Text Indent"/>
    <w:basedOn w:val="Normal"/>
    <w:link w:val="SangradetextonormalCar"/>
    <w:uiPriority w:val="99"/>
    <w:semiHidden/>
    <w:rsid w:val="00997D40"/>
    <w:pPr>
      <w:tabs>
        <w:tab w:val="num" w:pos="3195"/>
        <w:tab w:val="left" w:pos="3544"/>
      </w:tabs>
      <w:spacing w:before="240" w:after="120" w:line="240" w:lineRule="auto"/>
      <w:ind w:left="2835"/>
      <w:jc w:val="both"/>
    </w:pPr>
    <w:rPr>
      <w:rFonts w:ascii="Courier New" w:eastAsia="Times New Roman" w:hAnsi="Courier New" w:cs="Courier New"/>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997D40"/>
    <w:rPr>
      <w:rFonts w:ascii="Courier New" w:eastAsia="Times New Roman" w:hAnsi="Courier New" w:cs="Courier New"/>
      <w:spacing w:val="-3"/>
      <w:sz w:val="24"/>
      <w:szCs w:val="20"/>
      <w:lang w:val="es-ES_tradnl" w:eastAsia="es-ES"/>
    </w:rPr>
  </w:style>
  <w:style w:type="paragraph" w:styleId="HTMLconformatoprevio">
    <w:name w:val="HTML Preformatted"/>
    <w:basedOn w:val="Normal"/>
    <w:link w:val="HTMLconformatoprevioCar"/>
    <w:uiPriority w:val="99"/>
    <w:rsid w:val="009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997D40"/>
    <w:rPr>
      <w:rFonts w:ascii="Courier New" w:eastAsia="Times New Roman" w:hAnsi="Courier New" w:cs="Courier New"/>
      <w:sz w:val="20"/>
      <w:szCs w:val="20"/>
      <w:lang w:val="es-ES" w:eastAsia="es-ES"/>
    </w:rPr>
  </w:style>
  <w:style w:type="paragraph" w:styleId="Textoindependiente">
    <w:name w:val="Body Text"/>
    <w:basedOn w:val="Normal"/>
    <w:link w:val="TextoindependienteCar"/>
    <w:uiPriority w:val="99"/>
    <w:unhideWhenUsed/>
    <w:rsid w:val="00997D40"/>
    <w:pPr>
      <w:spacing w:before="120" w:after="120" w:line="240" w:lineRule="auto"/>
      <w:jc w:val="both"/>
    </w:pPr>
    <w:rPr>
      <w:rFonts w:ascii="Courier New" w:eastAsia="Times New Roman" w:hAnsi="Courier New" w:cs="Courier New"/>
      <w:sz w:val="24"/>
      <w:szCs w:val="20"/>
      <w:lang w:val="es-ES_tradnl" w:eastAsia="es-ES"/>
    </w:rPr>
  </w:style>
  <w:style w:type="character" w:customStyle="1" w:styleId="TextoindependienteCar">
    <w:name w:val="Texto independiente Car"/>
    <w:basedOn w:val="Fuentedeprrafopredeter"/>
    <w:link w:val="Textoindependiente"/>
    <w:uiPriority w:val="99"/>
    <w:rsid w:val="00997D40"/>
    <w:rPr>
      <w:rFonts w:ascii="Courier New" w:eastAsia="Times New Roman" w:hAnsi="Courier New" w:cs="Courier New"/>
      <w:sz w:val="24"/>
      <w:szCs w:val="20"/>
      <w:lang w:val="es-ES_tradnl" w:eastAsia="es-ES"/>
    </w:rPr>
  </w:style>
  <w:style w:type="paragraph" w:styleId="Prrafodelista">
    <w:name w:val="List Paragraph"/>
    <w:basedOn w:val="Normal"/>
    <w:uiPriority w:val="34"/>
    <w:qFormat/>
    <w:rsid w:val="00AD730A"/>
    <w:pPr>
      <w:spacing w:after="0"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772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5256-14C0-4C0E-841F-7BF53D67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11286</Words>
  <Characters>62077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Secretaria Comisiones</cp:lastModifiedBy>
  <cp:revision>2</cp:revision>
  <cp:lastPrinted>2014-09-02T23:30:00Z</cp:lastPrinted>
  <dcterms:created xsi:type="dcterms:W3CDTF">2014-09-03T13:19:00Z</dcterms:created>
  <dcterms:modified xsi:type="dcterms:W3CDTF">2014-09-03T13:19:00Z</dcterms:modified>
</cp:coreProperties>
</file>