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87FCF" w:rsidRDefault="00000000">
      <w:pPr>
        <w:pStyle w:val="Textoindependiente"/>
        <w:ind w:left="3560"/>
        <w:rPr>
          <w:rFonts w:ascii="Times New Roman"/>
          <w:sz w:val="20"/>
        </w:rPr>
      </w:pPr>
      <w:r>
        <w:rPr>
          <w:rFonts w:ascii="Times New Roman"/>
          <w:noProof/>
          <w:sz w:val="20"/>
        </w:rPr>
        <w:drawing>
          <wp:inline distT="0" distB="0" distL="0" distR="0">
            <wp:extent cx="1219564" cy="1276350"/>
            <wp:effectExtent l="0" t="0" r="0" b="0"/>
            <wp:docPr id="1" name="Image 1" descr="Logotipo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tipo  Descripción generada automáticamente"/>
                    <pic:cNvPicPr/>
                  </pic:nvPicPr>
                  <pic:blipFill>
                    <a:blip r:embed="rId5" cstate="print"/>
                    <a:stretch>
                      <a:fillRect/>
                    </a:stretch>
                  </pic:blipFill>
                  <pic:spPr>
                    <a:xfrm>
                      <a:off x="0" y="0"/>
                      <a:ext cx="1219564" cy="1276350"/>
                    </a:xfrm>
                    <a:prstGeom prst="rect">
                      <a:avLst/>
                    </a:prstGeom>
                  </pic:spPr>
                </pic:pic>
              </a:graphicData>
            </a:graphic>
          </wp:inline>
        </w:drawing>
      </w:r>
    </w:p>
    <w:p w:rsidR="00287FCF" w:rsidRDefault="00287FCF">
      <w:pPr>
        <w:pStyle w:val="Textoindependiente"/>
        <w:rPr>
          <w:rFonts w:ascii="Times New Roman"/>
        </w:rPr>
      </w:pPr>
    </w:p>
    <w:p w:rsidR="00287FCF" w:rsidRDefault="00287FCF">
      <w:pPr>
        <w:pStyle w:val="Textoindependiente"/>
        <w:rPr>
          <w:rFonts w:ascii="Times New Roman"/>
        </w:rPr>
      </w:pPr>
    </w:p>
    <w:p w:rsidR="00287FCF" w:rsidRDefault="00287FCF">
      <w:pPr>
        <w:pStyle w:val="Textoindependiente"/>
        <w:spacing w:before="125"/>
        <w:rPr>
          <w:rFonts w:ascii="Times New Roman"/>
        </w:rPr>
      </w:pPr>
    </w:p>
    <w:p w:rsidR="00287FCF" w:rsidRDefault="00000000">
      <w:pPr>
        <w:pStyle w:val="Ttulo1"/>
        <w:spacing w:line="360" w:lineRule="auto"/>
        <w:ind w:left="0" w:right="85" w:firstLine="0"/>
        <w:jc w:val="center"/>
      </w:pPr>
      <w:r>
        <w:t>Proyecto</w:t>
      </w:r>
      <w:r>
        <w:rPr>
          <w:spacing w:val="-5"/>
        </w:rPr>
        <w:t xml:space="preserve"> </w:t>
      </w:r>
      <w:r>
        <w:t>de</w:t>
      </w:r>
      <w:r>
        <w:rPr>
          <w:spacing w:val="-3"/>
        </w:rPr>
        <w:t xml:space="preserve"> </w:t>
      </w:r>
      <w:r>
        <w:t>Ley</w:t>
      </w:r>
      <w:r>
        <w:rPr>
          <w:spacing w:val="-4"/>
        </w:rPr>
        <w:t xml:space="preserve"> </w:t>
      </w:r>
      <w:r>
        <w:t>que</w:t>
      </w:r>
      <w:r>
        <w:rPr>
          <w:spacing w:val="-3"/>
        </w:rPr>
        <w:t xml:space="preserve"> </w:t>
      </w:r>
      <w:r>
        <w:t>tiene</w:t>
      </w:r>
      <w:r>
        <w:rPr>
          <w:spacing w:val="-3"/>
        </w:rPr>
        <w:t xml:space="preserve"> </w:t>
      </w:r>
      <w:r>
        <w:t>por</w:t>
      </w:r>
      <w:r>
        <w:rPr>
          <w:spacing w:val="-3"/>
        </w:rPr>
        <w:t xml:space="preserve"> </w:t>
      </w:r>
      <w:r>
        <w:t>objeto</w:t>
      </w:r>
      <w:r>
        <w:rPr>
          <w:spacing w:val="-5"/>
        </w:rPr>
        <w:t xml:space="preserve"> </w:t>
      </w:r>
      <w:r>
        <w:t>la</w:t>
      </w:r>
      <w:r>
        <w:rPr>
          <w:spacing w:val="-3"/>
        </w:rPr>
        <w:t xml:space="preserve"> </w:t>
      </w:r>
      <w:r>
        <w:t>adecuación</w:t>
      </w:r>
      <w:r>
        <w:rPr>
          <w:spacing w:val="-5"/>
        </w:rPr>
        <w:t xml:space="preserve"> </w:t>
      </w:r>
      <w:r>
        <w:t>de</w:t>
      </w:r>
      <w:r>
        <w:rPr>
          <w:spacing w:val="-3"/>
        </w:rPr>
        <w:t xml:space="preserve"> </w:t>
      </w:r>
      <w:r>
        <w:t>la</w:t>
      </w:r>
      <w:r>
        <w:rPr>
          <w:spacing w:val="-3"/>
        </w:rPr>
        <w:t xml:space="preserve"> </w:t>
      </w:r>
      <w:r>
        <w:t>normativa</w:t>
      </w:r>
      <w:r>
        <w:rPr>
          <w:spacing w:val="-4"/>
        </w:rPr>
        <w:t xml:space="preserve"> </w:t>
      </w:r>
      <w:r>
        <w:t>nacional</w:t>
      </w:r>
      <w:r>
        <w:rPr>
          <w:spacing w:val="-6"/>
        </w:rPr>
        <w:t xml:space="preserve"> </w:t>
      </w:r>
      <w:r>
        <w:t xml:space="preserve">al Derecho Internacional de los Derechos Humanos en materia de Derecho De </w:t>
      </w:r>
      <w:r>
        <w:rPr>
          <w:spacing w:val="-2"/>
        </w:rPr>
        <w:t>Reunión.</w:t>
      </w:r>
    </w:p>
    <w:p w:rsidR="00287FCF" w:rsidRDefault="00287FCF">
      <w:pPr>
        <w:pStyle w:val="Textoindependiente"/>
        <w:rPr>
          <w:b/>
        </w:rPr>
      </w:pPr>
    </w:p>
    <w:p w:rsidR="00287FCF" w:rsidRDefault="00287FCF">
      <w:pPr>
        <w:pStyle w:val="Textoindependiente"/>
        <w:spacing w:before="193"/>
        <w:rPr>
          <w:b/>
        </w:rPr>
      </w:pPr>
    </w:p>
    <w:p w:rsidR="00287FCF" w:rsidRDefault="00000000">
      <w:pPr>
        <w:pStyle w:val="Prrafodelista"/>
        <w:numPr>
          <w:ilvl w:val="0"/>
          <w:numId w:val="2"/>
        </w:numPr>
        <w:tabs>
          <w:tab w:val="left" w:pos="820"/>
        </w:tabs>
        <w:ind w:left="820" w:hanging="359"/>
        <w:rPr>
          <w:b/>
        </w:rPr>
      </w:pPr>
      <w:r>
        <w:rPr>
          <w:b/>
          <w:spacing w:val="-2"/>
          <w:u w:val="single"/>
        </w:rPr>
        <w:t>Antecedentes</w:t>
      </w:r>
    </w:p>
    <w:p w:rsidR="00287FCF" w:rsidRDefault="00287FCF">
      <w:pPr>
        <w:pStyle w:val="Textoindependiente"/>
        <w:spacing w:before="35"/>
        <w:rPr>
          <w:b/>
        </w:rPr>
      </w:pPr>
    </w:p>
    <w:p w:rsidR="00287FCF" w:rsidRDefault="00000000">
      <w:pPr>
        <w:pStyle w:val="Textoindependiente"/>
        <w:spacing w:line="360" w:lineRule="auto"/>
        <w:ind w:left="102" w:right="174"/>
        <w:jc w:val="both"/>
      </w:pPr>
      <w:r>
        <w:t>El</w:t>
      </w:r>
      <w:r>
        <w:rPr>
          <w:spacing w:val="-5"/>
        </w:rPr>
        <w:t xml:space="preserve"> </w:t>
      </w:r>
      <w:r>
        <w:t>derecho</w:t>
      </w:r>
      <w:r>
        <w:rPr>
          <w:spacing w:val="-4"/>
        </w:rPr>
        <w:t xml:space="preserve"> </w:t>
      </w:r>
      <w:r>
        <w:t>de</w:t>
      </w:r>
      <w:r>
        <w:rPr>
          <w:spacing w:val="-5"/>
        </w:rPr>
        <w:t xml:space="preserve"> </w:t>
      </w:r>
      <w:r>
        <w:t>reunión</w:t>
      </w:r>
      <w:r>
        <w:rPr>
          <w:spacing w:val="-7"/>
        </w:rPr>
        <w:t xml:space="preserve"> </w:t>
      </w:r>
      <w:r>
        <w:t>pacífica</w:t>
      </w:r>
      <w:r>
        <w:rPr>
          <w:spacing w:val="-4"/>
        </w:rPr>
        <w:t xml:space="preserve"> </w:t>
      </w:r>
      <w:r>
        <w:t>y</w:t>
      </w:r>
      <w:r>
        <w:rPr>
          <w:spacing w:val="-5"/>
        </w:rPr>
        <w:t xml:space="preserve"> </w:t>
      </w:r>
      <w:r>
        <w:t>sin</w:t>
      </w:r>
      <w:r>
        <w:rPr>
          <w:spacing w:val="-5"/>
        </w:rPr>
        <w:t xml:space="preserve"> </w:t>
      </w:r>
      <w:r>
        <w:t>armas</w:t>
      </w:r>
      <w:r>
        <w:rPr>
          <w:spacing w:val="-4"/>
        </w:rPr>
        <w:t xml:space="preserve"> </w:t>
      </w:r>
      <w:r>
        <w:t>que</w:t>
      </w:r>
      <w:r>
        <w:rPr>
          <w:spacing w:val="-5"/>
        </w:rPr>
        <w:t xml:space="preserve"> </w:t>
      </w:r>
      <w:r>
        <w:t>subyace</w:t>
      </w:r>
      <w:r>
        <w:rPr>
          <w:spacing w:val="-5"/>
        </w:rPr>
        <w:t xml:space="preserve"> </w:t>
      </w:r>
      <w:r>
        <w:t>a</w:t>
      </w:r>
      <w:r>
        <w:rPr>
          <w:spacing w:val="-5"/>
        </w:rPr>
        <w:t xml:space="preserve"> </w:t>
      </w:r>
      <w:r>
        <w:t>toda</w:t>
      </w:r>
      <w:r>
        <w:rPr>
          <w:spacing w:val="-7"/>
        </w:rPr>
        <w:t xml:space="preserve"> </w:t>
      </w:r>
      <w:r>
        <w:t>persona</w:t>
      </w:r>
      <w:r>
        <w:rPr>
          <w:spacing w:val="-5"/>
        </w:rPr>
        <w:t xml:space="preserve"> </w:t>
      </w:r>
      <w:r>
        <w:t>o</w:t>
      </w:r>
      <w:r>
        <w:rPr>
          <w:spacing w:val="-4"/>
        </w:rPr>
        <w:t xml:space="preserve"> </w:t>
      </w:r>
      <w:r>
        <w:t>grupo</w:t>
      </w:r>
      <w:r>
        <w:rPr>
          <w:spacing w:val="-6"/>
        </w:rPr>
        <w:t xml:space="preserve"> </w:t>
      </w:r>
      <w:r>
        <w:t>de</w:t>
      </w:r>
      <w:r>
        <w:rPr>
          <w:spacing w:val="-5"/>
        </w:rPr>
        <w:t xml:space="preserve"> </w:t>
      </w:r>
      <w:r>
        <w:t>personas, en tanto Derecho Humano, encuentra reconocimiento y consagración expresa en el marco del</w:t>
      </w:r>
      <w:r>
        <w:rPr>
          <w:spacing w:val="-5"/>
        </w:rPr>
        <w:t xml:space="preserve"> </w:t>
      </w:r>
      <w:r>
        <w:t>Derecho</w:t>
      </w:r>
      <w:r>
        <w:rPr>
          <w:spacing w:val="-3"/>
        </w:rPr>
        <w:t xml:space="preserve"> </w:t>
      </w:r>
      <w:r>
        <w:t>Internacional.</w:t>
      </w:r>
      <w:r>
        <w:rPr>
          <w:spacing w:val="-2"/>
        </w:rPr>
        <w:t xml:space="preserve"> </w:t>
      </w:r>
      <w:r>
        <w:t>En</w:t>
      </w:r>
      <w:r>
        <w:rPr>
          <w:spacing w:val="-5"/>
        </w:rPr>
        <w:t xml:space="preserve"> </w:t>
      </w:r>
      <w:r>
        <w:t>este</w:t>
      </w:r>
      <w:r>
        <w:rPr>
          <w:spacing w:val="-5"/>
        </w:rPr>
        <w:t xml:space="preserve"> </w:t>
      </w:r>
      <w:r>
        <w:t>sentido,</w:t>
      </w:r>
      <w:r>
        <w:rPr>
          <w:spacing w:val="-3"/>
        </w:rPr>
        <w:t xml:space="preserve"> </w:t>
      </w:r>
      <w:r>
        <w:t>diversos</w:t>
      </w:r>
      <w:r>
        <w:rPr>
          <w:spacing w:val="-3"/>
        </w:rPr>
        <w:t xml:space="preserve"> </w:t>
      </w:r>
      <w:r>
        <w:t>instrumentos</w:t>
      </w:r>
      <w:r>
        <w:rPr>
          <w:spacing w:val="-3"/>
        </w:rPr>
        <w:t xml:space="preserve"> </w:t>
      </w:r>
      <w:r>
        <w:t>internacionales,</w:t>
      </w:r>
      <w:r>
        <w:rPr>
          <w:spacing w:val="-3"/>
        </w:rPr>
        <w:t xml:space="preserve"> </w:t>
      </w:r>
      <w:r>
        <w:t>que</w:t>
      </w:r>
      <w:r>
        <w:rPr>
          <w:spacing w:val="-4"/>
        </w:rPr>
        <w:t xml:space="preserve"> </w:t>
      </w:r>
      <w:r>
        <w:t xml:space="preserve">han sido ratificados por el Estado de Chile y que se encuentran actualmente vigentes, entre los que destacan la Declaración Universal de Derechos Humanos, el Pacto Internacional de </w:t>
      </w:r>
      <w:r>
        <w:rPr>
          <w:spacing w:val="-2"/>
        </w:rPr>
        <w:t>Derechos</w:t>
      </w:r>
      <w:r>
        <w:rPr>
          <w:spacing w:val="-4"/>
        </w:rPr>
        <w:t xml:space="preserve"> </w:t>
      </w:r>
      <w:r>
        <w:rPr>
          <w:spacing w:val="-2"/>
        </w:rPr>
        <w:t>Civiles y</w:t>
      </w:r>
      <w:r>
        <w:rPr>
          <w:spacing w:val="-6"/>
        </w:rPr>
        <w:t xml:space="preserve"> </w:t>
      </w:r>
      <w:r>
        <w:rPr>
          <w:spacing w:val="-2"/>
        </w:rPr>
        <w:t>Políticos y la</w:t>
      </w:r>
      <w:r>
        <w:rPr>
          <w:spacing w:val="-3"/>
        </w:rPr>
        <w:t xml:space="preserve"> </w:t>
      </w:r>
      <w:r>
        <w:rPr>
          <w:spacing w:val="-2"/>
        </w:rPr>
        <w:t>Convención</w:t>
      </w:r>
      <w:r>
        <w:rPr>
          <w:spacing w:val="-6"/>
        </w:rPr>
        <w:t xml:space="preserve"> </w:t>
      </w:r>
      <w:r>
        <w:rPr>
          <w:spacing w:val="-2"/>
        </w:rPr>
        <w:t>Americana</w:t>
      </w:r>
      <w:r>
        <w:rPr>
          <w:spacing w:val="-3"/>
        </w:rPr>
        <w:t xml:space="preserve"> </w:t>
      </w:r>
      <w:r>
        <w:rPr>
          <w:spacing w:val="-2"/>
        </w:rPr>
        <w:t>sobre</w:t>
      </w:r>
      <w:r>
        <w:rPr>
          <w:spacing w:val="-6"/>
        </w:rPr>
        <w:t xml:space="preserve"> </w:t>
      </w:r>
      <w:r>
        <w:rPr>
          <w:spacing w:val="-2"/>
        </w:rPr>
        <w:t xml:space="preserve">Derechos Humanos, contienen </w:t>
      </w:r>
      <w:r>
        <w:t>un regulación general del referido derecho.</w:t>
      </w:r>
    </w:p>
    <w:p w:rsidR="00287FCF" w:rsidRDefault="00000000">
      <w:pPr>
        <w:spacing w:before="162" w:line="360" w:lineRule="auto"/>
        <w:ind w:left="102" w:right="115"/>
        <w:jc w:val="both"/>
      </w:pPr>
      <w:r>
        <w:t>Conforme a lo mencionado, la Declaración Universal de Derechos Humanos consagra el derecho de</w:t>
      </w:r>
      <w:r>
        <w:rPr>
          <w:spacing w:val="-2"/>
        </w:rPr>
        <w:t xml:space="preserve"> </w:t>
      </w:r>
      <w:r>
        <w:t>reunión en</w:t>
      </w:r>
      <w:r>
        <w:rPr>
          <w:spacing w:val="-2"/>
        </w:rPr>
        <w:t xml:space="preserve"> </w:t>
      </w:r>
      <w:r>
        <w:t>su artículo 20</w:t>
      </w:r>
      <w:r>
        <w:rPr>
          <w:spacing w:val="-2"/>
        </w:rPr>
        <w:t xml:space="preserve"> </w:t>
      </w:r>
      <w:r>
        <w:t>N°1, el</w:t>
      </w:r>
      <w:r>
        <w:rPr>
          <w:spacing w:val="-2"/>
        </w:rPr>
        <w:t xml:space="preserve"> </w:t>
      </w:r>
      <w:r>
        <w:t>cual indica que</w:t>
      </w:r>
      <w:r>
        <w:rPr>
          <w:spacing w:val="40"/>
        </w:rPr>
        <w:t xml:space="preserve"> </w:t>
      </w:r>
      <w:r>
        <w:rPr>
          <w:i/>
        </w:rPr>
        <w:t>“Toda persona tiene derecho</w:t>
      </w:r>
      <w:r>
        <w:rPr>
          <w:i/>
          <w:spacing w:val="-2"/>
        </w:rPr>
        <w:t xml:space="preserve"> </w:t>
      </w:r>
      <w:r>
        <w:rPr>
          <w:i/>
        </w:rPr>
        <w:t xml:space="preserve">a la libertad de reunión y de asociación pacíficas”. </w:t>
      </w:r>
      <w:r>
        <w:t>A su vez, la Convención Americana de los Derechos</w:t>
      </w:r>
      <w:r>
        <w:rPr>
          <w:spacing w:val="-10"/>
        </w:rPr>
        <w:t xml:space="preserve"> </w:t>
      </w:r>
      <w:r>
        <w:t>Humanos,</w:t>
      </w:r>
      <w:r>
        <w:rPr>
          <w:spacing w:val="-10"/>
        </w:rPr>
        <w:t xml:space="preserve"> </w:t>
      </w:r>
      <w:r>
        <w:t>en</w:t>
      </w:r>
      <w:r>
        <w:rPr>
          <w:spacing w:val="-12"/>
        </w:rPr>
        <w:t xml:space="preserve"> </w:t>
      </w:r>
      <w:r>
        <w:t>adelante</w:t>
      </w:r>
      <w:r>
        <w:rPr>
          <w:spacing w:val="-11"/>
        </w:rPr>
        <w:t xml:space="preserve"> </w:t>
      </w:r>
      <w:r>
        <w:t>“CADH”,</w:t>
      </w:r>
      <w:r>
        <w:rPr>
          <w:spacing w:val="-9"/>
        </w:rPr>
        <w:t xml:space="preserve"> </w:t>
      </w:r>
      <w:r>
        <w:t>regula</w:t>
      </w:r>
      <w:r>
        <w:rPr>
          <w:spacing w:val="-12"/>
        </w:rPr>
        <w:t xml:space="preserve"> </w:t>
      </w:r>
      <w:r>
        <w:t>el</w:t>
      </w:r>
      <w:r>
        <w:rPr>
          <w:spacing w:val="-11"/>
        </w:rPr>
        <w:t xml:space="preserve"> </w:t>
      </w:r>
      <w:r>
        <w:t>antedicho</w:t>
      </w:r>
      <w:r>
        <w:rPr>
          <w:spacing w:val="-9"/>
        </w:rPr>
        <w:t xml:space="preserve"> </w:t>
      </w:r>
      <w:r>
        <w:t>en</w:t>
      </w:r>
      <w:r>
        <w:rPr>
          <w:spacing w:val="-12"/>
        </w:rPr>
        <w:t xml:space="preserve"> </w:t>
      </w:r>
      <w:r>
        <w:t>su</w:t>
      </w:r>
      <w:r>
        <w:rPr>
          <w:spacing w:val="-10"/>
        </w:rPr>
        <w:t xml:space="preserve"> </w:t>
      </w:r>
      <w:r>
        <w:t>artículo</w:t>
      </w:r>
      <w:r>
        <w:rPr>
          <w:spacing w:val="-12"/>
        </w:rPr>
        <w:t xml:space="preserve"> </w:t>
      </w:r>
      <w:r>
        <w:t>15,</w:t>
      </w:r>
      <w:r>
        <w:rPr>
          <w:spacing w:val="-10"/>
        </w:rPr>
        <w:t xml:space="preserve"> </w:t>
      </w:r>
      <w:r>
        <w:t>el</w:t>
      </w:r>
      <w:r>
        <w:rPr>
          <w:spacing w:val="-10"/>
        </w:rPr>
        <w:t xml:space="preserve"> </w:t>
      </w:r>
      <w:r>
        <w:t>que</w:t>
      </w:r>
      <w:r>
        <w:rPr>
          <w:spacing w:val="-12"/>
        </w:rPr>
        <w:t xml:space="preserve"> </w:t>
      </w:r>
      <w:r>
        <w:t xml:space="preserve">indica: </w:t>
      </w:r>
      <w:r>
        <w:rPr>
          <w:i/>
        </w:rPr>
        <w:t>“Derecho de Reunión. Se reconoce el derecho de reunión pacífica y sin armas. El ejercicio de tal derecho sólo puede estar sujeto a las restricciones previstas por la ley, que sean necesarias en una sociedad democrática, en interés de la seguridad nacional, de la seguridad</w:t>
      </w:r>
      <w:r>
        <w:rPr>
          <w:i/>
          <w:spacing w:val="-4"/>
        </w:rPr>
        <w:t xml:space="preserve"> </w:t>
      </w:r>
      <w:r>
        <w:rPr>
          <w:i/>
        </w:rPr>
        <w:t>o</w:t>
      </w:r>
      <w:r>
        <w:rPr>
          <w:i/>
          <w:spacing w:val="-3"/>
        </w:rPr>
        <w:t xml:space="preserve"> </w:t>
      </w:r>
      <w:r>
        <w:rPr>
          <w:i/>
        </w:rPr>
        <w:t>del</w:t>
      </w:r>
      <w:r>
        <w:rPr>
          <w:i/>
          <w:spacing w:val="-3"/>
        </w:rPr>
        <w:t xml:space="preserve"> </w:t>
      </w:r>
      <w:r>
        <w:rPr>
          <w:i/>
        </w:rPr>
        <w:t>orden</w:t>
      </w:r>
      <w:r>
        <w:rPr>
          <w:i/>
          <w:spacing w:val="-3"/>
        </w:rPr>
        <w:t xml:space="preserve"> </w:t>
      </w:r>
      <w:r>
        <w:rPr>
          <w:i/>
        </w:rPr>
        <w:t>públicos,</w:t>
      </w:r>
      <w:r>
        <w:rPr>
          <w:i/>
          <w:spacing w:val="-1"/>
        </w:rPr>
        <w:t xml:space="preserve"> </w:t>
      </w:r>
      <w:r>
        <w:rPr>
          <w:i/>
        </w:rPr>
        <w:t>o</w:t>
      </w:r>
      <w:r>
        <w:rPr>
          <w:i/>
          <w:spacing w:val="-3"/>
        </w:rPr>
        <w:t xml:space="preserve"> </w:t>
      </w:r>
      <w:r>
        <w:rPr>
          <w:i/>
        </w:rPr>
        <w:t>para</w:t>
      </w:r>
      <w:r>
        <w:rPr>
          <w:i/>
          <w:spacing w:val="-2"/>
        </w:rPr>
        <w:t xml:space="preserve"> </w:t>
      </w:r>
      <w:r>
        <w:rPr>
          <w:i/>
        </w:rPr>
        <w:t>proteger</w:t>
      </w:r>
      <w:r>
        <w:rPr>
          <w:i/>
          <w:spacing w:val="-3"/>
        </w:rPr>
        <w:t xml:space="preserve"> </w:t>
      </w:r>
      <w:r>
        <w:rPr>
          <w:i/>
        </w:rPr>
        <w:t>la</w:t>
      </w:r>
      <w:r>
        <w:rPr>
          <w:i/>
          <w:spacing w:val="-2"/>
        </w:rPr>
        <w:t xml:space="preserve"> </w:t>
      </w:r>
      <w:r>
        <w:rPr>
          <w:i/>
        </w:rPr>
        <w:t>salud</w:t>
      </w:r>
      <w:r>
        <w:rPr>
          <w:i/>
          <w:spacing w:val="-5"/>
        </w:rPr>
        <w:t xml:space="preserve"> </w:t>
      </w:r>
      <w:r>
        <w:rPr>
          <w:i/>
        </w:rPr>
        <w:t>o</w:t>
      </w:r>
      <w:r>
        <w:rPr>
          <w:i/>
          <w:spacing w:val="-3"/>
        </w:rPr>
        <w:t xml:space="preserve"> </w:t>
      </w:r>
      <w:r>
        <w:rPr>
          <w:i/>
        </w:rPr>
        <w:t>la</w:t>
      </w:r>
      <w:r>
        <w:rPr>
          <w:i/>
          <w:spacing w:val="-4"/>
        </w:rPr>
        <w:t xml:space="preserve"> </w:t>
      </w:r>
      <w:r>
        <w:rPr>
          <w:i/>
        </w:rPr>
        <w:t>moral</w:t>
      </w:r>
      <w:r>
        <w:rPr>
          <w:i/>
          <w:spacing w:val="-3"/>
        </w:rPr>
        <w:t xml:space="preserve"> </w:t>
      </w:r>
      <w:r>
        <w:rPr>
          <w:i/>
        </w:rPr>
        <w:t>públicas</w:t>
      </w:r>
      <w:r>
        <w:rPr>
          <w:i/>
          <w:spacing w:val="-2"/>
        </w:rPr>
        <w:t xml:space="preserve"> </w:t>
      </w:r>
      <w:r>
        <w:rPr>
          <w:i/>
        </w:rPr>
        <w:t>o</w:t>
      </w:r>
      <w:r>
        <w:rPr>
          <w:i/>
          <w:spacing w:val="-3"/>
        </w:rPr>
        <w:t xml:space="preserve"> </w:t>
      </w:r>
      <w:r>
        <w:rPr>
          <w:i/>
        </w:rPr>
        <w:t>los</w:t>
      </w:r>
      <w:r>
        <w:rPr>
          <w:i/>
          <w:spacing w:val="-2"/>
        </w:rPr>
        <w:t xml:space="preserve"> </w:t>
      </w:r>
      <w:r>
        <w:rPr>
          <w:i/>
        </w:rPr>
        <w:t>derechos o</w:t>
      </w:r>
      <w:r>
        <w:rPr>
          <w:i/>
          <w:spacing w:val="-16"/>
        </w:rPr>
        <w:t xml:space="preserve"> </w:t>
      </w:r>
      <w:r>
        <w:rPr>
          <w:i/>
        </w:rPr>
        <w:t>libertades</w:t>
      </w:r>
      <w:r>
        <w:rPr>
          <w:i/>
          <w:spacing w:val="-15"/>
        </w:rPr>
        <w:t xml:space="preserve"> </w:t>
      </w:r>
      <w:r>
        <w:rPr>
          <w:i/>
        </w:rPr>
        <w:t>de</w:t>
      </w:r>
      <w:r>
        <w:rPr>
          <w:i/>
          <w:spacing w:val="-16"/>
        </w:rPr>
        <w:t xml:space="preserve"> </w:t>
      </w:r>
      <w:r>
        <w:rPr>
          <w:i/>
        </w:rPr>
        <w:t>los</w:t>
      </w:r>
      <w:r>
        <w:rPr>
          <w:i/>
          <w:spacing w:val="-15"/>
        </w:rPr>
        <w:t xml:space="preserve"> </w:t>
      </w:r>
      <w:r>
        <w:rPr>
          <w:i/>
        </w:rPr>
        <w:t>demás”.</w:t>
      </w:r>
      <w:r>
        <w:rPr>
          <w:i/>
          <w:spacing w:val="-15"/>
        </w:rPr>
        <w:t xml:space="preserve"> </w:t>
      </w:r>
      <w:r>
        <w:t>Finalmente,</w:t>
      </w:r>
      <w:r>
        <w:rPr>
          <w:spacing w:val="-14"/>
        </w:rPr>
        <w:t xml:space="preserve"> </w:t>
      </w:r>
      <w:r>
        <w:t>el</w:t>
      </w:r>
      <w:r>
        <w:rPr>
          <w:spacing w:val="-14"/>
        </w:rPr>
        <w:t xml:space="preserve"> </w:t>
      </w:r>
      <w:r>
        <w:t>Pacto</w:t>
      </w:r>
      <w:r>
        <w:rPr>
          <w:spacing w:val="-14"/>
        </w:rPr>
        <w:t xml:space="preserve"> </w:t>
      </w:r>
      <w:r>
        <w:t>Internacional</w:t>
      </w:r>
      <w:r>
        <w:rPr>
          <w:spacing w:val="-16"/>
        </w:rPr>
        <w:t xml:space="preserve"> </w:t>
      </w:r>
      <w:r>
        <w:t>de</w:t>
      </w:r>
      <w:r>
        <w:rPr>
          <w:spacing w:val="-16"/>
        </w:rPr>
        <w:t xml:space="preserve"> </w:t>
      </w:r>
      <w:r>
        <w:t>Derechos</w:t>
      </w:r>
      <w:r>
        <w:rPr>
          <w:spacing w:val="-15"/>
        </w:rPr>
        <w:t xml:space="preserve"> </w:t>
      </w:r>
      <w:r>
        <w:t>Civiles</w:t>
      </w:r>
      <w:r>
        <w:rPr>
          <w:spacing w:val="-15"/>
        </w:rPr>
        <w:t xml:space="preserve"> </w:t>
      </w:r>
      <w:r>
        <w:t>y</w:t>
      </w:r>
      <w:r>
        <w:rPr>
          <w:spacing w:val="-16"/>
        </w:rPr>
        <w:t xml:space="preserve"> </w:t>
      </w:r>
      <w:r>
        <w:t>Políticos,</w:t>
      </w:r>
    </w:p>
    <w:p w:rsidR="00287FCF" w:rsidRDefault="00287FCF">
      <w:pPr>
        <w:spacing w:line="360" w:lineRule="auto"/>
        <w:jc w:val="both"/>
        <w:sectPr w:rsidR="00287FCF" w:rsidSect="005843AF">
          <w:type w:val="continuous"/>
          <w:pgSz w:w="12240" w:h="15840"/>
          <w:pgMar w:top="1700" w:right="1520" w:bottom="280" w:left="1600" w:header="720" w:footer="720" w:gutter="0"/>
          <w:cols w:space="720"/>
        </w:sectPr>
      </w:pPr>
    </w:p>
    <w:p w:rsidR="00287FCF" w:rsidRDefault="00000000">
      <w:pPr>
        <w:spacing w:before="82" w:line="360" w:lineRule="auto"/>
        <w:ind w:left="102" w:right="177"/>
        <w:jc w:val="both"/>
        <w:rPr>
          <w:i/>
        </w:rPr>
      </w:pPr>
      <w:r>
        <w:lastRenderedPageBreak/>
        <w:t>en adelante “PIDCP”, regula, en idénticos términos que la CADH, el mentado al disponer, en</w:t>
      </w:r>
      <w:r>
        <w:rPr>
          <w:spacing w:val="-5"/>
        </w:rPr>
        <w:t xml:space="preserve"> </w:t>
      </w:r>
      <w:r>
        <w:t>su</w:t>
      </w:r>
      <w:r>
        <w:rPr>
          <w:spacing w:val="-4"/>
        </w:rPr>
        <w:t xml:space="preserve"> </w:t>
      </w:r>
      <w:r>
        <w:t>artículo</w:t>
      </w:r>
      <w:r>
        <w:rPr>
          <w:spacing w:val="-4"/>
        </w:rPr>
        <w:t xml:space="preserve"> </w:t>
      </w:r>
      <w:r>
        <w:t>21,</w:t>
      </w:r>
      <w:r>
        <w:rPr>
          <w:spacing w:val="-4"/>
        </w:rPr>
        <w:t xml:space="preserve"> </w:t>
      </w:r>
      <w:r>
        <w:t>que</w:t>
      </w:r>
      <w:r>
        <w:rPr>
          <w:spacing w:val="-4"/>
        </w:rPr>
        <w:t xml:space="preserve"> </w:t>
      </w:r>
      <w:r>
        <w:t>“</w:t>
      </w:r>
      <w:r>
        <w:rPr>
          <w:i/>
        </w:rPr>
        <w:t>Se</w:t>
      </w:r>
      <w:r>
        <w:rPr>
          <w:i/>
          <w:spacing w:val="-5"/>
        </w:rPr>
        <w:t xml:space="preserve"> </w:t>
      </w:r>
      <w:r>
        <w:rPr>
          <w:i/>
        </w:rPr>
        <w:t>reconoce</w:t>
      </w:r>
      <w:r>
        <w:rPr>
          <w:i/>
          <w:spacing w:val="-5"/>
        </w:rPr>
        <w:t xml:space="preserve"> </w:t>
      </w:r>
      <w:r>
        <w:rPr>
          <w:i/>
        </w:rPr>
        <w:t>el</w:t>
      </w:r>
      <w:r>
        <w:rPr>
          <w:i/>
          <w:spacing w:val="-5"/>
        </w:rPr>
        <w:t xml:space="preserve"> </w:t>
      </w:r>
      <w:r>
        <w:rPr>
          <w:i/>
        </w:rPr>
        <w:t>derecho</w:t>
      </w:r>
      <w:r>
        <w:rPr>
          <w:i/>
          <w:spacing w:val="-5"/>
        </w:rPr>
        <w:t xml:space="preserve"> </w:t>
      </w:r>
      <w:r>
        <w:rPr>
          <w:i/>
        </w:rPr>
        <w:t>a</w:t>
      </w:r>
      <w:r>
        <w:rPr>
          <w:i/>
          <w:spacing w:val="-4"/>
        </w:rPr>
        <w:t xml:space="preserve"> </w:t>
      </w:r>
      <w:r>
        <w:rPr>
          <w:i/>
        </w:rPr>
        <w:t>reunión</w:t>
      </w:r>
      <w:r>
        <w:rPr>
          <w:i/>
          <w:spacing w:val="-5"/>
        </w:rPr>
        <w:t xml:space="preserve"> </w:t>
      </w:r>
      <w:r>
        <w:rPr>
          <w:i/>
        </w:rPr>
        <w:t>pacífica.</w:t>
      </w:r>
      <w:r>
        <w:rPr>
          <w:i/>
          <w:spacing w:val="-4"/>
        </w:rPr>
        <w:t xml:space="preserve"> </w:t>
      </w:r>
      <w:r>
        <w:rPr>
          <w:i/>
        </w:rPr>
        <w:t>El</w:t>
      </w:r>
      <w:r>
        <w:rPr>
          <w:i/>
          <w:spacing w:val="-5"/>
        </w:rPr>
        <w:t xml:space="preserve"> </w:t>
      </w:r>
      <w:r>
        <w:rPr>
          <w:i/>
        </w:rPr>
        <w:t>ejercicio</w:t>
      </w:r>
      <w:r>
        <w:rPr>
          <w:i/>
          <w:spacing w:val="-6"/>
        </w:rPr>
        <w:t xml:space="preserve"> </w:t>
      </w:r>
      <w:r>
        <w:rPr>
          <w:i/>
        </w:rPr>
        <w:t>de</w:t>
      </w:r>
      <w:r>
        <w:rPr>
          <w:i/>
          <w:spacing w:val="-5"/>
        </w:rPr>
        <w:t xml:space="preserve"> </w:t>
      </w:r>
      <w:r>
        <w:rPr>
          <w:i/>
        </w:rPr>
        <w:t>tal</w:t>
      </w:r>
      <w:r>
        <w:rPr>
          <w:i/>
          <w:spacing w:val="-5"/>
        </w:rPr>
        <w:t xml:space="preserve"> </w:t>
      </w:r>
      <w:r>
        <w:rPr>
          <w:i/>
        </w:rPr>
        <w:t>derecho sólo podrá estar sujeto a las restricciones previstas por la ley que sean necesarias en una sociedad democrática, en interés de la seguridad nacional, de la seguridad pública o del orden</w:t>
      </w:r>
      <w:r>
        <w:rPr>
          <w:i/>
          <w:spacing w:val="-1"/>
        </w:rPr>
        <w:t xml:space="preserve"> </w:t>
      </w:r>
      <w:r>
        <w:rPr>
          <w:i/>
        </w:rPr>
        <w:t>público, o</w:t>
      </w:r>
      <w:r>
        <w:rPr>
          <w:i/>
          <w:spacing w:val="-1"/>
        </w:rPr>
        <w:t xml:space="preserve"> </w:t>
      </w:r>
      <w:r>
        <w:rPr>
          <w:i/>
        </w:rPr>
        <w:t>para</w:t>
      </w:r>
      <w:r>
        <w:rPr>
          <w:i/>
          <w:spacing w:val="-2"/>
        </w:rPr>
        <w:t xml:space="preserve"> </w:t>
      </w:r>
      <w:r>
        <w:rPr>
          <w:i/>
        </w:rPr>
        <w:t>proteger</w:t>
      </w:r>
      <w:r>
        <w:rPr>
          <w:i/>
          <w:spacing w:val="-2"/>
        </w:rPr>
        <w:t xml:space="preserve"> </w:t>
      </w:r>
      <w:r>
        <w:rPr>
          <w:i/>
        </w:rPr>
        <w:t>la salud</w:t>
      </w:r>
      <w:r>
        <w:rPr>
          <w:i/>
          <w:spacing w:val="-1"/>
        </w:rPr>
        <w:t xml:space="preserve"> </w:t>
      </w:r>
      <w:r>
        <w:rPr>
          <w:i/>
        </w:rPr>
        <w:t>o</w:t>
      </w:r>
      <w:r>
        <w:rPr>
          <w:i/>
          <w:spacing w:val="-3"/>
        </w:rPr>
        <w:t xml:space="preserve"> </w:t>
      </w:r>
      <w:r>
        <w:rPr>
          <w:i/>
        </w:rPr>
        <w:t>moral</w:t>
      </w:r>
      <w:r>
        <w:rPr>
          <w:i/>
          <w:spacing w:val="-1"/>
        </w:rPr>
        <w:t xml:space="preserve"> </w:t>
      </w:r>
      <w:r>
        <w:rPr>
          <w:i/>
        </w:rPr>
        <w:t>públicas</w:t>
      </w:r>
      <w:r>
        <w:rPr>
          <w:i/>
          <w:spacing w:val="-2"/>
        </w:rPr>
        <w:t xml:space="preserve"> </w:t>
      </w:r>
      <w:r>
        <w:rPr>
          <w:i/>
        </w:rPr>
        <w:t>o</w:t>
      </w:r>
      <w:r>
        <w:rPr>
          <w:i/>
          <w:spacing w:val="-1"/>
        </w:rPr>
        <w:t xml:space="preserve"> </w:t>
      </w:r>
      <w:r>
        <w:rPr>
          <w:i/>
        </w:rPr>
        <w:t>los derechos y</w:t>
      </w:r>
      <w:r>
        <w:rPr>
          <w:i/>
          <w:spacing w:val="-4"/>
        </w:rPr>
        <w:t xml:space="preserve"> </w:t>
      </w:r>
      <w:r>
        <w:rPr>
          <w:i/>
        </w:rPr>
        <w:t>libertades de</w:t>
      </w:r>
      <w:r>
        <w:rPr>
          <w:i/>
          <w:spacing w:val="-1"/>
        </w:rPr>
        <w:t xml:space="preserve"> </w:t>
      </w:r>
      <w:r>
        <w:rPr>
          <w:i/>
        </w:rPr>
        <w:t xml:space="preserve">los </w:t>
      </w:r>
      <w:r>
        <w:rPr>
          <w:i/>
          <w:spacing w:val="-2"/>
        </w:rPr>
        <w:t>demás”.</w:t>
      </w:r>
    </w:p>
    <w:p w:rsidR="00287FCF" w:rsidRDefault="00000000">
      <w:pPr>
        <w:pStyle w:val="Textoindependiente"/>
        <w:spacing w:before="159" w:line="360" w:lineRule="auto"/>
        <w:ind w:left="102" w:right="176"/>
        <w:jc w:val="both"/>
      </w:pPr>
      <w:r>
        <w:t>Como</w:t>
      </w:r>
      <w:r>
        <w:rPr>
          <w:spacing w:val="-7"/>
        </w:rPr>
        <w:t xml:space="preserve"> </w:t>
      </w:r>
      <w:r>
        <w:t>es</w:t>
      </w:r>
      <w:r>
        <w:rPr>
          <w:spacing w:val="-7"/>
        </w:rPr>
        <w:t xml:space="preserve"> </w:t>
      </w:r>
      <w:r>
        <w:t>posible</w:t>
      </w:r>
      <w:r>
        <w:rPr>
          <w:spacing w:val="-9"/>
        </w:rPr>
        <w:t xml:space="preserve"> </w:t>
      </w:r>
      <w:r>
        <w:t>advertir,</w:t>
      </w:r>
      <w:r>
        <w:rPr>
          <w:spacing w:val="-8"/>
        </w:rPr>
        <w:t xml:space="preserve"> </w:t>
      </w:r>
      <w:r>
        <w:t>el</w:t>
      </w:r>
      <w:r>
        <w:rPr>
          <w:spacing w:val="-8"/>
        </w:rPr>
        <w:t xml:space="preserve"> </w:t>
      </w:r>
      <w:r>
        <w:t>derecho</w:t>
      </w:r>
      <w:r>
        <w:rPr>
          <w:spacing w:val="-7"/>
        </w:rPr>
        <w:t xml:space="preserve"> </w:t>
      </w:r>
      <w:r>
        <w:t>a</w:t>
      </w:r>
      <w:r>
        <w:rPr>
          <w:spacing w:val="-11"/>
        </w:rPr>
        <w:t xml:space="preserve"> </w:t>
      </w:r>
      <w:r>
        <w:t>reunión</w:t>
      </w:r>
      <w:r>
        <w:rPr>
          <w:spacing w:val="-8"/>
        </w:rPr>
        <w:t xml:space="preserve"> </w:t>
      </w:r>
      <w:r>
        <w:t>cuenta</w:t>
      </w:r>
      <w:r>
        <w:rPr>
          <w:spacing w:val="-8"/>
        </w:rPr>
        <w:t xml:space="preserve"> </w:t>
      </w:r>
      <w:r>
        <w:t>con</w:t>
      </w:r>
      <w:r>
        <w:rPr>
          <w:spacing w:val="-8"/>
        </w:rPr>
        <w:t xml:space="preserve"> </w:t>
      </w:r>
      <w:r>
        <w:t>consagración</w:t>
      </w:r>
      <w:r>
        <w:rPr>
          <w:spacing w:val="-8"/>
        </w:rPr>
        <w:t xml:space="preserve"> </w:t>
      </w:r>
      <w:r>
        <w:t>expresa</w:t>
      </w:r>
      <w:r>
        <w:rPr>
          <w:spacing w:val="-8"/>
        </w:rPr>
        <w:t xml:space="preserve"> </w:t>
      </w:r>
      <w:r>
        <w:t>en</w:t>
      </w:r>
      <w:r>
        <w:rPr>
          <w:spacing w:val="-8"/>
        </w:rPr>
        <w:t xml:space="preserve"> </w:t>
      </w:r>
      <w:r>
        <w:t>el</w:t>
      </w:r>
      <w:r>
        <w:rPr>
          <w:spacing w:val="-8"/>
        </w:rPr>
        <w:t xml:space="preserve"> </w:t>
      </w:r>
      <w:r>
        <w:t>marco del Derecho Internacional de los Derechos Humanos, a su vez, se desprende de dichas normas que no se considera como un absoluto, ya que se permite establecer ciertas restricciones a su ejercicio las que son de aplicación y regulación estricta. En atención a lo anterior, los Estados parte de estos tratados deben ceñirse a aquellos criterios establecidos en la normativa internacional cuando establezcan regulaciones internas que tengan por objeto limitar el ejercicio del derecho a reunión.</w:t>
      </w:r>
    </w:p>
    <w:p w:rsidR="00287FCF" w:rsidRDefault="00000000">
      <w:pPr>
        <w:pStyle w:val="Textoindependiente"/>
        <w:spacing w:before="160" w:line="360" w:lineRule="auto"/>
        <w:ind w:left="102" w:right="176"/>
        <w:jc w:val="both"/>
        <w:rPr>
          <w:sz w:val="14"/>
        </w:rPr>
      </w:pPr>
      <w:r>
        <w:rPr>
          <w:noProof/>
        </w:rPr>
        <mc:AlternateContent>
          <mc:Choice Requires="wps">
            <w:drawing>
              <wp:anchor distT="0" distB="0" distL="0" distR="0" simplePos="0" relativeHeight="15729152" behindDoc="0" locked="0" layoutInCell="1" allowOverlap="1">
                <wp:simplePos x="0" y="0"/>
                <wp:positionH relativeFrom="page">
                  <wp:posOffset>1080820</wp:posOffset>
                </wp:positionH>
                <wp:positionV relativeFrom="paragraph">
                  <wp:posOffset>188957</wp:posOffset>
                </wp:positionV>
                <wp:extent cx="40005" cy="762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7620"/>
                        </a:xfrm>
                        <a:custGeom>
                          <a:avLst/>
                          <a:gdLst/>
                          <a:ahLst/>
                          <a:cxnLst/>
                          <a:rect l="l" t="t" r="r" b="b"/>
                          <a:pathLst>
                            <a:path w="40005" h="7620">
                              <a:moveTo>
                                <a:pt x="39624" y="0"/>
                              </a:moveTo>
                              <a:lnTo>
                                <a:pt x="0" y="0"/>
                              </a:lnTo>
                              <a:lnTo>
                                <a:pt x="0" y="7620"/>
                              </a:lnTo>
                              <a:lnTo>
                                <a:pt x="39624" y="7620"/>
                              </a:lnTo>
                              <a:lnTo>
                                <a:pt x="396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5E82E6" id="Graphic 2" o:spid="_x0000_s1026" style="position:absolute;margin-left:85.1pt;margin-top:14.9pt;width:3.15pt;height:.6pt;z-index:15729152;visibility:visible;mso-wrap-style:square;mso-wrap-distance-left:0;mso-wrap-distance-top:0;mso-wrap-distance-right:0;mso-wrap-distance-bottom:0;mso-position-horizontal:absolute;mso-position-horizontal-relative:page;mso-position-vertical:absolute;mso-position-vertical-relative:text;v-text-anchor:top" coordsize="400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" path="m39624,l,,,7620r39624,l39624,xe" fillcolor="black" stroked="f">
                <v:path arrowok="t"/>
                <w10:wrap anchorx="page"/>
              </v:shape>
            </w:pict>
          </mc:Fallback>
        </mc:AlternateContent>
      </w:r>
      <w:r>
        <w:t>las</w:t>
      </w:r>
      <w:r>
        <w:rPr>
          <w:spacing w:val="-8"/>
        </w:rPr>
        <w:t xml:space="preserve"> </w:t>
      </w:r>
      <w:r>
        <w:t>normativa</w:t>
      </w:r>
      <w:r>
        <w:rPr>
          <w:spacing w:val="-8"/>
        </w:rPr>
        <w:t xml:space="preserve"> </w:t>
      </w:r>
      <w:r>
        <w:t>internacional</w:t>
      </w:r>
      <w:r>
        <w:rPr>
          <w:spacing w:val="-9"/>
        </w:rPr>
        <w:t xml:space="preserve"> </w:t>
      </w:r>
      <w:r>
        <w:t>citada</w:t>
      </w:r>
      <w:r>
        <w:rPr>
          <w:spacing w:val="-9"/>
        </w:rPr>
        <w:t xml:space="preserve"> </w:t>
      </w:r>
      <w:r>
        <w:t>establece</w:t>
      </w:r>
      <w:r>
        <w:rPr>
          <w:spacing w:val="-9"/>
        </w:rPr>
        <w:t xml:space="preserve"> </w:t>
      </w:r>
      <w:r>
        <w:t>los</w:t>
      </w:r>
      <w:r>
        <w:rPr>
          <w:spacing w:val="-8"/>
        </w:rPr>
        <w:t xml:space="preserve"> </w:t>
      </w:r>
      <w:r>
        <w:t>requisitos</w:t>
      </w:r>
      <w:r>
        <w:rPr>
          <w:spacing w:val="-8"/>
        </w:rPr>
        <w:t xml:space="preserve"> </w:t>
      </w:r>
      <w:r>
        <w:t>copulativos</w:t>
      </w:r>
      <w:r>
        <w:rPr>
          <w:spacing w:val="-8"/>
        </w:rPr>
        <w:t xml:space="preserve"> </w:t>
      </w:r>
      <w:r>
        <w:t>conforme</w:t>
      </w:r>
      <w:r>
        <w:rPr>
          <w:spacing w:val="-10"/>
        </w:rPr>
        <w:t xml:space="preserve"> </w:t>
      </w:r>
      <w:r>
        <w:t>a</w:t>
      </w:r>
      <w:r>
        <w:rPr>
          <w:spacing w:val="-10"/>
        </w:rPr>
        <w:t xml:space="preserve"> </w:t>
      </w:r>
      <w:r>
        <w:t>los</w:t>
      </w:r>
      <w:r>
        <w:rPr>
          <w:spacing w:val="-8"/>
        </w:rPr>
        <w:t xml:space="preserve"> </w:t>
      </w:r>
      <w:r>
        <w:t>cuales es posible restringir el derecho de reunión. Estos son: (1) La restricción debe estar establecida por ley; (2) Las restricciones previstas por ley deben ser necesarias en una sociedad democrática; (3) Las restricciones previstas por ley y necesarias en una sociedad democrática</w:t>
      </w:r>
      <w:r>
        <w:rPr>
          <w:spacing w:val="-1"/>
        </w:rPr>
        <w:t xml:space="preserve"> </w:t>
      </w:r>
      <w:r>
        <w:t>deben ser, además, necesarias en interés de (i) la seguridad nacional, (ii) de la seguridad</w:t>
      </w:r>
      <w:r>
        <w:rPr>
          <w:spacing w:val="-2"/>
        </w:rPr>
        <w:t xml:space="preserve"> </w:t>
      </w:r>
      <w:r>
        <w:t>o del</w:t>
      </w:r>
      <w:r>
        <w:rPr>
          <w:spacing w:val="-4"/>
        </w:rPr>
        <w:t xml:space="preserve"> </w:t>
      </w:r>
      <w:r>
        <w:t>orden</w:t>
      </w:r>
      <w:r>
        <w:rPr>
          <w:spacing w:val="-4"/>
        </w:rPr>
        <w:t xml:space="preserve"> </w:t>
      </w:r>
      <w:r>
        <w:t>públicos</w:t>
      </w:r>
      <w:r>
        <w:rPr>
          <w:spacing w:val="-2"/>
        </w:rPr>
        <w:t xml:space="preserve"> </w:t>
      </w:r>
      <w:r>
        <w:t>o (iii)</w:t>
      </w:r>
      <w:r>
        <w:rPr>
          <w:spacing w:val="-1"/>
        </w:rPr>
        <w:t xml:space="preserve"> </w:t>
      </w:r>
      <w:r>
        <w:t>para</w:t>
      </w:r>
      <w:r>
        <w:rPr>
          <w:spacing w:val="-3"/>
        </w:rPr>
        <w:t xml:space="preserve"> </w:t>
      </w:r>
      <w:r>
        <w:t>proteger la</w:t>
      </w:r>
      <w:r>
        <w:rPr>
          <w:spacing w:val="-1"/>
        </w:rPr>
        <w:t xml:space="preserve"> </w:t>
      </w:r>
      <w:r>
        <w:t>salud</w:t>
      </w:r>
      <w:r>
        <w:rPr>
          <w:spacing w:val="-2"/>
        </w:rPr>
        <w:t xml:space="preserve"> </w:t>
      </w:r>
      <w:r>
        <w:t>o moral</w:t>
      </w:r>
      <w:r>
        <w:rPr>
          <w:spacing w:val="-1"/>
        </w:rPr>
        <w:t xml:space="preserve"> </w:t>
      </w:r>
      <w:r>
        <w:t>públicas o los</w:t>
      </w:r>
      <w:r>
        <w:rPr>
          <w:spacing w:val="-2"/>
        </w:rPr>
        <w:t xml:space="preserve"> </w:t>
      </w:r>
      <w:r>
        <w:t>derechos o libertades de los demás. En este sentido, la Corte Interamericana de Derechos Humanos señala</w:t>
      </w:r>
      <w:r>
        <w:rPr>
          <w:spacing w:val="-7"/>
        </w:rPr>
        <w:t xml:space="preserve"> </w:t>
      </w:r>
      <w:r>
        <w:t>que</w:t>
      </w:r>
      <w:r>
        <w:rPr>
          <w:spacing w:val="-7"/>
        </w:rPr>
        <w:t xml:space="preserve"> </w:t>
      </w:r>
      <w:r>
        <w:t>las</w:t>
      </w:r>
      <w:r>
        <w:rPr>
          <w:spacing w:val="-6"/>
        </w:rPr>
        <w:t xml:space="preserve"> </w:t>
      </w:r>
      <w:r>
        <w:t>limitaciones</w:t>
      </w:r>
      <w:r>
        <w:rPr>
          <w:spacing w:val="-4"/>
        </w:rPr>
        <w:t xml:space="preserve"> </w:t>
      </w:r>
      <w:r>
        <w:t>mencionadas</w:t>
      </w:r>
      <w:r>
        <w:rPr>
          <w:spacing w:val="-8"/>
        </w:rPr>
        <w:t xml:space="preserve"> </w:t>
      </w:r>
      <w:r>
        <w:t>deben</w:t>
      </w:r>
      <w:r>
        <w:rPr>
          <w:spacing w:val="-7"/>
        </w:rPr>
        <w:t xml:space="preserve"> </w:t>
      </w:r>
      <w:r>
        <w:t>cumplir</w:t>
      </w:r>
      <w:r>
        <w:rPr>
          <w:spacing w:val="-8"/>
        </w:rPr>
        <w:t xml:space="preserve"> </w:t>
      </w:r>
      <w:r>
        <w:t>con</w:t>
      </w:r>
      <w:r>
        <w:rPr>
          <w:spacing w:val="-7"/>
        </w:rPr>
        <w:t xml:space="preserve"> </w:t>
      </w:r>
      <w:r>
        <w:t>los</w:t>
      </w:r>
      <w:r>
        <w:rPr>
          <w:spacing w:val="-8"/>
        </w:rPr>
        <w:t xml:space="preserve"> </w:t>
      </w:r>
      <w:r>
        <w:t>requisitos</w:t>
      </w:r>
      <w:r>
        <w:rPr>
          <w:spacing w:val="-8"/>
        </w:rPr>
        <w:t xml:space="preserve"> </w:t>
      </w:r>
      <w:r>
        <w:t>generales</w:t>
      </w:r>
      <w:r>
        <w:rPr>
          <w:spacing w:val="-6"/>
        </w:rPr>
        <w:t xml:space="preserve"> </w:t>
      </w:r>
      <w:r>
        <w:t>de</w:t>
      </w:r>
      <w:r>
        <w:rPr>
          <w:spacing w:val="-7"/>
        </w:rPr>
        <w:t xml:space="preserve"> </w:t>
      </w:r>
      <w:r>
        <w:t xml:space="preserve">toda restricción de derechos, entendiendo por estos, la legalidad, idoneidad, necesidad y </w:t>
      </w:r>
      <w:r>
        <w:rPr>
          <w:spacing w:val="-2"/>
        </w:rPr>
        <w:t>proporcionalidad</w:t>
      </w:r>
      <w:hyperlink w:anchor="_bookmark0" w:history="1">
        <w:r>
          <w:rPr>
            <w:spacing w:val="-2"/>
          </w:rPr>
          <w:t>.</w:t>
        </w:r>
        <w:r>
          <w:rPr>
            <w:spacing w:val="-2"/>
            <w:position w:val="6"/>
            <w:sz w:val="14"/>
          </w:rPr>
          <w:t>1</w:t>
        </w:r>
      </w:hyperlink>
    </w:p>
    <w:p w:rsidR="00287FCF" w:rsidRDefault="00000000">
      <w:pPr>
        <w:pStyle w:val="Textoindependiente"/>
        <w:spacing w:before="161" w:line="360" w:lineRule="auto"/>
        <w:ind w:left="102" w:right="175"/>
        <w:jc w:val="both"/>
      </w:pPr>
      <w:r>
        <w:t>En nuestro país el derecho a reunión pacífica encuentra consagración constitucional en el capítulo tercero “De los Derechos y Deberes Constitucionales”, específicamente, en su artículo 19 N° 13, el que dispone:</w:t>
      </w:r>
    </w:p>
    <w:p w:rsidR="00287FCF" w:rsidRDefault="00000000">
      <w:pPr>
        <w:spacing w:before="160"/>
        <w:ind w:left="1518"/>
        <w:jc w:val="both"/>
        <w:rPr>
          <w:i/>
        </w:rPr>
      </w:pPr>
      <w:r>
        <w:t>“</w:t>
      </w:r>
      <w:r>
        <w:rPr>
          <w:i/>
        </w:rPr>
        <w:t>Artículo</w:t>
      </w:r>
      <w:r>
        <w:rPr>
          <w:i/>
          <w:spacing w:val="-9"/>
        </w:rPr>
        <w:t xml:space="preserve"> </w:t>
      </w:r>
      <w:r>
        <w:rPr>
          <w:i/>
        </w:rPr>
        <w:t>19.-</w:t>
      </w:r>
      <w:r>
        <w:rPr>
          <w:i/>
          <w:spacing w:val="-6"/>
        </w:rPr>
        <w:t xml:space="preserve"> </w:t>
      </w:r>
      <w:r>
        <w:rPr>
          <w:i/>
        </w:rPr>
        <w:t>La</w:t>
      </w:r>
      <w:r>
        <w:rPr>
          <w:i/>
          <w:spacing w:val="-7"/>
        </w:rPr>
        <w:t xml:space="preserve"> </w:t>
      </w:r>
      <w:r>
        <w:rPr>
          <w:i/>
        </w:rPr>
        <w:t>Constitución</w:t>
      </w:r>
      <w:r>
        <w:rPr>
          <w:i/>
          <w:spacing w:val="-5"/>
        </w:rPr>
        <w:t xml:space="preserve"> </w:t>
      </w:r>
      <w:r>
        <w:rPr>
          <w:i/>
        </w:rPr>
        <w:t>asegura</w:t>
      </w:r>
      <w:r>
        <w:rPr>
          <w:i/>
          <w:spacing w:val="-4"/>
        </w:rPr>
        <w:t xml:space="preserve"> </w:t>
      </w:r>
      <w:r>
        <w:rPr>
          <w:i/>
        </w:rPr>
        <w:t>a</w:t>
      </w:r>
      <w:r>
        <w:rPr>
          <w:i/>
          <w:spacing w:val="-4"/>
        </w:rPr>
        <w:t xml:space="preserve"> </w:t>
      </w:r>
      <w:r>
        <w:rPr>
          <w:i/>
        </w:rPr>
        <w:t>todas</w:t>
      </w:r>
      <w:r>
        <w:rPr>
          <w:i/>
          <w:spacing w:val="-4"/>
        </w:rPr>
        <w:t xml:space="preserve"> </w:t>
      </w:r>
      <w:r>
        <w:rPr>
          <w:i/>
        </w:rPr>
        <w:t>las</w:t>
      </w:r>
      <w:r>
        <w:rPr>
          <w:i/>
          <w:spacing w:val="-4"/>
        </w:rPr>
        <w:t xml:space="preserve"> </w:t>
      </w:r>
      <w:r>
        <w:rPr>
          <w:i/>
          <w:spacing w:val="-2"/>
        </w:rPr>
        <w:t>personas:</w:t>
      </w:r>
    </w:p>
    <w:p w:rsidR="00287FCF" w:rsidRDefault="00287FCF">
      <w:pPr>
        <w:pStyle w:val="Textoindependiente"/>
        <w:rPr>
          <w:i/>
          <w:sz w:val="20"/>
        </w:rPr>
      </w:pPr>
    </w:p>
    <w:p w:rsidR="00287FCF" w:rsidRDefault="00000000">
      <w:pPr>
        <w:pStyle w:val="Textoindependiente"/>
        <w:spacing w:before="140"/>
        <w:rPr>
          <w:i/>
          <w:sz w:val="20"/>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248619</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1E9F83" id="Graphic 3" o:spid="_x0000_s1026" style="position:absolute;margin-left:85.1pt;margin-top:19.6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" path="m1829054,l,,,7619r1829054,l1829054,xe" fillcolor="black" stroked="f">
                <v:path arrowok="t"/>
                <w10:wrap type="topAndBottom" anchorx="page"/>
              </v:shape>
            </w:pict>
          </mc:Fallback>
        </mc:AlternateContent>
      </w:r>
    </w:p>
    <w:p w:rsidR="00287FCF" w:rsidRDefault="00000000">
      <w:pPr>
        <w:spacing w:before="92"/>
        <w:ind w:left="102"/>
        <w:rPr>
          <w:sz w:val="20"/>
        </w:rPr>
      </w:pPr>
      <w:bookmarkStart w:id="0" w:name="_bookmark0"/>
      <w:bookmarkEnd w:id="0"/>
      <w:r>
        <w:rPr>
          <w:position w:val="5"/>
          <w:sz w:val="13"/>
        </w:rPr>
        <w:t>1</w:t>
      </w:r>
      <w:r>
        <w:rPr>
          <w:spacing w:val="10"/>
          <w:position w:val="5"/>
          <w:sz w:val="13"/>
        </w:rPr>
        <w:t xml:space="preserve"> </w:t>
      </w:r>
      <w:r>
        <w:rPr>
          <w:sz w:val="20"/>
        </w:rPr>
        <w:t>Corte</w:t>
      </w:r>
      <w:r>
        <w:rPr>
          <w:spacing w:val="-6"/>
          <w:sz w:val="20"/>
        </w:rPr>
        <w:t xml:space="preserve"> </w:t>
      </w:r>
      <w:r>
        <w:rPr>
          <w:sz w:val="20"/>
        </w:rPr>
        <w:t>IDH,</w:t>
      </w:r>
      <w:r>
        <w:rPr>
          <w:spacing w:val="-3"/>
          <w:sz w:val="20"/>
        </w:rPr>
        <w:t xml:space="preserve"> </w:t>
      </w:r>
      <w:r>
        <w:rPr>
          <w:i/>
          <w:sz w:val="20"/>
        </w:rPr>
        <w:t>Caso</w:t>
      </w:r>
      <w:r>
        <w:rPr>
          <w:i/>
          <w:spacing w:val="-5"/>
          <w:sz w:val="20"/>
        </w:rPr>
        <w:t xml:space="preserve"> </w:t>
      </w:r>
      <w:r>
        <w:rPr>
          <w:i/>
          <w:sz w:val="20"/>
        </w:rPr>
        <w:t>López</w:t>
      </w:r>
      <w:r>
        <w:rPr>
          <w:i/>
          <w:spacing w:val="-5"/>
          <w:sz w:val="20"/>
        </w:rPr>
        <w:t xml:space="preserve"> </w:t>
      </w:r>
      <w:r>
        <w:rPr>
          <w:i/>
          <w:sz w:val="20"/>
        </w:rPr>
        <w:t>Lone</w:t>
      </w:r>
      <w:r>
        <w:rPr>
          <w:i/>
          <w:spacing w:val="-6"/>
          <w:sz w:val="20"/>
        </w:rPr>
        <w:t xml:space="preserve"> </w:t>
      </w:r>
      <w:r>
        <w:rPr>
          <w:i/>
          <w:sz w:val="20"/>
        </w:rPr>
        <w:t>y</w:t>
      </w:r>
      <w:r>
        <w:rPr>
          <w:i/>
          <w:spacing w:val="-7"/>
          <w:sz w:val="20"/>
        </w:rPr>
        <w:t xml:space="preserve"> </w:t>
      </w:r>
      <w:r>
        <w:rPr>
          <w:i/>
          <w:sz w:val="20"/>
        </w:rPr>
        <w:t>otros</w:t>
      </w:r>
      <w:r>
        <w:rPr>
          <w:i/>
          <w:spacing w:val="-3"/>
          <w:sz w:val="20"/>
        </w:rPr>
        <w:t xml:space="preserve"> </w:t>
      </w:r>
      <w:r>
        <w:rPr>
          <w:i/>
          <w:sz w:val="20"/>
        </w:rPr>
        <w:t>Vc.</w:t>
      </w:r>
      <w:r>
        <w:rPr>
          <w:i/>
          <w:spacing w:val="-7"/>
          <w:sz w:val="20"/>
        </w:rPr>
        <w:t xml:space="preserve"> </w:t>
      </w:r>
      <w:r>
        <w:rPr>
          <w:i/>
          <w:sz w:val="20"/>
        </w:rPr>
        <w:t>Honduras</w:t>
      </w:r>
      <w:r>
        <w:rPr>
          <w:sz w:val="20"/>
        </w:rPr>
        <w:t>,</w:t>
      </w:r>
      <w:r>
        <w:rPr>
          <w:spacing w:val="-4"/>
          <w:sz w:val="20"/>
        </w:rPr>
        <w:t xml:space="preserve"> </w:t>
      </w:r>
      <w:r>
        <w:rPr>
          <w:sz w:val="20"/>
        </w:rPr>
        <w:t>Sentencia</w:t>
      </w:r>
      <w:r>
        <w:rPr>
          <w:spacing w:val="-6"/>
          <w:sz w:val="20"/>
        </w:rPr>
        <w:t xml:space="preserve"> </w:t>
      </w:r>
      <w:r>
        <w:rPr>
          <w:sz w:val="20"/>
        </w:rPr>
        <w:t>5</w:t>
      </w:r>
      <w:r>
        <w:rPr>
          <w:spacing w:val="-5"/>
          <w:sz w:val="20"/>
        </w:rPr>
        <w:t xml:space="preserve"> </w:t>
      </w:r>
      <w:r>
        <w:rPr>
          <w:sz w:val="20"/>
        </w:rPr>
        <w:t>de</w:t>
      </w:r>
      <w:r>
        <w:rPr>
          <w:spacing w:val="-4"/>
          <w:sz w:val="20"/>
        </w:rPr>
        <w:t xml:space="preserve"> </w:t>
      </w:r>
      <w:r>
        <w:rPr>
          <w:sz w:val="20"/>
        </w:rPr>
        <w:t>octubre</w:t>
      </w:r>
      <w:r>
        <w:rPr>
          <w:spacing w:val="-6"/>
          <w:sz w:val="20"/>
        </w:rPr>
        <w:t xml:space="preserve"> </w:t>
      </w:r>
      <w:r>
        <w:rPr>
          <w:sz w:val="20"/>
        </w:rPr>
        <w:t>de</w:t>
      </w:r>
      <w:r>
        <w:rPr>
          <w:spacing w:val="-4"/>
          <w:sz w:val="20"/>
        </w:rPr>
        <w:t xml:space="preserve"> </w:t>
      </w:r>
      <w:r>
        <w:rPr>
          <w:sz w:val="20"/>
        </w:rPr>
        <w:t>2015,</w:t>
      </w:r>
      <w:r>
        <w:rPr>
          <w:spacing w:val="-6"/>
          <w:sz w:val="20"/>
        </w:rPr>
        <w:t xml:space="preserve"> </w:t>
      </w:r>
      <w:r>
        <w:rPr>
          <w:sz w:val="20"/>
        </w:rPr>
        <w:t>párr.</w:t>
      </w:r>
      <w:r>
        <w:rPr>
          <w:spacing w:val="-6"/>
          <w:sz w:val="20"/>
        </w:rPr>
        <w:t xml:space="preserve"> </w:t>
      </w:r>
      <w:r>
        <w:rPr>
          <w:spacing w:val="-4"/>
          <w:sz w:val="20"/>
        </w:rPr>
        <w:t>167.</w:t>
      </w:r>
    </w:p>
    <w:p w:rsidR="00287FCF" w:rsidRDefault="00287FCF">
      <w:pPr>
        <w:rPr>
          <w:sz w:val="20"/>
        </w:rPr>
        <w:sectPr w:rsidR="00287FCF" w:rsidSect="005843AF">
          <w:pgSz w:w="12240" w:h="15840"/>
          <w:pgMar w:top="1620" w:right="1520" w:bottom="280" w:left="1600" w:header="720" w:footer="720" w:gutter="0"/>
          <w:cols w:space="720"/>
        </w:sectPr>
      </w:pPr>
    </w:p>
    <w:p w:rsidR="00287FCF" w:rsidRDefault="00000000">
      <w:pPr>
        <w:spacing w:before="82"/>
        <w:ind w:left="872"/>
        <w:rPr>
          <w:i/>
        </w:rPr>
      </w:pPr>
      <w:r>
        <w:rPr>
          <w:i/>
        </w:rPr>
        <w:lastRenderedPageBreak/>
        <w:t>13°.-</w:t>
      </w:r>
      <w:r>
        <w:rPr>
          <w:i/>
          <w:spacing w:val="-8"/>
        </w:rPr>
        <w:t xml:space="preserve"> </w:t>
      </w:r>
      <w:r>
        <w:rPr>
          <w:i/>
        </w:rPr>
        <w:t>El</w:t>
      </w:r>
      <w:r>
        <w:rPr>
          <w:i/>
          <w:spacing w:val="-4"/>
        </w:rPr>
        <w:t xml:space="preserve"> </w:t>
      </w:r>
      <w:r>
        <w:rPr>
          <w:i/>
        </w:rPr>
        <w:t>derecho</w:t>
      </w:r>
      <w:r>
        <w:rPr>
          <w:i/>
          <w:spacing w:val="-4"/>
        </w:rPr>
        <w:t xml:space="preserve"> </w:t>
      </w:r>
      <w:r>
        <w:rPr>
          <w:i/>
        </w:rPr>
        <w:t>a</w:t>
      </w:r>
      <w:r>
        <w:rPr>
          <w:i/>
          <w:spacing w:val="-4"/>
        </w:rPr>
        <w:t xml:space="preserve"> </w:t>
      </w:r>
      <w:r>
        <w:rPr>
          <w:i/>
        </w:rPr>
        <w:t>reunirse</w:t>
      </w:r>
      <w:r>
        <w:rPr>
          <w:i/>
          <w:spacing w:val="-4"/>
        </w:rPr>
        <w:t xml:space="preserve"> </w:t>
      </w:r>
      <w:r>
        <w:rPr>
          <w:i/>
        </w:rPr>
        <w:t>pacíficamente</w:t>
      </w:r>
      <w:r>
        <w:rPr>
          <w:i/>
          <w:spacing w:val="-4"/>
        </w:rPr>
        <w:t xml:space="preserve"> </w:t>
      </w:r>
      <w:r>
        <w:rPr>
          <w:i/>
        </w:rPr>
        <w:t>sin</w:t>
      </w:r>
      <w:r>
        <w:rPr>
          <w:i/>
          <w:spacing w:val="-4"/>
        </w:rPr>
        <w:t xml:space="preserve"> </w:t>
      </w:r>
      <w:r>
        <w:rPr>
          <w:i/>
        </w:rPr>
        <w:t>permiso</w:t>
      </w:r>
      <w:r>
        <w:rPr>
          <w:i/>
          <w:spacing w:val="-5"/>
        </w:rPr>
        <w:t xml:space="preserve"> </w:t>
      </w:r>
      <w:r>
        <w:rPr>
          <w:i/>
        </w:rPr>
        <w:t>previo</w:t>
      </w:r>
      <w:r>
        <w:rPr>
          <w:i/>
          <w:spacing w:val="-4"/>
        </w:rPr>
        <w:t xml:space="preserve"> </w:t>
      </w:r>
      <w:r>
        <w:rPr>
          <w:i/>
        </w:rPr>
        <w:t>y</w:t>
      </w:r>
      <w:r>
        <w:rPr>
          <w:i/>
          <w:spacing w:val="-5"/>
        </w:rPr>
        <w:t xml:space="preserve"> </w:t>
      </w:r>
      <w:r>
        <w:rPr>
          <w:i/>
        </w:rPr>
        <w:t>sin</w:t>
      </w:r>
      <w:r>
        <w:rPr>
          <w:i/>
          <w:spacing w:val="-4"/>
        </w:rPr>
        <w:t xml:space="preserve"> </w:t>
      </w:r>
      <w:r>
        <w:rPr>
          <w:i/>
          <w:spacing w:val="-2"/>
        </w:rPr>
        <w:t>armas.</w:t>
      </w:r>
    </w:p>
    <w:p w:rsidR="00287FCF" w:rsidRDefault="00287FCF">
      <w:pPr>
        <w:pStyle w:val="Textoindependiente"/>
        <w:spacing w:before="35"/>
        <w:rPr>
          <w:i/>
        </w:rPr>
      </w:pPr>
    </w:p>
    <w:p w:rsidR="00287FCF" w:rsidRDefault="00000000">
      <w:pPr>
        <w:spacing w:line="360" w:lineRule="auto"/>
        <w:ind w:left="2733" w:right="649" w:hanging="2257"/>
        <w:jc w:val="both"/>
        <w:rPr>
          <w:i/>
        </w:rPr>
      </w:pPr>
      <w:r>
        <w:rPr>
          <w:i/>
        </w:rPr>
        <w:t>Las</w:t>
      </w:r>
      <w:r>
        <w:rPr>
          <w:i/>
          <w:spacing w:val="-2"/>
        </w:rPr>
        <w:t xml:space="preserve"> </w:t>
      </w:r>
      <w:r>
        <w:rPr>
          <w:i/>
        </w:rPr>
        <w:t>reuniones</w:t>
      </w:r>
      <w:r>
        <w:rPr>
          <w:i/>
          <w:spacing w:val="-2"/>
        </w:rPr>
        <w:t xml:space="preserve"> </w:t>
      </w:r>
      <w:r>
        <w:rPr>
          <w:i/>
        </w:rPr>
        <w:t>en</w:t>
      </w:r>
      <w:r>
        <w:rPr>
          <w:i/>
          <w:spacing w:val="-3"/>
        </w:rPr>
        <w:t xml:space="preserve"> </w:t>
      </w:r>
      <w:r>
        <w:rPr>
          <w:i/>
        </w:rPr>
        <w:t>plazas,</w:t>
      </w:r>
      <w:r>
        <w:rPr>
          <w:i/>
          <w:spacing w:val="-4"/>
        </w:rPr>
        <w:t xml:space="preserve"> </w:t>
      </w:r>
      <w:r>
        <w:rPr>
          <w:i/>
        </w:rPr>
        <w:t>calles</w:t>
      </w:r>
      <w:r>
        <w:rPr>
          <w:i/>
          <w:spacing w:val="-2"/>
        </w:rPr>
        <w:t xml:space="preserve"> </w:t>
      </w:r>
      <w:r>
        <w:rPr>
          <w:i/>
        </w:rPr>
        <w:t>y</w:t>
      </w:r>
      <w:r>
        <w:rPr>
          <w:i/>
          <w:spacing w:val="-4"/>
        </w:rPr>
        <w:t xml:space="preserve"> </w:t>
      </w:r>
      <w:r>
        <w:rPr>
          <w:i/>
        </w:rPr>
        <w:t>demás</w:t>
      </w:r>
      <w:r>
        <w:rPr>
          <w:i/>
          <w:spacing w:val="-2"/>
        </w:rPr>
        <w:t xml:space="preserve"> </w:t>
      </w:r>
      <w:r>
        <w:rPr>
          <w:i/>
        </w:rPr>
        <w:t>lugares</w:t>
      </w:r>
      <w:r>
        <w:rPr>
          <w:i/>
          <w:spacing w:val="-2"/>
        </w:rPr>
        <w:t xml:space="preserve"> </w:t>
      </w:r>
      <w:r>
        <w:rPr>
          <w:i/>
        </w:rPr>
        <w:t>de</w:t>
      </w:r>
      <w:r>
        <w:rPr>
          <w:i/>
          <w:spacing w:val="-3"/>
        </w:rPr>
        <w:t xml:space="preserve"> </w:t>
      </w:r>
      <w:r>
        <w:rPr>
          <w:i/>
        </w:rPr>
        <w:t>uso</w:t>
      </w:r>
      <w:r>
        <w:rPr>
          <w:i/>
          <w:spacing w:val="-3"/>
        </w:rPr>
        <w:t xml:space="preserve"> </w:t>
      </w:r>
      <w:r>
        <w:rPr>
          <w:i/>
        </w:rPr>
        <w:t>público,</w:t>
      </w:r>
      <w:r>
        <w:rPr>
          <w:i/>
          <w:spacing w:val="-2"/>
        </w:rPr>
        <w:t xml:space="preserve"> </w:t>
      </w:r>
      <w:r>
        <w:rPr>
          <w:i/>
        </w:rPr>
        <w:t>se</w:t>
      </w:r>
      <w:r>
        <w:rPr>
          <w:i/>
          <w:spacing w:val="-2"/>
        </w:rPr>
        <w:t xml:space="preserve"> </w:t>
      </w:r>
      <w:r>
        <w:rPr>
          <w:i/>
        </w:rPr>
        <w:t>regirán</w:t>
      </w:r>
      <w:r>
        <w:rPr>
          <w:i/>
          <w:spacing w:val="-3"/>
        </w:rPr>
        <w:t xml:space="preserve"> </w:t>
      </w:r>
      <w:r>
        <w:rPr>
          <w:i/>
        </w:rPr>
        <w:t>por</w:t>
      </w:r>
      <w:r>
        <w:rPr>
          <w:i/>
          <w:spacing w:val="-3"/>
        </w:rPr>
        <w:t xml:space="preserve"> </w:t>
      </w:r>
      <w:r>
        <w:rPr>
          <w:i/>
        </w:rPr>
        <w:t>las disposiciones generales de policía;”</w:t>
      </w:r>
    </w:p>
    <w:p w:rsidR="00287FCF" w:rsidRDefault="00000000">
      <w:pPr>
        <w:pStyle w:val="Textoindependiente"/>
        <w:spacing w:before="160" w:line="360" w:lineRule="auto"/>
        <w:ind w:left="102" w:right="271"/>
        <w:jc w:val="both"/>
      </w:pPr>
      <w:r>
        <w:t>En</w:t>
      </w:r>
      <w:r>
        <w:rPr>
          <w:spacing w:val="-9"/>
        </w:rPr>
        <w:t xml:space="preserve"> </w:t>
      </w:r>
      <w:r>
        <w:t>atención</w:t>
      </w:r>
      <w:r>
        <w:rPr>
          <w:spacing w:val="-8"/>
        </w:rPr>
        <w:t xml:space="preserve"> </w:t>
      </w:r>
      <w:r>
        <w:t>a</w:t>
      </w:r>
      <w:r>
        <w:rPr>
          <w:spacing w:val="-9"/>
        </w:rPr>
        <w:t xml:space="preserve"> </w:t>
      </w:r>
      <w:r>
        <w:t>la</w:t>
      </w:r>
      <w:r>
        <w:rPr>
          <w:spacing w:val="-9"/>
        </w:rPr>
        <w:t xml:space="preserve"> </w:t>
      </w:r>
      <w:r>
        <w:t>remisión</w:t>
      </w:r>
      <w:r>
        <w:rPr>
          <w:spacing w:val="-11"/>
        </w:rPr>
        <w:t xml:space="preserve"> </w:t>
      </w:r>
      <w:r>
        <w:t>que</w:t>
      </w:r>
      <w:r>
        <w:rPr>
          <w:spacing w:val="-9"/>
        </w:rPr>
        <w:t xml:space="preserve"> </w:t>
      </w:r>
      <w:r>
        <w:t>hace</w:t>
      </w:r>
      <w:r>
        <w:rPr>
          <w:spacing w:val="-8"/>
        </w:rPr>
        <w:t xml:space="preserve"> </w:t>
      </w:r>
      <w:r>
        <w:t>la</w:t>
      </w:r>
      <w:r>
        <w:rPr>
          <w:spacing w:val="-9"/>
        </w:rPr>
        <w:t xml:space="preserve"> </w:t>
      </w:r>
      <w:r>
        <w:t>norma</w:t>
      </w:r>
      <w:r>
        <w:rPr>
          <w:spacing w:val="-9"/>
        </w:rPr>
        <w:t xml:space="preserve"> </w:t>
      </w:r>
      <w:r>
        <w:t>fundamental</w:t>
      </w:r>
      <w:r>
        <w:rPr>
          <w:spacing w:val="-9"/>
        </w:rPr>
        <w:t xml:space="preserve"> </w:t>
      </w:r>
      <w:r>
        <w:t>a</w:t>
      </w:r>
      <w:r>
        <w:rPr>
          <w:spacing w:val="-9"/>
        </w:rPr>
        <w:t xml:space="preserve"> </w:t>
      </w:r>
      <w:r>
        <w:t>las</w:t>
      </w:r>
      <w:r>
        <w:rPr>
          <w:spacing w:val="-3"/>
        </w:rPr>
        <w:t xml:space="preserve"> </w:t>
      </w:r>
      <w:r>
        <w:rPr>
          <w:i/>
        </w:rPr>
        <w:t>“disposiciones</w:t>
      </w:r>
      <w:r>
        <w:rPr>
          <w:i/>
          <w:spacing w:val="-7"/>
        </w:rPr>
        <w:t xml:space="preserve"> </w:t>
      </w:r>
      <w:r>
        <w:rPr>
          <w:i/>
        </w:rPr>
        <w:t>generales</w:t>
      </w:r>
      <w:r>
        <w:rPr>
          <w:i/>
          <w:spacing w:val="-7"/>
        </w:rPr>
        <w:t xml:space="preserve"> </w:t>
      </w:r>
      <w:r>
        <w:rPr>
          <w:i/>
        </w:rPr>
        <w:t>de policía”,</w:t>
      </w:r>
      <w:r>
        <w:rPr>
          <w:i/>
          <w:spacing w:val="-8"/>
        </w:rPr>
        <w:t xml:space="preserve"> </w:t>
      </w:r>
      <w:r>
        <w:t>se</w:t>
      </w:r>
      <w:r>
        <w:rPr>
          <w:spacing w:val="-9"/>
        </w:rPr>
        <w:t xml:space="preserve"> </w:t>
      </w:r>
      <w:r>
        <w:t>regulo</w:t>
      </w:r>
      <w:r>
        <w:rPr>
          <w:spacing w:val="-8"/>
        </w:rPr>
        <w:t xml:space="preserve"> </w:t>
      </w:r>
      <w:r>
        <w:t>el</w:t>
      </w:r>
      <w:r>
        <w:rPr>
          <w:spacing w:val="-7"/>
        </w:rPr>
        <w:t xml:space="preserve"> </w:t>
      </w:r>
      <w:r>
        <w:t>mencionado</w:t>
      </w:r>
      <w:r>
        <w:rPr>
          <w:spacing w:val="-8"/>
        </w:rPr>
        <w:t xml:space="preserve"> </w:t>
      </w:r>
      <w:r>
        <w:t>derecho,</w:t>
      </w:r>
      <w:r>
        <w:rPr>
          <w:spacing w:val="-8"/>
        </w:rPr>
        <w:t xml:space="preserve"> </w:t>
      </w:r>
      <w:r>
        <w:t>principalmente,</w:t>
      </w:r>
      <w:r>
        <w:rPr>
          <w:spacing w:val="-5"/>
        </w:rPr>
        <w:t xml:space="preserve"> </w:t>
      </w:r>
      <w:r>
        <w:t>mediante</w:t>
      </w:r>
      <w:r>
        <w:rPr>
          <w:spacing w:val="-7"/>
        </w:rPr>
        <w:t xml:space="preserve"> </w:t>
      </w:r>
      <w:r>
        <w:t>el</w:t>
      </w:r>
      <w:r>
        <w:rPr>
          <w:spacing w:val="-9"/>
        </w:rPr>
        <w:t xml:space="preserve"> </w:t>
      </w:r>
      <w:r>
        <w:t>Decreto</w:t>
      </w:r>
      <w:r>
        <w:rPr>
          <w:spacing w:val="-7"/>
        </w:rPr>
        <w:t xml:space="preserve"> </w:t>
      </w:r>
      <w:r>
        <w:t>N°1086</w:t>
      </w:r>
      <w:r>
        <w:rPr>
          <w:spacing w:val="-7"/>
        </w:rPr>
        <w:t xml:space="preserve"> </w:t>
      </w:r>
      <w:r>
        <w:t>de 1983, del Ministerio del Interior.</w:t>
      </w:r>
    </w:p>
    <w:p w:rsidR="00287FCF" w:rsidRDefault="00000000">
      <w:pPr>
        <w:pStyle w:val="Textoindependiente"/>
        <w:spacing w:before="159" w:line="360" w:lineRule="auto"/>
        <w:ind w:left="102" w:right="269"/>
        <w:jc w:val="both"/>
      </w:pPr>
      <w:r>
        <w:t>Este Decreto junto con reiterar lo dispuesto por la Constitución Política, ordena a los organizadores de toda reunión o manifestación pública a dar aviso con dos días hábiles de anticipación, a lo menos, al Intendente o Gobernador respectivo, además enumera una serie</w:t>
      </w:r>
      <w:r>
        <w:rPr>
          <w:spacing w:val="-9"/>
        </w:rPr>
        <w:t xml:space="preserve"> </w:t>
      </w:r>
      <w:r>
        <w:t>de</w:t>
      </w:r>
      <w:r>
        <w:rPr>
          <w:spacing w:val="-9"/>
        </w:rPr>
        <w:t xml:space="preserve"> </w:t>
      </w:r>
      <w:r>
        <w:t>requisitos</w:t>
      </w:r>
      <w:r>
        <w:rPr>
          <w:spacing w:val="-8"/>
        </w:rPr>
        <w:t xml:space="preserve"> </w:t>
      </w:r>
      <w:r>
        <w:t>que</w:t>
      </w:r>
      <w:r>
        <w:rPr>
          <w:spacing w:val="-10"/>
        </w:rPr>
        <w:t xml:space="preserve"> </w:t>
      </w:r>
      <w:r>
        <w:t>se</w:t>
      </w:r>
      <w:r>
        <w:rPr>
          <w:spacing w:val="-11"/>
        </w:rPr>
        <w:t xml:space="preserve"> </w:t>
      </w:r>
      <w:r>
        <w:t>deben</w:t>
      </w:r>
      <w:r>
        <w:rPr>
          <w:spacing w:val="-10"/>
        </w:rPr>
        <w:t xml:space="preserve"> </w:t>
      </w:r>
      <w:r>
        <w:t>contemplar</w:t>
      </w:r>
      <w:r>
        <w:rPr>
          <w:spacing w:val="-8"/>
        </w:rPr>
        <w:t xml:space="preserve"> </w:t>
      </w:r>
      <w:r>
        <w:t>en</w:t>
      </w:r>
      <w:r>
        <w:rPr>
          <w:spacing w:val="-9"/>
        </w:rPr>
        <w:t xml:space="preserve"> </w:t>
      </w:r>
      <w:r>
        <w:t>dicho</w:t>
      </w:r>
      <w:r>
        <w:rPr>
          <w:spacing w:val="-8"/>
        </w:rPr>
        <w:t xml:space="preserve"> </w:t>
      </w:r>
      <w:r>
        <w:t>aviso</w:t>
      </w:r>
      <w:r>
        <w:rPr>
          <w:spacing w:val="-4"/>
        </w:rPr>
        <w:t xml:space="preserve"> </w:t>
      </w:r>
      <w:r>
        <w:t>y</w:t>
      </w:r>
      <w:r>
        <w:rPr>
          <w:spacing w:val="-9"/>
        </w:rPr>
        <w:t xml:space="preserve"> </w:t>
      </w:r>
      <w:r>
        <w:t>establece</w:t>
      </w:r>
      <w:r>
        <w:rPr>
          <w:spacing w:val="-9"/>
        </w:rPr>
        <w:t xml:space="preserve"> </w:t>
      </w:r>
      <w:r>
        <w:t>la</w:t>
      </w:r>
      <w:r>
        <w:rPr>
          <w:spacing w:val="-10"/>
        </w:rPr>
        <w:t xml:space="preserve"> </w:t>
      </w:r>
      <w:r>
        <w:t>posibilidad</w:t>
      </w:r>
      <w:r>
        <w:rPr>
          <w:spacing w:val="-8"/>
        </w:rPr>
        <w:t xml:space="preserve"> </w:t>
      </w:r>
      <w:r>
        <w:t>de</w:t>
      </w:r>
      <w:r>
        <w:rPr>
          <w:spacing w:val="-9"/>
        </w:rPr>
        <w:t xml:space="preserve"> </w:t>
      </w:r>
      <w:r>
        <w:t>que la</w:t>
      </w:r>
      <w:r>
        <w:rPr>
          <w:spacing w:val="-11"/>
        </w:rPr>
        <w:t xml:space="preserve"> </w:t>
      </w:r>
      <w:r>
        <w:t>autoridad</w:t>
      </w:r>
      <w:r>
        <w:rPr>
          <w:spacing w:val="-9"/>
        </w:rPr>
        <w:t xml:space="preserve"> </w:t>
      </w:r>
      <w:r>
        <w:t>respectiva</w:t>
      </w:r>
      <w:r>
        <w:rPr>
          <w:spacing w:val="-10"/>
        </w:rPr>
        <w:t xml:space="preserve"> </w:t>
      </w:r>
      <w:r>
        <w:t>no</w:t>
      </w:r>
      <w:r>
        <w:rPr>
          <w:spacing w:val="-9"/>
        </w:rPr>
        <w:t xml:space="preserve"> </w:t>
      </w:r>
      <w:r>
        <w:t>autorice</w:t>
      </w:r>
      <w:r>
        <w:rPr>
          <w:spacing w:val="-11"/>
        </w:rPr>
        <w:t xml:space="preserve"> </w:t>
      </w:r>
      <w:r>
        <w:t>las</w:t>
      </w:r>
      <w:r>
        <w:rPr>
          <w:spacing w:val="-9"/>
        </w:rPr>
        <w:t xml:space="preserve"> </w:t>
      </w:r>
      <w:r>
        <w:t>reuniones</w:t>
      </w:r>
      <w:r>
        <w:rPr>
          <w:spacing w:val="-6"/>
        </w:rPr>
        <w:t xml:space="preserve"> </w:t>
      </w:r>
      <w:r>
        <w:t>en</w:t>
      </w:r>
      <w:r>
        <w:rPr>
          <w:spacing w:val="-11"/>
        </w:rPr>
        <w:t xml:space="preserve"> </w:t>
      </w:r>
      <w:r>
        <w:t>(1)</w:t>
      </w:r>
      <w:r>
        <w:rPr>
          <w:spacing w:val="-8"/>
        </w:rPr>
        <w:t xml:space="preserve"> </w:t>
      </w:r>
      <w:r>
        <w:t>calles</w:t>
      </w:r>
      <w:r>
        <w:rPr>
          <w:spacing w:val="-9"/>
        </w:rPr>
        <w:t xml:space="preserve"> </w:t>
      </w:r>
      <w:r>
        <w:t>de</w:t>
      </w:r>
      <w:r>
        <w:rPr>
          <w:spacing w:val="-11"/>
        </w:rPr>
        <w:t xml:space="preserve"> </w:t>
      </w:r>
      <w:r>
        <w:t>circulación</w:t>
      </w:r>
      <w:r>
        <w:rPr>
          <w:spacing w:val="-13"/>
        </w:rPr>
        <w:t xml:space="preserve"> </w:t>
      </w:r>
      <w:r>
        <w:t>intensa</w:t>
      </w:r>
      <w:r>
        <w:rPr>
          <w:spacing w:val="-10"/>
        </w:rPr>
        <w:t xml:space="preserve"> </w:t>
      </w:r>
      <w:r>
        <w:t>o</w:t>
      </w:r>
      <w:r>
        <w:rPr>
          <w:spacing w:val="-9"/>
        </w:rPr>
        <w:t xml:space="preserve"> </w:t>
      </w:r>
      <w:r>
        <w:t>en</w:t>
      </w:r>
      <w:r>
        <w:rPr>
          <w:spacing w:val="-11"/>
        </w:rPr>
        <w:t xml:space="preserve"> </w:t>
      </w:r>
      <w:r>
        <w:t>las que se perturbe el tránsito público, (2) Plazas y paseos en las horas en que se ocupen habitualmente para el esparcimiento o descanso de la población y (iii) aquellas que se celebraren en parques, plazas, jardines y avenidas de sectores plantados. También les otorga la facultad de establecer, vía resolución, las calles y sitios en que no se permite las reuniones públicas conforme a los casos recién mencionados.</w:t>
      </w:r>
    </w:p>
    <w:p w:rsidR="00287FCF" w:rsidRDefault="00000000">
      <w:pPr>
        <w:spacing w:before="161" w:line="360" w:lineRule="auto"/>
        <w:ind w:left="102" w:right="268"/>
        <w:jc w:val="both"/>
        <w:rPr>
          <w:i/>
        </w:rPr>
      </w:pPr>
      <w:r>
        <w:t>La</w:t>
      </w:r>
      <w:r>
        <w:rPr>
          <w:spacing w:val="-6"/>
        </w:rPr>
        <w:t xml:space="preserve"> </w:t>
      </w:r>
      <w:r>
        <w:t>normativa</w:t>
      </w:r>
      <w:r>
        <w:rPr>
          <w:spacing w:val="-5"/>
        </w:rPr>
        <w:t xml:space="preserve"> </w:t>
      </w:r>
      <w:r>
        <w:t>nacional</w:t>
      </w:r>
      <w:r>
        <w:rPr>
          <w:spacing w:val="-6"/>
        </w:rPr>
        <w:t xml:space="preserve"> </w:t>
      </w:r>
      <w:r>
        <w:t>recién</w:t>
      </w:r>
      <w:r>
        <w:rPr>
          <w:spacing w:val="-6"/>
        </w:rPr>
        <w:t xml:space="preserve"> </w:t>
      </w:r>
      <w:r>
        <w:t>referida</w:t>
      </w:r>
      <w:r>
        <w:rPr>
          <w:spacing w:val="-5"/>
        </w:rPr>
        <w:t xml:space="preserve"> </w:t>
      </w:r>
      <w:r>
        <w:t>ha</w:t>
      </w:r>
      <w:r>
        <w:rPr>
          <w:spacing w:val="-6"/>
        </w:rPr>
        <w:t xml:space="preserve"> </w:t>
      </w:r>
      <w:r>
        <w:t>sido</w:t>
      </w:r>
      <w:r>
        <w:rPr>
          <w:spacing w:val="-6"/>
        </w:rPr>
        <w:t xml:space="preserve"> </w:t>
      </w:r>
      <w:r>
        <w:t>objeto</w:t>
      </w:r>
      <w:r>
        <w:rPr>
          <w:spacing w:val="-4"/>
        </w:rPr>
        <w:t xml:space="preserve"> </w:t>
      </w:r>
      <w:r>
        <w:t>de</w:t>
      </w:r>
      <w:r>
        <w:rPr>
          <w:spacing w:val="-6"/>
        </w:rPr>
        <w:t xml:space="preserve"> </w:t>
      </w:r>
      <w:r>
        <w:t>diversas</w:t>
      </w:r>
      <w:r>
        <w:rPr>
          <w:spacing w:val="-5"/>
        </w:rPr>
        <w:t xml:space="preserve"> </w:t>
      </w:r>
      <w:r>
        <w:t>apreciaciones</w:t>
      </w:r>
      <w:r>
        <w:rPr>
          <w:spacing w:val="-5"/>
        </w:rPr>
        <w:t xml:space="preserve"> </w:t>
      </w:r>
      <w:r>
        <w:t>críticas</w:t>
      </w:r>
      <w:r>
        <w:rPr>
          <w:spacing w:val="-5"/>
        </w:rPr>
        <w:t xml:space="preserve"> </w:t>
      </w:r>
      <w:r>
        <w:t>y de recomendaciones</w:t>
      </w:r>
      <w:r>
        <w:rPr>
          <w:spacing w:val="-6"/>
        </w:rPr>
        <w:t xml:space="preserve"> </w:t>
      </w:r>
      <w:r>
        <w:t>por</w:t>
      </w:r>
      <w:r>
        <w:rPr>
          <w:spacing w:val="-7"/>
        </w:rPr>
        <w:t xml:space="preserve"> </w:t>
      </w:r>
      <w:r>
        <w:t>parte</w:t>
      </w:r>
      <w:r>
        <w:rPr>
          <w:spacing w:val="-6"/>
        </w:rPr>
        <w:t xml:space="preserve"> </w:t>
      </w:r>
      <w:r>
        <w:t>de</w:t>
      </w:r>
      <w:r>
        <w:rPr>
          <w:spacing w:val="-9"/>
        </w:rPr>
        <w:t xml:space="preserve"> </w:t>
      </w:r>
      <w:r>
        <w:t>organismos</w:t>
      </w:r>
      <w:r>
        <w:rPr>
          <w:spacing w:val="-7"/>
        </w:rPr>
        <w:t xml:space="preserve"> </w:t>
      </w:r>
      <w:r>
        <w:t>nacionales</w:t>
      </w:r>
      <w:r>
        <w:rPr>
          <w:spacing w:val="-5"/>
        </w:rPr>
        <w:t xml:space="preserve"> </w:t>
      </w:r>
      <w:r>
        <w:t>e</w:t>
      </w:r>
      <w:r>
        <w:rPr>
          <w:spacing w:val="-6"/>
        </w:rPr>
        <w:t xml:space="preserve"> </w:t>
      </w:r>
      <w:r>
        <w:t>internacionales.</w:t>
      </w:r>
      <w:r>
        <w:rPr>
          <w:spacing w:val="-7"/>
        </w:rPr>
        <w:t xml:space="preserve"> </w:t>
      </w:r>
      <w:r>
        <w:t>En</w:t>
      </w:r>
      <w:r>
        <w:rPr>
          <w:spacing w:val="-9"/>
        </w:rPr>
        <w:t xml:space="preserve"> </w:t>
      </w:r>
      <w:r>
        <w:t>este</w:t>
      </w:r>
      <w:r>
        <w:rPr>
          <w:spacing w:val="-8"/>
        </w:rPr>
        <w:t xml:space="preserve"> </w:t>
      </w:r>
      <w:r>
        <w:t>sentido,</w:t>
      </w:r>
      <w:r>
        <w:rPr>
          <w:spacing w:val="-7"/>
        </w:rPr>
        <w:t xml:space="preserve"> </w:t>
      </w:r>
      <w:r>
        <w:t xml:space="preserve">la Relatoría Especial para la Libertad de expresión de la Comisión Interamericana de Derechos Humanos en su informe especial de país del año 2016 sobre la situación de la Libertad de Expresión en Chile indica que </w:t>
      </w:r>
      <w:r>
        <w:rPr>
          <w:i/>
        </w:rPr>
        <w:t>“La CIDH y esta Relatoría Especial han expresado</w:t>
      </w:r>
      <w:r>
        <w:rPr>
          <w:i/>
          <w:spacing w:val="-13"/>
        </w:rPr>
        <w:t xml:space="preserve"> </w:t>
      </w:r>
      <w:r>
        <w:rPr>
          <w:i/>
        </w:rPr>
        <w:t>su</w:t>
      </w:r>
      <w:r>
        <w:rPr>
          <w:i/>
          <w:spacing w:val="-12"/>
        </w:rPr>
        <w:t xml:space="preserve"> </w:t>
      </w:r>
      <w:r>
        <w:rPr>
          <w:i/>
        </w:rPr>
        <w:t>preocupación</w:t>
      </w:r>
      <w:r>
        <w:rPr>
          <w:i/>
          <w:spacing w:val="-13"/>
        </w:rPr>
        <w:t xml:space="preserve"> </w:t>
      </w:r>
      <w:r>
        <w:rPr>
          <w:i/>
        </w:rPr>
        <w:t>por</w:t>
      </w:r>
      <w:r>
        <w:rPr>
          <w:i/>
          <w:spacing w:val="-13"/>
        </w:rPr>
        <w:t xml:space="preserve"> </w:t>
      </w:r>
      <w:r>
        <w:rPr>
          <w:i/>
        </w:rPr>
        <w:t>la</w:t>
      </w:r>
      <w:r>
        <w:rPr>
          <w:i/>
          <w:spacing w:val="-12"/>
        </w:rPr>
        <w:t xml:space="preserve"> </w:t>
      </w:r>
      <w:r>
        <w:rPr>
          <w:i/>
        </w:rPr>
        <w:t>vigencia</w:t>
      </w:r>
      <w:r>
        <w:rPr>
          <w:i/>
          <w:spacing w:val="-12"/>
        </w:rPr>
        <w:t xml:space="preserve"> </w:t>
      </w:r>
      <w:r>
        <w:rPr>
          <w:i/>
        </w:rPr>
        <w:t>del</w:t>
      </w:r>
      <w:r>
        <w:rPr>
          <w:i/>
          <w:spacing w:val="-13"/>
        </w:rPr>
        <w:t xml:space="preserve"> </w:t>
      </w:r>
      <w:r>
        <w:rPr>
          <w:i/>
        </w:rPr>
        <w:t>Decreto</w:t>
      </w:r>
      <w:r>
        <w:rPr>
          <w:i/>
          <w:spacing w:val="-13"/>
        </w:rPr>
        <w:t xml:space="preserve"> </w:t>
      </w:r>
      <w:r>
        <w:rPr>
          <w:i/>
        </w:rPr>
        <w:t>Supremo</w:t>
      </w:r>
      <w:r>
        <w:rPr>
          <w:i/>
          <w:spacing w:val="-13"/>
        </w:rPr>
        <w:t xml:space="preserve"> </w:t>
      </w:r>
      <w:r>
        <w:rPr>
          <w:i/>
        </w:rPr>
        <w:t>No.</w:t>
      </w:r>
      <w:r>
        <w:rPr>
          <w:i/>
          <w:spacing w:val="-12"/>
        </w:rPr>
        <w:t xml:space="preserve"> </w:t>
      </w:r>
      <w:r>
        <w:rPr>
          <w:i/>
        </w:rPr>
        <w:t>1086</w:t>
      </w:r>
      <w:r>
        <w:rPr>
          <w:i/>
          <w:spacing w:val="-12"/>
        </w:rPr>
        <w:t xml:space="preserve"> </w:t>
      </w:r>
      <w:r>
        <w:rPr>
          <w:i/>
        </w:rPr>
        <w:t>que</w:t>
      </w:r>
      <w:r>
        <w:rPr>
          <w:i/>
          <w:spacing w:val="-11"/>
        </w:rPr>
        <w:t xml:space="preserve"> </w:t>
      </w:r>
      <w:r>
        <w:rPr>
          <w:i/>
        </w:rPr>
        <w:t>-de</w:t>
      </w:r>
      <w:r>
        <w:rPr>
          <w:i/>
          <w:spacing w:val="-13"/>
        </w:rPr>
        <w:t xml:space="preserve"> </w:t>
      </w:r>
      <w:r>
        <w:rPr>
          <w:i/>
        </w:rPr>
        <w:t>manera incompatible con estándares interamericanos de protección de derechos humanos y las mejores</w:t>
      </w:r>
      <w:r>
        <w:rPr>
          <w:i/>
          <w:spacing w:val="-7"/>
        </w:rPr>
        <w:t xml:space="preserve"> </w:t>
      </w:r>
      <w:r>
        <w:rPr>
          <w:i/>
        </w:rPr>
        <w:t>prácticas-</w:t>
      </w:r>
      <w:r>
        <w:rPr>
          <w:i/>
          <w:spacing w:val="-9"/>
        </w:rPr>
        <w:t xml:space="preserve"> </w:t>
      </w:r>
      <w:r>
        <w:rPr>
          <w:i/>
        </w:rPr>
        <w:t>parece</w:t>
      </w:r>
      <w:r>
        <w:rPr>
          <w:i/>
          <w:spacing w:val="-9"/>
        </w:rPr>
        <w:t xml:space="preserve"> </w:t>
      </w:r>
      <w:r>
        <w:rPr>
          <w:i/>
        </w:rPr>
        <w:t>confundir</w:t>
      </w:r>
      <w:r>
        <w:rPr>
          <w:i/>
          <w:spacing w:val="-9"/>
        </w:rPr>
        <w:t xml:space="preserve"> </w:t>
      </w:r>
      <w:r>
        <w:rPr>
          <w:i/>
        </w:rPr>
        <w:t>en</w:t>
      </w:r>
      <w:r>
        <w:rPr>
          <w:i/>
          <w:spacing w:val="-8"/>
        </w:rPr>
        <w:t xml:space="preserve"> </w:t>
      </w:r>
      <w:r>
        <w:rPr>
          <w:i/>
        </w:rPr>
        <w:t>la</w:t>
      </w:r>
      <w:r>
        <w:rPr>
          <w:i/>
          <w:spacing w:val="-7"/>
        </w:rPr>
        <w:t xml:space="preserve"> </w:t>
      </w:r>
      <w:r>
        <w:rPr>
          <w:i/>
        </w:rPr>
        <w:t>práctica</w:t>
      </w:r>
      <w:r>
        <w:rPr>
          <w:i/>
          <w:spacing w:val="-7"/>
        </w:rPr>
        <w:t xml:space="preserve"> </w:t>
      </w:r>
      <w:r>
        <w:rPr>
          <w:i/>
        </w:rPr>
        <w:t>la</w:t>
      </w:r>
      <w:r>
        <w:rPr>
          <w:i/>
          <w:spacing w:val="-7"/>
        </w:rPr>
        <w:t xml:space="preserve"> </w:t>
      </w:r>
      <w:r>
        <w:rPr>
          <w:i/>
        </w:rPr>
        <w:t>exigencia</w:t>
      </w:r>
      <w:r>
        <w:rPr>
          <w:i/>
          <w:spacing w:val="-7"/>
        </w:rPr>
        <w:t xml:space="preserve"> </w:t>
      </w:r>
      <w:r>
        <w:rPr>
          <w:i/>
        </w:rPr>
        <w:t>de</w:t>
      </w:r>
      <w:r>
        <w:rPr>
          <w:i/>
          <w:spacing w:val="-8"/>
        </w:rPr>
        <w:t xml:space="preserve"> </w:t>
      </w:r>
      <w:r>
        <w:rPr>
          <w:i/>
        </w:rPr>
        <w:t>notificación</w:t>
      </w:r>
      <w:r>
        <w:rPr>
          <w:i/>
          <w:spacing w:val="-7"/>
        </w:rPr>
        <w:t xml:space="preserve"> </w:t>
      </w:r>
      <w:r>
        <w:rPr>
          <w:i/>
        </w:rPr>
        <w:t>previa</w:t>
      </w:r>
      <w:r>
        <w:rPr>
          <w:i/>
          <w:spacing w:val="-7"/>
        </w:rPr>
        <w:t xml:space="preserve"> </w:t>
      </w:r>
      <w:r>
        <w:rPr>
          <w:i/>
        </w:rPr>
        <w:t xml:space="preserve">con un régimen de autorizaciones para manifestaciones públicas en calles, plazas y vías principales”, </w:t>
      </w:r>
      <w:r>
        <w:t xml:space="preserve">continúa señalando que </w:t>
      </w:r>
      <w:r>
        <w:rPr>
          <w:i/>
        </w:rPr>
        <w:t>“Si bien el decreto tiene como objetivo regular el trámite de permiso previo para marchas y manifestaciones en calles y plazas, en los hechos la normativa termina facultando a las autoridades a negar el permiso a manifestaciones públicas lícitas y autoriza a las fuerza de seguridad a disolver marchas</w:t>
      </w:r>
    </w:p>
    <w:p w:rsidR="00287FCF" w:rsidRDefault="00287FCF">
      <w:pPr>
        <w:spacing w:line="360" w:lineRule="auto"/>
        <w:jc w:val="both"/>
        <w:sectPr w:rsidR="00287FCF" w:rsidSect="005843AF">
          <w:pgSz w:w="12240" w:h="15840"/>
          <w:pgMar w:top="1620" w:right="1520" w:bottom="280" w:left="1600" w:header="720" w:footer="720" w:gutter="0"/>
          <w:cols w:space="720"/>
        </w:sectPr>
      </w:pPr>
    </w:p>
    <w:p w:rsidR="00287FCF" w:rsidRDefault="00000000">
      <w:pPr>
        <w:spacing w:before="82" w:line="360" w:lineRule="auto"/>
        <w:ind w:left="102" w:right="271"/>
        <w:jc w:val="both"/>
        <w:rPr>
          <w:i/>
        </w:rPr>
      </w:pPr>
      <w:r>
        <w:rPr>
          <w:i/>
        </w:rPr>
        <w:t>calificadas</w:t>
      </w:r>
      <w:r>
        <w:rPr>
          <w:i/>
          <w:spacing w:val="-3"/>
        </w:rPr>
        <w:t xml:space="preserve"> </w:t>
      </w:r>
      <w:r>
        <w:rPr>
          <w:i/>
        </w:rPr>
        <w:t>como</w:t>
      </w:r>
      <w:r>
        <w:rPr>
          <w:i/>
          <w:spacing w:val="-3"/>
        </w:rPr>
        <w:t xml:space="preserve"> </w:t>
      </w:r>
      <w:r>
        <w:rPr>
          <w:i/>
        </w:rPr>
        <w:t>“no</w:t>
      </w:r>
      <w:r>
        <w:rPr>
          <w:i/>
          <w:spacing w:val="-2"/>
        </w:rPr>
        <w:t xml:space="preserve"> </w:t>
      </w:r>
      <w:r>
        <w:rPr>
          <w:i/>
        </w:rPr>
        <w:t>autorizadas”</w:t>
      </w:r>
      <w:r>
        <w:rPr>
          <w:i/>
          <w:spacing w:val="-3"/>
        </w:rPr>
        <w:t xml:space="preserve"> </w:t>
      </w:r>
      <w:r>
        <w:rPr>
          <w:i/>
        </w:rPr>
        <w:t>”</w:t>
      </w:r>
      <w:hyperlink w:anchor="_bookmark1" w:history="1">
        <w:r>
          <w:rPr>
            <w:i/>
            <w:position w:val="6"/>
            <w:sz w:val="14"/>
          </w:rPr>
          <w:t>2</w:t>
        </w:r>
        <w:r>
          <w:rPr>
            <w:i/>
          </w:rPr>
          <w:t>.</w:t>
        </w:r>
      </w:hyperlink>
      <w:r>
        <w:rPr>
          <w:i/>
          <w:spacing w:val="-1"/>
        </w:rPr>
        <w:t xml:space="preserve"> </w:t>
      </w:r>
      <w:r>
        <w:t>Asimismo,</w:t>
      </w:r>
      <w:r>
        <w:rPr>
          <w:spacing w:val="-3"/>
        </w:rPr>
        <w:t xml:space="preserve"> </w:t>
      </w:r>
      <w:r>
        <w:t>advierte</w:t>
      </w:r>
      <w:r>
        <w:rPr>
          <w:spacing w:val="-2"/>
        </w:rPr>
        <w:t xml:space="preserve"> </w:t>
      </w:r>
      <w:r>
        <w:t>que</w:t>
      </w:r>
      <w:r>
        <w:rPr>
          <w:spacing w:val="-1"/>
        </w:rPr>
        <w:t xml:space="preserve"> </w:t>
      </w:r>
      <w:r>
        <w:rPr>
          <w:i/>
        </w:rPr>
        <w:t>“para</w:t>
      </w:r>
      <w:r>
        <w:rPr>
          <w:i/>
          <w:spacing w:val="-1"/>
        </w:rPr>
        <w:t xml:space="preserve"> </w:t>
      </w:r>
      <w:r>
        <w:rPr>
          <w:i/>
        </w:rPr>
        <w:t>que</w:t>
      </w:r>
      <w:r>
        <w:rPr>
          <w:i/>
          <w:spacing w:val="-2"/>
        </w:rPr>
        <w:t xml:space="preserve"> </w:t>
      </w:r>
      <w:r>
        <w:rPr>
          <w:i/>
        </w:rPr>
        <w:t>el</w:t>
      </w:r>
      <w:r>
        <w:rPr>
          <w:i/>
          <w:spacing w:val="-4"/>
        </w:rPr>
        <w:t xml:space="preserve"> </w:t>
      </w:r>
      <w:r>
        <w:rPr>
          <w:i/>
        </w:rPr>
        <w:t>marco</w:t>
      </w:r>
      <w:r>
        <w:rPr>
          <w:i/>
          <w:spacing w:val="-2"/>
        </w:rPr>
        <w:t xml:space="preserve"> </w:t>
      </w:r>
      <w:r>
        <w:rPr>
          <w:i/>
        </w:rPr>
        <w:t>jurídico chileno en esta materia pueda ser compatible con la Convención Americana y demás obligaciones contraídas por</w:t>
      </w:r>
      <w:r>
        <w:rPr>
          <w:i/>
          <w:spacing w:val="-2"/>
        </w:rPr>
        <w:t xml:space="preserve"> </w:t>
      </w:r>
      <w:r>
        <w:rPr>
          <w:i/>
        </w:rPr>
        <w:t>Chile , la relatoría especial</w:t>
      </w:r>
      <w:r>
        <w:rPr>
          <w:i/>
          <w:spacing w:val="-1"/>
        </w:rPr>
        <w:t xml:space="preserve"> </w:t>
      </w:r>
      <w:r>
        <w:rPr>
          <w:i/>
        </w:rPr>
        <w:t>recomienda al</w:t>
      </w:r>
      <w:r>
        <w:rPr>
          <w:i/>
          <w:spacing w:val="-1"/>
        </w:rPr>
        <w:t xml:space="preserve"> </w:t>
      </w:r>
      <w:r>
        <w:rPr>
          <w:i/>
        </w:rPr>
        <w:t>Estado</w:t>
      </w:r>
      <w:r>
        <w:rPr>
          <w:i/>
          <w:spacing w:val="-1"/>
        </w:rPr>
        <w:t xml:space="preserve"> </w:t>
      </w:r>
      <w:r>
        <w:rPr>
          <w:i/>
        </w:rPr>
        <w:t>derogar</w:t>
      </w:r>
      <w:r>
        <w:rPr>
          <w:i/>
          <w:spacing w:val="-2"/>
        </w:rPr>
        <w:t xml:space="preserve"> </w:t>
      </w:r>
      <w:r>
        <w:rPr>
          <w:i/>
        </w:rPr>
        <w:t>el Decreto Supremo No.1086.</w:t>
      </w:r>
      <w:hyperlink w:anchor="_bookmark2" w:history="1">
        <w:r>
          <w:rPr>
            <w:i/>
            <w:position w:val="6"/>
            <w:sz w:val="14"/>
          </w:rPr>
          <w:t>3</w:t>
        </w:r>
      </w:hyperlink>
      <w:r>
        <w:rPr>
          <w:i/>
        </w:rPr>
        <w:t>”</w:t>
      </w:r>
    </w:p>
    <w:p w:rsidR="00287FCF" w:rsidRDefault="00000000">
      <w:pPr>
        <w:spacing w:before="158" w:line="360" w:lineRule="auto"/>
        <w:ind w:left="102" w:right="137"/>
        <w:rPr>
          <w:i/>
        </w:rPr>
      </w:pPr>
      <w:r>
        <w:t>Por su parte, en el año 2016, el Relator Especial de la Organización de Naciones Unidas</w:t>
      </w:r>
      <w:r>
        <w:rPr>
          <w:spacing w:val="80"/>
        </w:rPr>
        <w:t xml:space="preserve"> </w:t>
      </w:r>
      <w:r>
        <w:t>sobre</w:t>
      </w:r>
      <w:r>
        <w:rPr>
          <w:spacing w:val="-12"/>
        </w:rPr>
        <w:t xml:space="preserve"> </w:t>
      </w:r>
      <w:r>
        <w:t>los</w:t>
      </w:r>
      <w:r>
        <w:rPr>
          <w:spacing w:val="-13"/>
        </w:rPr>
        <w:t xml:space="preserve"> </w:t>
      </w:r>
      <w:r>
        <w:t>derechos</w:t>
      </w:r>
      <w:r>
        <w:rPr>
          <w:spacing w:val="-13"/>
        </w:rPr>
        <w:t xml:space="preserve"> </w:t>
      </w:r>
      <w:r>
        <w:t>de</w:t>
      </w:r>
      <w:r>
        <w:rPr>
          <w:spacing w:val="-12"/>
        </w:rPr>
        <w:t xml:space="preserve"> </w:t>
      </w:r>
      <w:r>
        <w:t>reunión</w:t>
      </w:r>
      <w:r>
        <w:rPr>
          <w:spacing w:val="-12"/>
        </w:rPr>
        <w:t xml:space="preserve"> </w:t>
      </w:r>
      <w:r>
        <w:t>pacífica</w:t>
      </w:r>
      <w:r>
        <w:rPr>
          <w:spacing w:val="-12"/>
        </w:rPr>
        <w:t xml:space="preserve"> </w:t>
      </w:r>
      <w:r>
        <w:t>y</w:t>
      </w:r>
      <w:r>
        <w:rPr>
          <w:spacing w:val="-12"/>
        </w:rPr>
        <w:t xml:space="preserve"> </w:t>
      </w:r>
      <w:r>
        <w:t>de</w:t>
      </w:r>
      <w:r>
        <w:rPr>
          <w:spacing w:val="-12"/>
        </w:rPr>
        <w:t xml:space="preserve"> </w:t>
      </w:r>
      <w:r>
        <w:t>asociación</w:t>
      </w:r>
      <w:r>
        <w:rPr>
          <w:spacing w:val="-12"/>
        </w:rPr>
        <w:t xml:space="preserve"> </w:t>
      </w:r>
      <w:r>
        <w:t>en</w:t>
      </w:r>
      <w:r>
        <w:rPr>
          <w:spacing w:val="-12"/>
        </w:rPr>
        <w:t xml:space="preserve"> </w:t>
      </w:r>
      <w:r>
        <w:t>su</w:t>
      </w:r>
      <w:r>
        <w:rPr>
          <w:spacing w:val="-11"/>
        </w:rPr>
        <w:t xml:space="preserve"> </w:t>
      </w:r>
      <w:r>
        <w:t>informe</w:t>
      </w:r>
      <w:r>
        <w:rPr>
          <w:spacing w:val="-12"/>
        </w:rPr>
        <w:t xml:space="preserve"> </w:t>
      </w:r>
      <w:r>
        <w:t>sobre</w:t>
      </w:r>
      <w:r>
        <w:rPr>
          <w:spacing w:val="-12"/>
        </w:rPr>
        <w:t xml:space="preserve"> </w:t>
      </w:r>
      <w:r>
        <w:t>su</w:t>
      </w:r>
      <w:r>
        <w:rPr>
          <w:spacing w:val="-11"/>
        </w:rPr>
        <w:t xml:space="preserve"> </w:t>
      </w:r>
      <w:r>
        <w:t>misión</w:t>
      </w:r>
      <w:r>
        <w:rPr>
          <w:spacing w:val="-12"/>
        </w:rPr>
        <w:t xml:space="preserve"> </w:t>
      </w:r>
      <w:r>
        <w:t>a</w:t>
      </w:r>
      <w:r>
        <w:rPr>
          <w:spacing w:val="-12"/>
        </w:rPr>
        <w:t xml:space="preserve"> </w:t>
      </w:r>
      <w:r>
        <w:t>Chile, respecto</w:t>
      </w:r>
      <w:r>
        <w:rPr>
          <w:spacing w:val="-5"/>
        </w:rPr>
        <w:t xml:space="preserve"> </w:t>
      </w:r>
      <w:r>
        <w:t>del</w:t>
      </w:r>
      <w:r>
        <w:rPr>
          <w:spacing w:val="-5"/>
        </w:rPr>
        <w:t xml:space="preserve"> </w:t>
      </w:r>
      <w:r>
        <w:t>Decreto</w:t>
      </w:r>
      <w:r>
        <w:rPr>
          <w:spacing w:val="-5"/>
        </w:rPr>
        <w:t xml:space="preserve"> </w:t>
      </w:r>
      <w:r>
        <w:t>N°1086,</w:t>
      </w:r>
      <w:r>
        <w:rPr>
          <w:spacing w:val="-3"/>
        </w:rPr>
        <w:t xml:space="preserve"> </w:t>
      </w:r>
      <w:r>
        <w:t>considera</w:t>
      </w:r>
      <w:r>
        <w:rPr>
          <w:spacing w:val="-2"/>
        </w:rPr>
        <w:t xml:space="preserve"> </w:t>
      </w:r>
      <w:r>
        <w:rPr>
          <w:i/>
        </w:rPr>
        <w:t>“que</w:t>
      </w:r>
      <w:r>
        <w:rPr>
          <w:i/>
          <w:spacing w:val="-4"/>
        </w:rPr>
        <w:t xml:space="preserve"> </w:t>
      </w:r>
      <w:r>
        <w:rPr>
          <w:i/>
        </w:rPr>
        <w:t>este</w:t>
      </w:r>
      <w:r>
        <w:rPr>
          <w:i/>
          <w:spacing w:val="-7"/>
        </w:rPr>
        <w:t xml:space="preserve"> </w:t>
      </w:r>
      <w:r>
        <w:rPr>
          <w:i/>
        </w:rPr>
        <w:t>marco</w:t>
      </w:r>
      <w:r>
        <w:rPr>
          <w:i/>
          <w:spacing w:val="-4"/>
        </w:rPr>
        <w:t xml:space="preserve"> </w:t>
      </w:r>
      <w:r>
        <w:rPr>
          <w:i/>
        </w:rPr>
        <w:t>normativo</w:t>
      </w:r>
      <w:r>
        <w:rPr>
          <w:i/>
          <w:spacing w:val="-5"/>
        </w:rPr>
        <w:t xml:space="preserve"> </w:t>
      </w:r>
      <w:r>
        <w:rPr>
          <w:i/>
        </w:rPr>
        <w:t>es</w:t>
      </w:r>
      <w:r>
        <w:rPr>
          <w:i/>
          <w:spacing w:val="-5"/>
        </w:rPr>
        <w:t xml:space="preserve"> </w:t>
      </w:r>
      <w:r>
        <w:rPr>
          <w:i/>
        </w:rPr>
        <w:t>de</w:t>
      </w:r>
      <w:r>
        <w:rPr>
          <w:i/>
          <w:spacing w:val="-4"/>
        </w:rPr>
        <w:t xml:space="preserve"> </w:t>
      </w:r>
      <w:r>
        <w:rPr>
          <w:i/>
        </w:rPr>
        <w:t>facto</w:t>
      </w:r>
      <w:r>
        <w:rPr>
          <w:i/>
          <w:spacing w:val="-5"/>
        </w:rPr>
        <w:t xml:space="preserve"> </w:t>
      </w:r>
      <w:r>
        <w:rPr>
          <w:i/>
        </w:rPr>
        <w:t>un</w:t>
      </w:r>
      <w:r>
        <w:rPr>
          <w:i/>
          <w:spacing w:val="-6"/>
        </w:rPr>
        <w:t xml:space="preserve"> </w:t>
      </w:r>
      <w:r>
        <w:rPr>
          <w:i/>
        </w:rPr>
        <w:t>régimen de autorización que no sólo contradice la Constitución de Chile sino que es incompatible con el derecho internacional y con las mejores prácticas que rigen la libertad de reunión pacífica”</w:t>
      </w:r>
      <w:hyperlink w:anchor="_bookmark3" w:history="1">
        <w:r>
          <w:rPr>
            <w:i/>
            <w:position w:val="6"/>
            <w:sz w:val="14"/>
          </w:rPr>
          <w:t>4</w:t>
        </w:r>
      </w:hyperlink>
      <w:r>
        <w:rPr>
          <w:i/>
        </w:rPr>
        <w:t>.</w:t>
      </w:r>
      <w:r>
        <w:rPr>
          <w:i/>
          <w:spacing w:val="-3"/>
        </w:rPr>
        <w:t xml:space="preserve"> </w:t>
      </w:r>
      <w:r>
        <w:t>En</w:t>
      </w:r>
      <w:r>
        <w:rPr>
          <w:spacing w:val="-4"/>
        </w:rPr>
        <w:t xml:space="preserve"> </w:t>
      </w:r>
      <w:r>
        <w:t>atención</w:t>
      </w:r>
      <w:r>
        <w:rPr>
          <w:spacing w:val="-4"/>
        </w:rPr>
        <w:t xml:space="preserve"> </w:t>
      </w:r>
      <w:r>
        <w:t>a</w:t>
      </w:r>
      <w:r>
        <w:rPr>
          <w:spacing w:val="-2"/>
        </w:rPr>
        <w:t xml:space="preserve"> </w:t>
      </w:r>
      <w:r>
        <w:t>lo</w:t>
      </w:r>
      <w:r>
        <w:rPr>
          <w:spacing w:val="-3"/>
        </w:rPr>
        <w:t xml:space="preserve"> </w:t>
      </w:r>
      <w:r>
        <w:t>anterior,</w:t>
      </w:r>
      <w:r>
        <w:rPr>
          <w:spacing w:val="-3"/>
        </w:rPr>
        <w:t xml:space="preserve"> </w:t>
      </w:r>
      <w:r>
        <w:t>el</w:t>
      </w:r>
      <w:r>
        <w:rPr>
          <w:spacing w:val="-4"/>
        </w:rPr>
        <w:t xml:space="preserve"> </w:t>
      </w:r>
      <w:r>
        <w:t>Relator</w:t>
      </w:r>
      <w:r>
        <w:rPr>
          <w:spacing w:val="-3"/>
        </w:rPr>
        <w:t xml:space="preserve"> </w:t>
      </w:r>
      <w:r>
        <w:t>exhorta con</w:t>
      </w:r>
      <w:r>
        <w:rPr>
          <w:spacing w:val="-4"/>
        </w:rPr>
        <w:t xml:space="preserve"> </w:t>
      </w:r>
      <w:r>
        <w:t>urgencia</w:t>
      </w:r>
      <w:r>
        <w:rPr>
          <w:spacing w:val="-5"/>
        </w:rPr>
        <w:t xml:space="preserve"> </w:t>
      </w:r>
      <w:r>
        <w:t>al</w:t>
      </w:r>
      <w:r>
        <w:rPr>
          <w:spacing w:val="-4"/>
        </w:rPr>
        <w:t xml:space="preserve"> </w:t>
      </w:r>
      <w:r>
        <w:t>Estado</w:t>
      </w:r>
      <w:r>
        <w:rPr>
          <w:spacing w:val="-2"/>
        </w:rPr>
        <w:t xml:space="preserve"> </w:t>
      </w:r>
      <w:r>
        <w:t>de</w:t>
      </w:r>
      <w:r>
        <w:rPr>
          <w:spacing w:val="-4"/>
        </w:rPr>
        <w:t xml:space="preserve"> </w:t>
      </w:r>
      <w:r>
        <w:t>Chile</w:t>
      </w:r>
      <w:r>
        <w:rPr>
          <w:spacing w:val="-3"/>
        </w:rPr>
        <w:t xml:space="preserve"> </w:t>
      </w:r>
      <w:r>
        <w:t xml:space="preserve">que se derogue el Decreto núm. 1086 y que se </w:t>
      </w:r>
      <w:r>
        <w:rPr>
          <w:i/>
        </w:rPr>
        <w:t>“Aprueben nuevas leyes que faciliten y protejan el</w:t>
      </w:r>
      <w:r>
        <w:rPr>
          <w:i/>
          <w:spacing w:val="40"/>
        </w:rPr>
        <w:t xml:space="preserve"> </w:t>
      </w:r>
      <w:r>
        <w:rPr>
          <w:i/>
        </w:rPr>
        <w:t>ejercicio</w:t>
      </w:r>
      <w:r>
        <w:rPr>
          <w:i/>
          <w:spacing w:val="40"/>
        </w:rPr>
        <w:t xml:space="preserve"> </w:t>
      </w:r>
      <w:r>
        <w:rPr>
          <w:i/>
        </w:rPr>
        <w:t>del</w:t>
      </w:r>
      <w:r>
        <w:rPr>
          <w:i/>
          <w:spacing w:val="40"/>
        </w:rPr>
        <w:t xml:space="preserve"> </w:t>
      </w:r>
      <w:r>
        <w:rPr>
          <w:i/>
        </w:rPr>
        <w:t>derecho</w:t>
      </w:r>
      <w:r>
        <w:rPr>
          <w:i/>
          <w:spacing w:val="40"/>
        </w:rPr>
        <w:t xml:space="preserve"> </w:t>
      </w:r>
      <w:r>
        <w:rPr>
          <w:i/>
        </w:rPr>
        <w:t>a</w:t>
      </w:r>
      <w:r>
        <w:rPr>
          <w:i/>
          <w:spacing w:val="40"/>
        </w:rPr>
        <w:t xml:space="preserve"> </w:t>
      </w:r>
      <w:r>
        <w:rPr>
          <w:i/>
        </w:rPr>
        <w:t>libertad</w:t>
      </w:r>
      <w:r>
        <w:rPr>
          <w:i/>
          <w:spacing w:val="40"/>
        </w:rPr>
        <w:t xml:space="preserve"> </w:t>
      </w:r>
      <w:r>
        <w:rPr>
          <w:i/>
        </w:rPr>
        <w:t>de</w:t>
      </w:r>
      <w:r>
        <w:rPr>
          <w:i/>
          <w:spacing w:val="40"/>
        </w:rPr>
        <w:t xml:space="preserve"> </w:t>
      </w:r>
      <w:r>
        <w:rPr>
          <w:i/>
        </w:rPr>
        <w:t>reunión</w:t>
      </w:r>
      <w:r>
        <w:rPr>
          <w:i/>
          <w:spacing w:val="40"/>
        </w:rPr>
        <w:t xml:space="preserve"> </w:t>
      </w:r>
      <w:r>
        <w:rPr>
          <w:i/>
        </w:rPr>
        <w:t>pacífica</w:t>
      </w:r>
      <w:r>
        <w:rPr>
          <w:i/>
          <w:spacing w:val="40"/>
        </w:rPr>
        <w:t xml:space="preserve"> </w:t>
      </w:r>
      <w:r>
        <w:rPr>
          <w:i/>
        </w:rPr>
        <w:t>y</w:t>
      </w:r>
      <w:r>
        <w:rPr>
          <w:i/>
          <w:spacing w:val="40"/>
        </w:rPr>
        <w:t xml:space="preserve"> </w:t>
      </w:r>
      <w:r>
        <w:rPr>
          <w:i/>
        </w:rPr>
        <w:t>que</w:t>
      </w:r>
      <w:r>
        <w:rPr>
          <w:i/>
          <w:spacing w:val="40"/>
        </w:rPr>
        <w:t xml:space="preserve"> </w:t>
      </w:r>
      <w:r>
        <w:rPr>
          <w:i/>
        </w:rPr>
        <w:t>exijan,</w:t>
      </w:r>
      <w:r>
        <w:rPr>
          <w:i/>
          <w:spacing w:val="40"/>
        </w:rPr>
        <w:t xml:space="preserve"> </w:t>
      </w:r>
      <w:r>
        <w:rPr>
          <w:i/>
        </w:rPr>
        <w:t>a</w:t>
      </w:r>
      <w:r>
        <w:rPr>
          <w:i/>
          <w:spacing w:val="40"/>
        </w:rPr>
        <w:t xml:space="preserve"> </w:t>
      </w:r>
      <w:r>
        <w:rPr>
          <w:i/>
        </w:rPr>
        <w:t>lo</w:t>
      </w:r>
      <w:r>
        <w:rPr>
          <w:i/>
          <w:spacing w:val="40"/>
        </w:rPr>
        <w:t xml:space="preserve"> </w:t>
      </w:r>
      <w:r>
        <w:rPr>
          <w:i/>
        </w:rPr>
        <w:t>sumo,</w:t>
      </w:r>
      <w:r>
        <w:rPr>
          <w:i/>
          <w:spacing w:val="40"/>
        </w:rPr>
        <w:t xml:space="preserve"> </w:t>
      </w:r>
      <w:r>
        <w:rPr>
          <w:i/>
        </w:rPr>
        <w:t>una notificación</w:t>
      </w:r>
      <w:r>
        <w:rPr>
          <w:i/>
          <w:spacing w:val="40"/>
        </w:rPr>
        <w:t xml:space="preserve"> </w:t>
      </w:r>
      <w:r>
        <w:rPr>
          <w:i/>
        </w:rPr>
        <w:t>previa</w:t>
      </w:r>
      <w:r>
        <w:rPr>
          <w:i/>
          <w:spacing w:val="40"/>
        </w:rPr>
        <w:t xml:space="preserve"> </w:t>
      </w:r>
      <w:r>
        <w:rPr>
          <w:i/>
        </w:rPr>
        <w:t>para</w:t>
      </w:r>
      <w:r>
        <w:rPr>
          <w:i/>
          <w:spacing w:val="40"/>
        </w:rPr>
        <w:t xml:space="preserve"> </w:t>
      </w:r>
      <w:r>
        <w:rPr>
          <w:i/>
        </w:rPr>
        <w:t>las</w:t>
      </w:r>
      <w:r>
        <w:rPr>
          <w:i/>
          <w:spacing w:val="40"/>
        </w:rPr>
        <w:t xml:space="preserve"> </w:t>
      </w:r>
      <w:r>
        <w:rPr>
          <w:i/>
        </w:rPr>
        <w:t>reuniones</w:t>
      </w:r>
      <w:r>
        <w:rPr>
          <w:i/>
          <w:spacing w:val="40"/>
        </w:rPr>
        <w:t xml:space="preserve"> </w:t>
      </w:r>
      <w:r>
        <w:rPr>
          <w:i/>
        </w:rPr>
        <w:t>pacíficas,</w:t>
      </w:r>
      <w:r>
        <w:rPr>
          <w:i/>
          <w:spacing w:val="40"/>
        </w:rPr>
        <w:t xml:space="preserve"> </w:t>
      </w:r>
      <w:r>
        <w:rPr>
          <w:i/>
        </w:rPr>
        <w:t>salvo</w:t>
      </w:r>
      <w:r>
        <w:rPr>
          <w:i/>
          <w:spacing w:val="40"/>
        </w:rPr>
        <w:t xml:space="preserve"> </w:t>
      </w:r>
      <w:r>
        <w:rPr>
          <w:i/>
        </w:rPr>
        <w:t>cuando</w:t>
      </w:r>
      <w:r>
        <w:rPr>
          <w:i/>
          <w:spacing w:val="40"/>
        </w:rPr>
        <w:t xml:space="preserve"> </w:t>
      </w:r>
      <w:r>
        <w:rPr>
          <w:i/>
        </w:rPr>
        <w:t>se</w:t>
      </w:r>
      <w:r>
        <w:rPr>
          <w:i/>
          <w:spacing w:val="40"/>
        </w:rPr>
        <w:t xml:space="preserve"> </w:t>
      </w:r>
      <w:r>
        <w:rPr>
          <w:i/>
        </w:rPr>
        <w:t>trate</w:t>
      </w:r>
      <w:r>
        <w:rPr>
          <w:i/>
          <w:spacing w:val="40"/>
        </w:rPr>
        <w:t xml:space="preserve"> </w:t>
      </w:r>
      <w:r>
        <w:rPr>
          <w:i/>
        </w:rPr>
        <w:t>de</w:t>
      </w:r>
      <w:r>
        <w:rPr>
          <w:i/>
          <w:spacing w:val="40"/>
        </w:rPr>
        <w:t xml:space="preserve"> </w:t>
      </w:r>
      <w:r>
        <w:rPr>
          <w:i/>
        </w:rPr>
        <w:t xml:space="preserve">reuniones </w:t>
      </w:r>
      <w:r>
        <w:rPr>
          <w:i/>
          <w:spacing w:val="-2"/>
        </w:rPr>
        <w:t>espontáneas”</w:t>
      </w:r>
      <w:hyperlink w:anchor="_bookmark4" w:history="1">
        <w:r>
          <w:rPr>
            <w:i/>
            <w:spacing w:val="-2"/>
            <w:position w:val="6"/>
            <w:sz w:val="14"/>
          </w:rPr>
          <w:t>5</w:t>
        </w:r>
      </w:hyperlink>
      <w:r>
        <w:rPr>
          <w:i/>
          <w:spacing w:val="-2"/>
        </w:rPr>
        <w:t>.</w:t>
      </w:r>
    </w:p>
    <w:p w:rsidR="00287FCF" w:rsidRDefault="00000000">
      <w:pPr>
        <w:spacing w:before="161" w:line="360" w:lineRule="auto"/>
        <w:ind w:left="102" w:right="267"/>
        <w:jc w:val="both"/>
        <w:rPr>
          <w:i/>
        </w:rPr>
      </w:pPr>
      <w:r>
        <w:t xml:space="preserve">En el ámbito nacional, diversos estamentos han representado las deficiencias y problemáticas que exhibe la regulación mencionada. Entre los autores destaca José Luis Cea Egaña, quien en el Tomo II de su libro “Derecho Constitucional Chileno”, indica que </w:t>
      </w:r>
      <w:r>
        <w:rPr>
          <w:i/>
        </w:rPr>
        <w:t>“es</w:t>
      </w:r>
      <w:r>
        <w:rPr>
          <w:i/>
          <w:spacing w:val="-14"/>
        </w:rPr>
        <w:t xml:space="preserve"> </w:t>
      </w:r>
      <w:r>
        <w:rPr>
          <w:i/>
        </w:rPr>
        <w:t>insólito,</w:t>
      </w:r>
      <w:r>
        <w:rPr>
          <w:i/>
          <w:spacing w:val="-13"/>
        </w:rPr>
        <w:t xml:space="preserve"> </w:t>
      </w:r>
      <w:r>
        <w:rPr>
          <w:i/>
        </w:rPr>
        <w:t>entonces,</w:t>
      </w:r>
      <w:r>
        <w:rPr>
          <w:i/>
          <w:spacing w:val="-13"/>
        </w:rPr>
        <w:t xml:space="preserve"> </w:t>
      </w:r>
      <w:r>
        <w:rPr>
          <w:i/>
        </w:rPr>
        <w:t>que</w:t>
      </w:r>
      <w:r>
        <w:rPr>
          <w:i/>
          <w:spacing w:val="-14"/>
        </w:rPr>
        <w:t xml:space="preserve"> </w:t>
      </w:r>
      <w:r>
        <w:rPr>
          <w:i/>
        </w:rPr>
        <w:t>el</w:t>
      </w:r>
      <w:r>
        <w:rPr>
          <w:i/>
          <w:spacing w:val="-13"/>
        </w:rPr>
        <w:t xml:space="preserve"> </w:t>
      </w:r>
      <w:r>
        <w:rPr>
          <w:i/>
        </w:rPr>
        <w:t>ejercicio</w:t>
      </w:r>
      <w:r>
        <w:rPr>
          <w:i/>
          <w:spacing w:val="-13"/>
        </w:rPr>
        <w:t xml:space="preserve"> </w:t>
      </w:r>
      <w:r>
        <w:rPr>
          <w:i/>
        </w:rPr>
        <w:t>de</w:t>
      </w:r>
      <w:r>
        <w:rPr>
          <w:i/>
          <w:spacing w:val="-13"/>
        </w:rPr>
        <w:t xml:space="preserve"> </w:t>
      </w:r>
      <w:r>
        <w:rPr>
          <w:i/>
        </w:rPr>
        <w:t>un</w:t>
      </w:r>
      <w:r>
        <w:rPr>
          <w:i/>
          <w:spacing w:val="-14"/>
        </w:rPr>
        <w:t xml:space="preserve"> </w:t>
      </w:r>
      <w:r>
        <w:rPr>
          <w:i/>
        </w:rPr>
        <w:t>atributo</w:t>
      </w:r>
      <w:r>
        <w:rPr>
          <w:i/>
          <w:spacing w:val="-13"/>
        </w:rPr>
        <w:t xml:space="preserve"> </w:t>
      </w:r>
      <w:r>
        <w:rPr>
          <w:i/>
        </w:rPr>
        <w:t>de</w:t>
      </w:r>
      <w:r>
        <w:rPr>
          <w:i/>
          <w:spacing w:val="-13"/>
        </w:rPr>
        <w:t xml:space="preserve"> </w:t>
      </w:r>
      <w:r>
        <w:rPr>
          <w:i/>
        </w:rPr>
        <w:t>tal</w:t>
      </w:r>
      <w:r>
        <w:rPr>
          <w:i/>
          <w:spacing w:val="-13"/>
        </w:rPr>
        <w:t xml:space="preserve"> </w:t>
      </w:r>
      <w:r>
        <w:rPr>
          <w:i/>
        </w:rPr>
        <w:t>importancia</w:t>
      </w:r>
      <w:r>
        <w:rPr>
          <w:i/>
          <w:spacing w:val="-14"/>
        </w:rPr>
        <w:t xml:space="preserve"> </w:t>
      </w:r>
      <w:r>
        <w:rPr>
          <w:i/>
        </w:rPr>
        <w:t>para</w:t>
      </w:r>
      <w:r>
        <w:rPr>
          <w:i/>
          <w:spacing w:val="-13"/>
        </w:rPr>
        <w:t xml:space="preserve"> </w:t>
      </w:r>
      <w:r>
        <w:rPr>
          <w:i/>
        </w:rPr>
        <w:t>la</w:t>
      </w:r>
      <w:r>
        <w:rPr>
          <w:i/>
          <w:spacing w:val="-13"/>
        </w:rPr>
        <w:t xml:space="preserve"> </w:t>
      </w:r>
      <w:r>
        <w:rPr>
          <w:i/>
        </w:rPr>
        <w:t>democracia constitucional esté regulado por la potestad reglamentaria, contrariando lo asegurado en el numeral 26 del artículo 19 y en el artículo 63 N°20 del Código Supremo”</w:t>
      </w:r>
      <w:hyperlink w:anchor="_bookmark5" w:history="1">
        <w:r>
          <w:rPr>
            <w:i/>
            <w:position w:val="6"/>
            <w:sz w:val="14"/>
          </w:rPr>
          <w:t>6</w:t>
        </w:r>
      </w:hyperlink>
      <w:r>
        <w:rPr>
          <w:i/>
        </w:rPr>
        <w:t xml:space="preserve">. </w:t>
      </w:r>
      <w:r>
        <w:t>En igual sentido,</w:t>
      </w:r>
      <w:r>
        <w:rPr>
          <w:spacing w:val="-14"/>
        </w:rPr>
        <w:t xml:space="preserve"> </w:t>
      </w:r>
      <w:r>
        <w:t>Nogueira</w:t>
      </w:r>
      <w:r>
        <w:rPr>
          <w:spacing w:val="-13"/>
        </w:rPr>
        <w:t xml:space="preserve"> </w:t>
      </w:r>
      <w:r>
        <w:t>Alcalá</w:t>
      </w:r>
      <w:r>
        <w:rPr>
          <w:spacing w:val="-13"/>
        </w:rPr>
        <w:t xml:space="preserve"> </w:t>
      </w:r>
      <w:r>
        <w:t>señala</w:t>
      </w:r>
      <w:r>
        <w:rPr>
          <w:spacing w:val="-14"/>
        </w:rPr>
        <w:t xml:space="preserve"> </w:t>
      </w:r>
      <w:r>
        <w:t>que</w:t>
      </w:r>
      <w:r>
        <w:rPr>
          <w:spacing w:val="10"/>
        </w:rPr>
        <w:t xml:space="preserve"> </w:t>
      </w:r>
      <w:r>
        <w:rPr>
          <w:i/>
        </w:rPr>
        <w:t>“El</w:t>
      </w:r>
      <w:r>
        <w:rPr>
          <w:i/>
          <w:spacing w:val="-14"/>
        </w:rPr>
        <w:t xml:space="preserve"> </w:t>
      </w:r>
      <w:r>
        <w:rPr>
          <w:i/>
        </w:rPr>
        <w:t>derecho</w:t>
      </w:r>
      <w:r>
        <w:rPr>
          <w:i/>
          <w:spacing w:val="-13"/>
        </w:rPr>
        <w:t xml:space="preserve"> </w:t>
      </w:r>
      <w:r>
        <w:rPr>
          <w:i/>
        </w:rPr>
        <w:t>de</w:t>
      </w:r>
      <w:r>
        <w:rPr>
          <w:i/>
          <w:spacing w:val="-13"/>
        </w:rPr>
        <w:t xml:space="preserve"> </w:t>
      </w:r>
      <w:r>
        <w:rPr>
          <w:i/>
        </w:rPr>
        <w:t>reunión</w:t>
      </w:r>
      <w:r>
        <w:rPr>
          <w:i/>
          <w:spacing w:val="-14"/>
        </w:rPr>
        <w:t xml:space="preserve"> </w:t>
      </w:r>
      <w:r>
        <w:rPr>
          <w:i/>
        </w:rPr>
        <w:t>como</w:t>
      </w:r>
      <w:r>
        <w:rPr>
          <w:i/>
          <w:spacing w:val="-13"/>
        </w:rPr>
        <w:t xml:space="preserve"> </w:t>
      </w:r>
      <w:r>
        <w:rPr>
          <w:i/>
        </w:rPr>
        <w:t>todos</w:t>
      </w:r>
      <w:r>
        <w:rPr>
          <w:i/>
          <w:spacing w:val="-13"/>
        </w:rPr>
        <w:t xml:space="preserve"> </w:t>
      </w:r>
      <w:r>
        <w:rPr>
          <w:i/>
        </w:rPr>
        <w:t>los</w:t>
      </w:r>
      <w:r>
        <w:rPr>
          <w:i/>
          <w:spacing w:val="-13"/>
        </w:rPr>
        <w:t xml:space="preserve"> </w:t>
      </w:r>
      <w:r>
        <w:rPr>
          <w:i/>
        </w:rPr>
        <w:t>demás</w:t>
      </w:r>
      <w:r>
        <w:rPr>
          <w:i/>
          <w:spacing w:val="-14"/>
        </w:rPr>
        <w:t xml:space="preserve"> </w:t>
      </w:r>
      <w:r>
        <w:rPr>
          <w:i/>
        </w:rPr>
        <w:t>derechos fundamentales están garantizados normativamente por el principio de reserva legal exigido</w:t>
      </w:r>
      <w:r>
        <w:rPr>
          <w:i/>
          <w:spacing w:val="40"/>
        </w:rPr>
        <w:t xml:space="preserve"> </w:t>
      </w:r>
      <w:r>
        <w:rPr>
          <w:i/>
        </w:rPr>
        <w:t>para</w:t>
      </w:r>
      <w:r>
        <w:rPr>
          <w:i/>
          <w:spacing w:val="40"/>
        </w:rPr>
        <w:t xml:space="preserve"> </w:t>
      </w:r>
      <w:r>
        <w:rPr>
          <w:i/>
        </w:rPr>
        <w:t>la</w:t>
      </w:r>
      <w:r>
        <w:rPr>
          <w:i/>
          <w:spacing w:val="40"/>
        </w:rPr>
        <w:t xml:space="preserve"> </w:t>
      </w:r>
      <w:r>
        <w:rPr>
          <w:i/>
        </w:rPr>
        <w:t>regulación</w:t>
      </w:r>
      <w:r>
        <w:rPr>
          <w:i/>
          <w:spacing w:val="40"/>
        </w:rPr>
        <w:t xml:space="preserve"> </w:t>
      </w:r>
      <w:r>
        <w:rPr>
          <w:i/>
        </w:rPr>
        <w:t>y</w:t>
      </w:r>
      <w:r>
        <w:rPr>
          <w:i/>
          <w:spacing w:val="40"/>
        </w:rPr>
        <w:t xml:space="preserve"> </w:t>
      </w:r>
      <w:r>
        <w:rPr>
          <w:i/>
        </w:rPr>
        <w:t>restricción</w:t>
      </w:r>
      <w:r>
        <w:rPr>
          <w:i/>
          <w:spacing w:val="40"/>
        </w:rPr>
        <w:t xml:space="preserve"> </w:t>
      </w:r>
      <w:r>
        <w:rPr>
          <w:i/>
        </w:rPr>
        <w:t>del</w:t>
      </w:r>
      <w:r>
        <w:rPr>
          <w:i/>
          <w:spacing w:val="40"/>
        </w:rPr>
        <w:t xml:space="preserve"> </w:t>
      </w:r>
      <w:r>
        <w:rPr>
          <w:i/>
        </w:rPr>
        <w:t>ejercicio</w:t>
      </w:r>
      <w:r>
        <w:rPr>
          <w:i/>
          <w:spacing w:val="40"/>
        </w:rPr>
        <w:t xml:space="preserve"> </w:t>
      </w:r>
      <w:r>
        <w:rPr>
          <w:i/>
        </w:rPr>
        <w:t>de</w:t>
      </w:r>
      <w:r>
        <w:rPr>
          <w:i/>
          <w:spacing w:val="40"/>
        </w:rPr>
        <w:t xml:space="preserve"> </w:t>
      </w:r>
      <w:r>
        <w:rPr>
          <w:i/>
        </w:rPr>
        <w:t>derechos</w:t>
      </w:r>
      <w:r>
        <w:rPr>
          <w:i/>
          <w:spacing w:val="40"/>
        </w:rPr>
        <w:t xml:space="preserve"> </w:t>
      </w:r>
      <w:r>
        <w:rPr>
          <w:i/>
        </w:rPr>
        <w:t>como</w:t>
      </w:r>
      <w:r>
        <w:rPr>
          <w:i/>
          <w:spacing w:val="40"/>
        </w:rPr>
        <w:t xml:space="preserve"> </w:t>
      </w:r>
      <w:r>
        <w:rPr>
          <w:i/>
        </w:rPr>
        <w:t>lo</w:t>
      </w:r>
      <w:r>
        <w:rPr>
          <w:i/>
          <w:spacing w:val="40"/>
        </w:rPr>
        <w:t xml:space="preserve"> </w:t>
      </w:r>
      <w:r>
        <w:rPr>
          <w:i/>
        </w:rPr>
        <w:t>exigen</w:t>
      </w:r>
      <w:r>
        <w:rPr>
          <w:i/>
          <w:spacing w:val="40"/>
        </w:rPr>
        <w:t xml:space="preserve"> </w:t>
      </w:r>
      <w:r>
        <w:rPr>
          <w:i/>
        </w:rPr>
        <w:t>las</w:t>
      </w:r>
    </w:p>
    <w:p w:rsidR="00287FCF" w:rsidRDefault="00000000">
      <w:pPr>
        <w:pStyle w:val="Textoindependiente"/>
        <w:spacing w:before="226"/>
        <w:rPr>
          <w:i/>
          <w:sz w:val="20"/>
        </w:rPr>
      </w:pPr>
      <w:r>
        <w:rPr>
          <w:noProof/>
        </w:rPr>
        <mc:AlternateContent>
          <mc:Choice Requires="wps">
            <w:drawing>
              <wp:anchor distT="0" distB="0" distL="0" distR="0" simplePos="0" relativeHeight="487588864" behindDoc="1" locked="0" layoutInCell="1" allowOverlap="1">
                <wp:simplePos x="0" y="0"/>
                <wp:positionH relativeFrom="page">
                  <wp:posOffset>1080820</wp:posOffset>
                </wp:positionH>
                <wp:positionV relativeFrom="paragraph">
                  <wp:posOffset>303536</wp:posOffset>
                </wp:positionV>
                <wp:extent cx="1829435"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C1FB5C" id="Graphic 4" o:spid="_x0000_s1026" style="position:absolute;margin-left:85.1pt;margin-top:23.9pt;width:144.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" path="m1829054,l,,,7620r1829054,l1829054,xe" fillcolor="black" stroked="f">
                <v:path arrowok="t"/>
                <w10:wrap type="topAndBottom" anchorx="page"/>
              </v:shape>
            </w:pict>
          </mc:Fallback>
        </mc:AlternateContent>
      </w:r>
    </w:p>
    <w:p w:rsidR="00287FCF" w:rsidRDefault="00000000">
      <w:pPr>
        <w:spacing w:before="92"/>
        <w:ind w:left="102"/>
        <w:rPr>
          <w:sz w:val="20"/>
        </w:rPr>
      </w:pPr>
      <w:bookmarkStart w:id="1" w:name="_bookmark1"/>
      <w:bookmarkEnd w:id="1"/>
      <w:r>
        <w:rPr>
          <w:position w:val="5"/>
          <w:sz w:val="13"/>
        </w:rPr>
        <w:t xml:space="preserve">2 </w:t>
      </w:r>
      <w:r>
        <w:rPr>
          <w:sz w:val="20"/>
        </w:rPr>
        <w:t xml:space="preserve">CIDH – Relatoría Especial sobre la Libertad de Expresión. </w:t>
      </w:r>
      <w:r>
        <w:rPr>
          <w:i/>
          <w:sz w:val="20"/>
        </w:rPr>
        <w:t xml:space="preserve">Informe especial sobre la Libertad de </w:t>
      </w:r>
      <w:bookmarkStart w:id="2" w:name="_bookmark2"/>
      <w:bookmarkEnd w:id="2"/>
      <w:r>
        <w:rPr>
          <w:i/>
          <w:sz w:val="20"/>
        </w:rPr>
        <w:t xml:space="preserve">Expresión en Chile 2016, </w:t>
      </w:r>
      <w:r>
        <w:rPr>
          <w:sz w:val="20"/>
        </w:rPr>
        <w:t>párr. 163.</w:t>
      </w:r>
    </w:p>
    <w:p w:rsidR="00287FCF" w:rsidRDefault="00000000">
      <w:pPr>
        <w:ind w:left="102" w:right="214"/>
        <w:rPr>
          <w:sz w:val="20"/>
        </w:rPr>
      </w:pPr>
      <w:r>
        <w:rPr>
          <w:position w:val="5"/>
          <w:sz w:val="13"/>
        </w:rPr>
        <w:t xml:space="preserve">3 </w:t>
      </w:r>
      <w:r>
        <w:rPr>
          <w:sz w:val="20"/>
        </w:rPr>
        <w:t xml:space="preserve">CIDH – Relatoría Especial sobre la Libertad de Expresión. </w:t>
      </w:r>
      <w:r>
        <w:rPr>
          <w:i/>
          <w:sz w:val="20"/>
        </w:rPr>
        <w:t xml:space="preserve">Informe especial sobre la Libertad de Expresión en Chile 2016, </w:t>
      </w:r>
      <w:r>
        <w:rPr>
          <w:sz w:val="20"/>
        </w:rPr>
        <w:t>párr. 167.</w:t>
      </w:r>
    </w:p>
    <w:p w:rsidR="00287FCF" w:rsidRDefault="00000000">
      <w:pPr>
        <w:spacing w:before="2"/>
        <w:ind w:left="102"/>
        <w:rPr>
          <w:sz w:val="20"/>
        </w:rPr>
      </w:pPr>
      <w:bookmarkStart w:id="3" w:name="_bookmark3"/>
      <w:bookmarkEnd w:id="3"/>
      <w:r>
        <w:rPr>
          <w:position w:val="5"/>
          <w:sz w:val="13"/>
        </w:rPr>
        <w:t>4</w:t>
      </w:r>
      <w:r>
        <w:rPr>
          <w:spacing w:val="15"/>
          <w:position w:val="5"/>
          <w:sz w:val="13"/>
        </w:rPr>
        <w:t xml:space="preserve"> </w:t>
      </w:r>
      <w:r>
        <w:rPr>
          <w:sz w:val="20"/>
        </w:rPr>
        <w:t xml:space="preserve">Consejo de Derechos Humanos. </w:t>
      </w:r>
      <w:r>
        <w:rPr>
          <w:i/>
          <w:sz w:val="20"/>
        </w:rPr>
        <w:t xml:space="preserve">Informe del Relator Especial sobre los derechos a la libertad de reunión pacífica y de asociación sobre su misión a Chile, </w:t>
      </w:r>
      <w:r>
        <w:rPr>
          <w:sz w:val="20"/>
        </w:rPr>
        <w:t>24 de octubre de 2026, párr. 17.</w:t>
      </w:r>
    </w:p>
    <w:p w:rsidR="00287FCF" w:rsidRDefault="00000000">
      <w:pPr>
        <w:ind w:left="102"/>
        <w:rPr>
          <w:sz w:val="20"/>
        </w:rPr>
      </w:pPr>
      <w:bookmarkStart w:id="4" w:name="_bookmark4"/>
      <w:bookmarkEnd w:id="4"/>
      <w:r>
        <w:rPr>
          <w:position w:val="5"/>
          <w:sz w:val="13"/>
        </w:rPr>
        <w:t>5</w:t>
      </w:r>
      <w:r>
        <w:rPr>
          <w:spacing w:val="14"/>
          <w:position w:val="5"/>
          <w:sz w:val="13"/>
        </w:rPr>
        <w:t xml:space="preserve"> </w:t>
      </w:r>
      <w:r>
        <w:rPr>
          <w:sz w:val="20"/>
        </w:rPr>
        <w:t xml:space="preserve">Consejo de Derechos Humanos. </w:t>
      </w:r>
      <w:r>
        <w:rPr>
          <w:i/>
          <w:sz w:val="20"/>
        </w:rPr>
        <w:t xml:space="preserve">Informe del Relator Especial sobre los derechos a la libertad de reunión pacífica y de asociación sobre su misión a Chile, </w:t>
      </w:r>
      <w:r>
        <w:rPr>
          <w:sz w:val="20"/>
        </w:rPr>
        <w:t>24 de octubre de 2026, párr. 106 b).</w:t>
      </w:r>
    </w:p>
    <w:p w:rsidR="00287FCF" w:rsidRDefault="00000000">
      <w:pPr>
        <w:ind w:left="102"/>
        <w:rPr>
          <w:sz w:val="20"/>
        </w:rPr>
      </w:pPr>
      <w:bookmarkStart w:id="5" w:name="_bookmark5"/>
      <w:bookmarkEnd w:id="5"/>
      <w:r>
        <w:rPr>
          <w:rFonts w:ascii="Verdana" w:hAnsi="Verdana"/>
          <w:position w:val="7"/>
          <w:sz w:val="13"/>
        </w:rPr>
        <w:t>6</w:t>
      </w:r>
      <w:r>
        <w:rPr>
          <w:rFonts w:ascii="Verdana" w:hAnsi="Verdana"/>
          <w:spacing w:val="14"/>
          <w:position w:val="7"/>
          <w:sz w:val="13"/>
        </w:rPr>
        <w:t xml:space="preserve"> </w:t>
      </w:r>
      <w:r>
        <w:rPr>
          <w:sz w:val="20"/>
        </w:rPr>
        <w:t>Cea</w:t>
      </w:r>
      <w:r>
        <w:rPr>
          <w:spacing w:val="-3"/>
          <w:sz w:val="20"/>
        </w:rPr>
        <w:t xml:space="preserve"> </w:t>
      </w:r>
      <w:r>
        <w:rPr>
          <w:sz w:val="20"/>
        </w:rPr>
        <w:t>Egaña,</w:t>
      </w:r>
      <w:r>
        <w:rPr>
          <w:spacing w:val="-7"/>
          <w:sz w:val="20"/>
        </w:rPr>
        <w:t xml:space="preserve"> </w:t>
      </w:r>
      <w:r>
        <w:rPr>
          <w:sz w:val="20"/>
        </w:rPr>
        <w:t>José</w:t>
      </w:r>
      <w:r>
        <w:rPr>
          <w:spacing w:val="-3"/>
          <w:sz w:val="20"/>
        </w:rPr>
        <w:t xml:space="preserve"> </w:t>
      </w:r>
      <w:r>
        <w:rPr>
          <w:sz w:val="20"/>
        </w:rPr>
        <w:t>Luis.</w:t>
      </w:r>
      <w:r>
        <w:rPr>
          <w:spacing w:val="-4"/>
          <w:sz w:val="20"/>
        </w:rPr>
        <w:t xml:space="preserve"> </w:t>
      </w:r>
      <w:r>
        <w:rPr>
          <w:i/>
          <w:sz w:val="20"/>
        </w:rPr>
        <w:t>Derecho</w:t>
      </w:r>
      <w:r>
        <w:rPr>
          <w:i/>
          <w:spacing w:val="-5"/>
          <w:sz w:val="20"/>
        </w:rPr>
        <w:t xml:space="preserve"> </w:t>
      </w:r>
      <w:r>
        <w:rPr>
          <w:i/>
          <w:sz w:val="20"/>
        </w:rPr>
        <w:t>Constitucional</w:t>
      </w:r>
      <w:r>
        <w:rPr>
          <w:i/>
          <w:spacing w:val="-5"/>
          <w:sz w:val="20"/>
        </w:rPr>
        <w:t xml:space="preserve"> </w:t>
      </w:r>
      <w:r>
        <w:rPr>
          <w:i/>
          <w:sz w:val="20"/>
        </w:rPr>
        <w:t>Chileno.</w:t>
      </w:r>
      <w:r>
        <w:rPr>
          <w:i/>
          <w:spacing w:val="-5"/>
          <w:sz w:val="20"/>
        </w:rPr>
        <w:t xml:space="preserve"> </w:t>
      </w:r>
      <w:r>
        <w:rPr>
          <w:sz w:val="20"/>
        </w:rPr>
        <w:t>2</w:t>
      </w:r>
      <w:r>
        <w:rPr>
          <w:b/>
          <w:color w:val="333333"/>
          <w:sz w:val="20"/>
        </w:rPr>
        <w:t>ª</w:t>
      </w:r>
      <w:r>
        <w:rPr>
          <w:b/>
          <w:color w:val="333333"/>
          <w:spacing w:val="-10"/>
          <w:sz w:val="20"/>
        </w:rPr>
        <w:t xml:space="preserve"> </w:t>
      </w:r>
      <w:r>
        <w:rPr>
          <w:sz w:val="20"/>
        </w:rPr>
        <w:t>Ed.</w:t>
      </w:r>
      <w:r>
        <w:rPr>
          <w:spacing w:val="-4"/>
          <w:sz w:val="20"/>
        </w:rPr>
        <w:t xml:space="preserve"> </w:t>
      </w:r>
      <w:r>
        <w:rPr>
          <w:sz w:val="20"/>
        </w:rPr>
        <w:t>Tom.</w:t>
      </w:r>
      <w:r>
        <w:rPr>
          <w:spacing w:val="-7"/>
          <w:sz w:val="20"/>
        </w:rPr>
        <w:t xml:space="preserve"> </w:t>
      </w:r>
      <w:r>
        <w:rPr>
          <w:sz w:val="20"/>
        </w:rPr>
        <w:t>II,</w:t>
      </w:r>
      <w:r>
        <w:rPr>
          <w:spacing w:val="39"/>
          <w:sz w:val="20"/>
        </w:rPr>
        <w:t xml:space="preserve"> </w:t>
      </w:r>
      <w:r>
        <w:rPr>
          <w:sz w:val="20"/>
        </w:rPr>
        <w:t>Ediciones</w:t>
      </w:r>
      <w:r>
        <w:rPr>
          <w:spacing w:val="-3"/>
          <w:sz w:val="20"/>
        </w:rPr>
        <w:t xml:space="preserve"> </w:t>
      </w:r>
      <w:r>
        <w:rPr>
          <w:sz w:val="20"/>
        </w:rPr>
        <w:t>UC,</w:t>
      </w:r>
      <w:r>
        <w:rPr>
          <w:spacing w:val="-7"/>
          <w:sz w:val="20"/>
        </w:rPr>
        <w:t xml:space="preserve"> </w:t>
      </w:r>
      <w:r>
        <w:rPr>
          <w:sz w:val="20"/>
        </w:rPr>
        <w:t>PAG.</w:t>
      </w:r>
      <w:r>
        <w:rPr>
          <w:spacing w:val="-7"/>
          <w:sz w:val="20"/>
        </w:rPr>
        <w:t xml:space="preserve"> </w:t>
      </w:r>
      <w:r>
        <w:rPr>
          <w:spacing w:val="-5"/>
          <w:sz w:val="20"/>
        </w:rPr>
        <w:t>42</w:t>
      </w:r>
    </w:p>
    <w:p w:rsidR="00287FCF" w:rsidRDefault="00287FCF">
      <w:pPr>
        <w:rPr>
          <w:sz w:val="20"/>
        </w:rPr>
        <w:sectPr w:rsidR="00287FCF" w:rsidSect="005843AF">
          <w:pgSz w:w="12240" w:h="15840"/>
          <w:pgMar w:top="1620" w:right="1520" w:bottom="280" w:left="1600" w:header="720" w:footer="720" w:gutter="0"/>
          <w:cols w:space="720"/>
        </w:sectPr>
      </w:pPr>
    </w:p>
    <w:p w:rsidR="00287FCF" w:rsidRDefault="00000000">
      <w:pPr>
        <w:tabs>
          <w:tab w:val="left" w:pos="1409"/>
          <w:tab w:val="left" w:pos="1903"/>
          <w:tab w:val="left" w:pos="2947"/>
          <w:tab w:val="left" w:pos="4310"/>
          <w:tab w:val="left" w:pos="4634"/>
          <w:tab w:val="left" w:pos="6322"/>
          <w:tab w:val="left" w:pos="7054"/>
          <w:tab w:val="left" w:pos="8146"/>
        </w:tabs>
        <w:spacing w:before="82" w:line="360" w:lineRule="auto"/>
        <w:ind w:left="102" w:right="214"/>
        <w:rPr>
          <w:i/>
          <w:sz w:val="14"/>
        </w:rPr>
      </w:pPr>
      <w:r>
        <w:rPr>
          <w:i/>
        </w:rPr>
        <w:t>convenciones</w:t>
      </w:r>
      <w:r>
        <w:rPr>
          <w:i/>
          <w:spacing w:val="40"/>
        </w:rPr>
        <w:t xml:space="preserve"> </w:t>
      </w:r>
      <w:r>
        <w:rPr>
          <w:i/>
        </w:rPr>
        <w:t>internacionales</w:t>
      </w:r>
      <w:r>
        <w:rPr>
          <w:i/>
          <w:spacing w:val="40"/>
        </w:rPr>
        <w:t xml:space="preserve"> </w:t>
      </w:r>
      <w:r>
        <w:rPr>
          <w:i/>
        </w:rPr>
        <w:t>de</w:t>
      </w:r>
      <w:r>
        <w:rPr>
          <w:i/>
          <w:spacing w:val="40"/>
        </w:rPr>
        <w:t xml:space="preserve"> </w:t>
      </w:r>
      <w:r>
        <w:rPr>
          <w:i/>
        </w:rPr>
        <w:t>derechos</w:t>
      </w:r>
      <w:r>
        <w:rPr>
          <w:i/>
          <w:spacing w:val="40"/>
        </w:rPr>
        <w:t xml:space="preserve"> </w:t>
      </w:r>
      <w:r>
        <w:rPr>
          <w:i/>
        </w:rPr>
        <w:t>humanos,</w:t>
      </w:r>
      <w:r>
        <w:rPr>
          <w:i/>
          <w:spacing w:val="40"/>
        </w:rPr>
        <w:t xml:space="preserve"> </w:t>
      </w:r>
      <w:r>
        <w:rPr>
          <w:i/>
        </w:rPr>
        <w:t>específicamente</w:t>
      </w:r>
      <w:r>
        <w:rPr>
          <w:i/>
          <w:spacing w:val="40"/>
        </w:rPr>
        <w:t xml:space="preserve"> </w:t>
      </w:r>
      <w:r>
        <w:rPr>
          <w:i/>
        </w:rPr>
        <w:t>la</w:t>
      </w:r>
      <w:r>
        <w:rPr>
          <w:i/>
          <w:spacing w:val="40"/>
        </w:rPr>
        <w:t xml:space="preserve"> </w:t>
      </w:r>
      <w:r>
        <w:rPr>
          <w:i/>
        </w:rPr>
        <w:t>Convención</w:t>
      </w:r>
      <w:r>
        <w:rPr>
          <w:i/>
          <w:spacing w:val="40"/>
        </w:rPr>
        <w:t xml:space="preserve"> </w:t>
      </w:r>
      <w:r>
        <w:rPr>
          <w:i/>
        </w:rPr>
        <w:t>Americana</w:t>
      </w:r>
      <w:r>
        <w:rPr>
          <w:i/>
          <w:spacing w:val="40"/>
        </w:rPr>
        <w:t xml:space="preserve"> </w:t>
      </w:r>
      <w:r>
        <w:rPr>
          <w:i/>
        </w:rPr>
        <w:t>de</w:t>
      </w:r>
      <w:r>
        <w:rPr>
          <w:i/>
          <w:spacing w:val="40"/>
        </w:rPr>
        <w:t xml:space="preserve"> </w:t>
      </w:r>
      <w:r>
        <w:rPr>
          <w:i/>
        </w:rPr>
        <w:t>Derechos</w:t>
      </w:r>
      <w:r>
        <w:rPr>
          <w:i/>
          <w:spacing w:val="40"/>
        </w:rPr>
        <w:t xml:space="preserve"> </w:t>
      </w:r>
      <w:r>
        <w:rPr>
          <w:i/>
        </w:rPr>
        <w:t>Humanos,</w:t>
      </w:r>
      <w:r>
        <w:rPr>
          <w:i/>
          <w:spacing w:val="40"/>
        </w:rPr>
        <w:t xml:space="preserve"> </w:t>
      </w:r>
      <w:r>
        <w:rPr>
          <w:i/>
        </w:rPr>
        <w:t>en</w:t>
      </w:r>
      <w:r>
        <w:rPr>
          <w:i/>
          <w:spacing w:val="40"/>
        </w:rPr>
        <w:t xml:space="preserve"> </w:t>
      </w:r>
      <w:r>
        <w:rPr>
          <w:i/>
        </w:rPr>
        <w:t>su</w:t>
      </w:r>
      <w:r>
        <w:rPr>
          <w:i/>
          <w:spacing w:val="40"/>
        </w:rPr>
        <w:t xml:space="preserve"> </w:t>
      </w:r>
      <w:r>
        <w:rPr>
          <w:i/>
        </w:rPr>
        <w:t>artículo</w:t>
      </w:r>
      <w:r>
        <w:rPr>
          <w:i/>
          <w:spacing w:val="40"/>
        </w:rPr>
        <w:t xml:space="preserve"> </w:t>
      </w:r>
      <w:r>
        <w:rPr>
          <w:i/>
        </w:rPr>
        <w:t>15°,</w:t>
      </w:r>
      <w:r>
        <w:rPr>
          <w:i/>
          <w:spacing w:val="40"/>
        </w:rPr>
        <w:t xml:space="preserve"> </w:t>
      </w:r>
      <w:r>
        <w:rPr>
          <w:i/>
        </w:rPr>
        <w:t>constituyendo</w:t>
      </w:r>
      <w:r>
        <w:rPr>
          <w:i/>
          <w:spacing w:val="40"/>
        </w:rPr>
        <w:t xml:space="preserve"> </w:t>
      </w:r>
      <w:r>
        <w:rPr>
          <w:i/>
        </w:rPr>
        <w:t>una</w:t>
      </w:r>
      <w:r>
        <w:rPr>
          <w:i/>
          <w:spacing w:val="40"/>
        </w:rPr>
        <w:t xml:space="preserve"> </w:t>
      </w:r>
      <w:r>
        <w:rPr>
          <w:i/>
        </w:rPr>
        <w:t>vulneración evidente de dichas obligaciones internacionales, el entender el texto constitucional que</w:t>
      </w:r>
      <w:r>
        <w:rPr>
          <w:i/>
          <w:spacing w:val="40"/>
        </w:rPr>
        <w:t xml:space="preserve"> </w:t>
      </w:r>
      <w:r>
        <w:rPr>
          <w:i/>
        </w:rPr>
        <w:t>dispone</w:t>
      </w:r>
      <w:r>
        <w:rPr>
          <w:i/>
          <w:spacing w:val="40"/>
        </w:rPr>
        <w:t xml:space="preserve"> </w:t>
      </w:r>
      <w:r>
        <w:rPr>
          <w:i/>
        </w:rPr>
        <w:t>que</w:t>
      </w:r>
      <w:r>
        <w:rPr>
          <w:i/>
          <w:spacing w:val="40"/>
        </w:rPr>
        <w:t xml:space="preserve"> </w:t>
      </w:r>
      <w:r>
        <w:rPr>
          <w:i/>
        </w:rPr>
        <w:t>el</w:t>
      </w:r>
      <w:r>
        <w:rPr>
          <w:i/>
          <w:spacing w:val="40"/>
        </w:rPr>
        <w:t xml:space="preserve"> </w:t>
      </w:r>
      <w:r>
        <w:rPr>
          <w:i/>
        </w:rPr>
        <w:t>ejercicio</w:t>
      </w:r>
      <w:r>
        <w:rPr>
          <w:i/>
          <w:spacing w:val="40"/>
        </w:rPr>
        <w:t xml:space="preserve"> </w:t>
      </w:r>
      <w:r>
        <w:rPr>
          <w:i/>
        </w:rPr>
        <w:t>del</w:t>
      </w:r>
      <w:r>
        <w:rPr>
          <w:i/>
          <w:spacing w:val="40"/>
        </w:rPr>
        <w:t xml:space="preserve"> </w:t>
      </w:r>
      <w:r>
        <w:rPr>
          <w:i/>
        </w:rPr>
        <w:t>derecho</w:t>
      </w:r>
      <w:r>
        <w:rPr>
          <w:i/>
          <w:spacing w:val="40"/>
        </w:rPr>
        <w:t xml:space="preserve"> </w:t>
      </w:r>
      <w:r>
        <w:rPr>
          <w:i/>
        </w:rPr>
        <w:t>de</w:t>
      </w:r>
      <w:r>
        <w:rPr>
          <w:i/>
          <w:spacing w:val="40"/>
        </w:rPr>
        <w:t xml:space="preserve"> </w:t>
      </w:r>
      <w:r>
        <w:rPr>
          <w:i/>
        </w:rPr>
        <w:t>reunión</w:t>
      </w:r>
      <w:r>
        <w:rPr>
          <w:i/>
          <w:spacing w:val="40"/>
        </w:rPr>
        <w:t xml:space="preserve"> </w:t>
      </w:r>
      <w:r>
        <w:rPr>
          <w:i/>
        </w:rPr>
        <w:t>en</w:t>
      </w:r>
      <w:r>
        <w:rPr>
          <w:i/>
          <w:spacing w:val="40"/>
        </w:rPr>
        <w:t xml:space="preserve"> </w:t>
      </w:r>
      <w:r>
        <w:rPr>
          <w:i/>
        </w:rPr>
        <w:t>lugares</w:t>
      </w:r>
      <w:r>
        <w:rPr>
          <w:i/>
          <w:spacing w:val="40"/>
        </w:rPr>
        <w:t xml:space="preserve"> </w:t>
      </w:r>
      <w:r>
        <w:rPr>
          <w:i/>
        </w:rPr>
        <w:t>públicos</w:t>
      </w:r>
      <w:r>
        <w:rPr>
          <w:i/>
          <w:spacing w:val="40"/>
        </w:rPr>
        <w:t xml:space="preserve"> </w:t>
      </w:r>
      <w:r>
        <w:rPr>
          <w:i/>
        </w:rPr>
        <w:t>se</w:t>
      </w:r>
      <w:r>
        <w:rPr>
          <w:i/>
          <w:spacing w:val="40"/>
        </w:rPr>
        <w:t xml:space="preserve"> </w:t>
      </w:r>
      <w:r>
        <w:rPr>
          <w:i/>
        </w:rPr>
        <w:t>regirá</w:t>
      </w:r>
      <w:r>
        <w:rPr>
          <w:i/>
          <w:spacing w:val="40"/>
        </w:rPr>
        <w:t xml:space="preserve"> </w:t>
      </w:r>
      <w:r>
        <w:rPr>
          <w:i/>
        </w:rPr>
        <w:t>“por</w:t>
      </w:r>
      <w:r>
        <w:rPr>
          <w:i/>
          <w:spacing w:val="80"/>
        </w:rPr>
        <w:t xml:space="preserve"> </w:t>
      </w:r>
      <w:r>
        <w:rPr>
          <w:i/>
        </w:rPr>
        <w:t>disposiciones</w:t>
      </w:r>
      <w:r>
        <w:rPr>
          <w:i/>
          <w:spacing w:val="-4"/>
        </w:rPr>
        <w:t xml:space="preserve"> </w:t>
      </w:r>
      <w:r>
        <w:rPr>
          <w:i/>
        </w:rPr>
        <w:t>generales</w:t>
      </w:r>
      <w:r>
        <w:rPr>
          <w:i/>
          <w:spacing w:val="-4"/>
        </w:rPr>
        <w:t xml:space="preserve"> </w:t>
      </w:r>
      <w:r>
        <w:rPr>
          <w:i/>
        </w:rPr>
        <w:t>de</w:t>
      </w:r>
      <w:r>
        <w:rPr>
          <w:i/>
          <w:spacing w:val="-7"/>
        </w:rPr>
        <w:t xml:space="preserve"> </w:t>
      </w:r>
      <w:r>
        <w:rPr>
          <w:i/>
        </w:rPr>
        <w:t>policía”,</w:t>
      </w:r>
      <w:r>
        <w:rPr>
          <w:i/>
          <w:spacing w:val="-6"/>
        </w:rPr>
        <w:t xml:space="preserve"> </w:t>
      </w:r>
      <w:r>
        <w:rPr>
          <w:i/>
        </w:rPr>
        <w:t>en</w:t>
      </w:r>
      <w:r>
        <w:rPr>
          <w:i/>
          <w:spacing w:val="-6"/>
        </w:rPr>
        <w:t xml:space="preserve"> </w:t>
      </w:r>
      <w:r>
        <w:rPr>
          <w:i/>
        </w:rPr>
        <w:t>el</w:t>
      </w:r>
      <w:r>
        <w:rPr>
          <w:i/>
          <w:spacing w:val="-3"/>
        </w:rPr>
        <w:t xml:space="preserve"> </w:t>
      </w:r>
      <w:r>
        <w:rPr>
          <w:i/>
        </w:rPr>
        <w:t>sentido</w:t>
      </w:r>
      <w:r>
        <w:rPr>
          <w:i/>
          <w:spacing w:val="-4"/>
        </w:rPr>
        <w:t xml:space="preserve"> </w:t>
      </w:r>
      <w:r>
        <w:rPr>
          <w:i/>
        </w:rPr>
        <w:t>de</w:t>
      </w:r>
      <w:r>
        <w:rPr>
          <w:i/>
          <w:spacing w:val="-7"/>
        </w:rPr>
        <w:t xml:space="preserve"> </w:t>
      </w:r>
      <w:r>
        <w:rPr>
          <w:i/>
        </w:rPr>
        <w:t>que</w:t>
      </w:r>
      <w:r>
        <w:rPr>
          <w:i/>
          <w:spacing w:val="-7"/>
        </w:rPr>
        <w:t xml:space="preserve"> </w:t>
      </w:r>
      <w:r>
        <w:rPr>
          <w:i/>
        </w:rPr>
        <w:t>el</w:t>
      </w:r>
      <w:r>
        <w:rPr>
          <w:i/>
          <w:spacing w:val="-7"/>
        </w:rPr>
        <w:t xml:space="preserve"> </w:t>
      </w:r>
      <w:r>
        <w:rPr>
          <w:i/>
        </w:rPr>
        <w:t>derecho</w:t>
      </w:r>
      <w:r>
        <w:rPr>
          <w:i/>
          <w:spacing w:val="-7"/>
        </w:rPr>
        <w:t xml:space="preserve"> </w:t>
      </w:r>
      <w:r>
        <w:rPr>
          <w:i/>
        </w:rPr>
        <w:t>fundamental</w:t>
      </w:r>
      <w:r>
        <w:rPr>
          <w:i/>
          <w:spacing w:val="-7"/>
        </w:rPr>
        <w:t xml:space="preserve"> </w:t>
      </w:r>
      <w:r>
        <w:rPr>
          <w:i/>
        </w:rPr>
        <w:t>analizado pueda</w:t>
      </w:r>
      <w:r>
        <w:rPr>
          <w:i/>
          <w:spacing w:val="33"/>
        </w:rPr>
        <w:t xml:space="preserve"> </w:t>
      </w:r>
      <w:r>
        <w:rPr>
          <w:i/>
        </w:rPr>
        <w:t xml:space="preserve">estar sometido a las regulaciones administrativas de autoridades gubernativas </w:t>
      </w:r>
      <w:r>
        <w:rPr>
          <w:i/>
          <w:spacing w:val="-2"/>
        </w:rPr>
        <w:t>(Ministerio</w:t>
      </w:r>
      <w:r>
        <w:rPr>
          <w:i/>
        </w:rPr>
        <w:tab/>
      </w:r>
      <w:r>
        <w:rPr>
          <w:i/>
          <w:spacing w:val="-4"/>
        </w:rPr>
        <w:t>del</w:t>
      </w:r>
      <w:r>
        <w:rPr>
          <w:i/>
        </w:rPr>
        <w:tab/>
      </w:r>
      <w:r>
        <w:rPr>
          <w:i/>
          <w:spacing w:val="-2"/>
        </w:rPr>
        <w:t>Interior,</w:t>
      </w:r>
      <w:r>
        <w:rPr>
          <w:i/>
        </w:rPr>
        <w:tab/>
      </w:r>
      <w:r>
        <w:rPr>
          <w:i/>
          <w:spacing w:val="-2"/>
        </w:rPr>
        <w:t>Intendentes</w:t>
      </w:r>
      <w:r>
        <w:rPr>
          <w:i/>
        </w:rPr>
        <w:tab/>
      </w:r>
      <w:r>
        <w:rPr>
          <w:i/>
          <w:spacing w:val="-10"/>
        </w:rPr>
        <w:t>y</w:t>
      </w:r>
      <w:r>
        <w:rPr>
          <w:i/>
        </w:rPr>
        <w:tab/>
      </w:r>
      <w:r>
        <w:rPr>
          <w:i/>
          <w:spacing w:val="-2"/>
        </w:rPr>
        <w:t>Gobernadores)</w:t>
      </w:r>
      <w:r>
        <w:rPr>
          <w:i/>
        </w:rPr>
        <w:tab/>
      </w:r>
      <w:r>
        <w:rPr>
          <w:i/>
          <w:spacing w:val="-4"/>
        </w:rPr>
        <w:t>como</w:t>
      </w:r>
      <w:r>
        <w:rPr>
          <w:i/>
        </w:rPr>
        <w:tab/>
      </w:r>
      <w:r>
        <w:rPr>
          <w:i/>
          <w:spacing w:val="-2"/>
        </w:rPr>
        <w:t>establece</w:t>
      </w:r>
      <w:r>
        <w:rPr>
          <w:i/>
        </w:rPr>
        <w:tab/>
      </w:r>
      <w:r>
        <w:rPr>
          <w:i/>
          <w:spacing w:val="-2"/>
        </w:rPr>
        <w:t xml:space="preserve">alguna </w:t>
      </w:r>
      <w:r>
        <w:rPr>
          <w:i/>
        </w:rPr>
        <w:t>jurisprudencia de tribunales ordinarios o alguna parte de la doctrina al interpretar en inciso</w:t>
      </w:r>
      <w:r>
        <w:rPr>
          <w:i/>
          <w:spacing w:val="35"/>
        </w:rPr>
        <w:t xml:space="preserve"> </w:t>
      </w:r>
      <w:r>
        <w:rPr>
          <w:i/>
        </w:rPr>
        <w:t>2°</w:t>
      </w:r>
      <w:r>
        <w:rPr>
          <w:i/>
          <w:spacing w:val="36"/>
        </w:rPr>
        <w:t xml:space="preserve"> </w:t>
      </w:r>
      <w:r>
        <w:rPr>
          <w:i/>
        </w:rPr>
        <w:t>del</w:t>
      </w:r>
      <w:r>
        <w:rPr>
          <w:i/>
          <w:spacing w:val="35"/>
        </w:rPr>
        <w:t xml:space="preserve"> </w:t>
      </w:r>
      <w:r>
        <w:rPr>
          <w:i/>
        </w:rPr>
        <w:t>artículo</w:t>
      </w:r>
      <w:r>
        <w:rPr>
          <w:i/>
          <w:spacing w:val="32"/>
        </w:rPr>
        <w:t xml:space="preserve"> </w:t>
      </w:r>
      <w:r>
        <w:rPr>
          <w:i/>
        </w:rPr>
        <w:t>19</w:t>
      </w:r>
      <w:r>
        <w:rPr>
          <w:i/>
          <w:spacing w:val="33"/>
        </w:rPr>
        <w:t xml:space="preserve"> </w:t>
      </w:r>
      <w:r>
        <w:rPr>
          <w:i/>
        </w:rPr>
        <w:t>N°13</w:t>
      </w:r>
      <w:r>
        <w:rPr>
          <w:i/>
          <w:spacing w:val="34"/>
        </w:rPr>
        <w:t xml:space="preserve"> </w:t>
      </w:r>
      <w:r>
        <w:rPr>
          <w:i/>
        </w:rPr>
        <w:t>de</w:t>
      </w:r>
      <w:r>
        <w:rPr>
          <w:i/>
          <w:spacing w:val="35"/>
        </w:rPr>
        <w:t xml:space="preserve"> </w:t>
      </w:r>
      <w:r>
        <w:rPr>
          <w:i/>
        </w:rPr>
        <w:t>la</w:t>
      </w:r>
      <w:r>
        <w:rPr>
          <w:i/>
          <w:spacing w:val="36"/>
        </w:rPr>
        <w:t xml:space="preserve"> </w:t>
      </w:r>
      <w:r>
        <w:rPr>
          <w:i/>
        </w:rPr>
        <w:t>Carta</w:t>
      </w:r>
      <w:r>
        <w:rPr>
          <w:i/>
          <w:spacing w:val="36"/>
        </w:rPr>
        <w:t xml:space="preserve"> </w:t>
      </w:r>
      <w:r>
        <w:rPr>
          <w:i/>
        </w:rPr>
        <w:t>Fundamental.</w:t>
      </w:r>
      <w:r>
        <w:rPr>
          <w:i/>
          <w:spacing w:val="33"/>
        </w:rPr>
        <w:t xml:space="preserve"> </w:t>
      </w:r>
      <w:r>
        <w:rPr>
          <w:i/>
        </w:rPr>
        <w:t>Dicha</w:t>
      </w:r>
      <w:r>
        <w:rPr>
          <w:i/>
          <w:spacing w:val="36"/>
        </w:rPr>
        <w:t xml:space="preserve"> </w:t>
      </w:r>
      <w:r>
        <w:rPr>
          <w:i/>
        </w:rPr>
        <w:t>interpretación</w:t>
      </w:r>
      <w:r>
        <w:rPr>
          <w:i/>
          <w:spacing w:val="35"/>
        </w:rPr>
        <w:t xml:space="preserve"> </w:t>
      </w:r>
      <w:r>
        <w:rPr>
          <w:i/>
        </w:rPr>
        <w:t>vulnera tanto</w:t>
      </w:r>
      <w:r>
        <w:rPr>
          <w:i/>
          <w:spacing w:val="-11"/>
        </w:rPr>
        <w:t xml:space="preserve"> </w:t>
      </w:r>
      <w:r>
        <w:rPr>
          <w:i/>
        </w:rPr>
        <w:t>el</w:t>
      </w:r>
      <w:r>
        <w:rPr>
          <w:i/>
          <w:spacing w:val="-10"/>
        </w:rPr>
        <w:t xml:space="preserve"> </w:t>
      </w:r>
      <w:r>
        <w:rPr>
          <w:i/>
        </w:rPr>
        <w:t>derecho</w:t>
      </w:r>
      <w:r>
        <w:rPr>
          <w:i/>
          <w:spacing w:val="-11"/>
        </w:rPr>
        <w:t xml:space="preserve"> </w:t>
      </w:r>
      <w:r>
        <w:rPr>
          <w:i/>
        </w:rPr>
        <w:t>de</w:t>
      </w:r>
      <w:r>
        <w:rPr>
          <w:i/>
          <w:spacing w:val="-11"/>
        </w:rPr>
        <w:t xml:space="preserve"> </w:t>
      </w:r>
      <w:r>
        <w:rPr>
          <w:i/>
        </w:rPr>
        <w:t>reunión</w:t>
      </w:r>
      <w:r>
        <w:rPr>
          <w:i/>
          <w:spacing w:val="-10"/>
        </w:rPr>
        <w:t xml:space="preserve"> </w:t>
      </w:r>
      <w:r>
        <w:rPr>
          <w:i/>
        </w:rPr>
        <w:t>mismo</w:t>
      </w:r>
      <w:r>
        <w:rPr>
          <w:i/>
          <w:spacing w:val="-11"/>
        </w:rPr>
        <w:t xml:space="preserve"> </w:t>
      </w:r>
      <w:r>
        <w:rPr>
          <w:i/>
        </w:rPr>
        <w:t>contenido</w:t>
      </w:r>
      <w:r>
        <w:rPr>
          <w:i/>
          <w:spacing w:val="-10"/>
        </w:rPr>
        <w:t xml:space="preserve"> </w:t>
      </w:r>
      <w:r>
        <w:rPr>
          <w:i/>
        </w:rPr>
        <w:t>en</w:t>
      </w:r>
      <w:r>
        <w:rPr>
          <w:i/>
          <w:spacing w:val="-10"/>
        </w:rPr>
        <w:t xml:space="preserve"> </w:t>
      </w:r>
      <w:r>
        <w:rPr>
          <w:i/>
        </w:rPr>
        <w:t>el</w:t>
      </w:r>
      <w:r>
        <w:rPr>
          <w:i/>
          <w:spacing w:val="-8"/>
        </w:rPr>
        <w:t xml:space="preserve"> </w:t>
      </w:r>
      <w:r>
        <w:rPr>
          <w:i/>
        </w:rPr>
        <w:t>artículo</w:t>
      </w:r>
      <w:r>
        <w:rPr>
          <w:i/>
          <w:spacing w:val="-11"/>
        </w:rPr>
        <w:t xml:space="preserve"> </w:t>
      </w:r>
      <w:r>
        <w:rPr>
          <w:i/>
        </w:rPr>
        <w:t>15</w:t>
      </w:r>
      <w:r>
        <w:rPr>
          <w:i/>
          <w:spacing w:val="-9"/>
        </w:rPr>
        <w:t xml:space="preserve"> </w:t>
      </w:r>
      <w:r>
        <w:rPr>
          <w:i/>
        </w:rPr>
        <w:t>de</w:t>
      </w:r>
      <w:r>
        <w:rPr>
          <w:i/>
          <w:spacing w:val="-11"/>
        </w:rPr>
        <w:t xml:space="preserve"> </w:t>
      </w:r>
      <w:r>
        <w:rPr>
          <w:i/>
        </w:rPr>
        <w:t>la</w:t>
      </w:r>
      <w:r>
        <w:rPr>
          <w:i/>
          <w:spacing w:val="-10"/>
        </w:rPr>
        <w:t xml:space="preserve"> </w:t>
      </w:r>
      <w:r>
        <w:rPr>
          <w:i/>
        </w:rPr>
        <w:t>Convención</w:t>
      </w:r>
      <w:r>
        <w:rPr>
          <w:i/>
          <w:spacing w:val="-10"/>
        </w:rPr>
        <w:t xml:space="preserve"> </w:t>
      </w:r>
      <w:r>
        <w:rPr>
          <w:i/>
        </w:rPr>
        <w:t>Americana antes transcrito, como los artículos 1° y 2° de la misma, los cuales exigen a los estados</w:t>
      </w:r>
      <w:r>
        <w:rPr>
          <w:i/>
          <w:spacing w:val="40"/>
        </w:rPr>
        <w:t xml:space="preserve"> </w:t>
      </w:r>
      <w:r>
        <w:rPr>
          <w:i/>
        </w:rPr>
        <w:t>partes,</w:t>
      </w:r>
      <w:r>
        <w:rPr>
          <w:i/>
          <w:spacing w:val="-13"/>
        </w:rPr>
        <w:t xml:space="preserve"> </w:t>
      </w:r>
      <w:r>
        <w:rPr>
          <w:i/>
        </w:rPr>
        <w:t>asegurar</w:t>
      </w:r>
      <w:r>
        <w:rPr>
          <w:i/>
          <w:spacing w:val="-13"/>
        </w:rPr>
        <w:t xml:space="preserve"> </w:t>
      </w:r>
      <w:r>
        <w:rPr>
          <w:i/>
        </w:rPr>
        <w:t>y</w:t>
      </w:r>
      <w:r>
        <w:rPr>
          <w:i/>
          <w:spacing w:val="-14"/>
        </w:rPr>
        <w:t xml:space="preserve"> </w:t>
      </w:r>
      <w:r>
        <w:rPr>
          <w:i/>
        </w:rPr>
        <w:t>garantizar</w:t>
      </w:r>
      <w:r>
        <w:rPr>
          <w:i/>
          <w:spacing w:val="-13"/>
        </w:rPr>
        <w:t xml:space="preserve"> </w:t>
      </w:r>
      <w:r>
        <w:rPr>
          <w:i/>
        </w:rPr>
        <w:t>los</w:t>
      </w:r>
      <w:r>
        <w:rPr>
          <w:i/>
          <w:spacing w:val="-12"/>
        </w:rPr>
        <w:t xml:space="preserve"> </w:t>
      </w:r>
      <w:r>
        <w:rPr>
          <w:i/>
        </w:rPr>
        <w:t>derechos</w:t>
      </w:r>
      <w:r>
        <w:rPr>
          <w:i/>
          <w:spacing w:val="-13"/>
        </w:rPr>
        <w:t xml:space="preserve"> </w:t>
      </w:r>
      <w:r>
        <w:rPr>
          <w:i/>
        </w:rPr>
        <w:t>en</w:t>
      </w:r>
      <w:r>
        <w:rPr>
          <w:i/>
          <w:spacing w:val="-13"/>
        </w:rPr>
        <w:t xml:space="preserve"> </w:t>
      </w:r>
      <w:r>
        <w:rPr>
          <w:i/>
        </w:rPr>
        <w:t>los</w:t>
      </w:r>
      <w:r>
        <w:rPr>
          <w:i/>
          <w:spacing w:val="-13"/>
        </w:rPr>
        <w:t xml:space="preserve"> </w:t>
      </w:r>
      <w:r>
        <w:rPr>
          <w:i/>
        </w:rPr>
        <w:t>términos</w:t>
      </w:r>
      <w:r>
        <w:rPr>
          <w:i/>
          <w:spacing w:val="-12"/>
        </w:rPr>
        <w:t xml:space="preserve"> </w:t>
      </w:r>
      <w:r>
        <w:rPr>
          <w:i/>
        </w:rPr>
        <w:t>establecidos</w:t>
      </w:r>
      <w:r>
        <w:rPr>
          <w:i/>
          <w:spacing w:val="-13"/>
        </w:rPr>
        <w:t xml:space="preserve"> </w:t>
      </w:r>
      <w:r>
        <w:rPr>
          <w:i/>
        </w:rPr>
        <w:t>por</w:t>
      </w:r>
      <w:r>
        <w:rPr>
          <w:i/>
          <w:spacing w:val="-13"/>
        </w:rPr>
        <w:t xml:space="preserve"> </w:t>
      </w:r>
      <w:r>
        <w:rPr>
          <w:i/>
        </w:rPr>
        <w:t>la</w:t>
      </w:r>
      <w:r>
        <w:rPr>
          <w:i/>
          <w:spacing w:val="-13"/>
        </w:rPr>
        <w:t xml:space="preserve"> </w:t>
      </w:r>
      <w:r>
        <w:rPr>
          <w:i/>
        </w:rPr>
        <w:t>Convención, derechos que no son de ejecución directa e inmediata, como asimismo, si no estuvieren asegurados</w:t>
      </w:r>
      <w:r>
        <w:rPr>
          <w:i/>
          <w:spacing w:val="40"/>
        </w:rPr>
        <w:t xml:space="preserve"> </w:t>
      </w:r>
      <w:r>
        <w:rPr>
          <w:i/>
        </w:rPr>
        <w:t>al</w:t>
      </w:r>
      <w:r>
        <w:rPr>
          <w:i/>
          <w:spacing w:val="40"/>
        </w:rPr>
        <w:t xml:space="preserve"> </w:t>
      </w:r>
      <w:r>
        <w:rPr>
          <w:i/>
        </w:rPr>
        <w:t>momento</w:t>
      </w:r>
      <w:r>
        <w:rPr>
          <w:i/>
          <w:spacing w:val="40"/>
        </w:rPr>
        <w:t xml:space="preserve"> </w:t>
      </w:r>
      <w:r>
        <w:rPr>
          <w:i/>
        </w:rPr>
        <w:t>de</w:t>
      </w:r>
      <w:r>
        <w:rPr>
          <w:i/>
          <w:spacing w:val="40"/>
        </w:rPr>
        <w:t xml:space="preserve"> </w:t>
      </w:r>
      <w:r>
        <w:rPr>
          <w:i/>
        </w:rPr>
        <w:t>ratificar</w:t>
      </w:r>
      <w:r>
        <w:rPr>
          <w:i/>
          <w:spacing w:val="40"/>
        </w:rPr>
        <w:t xml:space="preserve"> </w:t>
      </w:r>
      <w:r>
        <w:rPr>
          <w:i/>
        </w:rPr>
        <w:t>dicho</w:t>
      </w:r>
      <w:r>
        <w:rPr>
          <w:i/>
          <w:spacing w:val="40"/>
        </w:rPr>
        <w:t xml:space="preserve"> </w:t>
      </w:r>
      <w:r>
        <w:rPr>
          <w:i/>
        </w:rPr>
        <w:t>tratado,</w:t>
      </w:r>
      <w:r>
        <w:rPr>
          <w:i/>
          <w:spacing w:val="40"/>
        </w:rPr>
        <w:t xml:space="preserve"> </w:t>
      </w:r>
      <w:r>
        <w:rPr>
          <w:i/>
        </w:rPr>
        <w:t>el</w:t>
      </w:r>
      <w:r>
        <w:rPr>
          <w:i/>
          <w:spacing w:val="40"/>
        </w:rPr>
        <w:t xml:space="preserve"> </w:t>
      </w:r>
      <w:r>
        <w:rPr>
          <w:i/>
        </w:rPr>
        <w:t>Estado</w:t>
      </w:r>
      <w:r>
        <w:rPr>
          <w:i/>
          <w:spacing w:val="40"/>
        </w:rPr>
        <w:t xml:space="preserve"> </w:t>
      </w:r>
      <w:r>
        <w:rPr>
          <w:i/>
        </w:rPr>
        <w:t>parte</w:t>
      </w:r>
      <w:r>
        <w:rPr>
          <w:i/>
          <w:spacing w:val="40"/>
        </w:rPr>
        <w:t xml:space="preserve"> </w:t>
      </w:r>
      <w:r>
        <w:rPr>
          <w:i/>
        </w:rPr>
        <w:t>debe</w:t>
      </w:r>
      <w:r>
        <w:rPr>
          <w:i/>
          <w:spacing w:val="40"/>
        </w:rPr>
        <w:t xml:space="preserve"> </w:t>
      </w:r>
      <w:r>
        <w:rPr>
          <w:i/>
        </w:rPr>
        <w:t>adecuar</w:t>
      </w:r>
      <w:r>
        <w:rPr>
          <w:i/>
          <w:spacing w:val="40"/>
        </w:rPr>
        <w:t xml:space="preserve"> </w:t>
      </w:r>
      <w:r>
        <w:rPr>
          <w:i/>
        </w:rPr>
        <w:t>su ordenamiento jurídico a las obligaciones convencionales, ordenamiento que parte desde la</w:t>
      </w:r>
      <w:r>
        <w:rPr>
          <w:i/>
          <w:spacing w:val="40"/>
        </w:rPr>
        <w:t xml:space="preserve"> </w:t>
      </w:r>
      <w:r>
        <w:rPr>
          <w:i/>
        </w:rPr>
        <w:t>Constitución</w:t>
      </w:r>
      <w:r>
        <w:rPr>
          <w:i/>
          <w:spacing w:val="40"/>
        </w:rPr>
        <w:t xml:space="preserve"> </w:t>
      </w:r>
      <w:r>
        <w:rPr>
          <w:i/>
        </w:rPr>
        <w:t>misma,</w:t>
      </w:r>
      <w:r>
        <w:rPr>
          <w:i/>
          <w:spacing w:val="40"/>
        </w:rPr>
        <w:t xml:space="preserve"> </w:t>
      </w:r>
      <w:r>
        <w:rPr>
          <w:i/>
        </w:rPr>
        <w:t>como</w:t>
      </w:r>
      <w:r>
        <w:rPr>
          <w:i/>
          <w:spacing w:val="40"/>
        </w:rPr>
        <w:t xml:space="preserve"> </w:t>
      </w:r>
      <w:r>
        <w:rPr>
          <w:i/>
        </w:rPr>
        <w:t>ya</w:t>
      </w:r>
      <w:r>
        <w:rPr>
          <w:i/>
          <w:spacing w:val="40"/>
        </w:rPr>
        <w:t xml:space="preserve"> </w:t>
      </w:r>
      <w:r>
        <w:rPr>
          <w:i/>
        </w:rPr>
        <w:t>lo</w:t>
      </w:r>
      <w:r>
        <w:rPr>
          <w:i/>
          <w:spacing w:val="40"/>
        </w:rPr>
        <w:t xml:space="preserve"> </w:t>
      </w:r>
      <w:r>
        <w:rPr>
          <w:i/>
        </w:rPr>
        <w:t>determinó</w:t>
      </w:r>
      <w:r>
        <w:rPr>
          <w:i/>
          <w:spacing w:val="40"/>
        </w:rPr>
        <w:t xml:space="preserve"> </w:t>
      </w:r>
      <w:r>
        <w:rPr>
          <w:i/>
        </w:rPr>
        <w:t>la</w:t>
      </w:r>
      <w:r>
        <w:rPr>
          <w:i/>
          <w:spacing w:val="40"/>
        </w:rPr>
        <w:t xml:space="preserve"> </w:t>
      </w:r>
      <w:r>
        <w:rPr>
          <w:i/>
        </w:rPr>
        <w:t>Corte</w:t>
      </w:r>
      <w:r>
        <w:rPr>
          <w:i/>
          <w:spacing w:val="40"/>
        </w:rPr>
        <w:t xml:space="preserve"> </w:t>
      </w:r>
      <w:r>
        <w:rPr>
          <w:i/>
        </w:rPr>
        <w:t>Interamericana</w:t>
      </w:r>
      <w:r>
        <w:rPr>
          <w:i/>
          <w:spacing w:val="40"/>
        </w:rPr>
        <w:t xml:space="preserve"> </w:t>
      </w:r>
      <w:r>
        <w:rPr>
          <w:i/>
        </w:rPr>
        <w:t>de</w:t>
      </w:r>
      <w:r>
        <w:rPr>
          <w:i/>
          <w:spacing w:val="40"/>
        </w:rPr>
        <w:t xml:space="preserve"> </w:t>
      </w:r>
      <w:r>
        <w:rPr>
          <w:i/>
        </w:rPr>
        <w:t>Derechos Humanos en el caso “La última Tentación de Cristo”</w:t>
      </w:r>
      <w:hyperlink w:anchor="_bookmark6" w:history="1">
        <w:r>
          <w:rPr>
            <w:i/>
          </w:rPr>
          <w:t>.</w:t>
        </w:r>
        <w:r>
          <w:rPr>
            <w:i/>
            <w:position w:val="6"/>
            <w:sz w:val="14"/>
          </w:rPr>
          <w:t>7</w:t>
        </w:r>
      </w:hyperlink>
    </w:p>
    <w:p w:rsidR="00287FCF" w:rsidRDefault="00000000">
      <w:pPr>
        <w:spacing w:before="159" w:line="360" w:lineRule="auto"/>
        <w:ind w:left="102" w:right="269"/>
        <w:jc w:val="both"/>
      </w:pPr>
      <w:r>
        <w:t>Por</w:t>
      </w:r>
      <w:r>
        <w:rPr>
          <w:spacing w:val="-1"/>
        </w:rPr>
        <w:t xml:space="preserve"> </w:t>
      </w:r>
      <w:r>
        <w:t>su</w:t>
      </w:r>
      <w:r>
        <w:rPr>
          <w:spacing w:val="-1"/>
        </w:rPr>
        <w:t xml:space="preserve"> </w:t>
      </w:r>
      <w:r>
        <w:t>parte,</w:t>
      </w:r>
      <w:r>
        <w:rPr>
          <w:spacing w:val="-2"/>
        </w:rPr>
        <w:t xml:space="preserve"> </w:t>
      </w:r>
      <w:r>
        <w:t>el</w:t>
      </w:r>
      <w:r>
        <w:rPr>
          <w:spacing w:val="-2"/>
        </w:rPr>
        <w:t xml:space="preserve"> </w:t>
      </w:r>
      <w:r>
        <w:t>Instituto</w:t>
      </w:r>
      <w:r>
        <w:rPr>
          <w:spacing w:val="-1"/>
        </w:rPr>
        <w:t xml:space="preserve"> </w:t>
      </w:r>
      <w:r>
        <w:t>Nacional</w:t>
      </w:r>
      <w:r>
        <w:rPr>
          <w:spacing w:val="-2"/>
        </w:rPr>
        <w:t xml:space="preserve"> </w:t>
      </w:r>
      <w:r>
        <w:t>de</w:t>
      </w:r>
      <w:r>
        <w:rPr>
          <w:spacing w:val="-3"/>
        </w:rPr>
        <w:t xml:space="preserve"> </w:t>
      </w:r>
      <w:r>
        <w:t>Derechos</w:t>
      </w:r>
      <w:r>
        <w:rPr>
          <w:spacing w:val="-1"/>
        </w:rPr>
        <w:t xml:space="preserve"> </w:t>
      </w:r>
      <w:r>
        <w:t>Humanos,</w:t>
      </w:r>
      <w:r>
        <w:rPr>
          <w:spacing w:val="-1"/>
        </w:rPr>
        <w:t xml:space="preserve"> </w:t>
      </w:r>
      <w:r>
        <w:t>en</w:t>
      </w:r>
      <w:r>
        <w:rPr>
          <w:spacing w:val="-2"/>
        </w:rPr>
        <w:t xml:space="preserve"> </w:t>
      </w:r>
      <w:r>
        <w:t>adelante INDH,</w:t>
      </w:r>
      <w:r>
        <w:rPr>
          <w:spacing w:val="-1"/>
        </w:rPr>
        <w:t xml:space="preserve"> </w:t>
      </w:r>
      <w:r>
        <w:t>en</w:t>
      </w:r>
      <w:r>
        <w:rPr>
          <w:spacing w:val="-2"/>
        </w:rPr>
        <w:t xml:space="preserve"> </w:t>
      </w:r>
      <w:r>
        <w:t>el mes</w:t>
      </w:r>
      <w:r>
        <w:rPr>
          <w:spacing w:val="-1"/>
        </w:rPr>
        <w:t xml:space="preserve"> </w:t>
      </w:r>
      <w:r>
        <w:t xml:space="preserve">de enero del año 2020, envió al Ministerio del Interior y Seguridad Pública, una recomendación que ha planteado de forma continua en los años 2014, 2016, 2017 y 2018, mediante los Informes del Programa de Derechos Humanos, Función Policial y Orden Público, al Estado y que consiste en </w:t>
      </w:r>
      <w:r>
        <w:rPr>
          <w:i/>
        </w:rPr>
        <w:t>“Derogar el Decreto Supremo n.° 1086 y regular el ejercicio del derecho de reunión pacífica, que está resguardado por la Constitución Política de la República de Chile, dictando una nueva normativa que regule este derecho en</w:t>
      </w:r>
      <w:r>
        <w:rPr>
          <w:i/>
          <w:spacing w:val="-4"/>
        </w:rPr>
        <w:t xml:space="preserve"> </w:t>
      </w:r>
      <w:r>
        <w:rPr>
          <w:i/>
        </w:rPr>
        <w:t>concordancia</w:t>
      </w:r>
      <w:r>
        <w:rPr>
          <w:i/>
          <w:spacing w:val="-3"/>
        </w:rPr>
        <w:t xml:space="preserve"> </w:t>
      </w:r>
      <w:r>
        <w:rPr>
          <w:i/>
        </w:rPr>
        <w:t>con</w:t>
      </w:r>
      <w:r>
        <w:rPr>
          <w:i/>
          <w:spacing w:val="-4"/>
        </w:rPr>
        <w:t xml:space="preserve"> </w:t>
      </w:r>
      <w:r>
        <w:rPr>
          <w:i/>
        </w:rPr>
        <w:t>los</w:t>
      </w:r>
      <w:r>
        <w:rPr>
          <w:i/>
          <w:spacing w:val="-1"/>
        </w:rPr>
        <w:t xml:space="preserve"> </w:t>
      </w:r>
      <w:r>
        <w:rPr>
          <w:i/>
        </w:rPr>
        <w:t>estándares</w:t>
      </w:r>
      <w:r>
        <w:rPr>
          <w:i/>
          <w:spacing w:val="-3"/>
        </w:rPr>
        <w:t xml:space="preserve"> </w:t>
      </w:r>
      <w:r>
        <w:rPr>
          <w:i/>
        </w:rPr>
        <w:t>internacionales</w:t>
      </w:r>
      <w:r>
        <w:rPr>
          <w:i/>
          <w:spacing w:val="-3"/>
        </w:rPr>
        <w:t xml:space="preserve"> </w:t>
      </w:r>
      <w:r>
        <w:rPr>
          <w:i/>
        </w:rPr>
        <w:t>existentes,</w:t>
      </w:r>
      <w:r>
        <w:rPr>
          <w:i/>
          <w:spacing w:val="-3"/>
        </w:rPr>
        <w:t xml:space="preserve"> </w:t>
      </w:r>
      <w:r>
        <w:rPr>
          <w:i/>
        </w:rPr>
        <w:t>exigiendo:</w:t>
      </w:r>
      <w:r>
        <w:rPr>
          <w:i/>
          <w:spacing w:val="-2"/>
        </w:rPr>
        <w:t xml:space="preserve"> </w:t>
      </w:r>
      <w:r>
        <w:rPr>
          <w:i/>
        </w:rPr>
        <w:t>a</w:t>
      </w:r>
      <w:r>
        <w:rPr>
          <w:i/>
          <w:spacing w:val="-3"/>
        </w:rPr>
        <w:t xml:space="preserve"> </w:t>
      </w:r>
      <w:r>
        <w:rPr>
          <w:i/>
        </w:rPr>
        <w:t>lo</w:t>
      </w:r>
      <w:r>
        <w:rPr>
          <w:i/>
          <w:spacing w:val="-2"/>
        </w:rPr>
        <w:t xml:space="preserve"> </w:t>
      </w:r>
      <w:r>
        <w:rPr>
          <w:i/>
        </w:rPr>
        <w:t>sumo,</w:t>
      </w:r>
      <w:r>
        <w:rPr>
          <w:i/>
          <w:spacing w:val="-4"/>
        </w:rPr>
        <w:t xml:space="preserve"> </w:t>
      </w:r>
      <w:r>
        <w:rPr>
          <w:i/>
        </w:rPr>
        <w:t>una notificación previa para las reuniones pacíficas, salvo cuando se trate de reuniones pacíficas,</w:t>
      </w:r>
      <w:r>
        <w:rPr>
          <w:i/>
          <w:spacing w:val="10"/>
        </w:rPr>
        <w:t xml:space="preserve"> </w:t>
      </w:r>
      <w:r>
        <w:rPr>
          <w:i/>
        </w:rPr>
        <w:t>que</w:t>
      </w:r>
      <w:r>
        <w:rPr>
          <w:i/>
          <w:spacing w:val="10"/>
        </w:rPr>
        <w:t xml:space="preserve"> </w:t>
      </w:r>
      <w:r>
        <w:rPr>
          <w:i/>
        </w:rPr>
        <w:t>deberían</w:t>
      </w:r>
      <w:r>
        <w:rPr>
          <w:i/>
          <w:spacing w:val="10"/>
        </w:rPr>
        <w:t xml:space="preserve"> </w:t>
      </w:r>
      <w:r>
        <w:rPr>
          <w:i/>
        </w:rPr>
        <w:t>estar</w:t>
      </w:r>
      <w:r>
        <w:rPr>
          <w:i/>
          <w:spacing w:val="8"/>
        </w:rPr>
        <w:t xml:space="preserve"> </w:t>
      </w:r>
      <w:r>
        <w:rPr>
          <w:i/>
        </w:rPr>
        <w:t>exentas</w:t>
      </w:r>
      <w:r>
        <w:rPr>
          <w:i/>
          <w:spacing w:val="11"/>
        </w:rPr>
        <w:t xml:space="preserve"> </w:t>
      </w:r>
      <w:r>
        <w:rPr>
          <w:i/>
        </w:rPr>
        <w:t>de</w:t>
      </w:r>
      <w:r>
        <w:rPr>
          <w:i/>
          <w:spacing w:val="10"/>
        </w:rPr>
        <w:t xml:space="preserve"> </w:t>
      </w:r>
      <w:r>
        <w:rPr>
          <w:i/>
        </w:rPr>
        <w:t>los</w:t>
      </w:r>
      <w:r>
        <w:rPr>
          <w:i/>
          <w:spacing w:val="10"/>
        </w:rPr>
        <w:t xml:space="preserve"> </w:t>
      </w:r>
      <w:r>
        <w:rPr>
          <w:i/>
        </w:rPr>
        <w:t>requisitos</w:t>
      </w:r>
      <w:r>
        <w:rPr>
          <w:i/>
          <w:spacing w:val="11"/>
        </w:rPr>
        <w:t xml:space="preserve"> </w:t>
      </w:r>
      <w:r>
        <w:rPr>
          <w:i/>
        </w:rPr>
        <w:t>de</w:t>
      </w:r>
      <w:r>
        <w:rPr>
          <w:i/>
          <w:spacing w:val="13"/>
        </w:rPr>
        <w:t xml:space="preserve"> </w:t>
      </w:r>
      <w:r>
        <w:rPr>
          <w:i/>
        </w:rPr>
        <w:t>notificación”</w:t>
      </w:r>
      <w:hyperlink w:anchor="_bookmark7" w:history="1">
        <w:r>
          <w:rPr>
            <w:i/>
            <w:position w:val="6"/>
            <w:sz w:val="14"/>
          </w:rPr>
          <w:t>8</w:t>
        </w:r>
      </w:hyperlink>
      <w:r>
        <w:rPr>
          <w:i/>
        </w:rPr>
        <w:t>.</w:t>
      </w:r>
      <w:r>
        <w:rPr>
          <w:i/>
          <w:spacing w:val="11"/>
        </w:rPr>
        <w:t xml:space="preserve"> </w:t>
      </w:r>
      <w:r>
        <w:t>Indica,</w:t>
      </w:r>
      <w:r>
        <w:rPr>
          <w:spacing w:val="10"/>
        </w:rPr>
        <w:t xml:space="preserve"> </w:t>
      </w:r>
      <w:r>
        <w:rPr>
          <w:spacing w:val="-2"/>
        </w:rPr>
        <w:t>además,</w:t>
      </w:r>
    </w:p>
    <w:p w:rsidR="00287FCF" w:rsidRDefault="00287FCF">
      <w:pPr>
        <w:pStyle w:val="Textoindependiente"/>
        <w:rPr>
          <w:sz w:val="20"/>
        </w:rPr>
      </w:pPr>
    </w:p>
    <w:p w:rsidR="00287FCF" w:rsidRDefault="00000000">
      <w:pPr>
        <w:pStyle w:val="Textoindependiente"/>
        <w:spacing w:before="23"/>
        <w:rPr>
          <w:sz w:val="20"/>
        </w:rPr>
      </w:pPr>
      <w:r>
        <w:rPr>
          <w:noProof/>
        </w:rPr>
        <mc:AlternateContent>
          <mc:Choice Requires="wps">
            <w:drawing>
              <wp:anchor distT="0" distB="0" distL="0" distR="0" simplePos="0" relativeHeight="487589376" behindDoc="1" locked="0" layoutInCell="1" allowOverlap="1">
                <wp:simplePos x="0" y="0"/>
                <wp:positionH relativeFrom="page">
                  <wp:posOffset>1080820</wp:posOffset>
                </wp:positionH>
                <wp:positionV relativeFrom="paragraph">
                  <wp:posOffset>174459</wp:posOffset>
                </wp:positionV>
                <wp:extent cx="1829435"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06F623" id="Graphic 5" o:spid="_x0000_s1026" style="position:absolute;margin-left:85.1pt;margin-top:13.75pt;width:144.05pt;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" path="m1829054,l,,,7620r1829054,l1829054,xe" fillcolor="black" stroked="f">
                <v:path arrowok="t"/>
                <w10:wrap type="topAndBottom" anchorx="page"/>
              </v:shape>
            </w:pict>
          </mc:Fallback>
        </mc:AlternateContent>
      </w:r>
    </w:p>
    <w:p w:rsidR="00287FCF" w:rsidRDefault="00000000">
      <w:pPr>
        <w:spacing w:before="92"/>
        <w:ind w:left="102" w:right="214"/>
        <w:rPr>
          <w:sz w:val="20"/>
        </w:rPr>
      </w:pPr>
      <w:bookmarkStart w:id="6" w:name="_bookmark6"/>
      <w:bookmarkEnd w:id="6"/>
      <w:r>
        <w:rPr>
          <w:rFonts w:ascii="Verdana" w:hAnsi="Verdana"/>
          <w:position w:val="7"/>
          <w:sz w:val="13"/>
        </w:rPr>
        <w:t>7</w:t>
      </w:r>
      <w:r>
        <w:rPr>
          <w:rFonts w:ascii="Verdana" w:hAnsi="Verdana"/>
          <w:spacing w:val="40"/>
          <w:position w:val="7"/>
          <w:sz w:val="13"/>
        </w:rPr>
        <w:t xml:space="preserve"> </w:t>
      </w:r>
      <w:r>
        <w:rPr>
          <w:sz w:val="20"/>
        </w:rPr>
        <w:t>Nogueira</w:t>
      </w:r>
      <w:r>
        <w:rPr>
          <w:spacing w:val="40"/>
          <w:sz w:val="20"/>
        </w:rPr>
        <w:t xml:space="preserve"> </w:t>
      </w:r>
      <w:r>
        <w:rPr>
          <w:sz w:val="20"/>
        </w:rPr>
        <w:t>Alcalá,</w:t>
      </w:r>
      <w:r>
        <w:rPr>
          <w:spacing w:val="40"/>
          <w:sz w:val="20"/>
        </w:rPr>
        <w:t xml:space="preserve"> </w:t>
      </w:r>
      <w:r>
        <w:rPr>
          <w:sz w:val="20"/>
        </w:rPr>
        <w:t>Humberto.</w:t>
      </w:r>
      <w:r>
        <w:rPr>
          <w:spacing w:val="40"/>
          <w:sz w:val="20"/>
        </w:rPr>
        <w:t xml:space="preserve"> </w:t>
      </w:r>
      <w:r>
        <w:rPr>
          <w:i/>
          <w:sz w:val="20"/>
        </w:rPr>
        <w:t>Derechos</w:t>
      </w:r>
      <w:r>
        <w:rPr>
          <w:i/>
          <w:spacing w:val="40"/>
          <w:sz w:val="20"/>
        </w:rPr>
        <w:t xml:space="preserve"> </w:t>
      </w:r>
      <w:r>
        <w:rPr>
          <w:i/>
          <w:sz w:val="20"/>
        </w:rPr>
        <w:t>Fundamentales</w:t>
      </w:r>
      <w:r>
        <w:rPr>
          <w:i/>
          <w:spacing w:val="40"/>
          <w:sz w:val="20"/>
        </w:rPr>
        <w:t xml:space="preserve"> </w:t>
      </w:r>
      <w:r>
        <w:rPr>
          <w:i/>
          <w:sz w:val="20"/>
        </w:rPr>
        <w:t>y</w:t>
      </w:r>
      <w:r>
        <w:rPr>
          <w:i/>
          <w:spacing w:val="40"/>
          <w:sz w:val="20"/>
        </w:rPr>
        <w:t xml:space="preserve"> </w:t>
      </w:r>
      <w:r>
        <w:rPr>
          <w:i/>
          <w:sz w:val="20"/>
        </w:rPr>
        <w:t>Garantías</w:t>
      </w:r>
      <w:r>
        <w:rPr>
          <w:i/>
          <w:spacing w:val="40"/>
          <w:sz w:val="20"/>
        </w:rPr>
        <w:t xml:space="preserve"> </w:t>
      </w:r>
      <w:r>
        <w:rPr>
          <w:i/>
          <w:sz w:val="20"/>
        </w:rPr>
        <w:t>Constitucionales</w:t>
      </w:r>
      <w:r>
        <w:rPr>
          <w:sz w:val="20"/>
        </w:rPr>
        <w:t>.</w:t>
      </w:r>
      <w:r>
        <w:rPr>
          <w:spacing w:val="40"/>
          <w:sz w:val="20"/>
        </w:rPr>
        <w:t xml:space="preserve"> </w:t>
      </w:r>
      <w:r>
        <w:rPr>
          <w:sz w:val="20"/>
        </w:rPr>
        <w:t>Tom</w:t>
      </w:r>
      <w:r>
        <w:rPr>
          <w:spacing w:val="40"/>
          <w:sz w:val="20"/>
        </w:rPr>
        <w:t xml:space="preserve"> </w:t>
      </w:r>
      <w:r>
        <w:rPr>
          <w:sz w:val="20"/>
        </w:rPr>
        <w:t>II, Librotecnia, pp. 529-530.</w:t>
      </w:r>
    </w:p>
    <w:p w:rsidR="00287FCF" w:rsidRDefault="00000000">
      <w:pPr>
        <w:spacing w:before="1"/>
        <w:ind w:left="102"/>
        <w:rPr>
          <w:sz w:val="20"/>
        </w:rPr>
      </w:pPr>
      <w:bookmarkStart w:id="7" w:name="_bookmark7"/>
      <w:bookmarkEnd w:id="7"/>
      <w:r>
        <w:rPr>
          <w:position w:val="5"/>
          <w:sz w:val="13"/>
        </w:rPr>
        <w:t>8</w:t>
      </w:r>
      <w:r>
        <w:rPr>
          <w:spacing w:val="9"/>
          <w:position w:val="5"/>
          <w:sz w:val="13"/>
        </w:rPr>
        <w:t xml:space="preserve"> </w:t>
      </w:r>
      <w:r>
        <w:rPr>
          <w:sz w:val="20"/>
        </w:rPr>
        <w:t>INDH.</w:t>
      </w:r>
      <w:r>
        <w:rPr>
          <w:spacing w:val="-5"/>
          <w:sz w:val="20"/>
        </w:rPr>
        <w:t xml:space="preserve"> </w:t>
      </w:r>
      <w:r>
        <w:rPr>
          <w:i/>
          <w:sz w:val="20"/>
        </w:rPr>
        <w:t>Informe</w:t>
      </w:r>
      <w:r>
        <w:rPr>
          <w:i/>
          <w:spacing w:val="-6"/>
          <w:sz w:val="20"/>
        </w:rPr>
        <w:t xml:space="preserve"> </w:t>
      </w:r>
      <w:r>
        <w:rPr>
          <w:i/>
          <w:sz w:val="20"/>
        </w:rPr>
        <w:t>Programa</w:t>
      </w:r>
      <w:r>
        <w:rPr>
          <w:i/>
          <w:spacing w:val="-6"/>
          <w:sz w:val="20"/>
        </w:rPr>
        <w:t xml:space="preserve"> </w:t>
      </w:r>
      <w:r>
        <w:rPr>
          <w:i/>
          <w:sz w:val="20"/>
        </w:rPr>
        <w:t>de</w:t>
      </w:r>
      <w:r>
        <w:rPr>
          <w:i/>
          <w:spacing w:val="-6"/>
          <w:sz w:val="20"/>
        </w:rPr>
        <w:t xml:space="preserve"> </w:t>
      </w:r>
      <w:r>
        <w:rPr>
          <w:i/>
          <w:sz w:val="20"/>
        </w:rPr>
        <w:t>Derechos</w:t>
      </w:r>
      <w:r>
        <w:rPr>
          <w:i/>
          <w:spacing w:val="-7"/>
          <w:sz w:val="20"/>
        </w:rPr>
        <w:t xml:space="preserve"> </w:t>
      </w:r>
      <w:r>
        <w:rPr>
          <w:i/>
          <w:sz w:val="20"/>
        </w:rPr>
        <w:t>Humanos,</w:t>
      </w:r>
      <w:r>
        <w:rPr>
          <w:i/>
          <w:spacing w:val="-6"/>
          <w:sz w:val="20"/>
        </w:rPr>
        <w:t xml:space="preserve"> </w:t>
      </w:r>
      <w:r>
        <w:rPr>
          <w:i/>
          <w:sz w:val="20"/>
        </w:rPr>
        <w:t>Función</w:t>
      </w:r>
      <w:r>
        <w:rPr>
          <w:i/>
          <w:spacing w:val="-7"/>
          <w:sz w:val="20"/>
        </w:rPr>
        <w:t xml:space="preserve"> </w:t>
      </w:r>
      <w:r>
        <w:rPr>
          <w:i/>
          <w:sz w:val="20"/>
        </w:rPr>
        <w:t>Policial</w:t>
      </w:r>
      <w:r>
        <w:rPr>
          <w:i/>
          <w:spacing w:val="-5"/>
          <w:sz w:val="20"/>
        </w:rPr>
        <w:t xml:space="preserve"> </w:t>
      </w:r>
      <w:r>
        <w:rPr>
          <w:i/>
          <w:sz w:val="20"/>
        </w:rPr>
        <w:t>y</w:t>
      </w:r>
      <w:r>
        <w:rPr>
          <w:i/>
          <w:spacing w:val="-8"/>
          <w:sz w:val="20"/>
        </w:rPr>
        <w:t xml:space="preserve"> </w:t>
      </w:r>
      <w:r>
        <w:rPr>
          <w:i/>
          <w:sz w:val="20"/>
        </w:rPr>
        <w:t>Orden</w:t>
      </w:r>
      <w:r>
        <w:rPr>
          <w:i/>
          <w:spacing w:val="-6"/>
          <w:sz w:val="20"/>
        </w:rPr>
        <w:t xml:space="preserve"> </w:t>
      </w:r>
      <w:r>
        <w:rPr>
          <w:i/>
          <w:sz w:val="20"/>
        </w:rPr>
        <w:t>Público,</w:t>
      </w:r>
      <w:r>
        <w:rPr>
          <w:i/>
          <w:spacing w:val="-7"/>
          <w:sz w:val="20"/>
        </w:rPr>
        <w:t xml:space="preserve"> </w:t>
      </w:r>
      <w:r>
        <w:rPr>
          <w:sz w:val="20"/>
        </w:rPr>
        <w:t>2018,</w:t>
      </w:r>
      <w:r>
        <w:rPr>
          <w:spacing w:val="-8"/>
          <w:sz w:val="20"/>
        </w:rPr>
        <w:t xml:space="preserve"> </w:t>
      </w:r>
      <w:r>
        <w:rPr>
          <w:sz w:val="20"/>
        </w:rPr>
        <w:t>p.</w:t>
      </w:r>
      <w:r>
        <w:rPr>
          <w:spacing w:val="-7"/>
          <w:sz w:val="20"/>
        </w:rPr>
        <w:t xml:space="preserve"> </w:t>
      </w:r>
      <w:r>
        <w:rPr>
          <w:spacing w:val="-5"/>
          <w:sz w:val="20"/>
        </w:rPr>
        <w:t>96.</w:t>
      </w:r>
    </w:p>
    <w:p w:rsidR="00287FCF" w:rsidRDefault="00287FCF">
      <w:pPr>
        <w:rPr>
          <w:sz w:val="20"/>
        </w:rPr>
        <w:sectPr w:rsidR="00287FCF" w:rsidSect="005843AF">
          <w:pgSz w:w="12240" w:h="15840"/>
          <w:pgMar w:top="1620" w:right="1520" w:bottom="280" w:left="1600" w:header="720" w:footer="720" w:gutter="0"/>
          <w:cols w:space="720"/>
        </w:sectPr>
      </w:pPr>
    </w:p>
    <w:p w:rsidR="00287FCF" w:rsidRDefault="00000000">
      <w:pPr>
        <w:pStyle w:val="Textoindependiente"/>
        <w:spacing w:before="82" w:line="360" w:lineRule="auto"/>
        <w:ind w:left="102" w:right="137"/>
      </w:pPr>
      <w:r>
        <w:t>que la recomendación referida se presenta ante la persistencia de supeditar el derecho en comento</w:t>
      </w:r>
      <w:r>
        <w:rPr>
          <w:spacing w:val="-8"/>
        </w:rPr>
        <w:t xml:space="preserve"> </w:t>
      </w:r>
      <w:r>
        <w:t>a</w:t>
      </w:r>
      <w:r>
        <w:rPr>
          <w:spacing w:val="-9"/>
        </w:rPr>
        <w:t xml:space="preserve"> </w:t>
      </w:r>
      <w:r>
        <w:t>la</w:t>
      </w:r>
      <w:r>
        <w:rPr>
          <w:spacing w:val="-9"/>
        </w:rPr>
        <w:t xml:space="preserve"> </w:t>
      </w:r>
      <w:r>
        <w:t>autorización</w:t>
      </w:r>
      <w:r>
        <w:rPr>
          <w:spacing w:val="-9"/>
        </w:rPr>
        <w:t xml:space="preserve"> </w:t>
      </w:r>
      <w:r>
        <w:t>previa</w:t>
      </w:r>
      <w:r>
        <w:rPr>
          <w:spacing w:val="-12"/>
        </w:rPr>
        <w:t xml:space="preserve"> </w:t>
      </w:r>
      <w:r>
        <w:t>por</w:t>
      </w:r>
      <w:r>
        <w:rPr>
          <w:spacing w:val="-8"/>
        </w:rPr>
        <w:t xml:space="preserve"> </w:t>
      </w:r>
      <w:r>
        <w:t>parte</w:t>
      </w:r>
      <w:r>
        <w:rPr>
          <w:spacing w:val="-9"/>
        </w:rPr>
        <w:t xml:space="preserve"> </w:t>
      </w:r>
      <w:r>
        <w:t>de</w:t>
      </w:r>
      <w:r>
        <w:rPr>
          <w:spacing w:val="-9"/>
        </w:rPr>
        <w:t xml:space="preserve"> </w:t>
      </w:r>
      <w:r>
        <w:t>la</w:t>
      </w:r>
      <w:r>
        <w:rPr>
          <w:spacing w:val="-9"/>
        </w:rPr>
        <w:t xml:space="preserve"> </w:t>
      </w:r>
      <w:r>
        <w:t>Intendencia</w:t>
      </w:r>
      <w:r>
        <w:rPr>
          <w:spacing w:val="-9"/>
        </w:rPr>
        <w:t xml:space="preserve"> </w:t>
      </w:r>
      <w:r>
        <w:t>o</w:t>
      </w:r>
      <w:r>
        <w:rPr>
          <w:spacing w:val="-8"/>
        </w:rPr>
        <w:t xml:space="preserve"> </w:t>
      </w:r>
      <w:r>
        <w:t>Gobernación.</w:t>
      </w:r>
      <w:r>
        <w:rPr>
          <w:spacing w:val="-8"/>
        </w:rPr>
        <w:t xml:space="preserve"> </w:t>
      </w:r>
      <w:r>
        <w:t>A</w:t>
      </w:r>
      <w:r>
        <w:rPr>
          <w:spacing w:val="-8"/>
        </w:rPr>
        <w:t xml:space="preserve"> </w:t>
      </w:r>
      <w:r>
        <w:t>este</w:t>
      </w:r>
      <w:r>
        <w:rPr>
          <w:spacing w:val="-9"/>
        </w:rPr>
        <w:t xml:space="preserve"> </w:t>
      </w:r>
      <w:r>
        <w:t>respecto es</w:t>
      </w:r>
      <w:r>
        <w:rPr>
          <w:spacing w:val="40"/>
        </w:rPr>
        <w:t xml:space="preserve"> </w:t>
      </w:r>
      <w:r>
        <w:t>necesario</w:t>
      </w:r>
      <w:r>
        <w:rPr>
          <w:spacing w:val="40"/>
        </w:rPr>
        <w:t xml:space="preserve"> </w:t>
      </w:r>
      <w:r>
        <w:t>señalar</w:t>
      </w:r>
      <w:r>
        <w:rPr>
          <w:spacing w:val="40"/>
        </w:rPr>
        <w:t xml:space="preserve"> </w:t>
      </w:r>
      <w:r>
        <w:t>que,</w:t>
      </w:r>
      <w:r>
        <w:rPr>
          <w:spacing w:val="40"/>
        </w:rPr>
        <w:t xml:space="preserve"> </w:t>
      </w:r>
      <w:r>
        <w:t>en</w:t>
      </w:r>
      <w:r>
        <w:rPr>
          <w:spacing w:val="40"/>
        </w:rPr>
        <w:t xml:space="preserve"> </w:t>
      </w:r>
      <w:r>
        <w:t>nuestra</w:t>
      </w:r>
      <w:r>
        <w:rPr>
          <w:spacing w:val="40"/>
        </w:rPr>
        <w:t xml:space="preserve"> </w:t>
      </w:r>
      <w:r>
        <w:t>regulación</w:t>
      </w:r>
      <w:r>
        <w:rPr>
          <w:spacing w:val="40"/>
        </w:rPr>
        <w:t xml:space="preserve"> </w:t>
      </w:r>
      <w:r>
        <w:t>actual</w:t>
      </w:r>
      <w:r>
        <w:rPr>
          <w:spacing w:val="40"/>
        </w:rPr>
        <w:t xml:space="preserve"> </w:t>
      </w:r>
      <w:r>
        <w:t>se</w:t>
      </w:r>
      <w:r>
        <w:rPr>
          <w:spacing w:val="40"/>
        </w:rPr>
        <w:t xml:space="preserve"> </w:t>
      </w:r>
      <w:r>
        <w:t>confundió</w:t>
      </w:r>
      <w:r>
        <w:rPr>
          <w:spacing w:val="40"/>
        </w:rPr>
        <w:t xml:space="preserve"> </w:t>
      </w:r>
      <w:r>
        <w:t>la</w:t>
      </w:r>
      <w:r>
        <w:rPr>
          <w:spacing w:val="40"/>
        </w:rPr>
        <w:t xml:space="preserve"> </w:t>
      </w:r>
      <w:r>
        <w:t>exigencia</w:t>
      </w:r>
      <w:r>
        <w:rPr>
          <w:spacing w:val="40"/>
        </w:rPr>
        <w:t xml:space="preserve"> </w:t>
      </w:r>
      <w:r>
        <w:t>de</w:t>
      </w:r>
      <w:r>
        <w:rPr>
          <w:spacing w:val="80"/>
        </w:rPr>
        <w:t xml:space="preserve"> </w:t>
      </w:r>
      <w:r>
        <w:t>notificación previa por un régimen de autorización de forma expresa, ya que, se confiere a los</w:t>
      </w:r>
      <w:r>
        <w:rPr>
          <w:spacing w:val="-14"/>
        </w:rPr>
        <w:t xml:space="preserve"> </w:t>
      </w:r>
      <w:r>
        <w:t>delegados</w:t>
      </w:r>
      <w:r>
        <w:rPr>
          <w:spacing w:val="-15"/>
        </w:rPr>
        <w:t xml:space="preserve"> </w:t>
      </w:r>
      <w:r>
        <w:t>presidenciales</w:t>
      </w:r>
      <w:r>
        <w:rPr>
          <w:spacing w:val="-13"/>
        </w:rPr>
        <w:t xml:space="preserve"> </w:t>
      </w:r>
      <w:r>
        <w:t>provinciales,</w:t>
      </w:r>
      <w:r>
        <w:rPr>
          <w:spacing w:val="-13"/>
        </w:rPr>
        <w:t xml:space="preserve"> </w:t>
      </w:r>
      <w:r>
        <w:t>en</w:t>
      </w:r>
      <w:r>
        <w:rPr>
          <w:spacing w:val="-14"/>
        </w:rPr>
        <w:t xml:space="preserve"> </w:t>
      </w:r>
      <w:r>
        <w:t>el</w:t>
      </w:r>
      <w:r>
        <w:rPr>
          <w:spacing w:val="-14"/>
        </w:rPr>
        <w:t xml:space="preserve"> </w:t>
      </w:r>
      <w:r>
        <w:t>Decreto</w:t>
      </w:r>
      <w:r>
        <w:rPr>
          <w:spacing w:val="-13"/>
        </w:rPr>
        <w:t xml:space="preserve"> </w:t>
      </w:r>
      <w:r>
        <w:t>Fuerza</w:t>
      </w:r>
      <w:r>
        <w:rPr>
          <w:spacing w:val="-16"/>
        </w:rPr>
        <w:t xml:space="preserve"> </w:t>
      </w:r>
      <w:r>
        <w:t>Ley</w:t>
      </w:r>
      <w:r>
        <w:rPr>
          <w:spacing w:val="-13"/>
        </w:rPr>
        <w:t xml:space="preserve"> </w:t>
      </w:r>
      <w:r>
        <w:t>N°1-19.175</w:t>
      </w:r>
      <w:r>
        <w:rPr>
          <w:spacing w:val="-13"/>
        </w:rPr>
        <w:t xml:space="preserve"> </w:t>
      </w:r>
      <w:r>
        <w:t>del</w:t>
      </w:r>
      <w:r>
        <w:rPr>
          <w:spacing w:val="-14"/>
        </w:rPr>
        <w:t xml:space="preserve"> </w:t>
      </w:r>
      <w:r>
        <w:t>año</w:t>
      </w:r>
      <w:r>
        <w:rPr>
          <w:spacing w:val="-14"/>
        </w:rPr>
        <w:t xml:space="preserve"> </w:t>
      </w:r>
      <w:r>
        <w:t>2005, que fija el texto refundido, coordinado y sistematizado y actualizado de la Ley N°19.175,</w:t>
      </w:r>
      <w:r>
        <w:rPr>
          <w:spacing w:val="40"/>
        </w:rPr>
        <w:t xml:space="preserve"> </w:t>
      </w:r>
      <w:r>
        <w:t>Orgánica Constitucional sobre Gobierno y Administración Regional, en el artículo 4° letra</w:t>
      </w:r>
    </w:p>
    <w:p w:rsidR="00287FCF" w:rsidRDefault="00000000">
      <w:pPr>
        <w:pStyle w:val="Prrafodelista"/>
        <w:numPr>
          <w:ilvl w:val="0"/>
          <w:numId w:val="1"/>
        </w:numPr>
        <w:tabs>
          <w:tab w:val="left" w:pos="336"/>
        </w:tabs>
        <w:spacing w:line="362" w:lineRule="auto"/>
        <w:ind w:right="272" w:firstLine="0"/>
        <w:rPr>
          <w:i/>
        </w:rPr>
      </w:pPr>
      <w:r>
        <w:t>inciso</w:t>
      </w:r>
      <w:r>
        <w:rPr>
          <w:spacing w:val="-6"/>
        </w:rPr>
        <w:t xml:space="preserve"> </w:t>
      </w:r>
      <w:r>
        <w:t>primero,</w:t>
      </w:r>
      <w:r>
        <w:rPr>
          <w:spacing w:val="-5"/>
        </w:rPr>
        <w:t xml:space="preserve"> </w:t>
      </w:r>
      <w:r>
        <w:t>la</w:t>
      </w:r>
      <w:r>
        <w:rPr>
          <w:spacing w:val="-6"/>
        </w:rPr>
        <w:t xml:space="preserve"> </w:t>
      </w:r>
      <w:r>
        <w:t>facultad</w:t>
      </w:r>
      <w:r>
        <w:rPr>
          <w:spacing w:val="-5"/>
        </w:rPr>
        <w:t xml:space="preserve"> </w:t>
      </w:r>
      <w:r>
        <w:t>de</w:t>
      </w:r>
      <w:r>
        <w:rPr>
          <w:spacing w:val="-4"/>
        </w:rPr>
        <w:t xml:space="preserve"> </w:t>
      </w:r>
      <w:r>
        <w:rPr>
          <w:i/>
        </w:rPr>
        <w:t>“Autorizar</w:t>
      </w:r>
      <w:r>
        <w:rPr>
          <w:i/>
          <w:spacing w:val="-6"/>
        </w:rPr>
        <w:t xml:space="preserve"> </w:t>
      </w:r>
      <w:r>
        <w:rPr>
          <w:i/>
        </w:rPr>
        <w:t>reuniones</w:t>
      </w:r>
      <w:r>
        <w:rPr>
          <w:i/>
          <w:spacing w:val="-5"/>
        </w:rPr>
        <w:t xml:space="preserve"> </w:t>
      </w:r>
      <w:r>
        <w:rPr>
          <w:i/>
        </w:rPr>
        <w:t>en</w:t>
      </w:r>
      <w:r>
        <w:rPr>
          <w:i/>
          <w:spacing w:val="-6"/>
        </w:rPr>
        <w:t xml:space="preserve"> </w:t>
      </w:r>
      <w:r>
        <w:rPr>
          <w:i/>
        </w:rPr>
        <w:t>plazas,</w:t>
      </w:r>
      <w:r>
        <w:rPr>
          <w:i/>
          <w:spacing w:val="-7"/>
        </w:rPr>
        <w:t xml:space="preserve"> </w:t>
      </w:r>
      <w:r>
        <w:rPr>
          <w:i/>
        </w:rPr>
        <w:t>calles</w:t>
      </w:r>
      <w:r>
        <w:rPr>
          <w:i/>
          <w:spacing w:val="-5"/>
        </w:rPr>
        <w:t xml:space="preserve"> </w:t>
      </w:r>
      <w:r>
        <w:rPr>
          <w:i/>
        </w:rPr>
        <w:t>y</w:t>
      </w:r>
      <w:r>
        <w:rPr>
          <w:i/>
          <w:spacing w:val="-6"/>
        </w:rPr>
        <w:t xml:space="preserve"> </w:t>
      </w:r>
      <w:r>
        <w:rPr>
          <w:i/>
        </w:rPr>
        <w:t>demás</w:t>
      </w:r>
      <w:r>
        <w:rPr>
          <w:i/>
          <w:spacing w:val="-5"/>
        </w:rPr>
        <w:t xml:space="preserve"> </w:t>
      </w:r>
      <w:r>
        <w:rPr>
          <w:i/>
        </w:rPr>
        <w:t>lugares</w:t>
      </w:r>
      <w:r>
        <w:rPr>
          <w:i/>
          <w:spacing w:val="-5"/>
        </w:rPr>
        <w:t xml:space="preserve"> </w:t>
      </w:r>
      <w:r>
        <w:rPr>
          <w:i/>
        </w:rPr>
        <w:t>de uso público, en conformidad a las normas vigentes”.</w:t>
      </w:r>
    </w:p>
    <w:p w:rsidR="00287FCF" w:rsidRDefault="00000000">
      <w:pPr>
        <w:spacing w:before="156" w:line="360" w:lineRule="auto"/>
        <w:ind w:left="102" w:right="269"/>
        <w:jc w:val="both"/>
        <w:rPr>
          <w:i/>
          <w:sz w:val="14"/>
        </w:rPr>
      </w:pPr>
      <w:r>
        <w:t xml:space="preserve">Posteriormente, en el año 2022, el INDH mediante el Informe Anual de Situación de los Derechos Humanos en Chile recomendó al Estado de Chile </w:t>
      </w:r>
      <w:r>
        <w:rPr>
          <w:i/>
        </w:rPr>
        <w:t>“Avanzar en la regulación del derecho de reunión por medio de una ley que integre y acoja las más diversas formas de su ejercicio, y sea producto de una deliberación amplia y participativa respecto de las características del orden público que la sociedad desea”</w:t>
      </w:r>
      <w:hyperlink w:anchor="_bookmark8" w:history="1">
        <w:r>
          <w:rPr>
            <w:i/>
            <w:position w:val="6"/>
            <w:sz w:val="14"/>
          </w:rPr>
          <w:t>9</w:t>
        </w:r>
      </w:hyperlink>
    </w:p>
    <w:p w:rsidR="00287FCF" w:rsidRDefault="00000000">
      <w:pPr>
        <w:pStyle w:val="Textoindependiente"/>
        <w:spacing w:before="158" w:line="360" w:lineRule="auto"/>
        <w:ind w:left="102" w:right="275"/>
        <w:jc w:val="both"/>
      </w:pPr>
      <w:r>
        <w:t xml:space="preserve">Como es posible advertir, existen múltiples falencias en la regulación que se otorga en nuestro país al ejercicio de derecho a reunión, las que puede ser sintetizadas en las </w:t>
      </w:r>
      <w:r>
        <w:rPr>
          <w:spacing w:val="-2"/>
        </w:rPr>
        <w:t>siguientes:</w:t>
      </w:r>
    </w:p>
    <w:p w:rsidR="00287FCF" w:rsidRDefault="00000000">
      <w:pPr>
        <w:pStyle w:val="Prrafodelista"/>
        <w:numPr>
          <w:ilvl w:val="1"/>
          <w:numId w:val="1"/>
        </w:numPr>
        <w:tabs>
          <w:tab w:val="left" w:pos="821"/>
        </w:tabs>
        <w:spacing w:before="162" w:line="360" w:lineRule="auto"/>
        <w:ind w:left="821" w:right="272"/>
        <w:jc w:val="both"/>
      </w:pPr>
      <w:r>
        <w:t>El ordenamiento jurídico chileno en la materia no cumple con los estándares internacionales establecidos por el Derecho Internacional de los Derechos Humanos,</w:t>
      </w:r>
      <w:r>
        <w:rPr>
          <w:spacing w:val="-6"/>
        </w:rPr>
        <w:t xml:space="preserve"> </w:t>
      </w:r>
      <w:r>
        <w:t>en</w:t>
      </w:r>
      <w:r>
        <w:rPr>
          <w:spacing w:val="-7"/>
        </w:rPr>
        <w:t xml:space="preserve"> </w:t>
      </w:r>
      <w:r>
        <w:t>particular,</w:t>
      </w:r>
      <w:r>
        <w:rPr>
          <w:spacing w:val="-9"/>
        </w:rPr>
        <w:t xml:space="preserve"> </w:t>
      </w:r>
      <w:r>
        <w:t>por</w:t>
      </w:r>
      <w:r>
        <w:rPr>
          <w:spacing w:val="-6"/>
        </w:rPr>
        <w:t xml:space="preserve"> </w:t>
      </w:r>
      <w:r>
        <w:t>los</w:t>
      </w:r>
      <w:r>
        <w:rPr>
          <w:spacing w:val="-6"/>
        </w:rPr>
        <w:t xml:space="preserve"> </w:t>
      </w:r>
      <w:r>
        <w:t>tratados</w:t>
      </w:r>
      <w:r>
        <w:rPr>
          <w:spacing w:val="-6"/>
        </w:rPr>
        <w:t xml:space="preserve"> </w:t>
      </w:r>
      <w:r>
        <w:t>que</w:t>
      </w:r>
      <w:r>
        <w:rPr>
          <w:spacing w:val="-8"/>
        </w:rPr>
        <w:t xml:space="preserve"> </w:t>
      </w:r>
      <w:r>
        <w:t>se</w:t>
      </w:r>
      <w:r>
        <w:rPr>
          <w:spacing w:val="-7"/>
        </w:rPr>
        <w:t xml:space="preserve"> </w:t>
      </w:r>
      <w:r>
        <w:t>encuentran</w:t>
      </w:r>
      <w:r>
        <w:rPr>
          <w:spacing w:val="-7"/>
        </w:rPr>
        <w:t xml:space="preserve"> </w:t>
      </w:r>
      <w:r>
        <w:t>vigentes</w:t>
      </w:r>
      <w:r>
        <w:rPr>
          <w:spacing w:val="-6"/>
        </w:rPr>
        <w:t xml:space="preserve"> </w:t>
      </w:r>
      <w:r>
        <w:t>y</w:t>
      </w:r>
      <w:r>
        <w:rPr>
          <w:spacing w:val="-7"/>
        </w:rPr>
        <w:t xml:space="preserve"> </w:t>
      </w:r>
      <w:r>
        <w:t>que</w:t>
      </w:r>
      <w:r>
        <w:rPr>
          <w:spacing w:val="-5"/>
        </w:rPr>
        <w:t xml:space="preserve"> </w:t>
      </w:r>
      <w:r>
        <w:t>han</w:t>
      </w:r>
      <w:r>
        <w:rPr>
          <w:spacing w:val="-7"/>
        </w:rPr>
        <w:t xml:space="preserve"> </w:t>
      </w:r>
      <w:r>
        <w:t>sido ratificados por el Estado de Chile, ya que se supedita la regulación del derecho de reunión</w:t>
      </w:r>
      <w:r>
        <w:rPr>
          <w:spacing w:val="-5"/>
        </w:rPr>
        <w:t xml:space="preserve"> </w:t>
      </w:r>
      <w:r>
        <w:t>a</w:t>
      </w:r>
      <w:r>
        <w:rPr>
          <w:spacing w:val="-5"/>
        </w:rPr>
        <w:t xml:space="preserve"> </w:t>
      </w:r>
      <w:r>
        <w:t>normas</w:t>
      </w:r>
      <w:r>
        <w:rPr>
          <w:spacing w:val="-5"/>
        </w:rPr>
        <w:t xml:space="preserve"> </w:t>
      </w:r>
      <w:r>
        <w:t>de</w:t>
      </w:r>
      <w:r>
        <w:rPr>
          <w:spacing w:val="-5"/>
        </w:rPr>
        <w:t xml:space="preserve"> </w:t>
      </w:r>
      <w:r>
        <w:t>carácter</w:t>
      </w:r>
      <w:r>
        <w:rPr>
          <w:spacing w:val="-5"/>
        </w:rPr>
        <w:t xml:space="preserve"> </w:t>
      </w:r>
      <w:r>
        <w:t>infra</w:t>
      </w:r>
      <w:r>
        <w:rPr>
          <w:spacing w:val="-5"/>
        </w:rPr>
        <w:t xml:space="preserve"> </w:t>
      </w:r>
      <w:r>
        <w:t>legal,</w:t>
      </w:r>
      <w:r>
        <w:rPr>
          <w:spacing w:val="-5"/>
        </w:rPr>
        <w:t xml:space="preserve"> </w:t>
      </w:r>
      <w:r>
        <w:t>las</w:t>
      </w:r>
      <w:r>
        <w:rPr>
          <w:spacing w:val="-2"/>
        </w:rPr>
        <w:t xml:space="preserve"> </w:t>
      </w:r>
      <w:r>
        <w:t>que</w:t>
      </w:r>
      <w:r>
        <w:rPr>
          <w:spacing w:val="-5"/>
        </w:rPr>
        <w:t xml:space="preserve"> </w:t>
      </w:r>
      <w:r>
        <w:t>constituyen</w:t>
      </w:r>
      <w:r>
        <w:rPr>
          <w:spacing w:val="-5"/>
        </w:rPr>
        <w:t xml:space="preserve"> </w:t>
      </w:r>
      <w:r>
        <w:t>una</w:t>
      </w:r>
      <w:r>
        <w:rPr>
          <w:spacing w:val="-6"/>
        </w:rPr>
        <w:t xml:space="preserve"> </w:t>
      </w:r>
      <w:r>
        <w:t>manifestación</w:t>
      </w:r>
      <w:r>
        <w:rPr>
          <w:spacing w:val="-5"/>
        </w:rPr>
        <w:t xml:space="preserve"> </w:t>
      </w:r>
      <w:r>
        <w:t>del ejercicio de la potestad reglamentaria, en circunstancias que se exige que las restricciones a este derecho estén establecidas por ley.</w:t>
      </w:r>
    </w:p>
    <w:p w:rsidR="00287FCF" w:rsidRDefault="00000000">
      <w:pPr>
        <w:pStyle w:val="Prrafodelista"/>
        <w:numPr>
          <w:ilvl w:val="1"/>
          <w:numId w:val="1"/>
        </w:numPr>
        <w:tabs>
          <w:tab w:val="left" w:pos="819"/>
          <w:tab w:val="left" w:pos="821"/>
        </w:tabs>
        <w:spacing w:line="360" w:lineRule="auto"/>
        <w:ind w:left="821" w:right="268"/>
        <w:jc w:val="both"/>
      </w:pPr>
      <w:r>
        <w:t>A su vez, tampoco se encuentra conforme a una de las características esenciales de la normativa fundamental y de todo Estado de Derecho, esto es, el principio de reserva legal en materia de derechos fundamentales, conforme al artículo 19 N°26 en relación con los artículos 63 N°1 y 20 de la Constitución</w:t>
      </w:r>
      <w:r>
        <w:rPr>
          <w:spacing w:val="16"/>
        </w:rPr>
        <w:t xml:space="preserve"> </w:t>
      </w:r>
      <w:r>
        <w:t>Política, en virtud del</w:t>
      </w:r>
    </w:p>
    <w:p w:rsidR="00287FCF" w:rsidRDefault="00000000">
      <w:pPr>
        <w:pStyle w:val="Textoindependiente"/>
        <w:spacing w:before="26"/>
        <w:rPr>
          <w:sz w:val="20"/>
        </w:rPr>
      </w:pPr>
      <w:r>
        <w:rPr>
          <w:noProof/>
        </w:rPr>
        <mc:AlternateContent>
          <mc:Choice Requires="wps">
            <w:drawing>
              <wp:anchor distT="0" distB="0" distL="0" distR="0" simplePos="0" relativeHeight="487589888" behindDoc="1" locked="0" layoutInCell="1" allowOverlap="1">
                <wp:simplePos x="0" y="0"/>
                <wp:positionH relativeFrom="page">
                  <wp:posOffset>1080820</wp:posOffset>
                </wp:positionH>
                <wp:positionV relativeFrom="paragraph">
                  <wp:posOffset>176422</wp:posOffset>
                </wp:positionV>
                <wp:extent cx="1829435"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BA829A" id="Graphic 6" o:spid="_x0000_s1026" style="position:absolute;margin-left:85.1pt;margin-top:13.9pt;width:144.05pt;height:.6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" path="m1829054,l,,,7619r1829054,l1829054,xe" fillcolor="black" stroked="f">
                <v:path arrowok="t"/>
                <w10:wrap type="topAndBottom" anchorx="page"/>
              </v:shape>
            </w:pict>
          </mc:Fallback>
        </mc:AlternateContent>
      </w:r>
    </w:p>
    <w:p w:rsidR="00287FCF" w:rsidRDefault="00000000">
      <w:pPr>
        <w:spacing w:before="92"/>
        <w:ind w:left="102"/>
        <w:rPr>
          <w:sz w:val="20"/>
        </w:rPr>
      </w:pPr>
      <w:bookmarkStart w:id="8" w:name="_bookmark8"/>
      <w:bookmarkEnd w:id="8"/>
      <w:r>
        <w:rPr>
          <w:position w:val="5"/>
          <w:sz w:val="13"/>
        </w:rPr>
        <w:t>9</w:t>
      </w:r>
      <w:r>
        <w:rPr>
          <w:spacing w:val="11"/>
          <w:position w:val="5"/>
          <w:sz w:val="13"/>
        </w:rPr>
        <w:t xml:space="preserve"> </w:t>
      </w:r>
      <w:r>
        <w:rPr>
          <w:sz w:val="20"/>
        </w:rPr>
        <w:t>INDH,</w:t>
      </w:r>
      <w:r>
        <w:rPr>
          <w:spacing w:val="-4"/>
          <w:sz w:val="20"/>
        </w:rPr>
        <w:t xml:space="preserve"> </w:t>
      </w:r>
      <w:r>
        <w:rPr>
          <w:i/>
          <w:sz w:val="20"/>
        </w:rPr>
        <w:t>Informe</w:t>
      </w:r>
      <w:r>
        <w:rPr>
          <w:i/>
          <w:spacing w:val="-6"/>
          <w:sz w:val="20"/>
        </w:rPr>
        <w:t xml:space="preserve"> </w:t>
      </w:r>
      <w:r>
        <w:rPr>
          <w:i/>
          <w:sz w:val="20"/>
        </w:rPr>
        <w:t>Anual,</w:t>
      </w:r>
      <w:r>
        <w:rPr>
          <w:i/>
          <w:spacing w:val="-7"/>
          <w:sz w:val="20"/>
        </w:rPr>
        <w:t xml:space="preserve"> </w:t>
      </w:r>
      <w:r>
        <w:rPr>
          <w:i/>
          <w:sz w:val="20"/>
        </w:rPr>
        <w:t>Situación</w:t>
      </w:r>
      <w:r>
        <w:rPr>
          <w:i/>
          <w:spacing w:val="-6"/>
          <w:sz w:val="20"/>
        </w:rPr>
        <w:t xml:space="preserve"> </w:t>
      </w:r>
      <w:r>
        <w:rPr>
          <w:i/>
          <w:sz w:val="20"/>
        </w:rPr>
        <w:t>de</w:t>
      </w:r>
      <w:r>
        <w:rPr>
          <w:i/>
          <w:spacing w:val="-6"/>
          <w:sz w:val="20"/>
        </w:rPr>
        <w:t xml:space="preserve"> </w:t>
      </w:r>
      <w:r>
        <w:rPr>
          <w:i/>
          <w:sz w:val="20"/>
        </w:rPr>
        <w:t>los</w:t>
      </w:r>
      <w:r>
        <w:rPr>
          <w:i/>
          <w:spacing w:val="-6"/>
          <w:sz w:val="20"/>
        </w:rPr>
        <w:t xml:space="preserve"> </w:t>
      </w:r>
      <w:r>
        <w:rPr>
          <w:i/>
          <w:sz w:val="20"/>
        </w:rPr>
        <w:t>Derechos</w:t>
      </w:r>
      <w:r>
        <w:rPr>
          <w:i/>
          <w:spacing w:val="-6"/>
          <w:sz w:val="20"/>
        </w:rPr>
        <w:t xml:space="preserve"> </w:t>
      </w:r>
      <w:r>
        <w:rPr>
          <w:i/>
          <w:sz w:val="20"/>
        </w:rPr>
        <w:t>Humanos</w:t>
      </w:r>
      <w:r>
        <w:rPr>
          <w:i/>
          <w:spacing w:val="-6"/>
          <w:sz w:val="20"/>
        </w:rPr>
        <w:t xml:space="preserve"> </w:t>
      </w:r>
      <w:r>
        <w:rPr>
          <w:i/>
          <w:sz w:val="20"/>
        </w:rPr>
        <w:t>en</w:t>
      </w:r>
      <w:r>
        <w:rPr>
          <w:i/>
          <w:spacing w:val="-6"/>
          <w:sz w:val="20"/>
        </w:rPr>
        <w:t xml:space="preserve"> </w:t>
      </w:r>
      <w:r>
        <w:rPr>
          <w:i/>
          <w:sz w:val="20"/>
        </w:rPr>
        <w:t xml:space="preserve">Chile, </w:t>
      </w:r>
      <w:r>
        <w:rPr>
          <w:sz w:val="20"/>
        </w:rPr>
        <w:t>2022,</w:t>
      </w:r>
      <w:r>
        <w:rPr>
          <w:spacing w:val="-7"/>
          <w:sz w:val="20"/>
        </w:rPr>
        <w:t xml:space="preserve"> </w:t>
      </w:r>
      <w:r>
        <w:rPr>
          <w:sz w:val="20"/>
        </w:rPr>
        <w:t>p.</w:t>
      </w:r>
      <w:r>
        <w:rPr>
          <w:spacing w:val="-5"/>
          <w:sz w:val="20"/>
        </w:rPr>
        <w:t xml:space="preserve"> 82.</w:t>
      </w:r>
    </w:p>
    <w:p w:rsidR="00287FCF" w:rsidRDefault="00287FCF">
      <w:pPr>
        <w:rPr>
          <w:sz w:val="20"/>
        </w:rPr>
        <w:sectPr w:rsidR="00287FCF" w:rsidSect="005843AF">
          <w:pgSz w:w="12240" w:h="15840"/>
          <w:pgMar w:top="1620" w:right="1520" w:bottom="280" w:left="1600" w:header="720" w:footer="720" w:gutter="0"/>
          <w:cols w:space="720"/>
        </w:sectPr>
      </w:pPr>
    </w:p>
    <w:p w:rsidR="00287FCF" w:rsidRDefault="00000000">
      <w:pPr>
        <w:pStyle w:val="Textoindependiente"/>
        <w:spacing w:before="82" w:line="360" w:lineRule="auto"/>
        <w:ind w:left="821" w:right="273"/>
        <w:jc w:val="both"/>
      </w:pPr>
      <w:r>
        <w:t>cual,</w:t>
      </w:r>
      <w:r>
        <w:rPr>
          <w:spacing w:val="-14"/>
        </w:rPr>
        <w:t xml:space="preserve"> </w:t>
      </w:r>
      <w:r>
        <w:t>las</w:t>
      </w:r>
      <w:r>
        <w:rPr>
          <w:spacing w:val="-13"/>
        </w:rPr>
        <w:t xml:space="preserve"> </w:t>
      </w:r>
      <w:r>
        <w:t>normativas</w:t>
      </w:r>
      <w:r>
        <w:rPr>
          <w:spacing w:val="-13"/>
        </w:rPr>
        <w:t xml:space="preserve"> </w:t>
      </w:r>
      <w:r>
        <w:t>que</w:t>
      </w:r>
      <w:r>
        <w:rPr>
          <w:spacing w:val="-14"/>
        </w:rPr>
        <w:t xml:space="preserve"> </w:t>
      </w:r>
      <w:r>
        <w:t>contemplan</w:t>
      </w:r>
      <w:r>
        <w:rPr>
          <w:spacing w:val="-13"/>
        </w:rPr>
        <w:t xml:space="preserve"> </w:t>
      </w:r>
      <w:r>
        <w:t>afectaciones</w:t>
      </w:r>
      <w:r>
        <w:rPr>
          <w:spacing w:val="-13"/>
        </w:rPr>
        <w:t xml:space="preserve"> </w:t>
      </w:r>
      <w:r>
        <w:t>o</w:t>
      </w:r>
      <w:r>
        <w:rPr>
          <w:spacing w:val="-13"/>
        </w:rPr>
        <w:t xml:space="preserve"> </w:t>
      </w:r>
      <w:r>
        <w:t>limitaciones</w:t>
      </w:r>
      <w:r>
        <w:rPr>
          <w:spacing w:val="-14"/>
        </w:rPr>
        <w:t xml:space="preserve"> </w:t>
      </w:r>
      <w:r>
        <w:t>regulatorias</w:t>
      </w:r>
      <w:r>
        <w:rPr>
          <w:spacing w:val="-13"/>
        </w:rPr>
        <w:t xml:space="preserve"> </w:t>
      </w:r>
      <w:r>
        <w:t>a</w:t>
      </w:r>
      <w:r>
        <w:rPr>
          <w:spacing w:val="-13"/>
        </w:rPr>
        <w:t xml:space="preserve"> </w:t>
      </w:r>
      <w:r>
        <w:t>estos derechos deben tener rango legal.</w:t>
      </w:r>
    </w:p>
    <w:p w:rsidR="00287FCF" w:rsidRDefault="00000000">
      <w:pPr>
        <w:pStyle w:val="Prrafodelista"/>
        <w:numPr>
          <w:ilvl w:val="1"/>
          <w:numId w:val="1"/>
        </w:numPr>
        <w:tabs>
          <w:tab w:val="left" w:pos="819"/>
          <w:tab w:val="left" w:pos="821"/>
        </w:tabs>
        <w:spacing w:line="360" w:lineRule="auto"/>
        <w:ind w:left="821" w:right="272"/>
        <w:jc w:val="both"/>
      </w:pPr>
      <w:r>
        <w:t>Finalmente,</w:t>
      </w:r>
      <w:r>
        <w:rPr>
          <w:spacing w:val="-2"/>
        </w:rPr>
        <w:t xml:space="preserve"> </w:t>
      </w:r>
      <w:r>
        <w:t>la</w:t>
      </w:r>
      <w:r>
        <w:rPr>
          <w:spacing w:val="-3"/>
        </w:rPr>
        <w:t xml:space="preserve"> </w:t>
      </w:r>
      <w:r>
        <w:t>existencia</w:t>
      </w:r>
      <w:r>
        <w:rPr>
          <w:spacing w:val="-3"/>
        </w:rPr>
        <w:t xml:space="preserve"> </w:t>
      </w:r>
      <w:r>
        <w:t>del</w:t>
      </w:r>
      <w:r>
        <w:rPr>
          <w:spacing w:val="-3"/>
        </w:rPr>
        <w:t xml:space="preserve"> </w:t>
      </w:r>
      <w:r>
        <w:t>Decreto</w:t>
      </w:r>
      <w:r>
        <w:rPr>
          <w:spacing w:val="40"/>
        </w:rPr>
        <w:t xml:space="preserve"> </w:t>
      </w:r>
      <w:r>
        <w:t>N°1086</w:t>
      </w:r>
      <w:r>
        <w:rPr>
          <w:spacing w:val="-2"/>
        </w:rPr>
        <w:t xml:space="preserve"> </w:t>
      </w:r>
      <w:r>
        <w:t>y</w:t>
      </w:r>
      <w:r>
        <w:rPr>
          <w:spacing w:val="-3"/>
        </w:rPr>
        <w:t xml:space="preserve"> </w:t>
      </w:r>
      <w:r>
        <w:t>su</w:t>
      </w:r>
      <w:r>
        <w:rPr>
          <w:spacing w:val="-4"/>
        </w:rPr>
        <w:t xml:space="preserve"> </w:t>
      </w:r>
      <w:r>
        <w:t>aplicación</w:t>
      </w:r>
      <w:r>
        <w:rPr>
          <w:spacing w:val="-3"/>
        </w:rPr>
        <w:t xml:space="preserve"> </w:t>
      </w:r>
      <w:r>
        <w:t>se</w:t>
      </w:r>
      <w:r>
        <w:rPr>
          <w:spacing w:val="-3"/>
        </w:rPr>
        <w:t xml:space="preserve"> </w:t>
      </w:r>
      <w:r>
        <w:t>ha</w:t>
      </w:r>
      <w:r>
        <w:rPr>
          <w:spacing w:val="-3"/>
        </w:rPr>
        <w:t xml:space="preserve"> </w:t>
      </w:r>
      <w:r>
        <w:t>traducido,</w:t>
      </w:r>
      <w:r>
        <w:rPr>
          <w:spacing w:val="-2"/>
        </w:rPr>
        <w:t xml:space="preserve"> </w:t>
      </w:r>
      <w:r>
        <w:t>en</w:t>
      </w:r>
      <w:r>
        <w:rPr>
          <w:spacing w:val="-3"/>
        </w:rPr>
        <w:t xml:space="preserve"> </w:t>
      </w:r>
      <w:r>
        <w:t>la práctica,</w:t>
      </w:r>
      <w:r>
        <w:rPr>
          <w:spacing w:val="-14"/>
        </w:rPr>
        <w:t xml:space="preserve"> </w:t>
      </w:r>
      <w:r>
        <w:t>en</w:t>
      </w:r>
      <w:r>
        <w:rPr>
          <w:spacing w:val="-13"/>
        </w:rPr>
        <w:t xml:space="preserve"> </w:t>
      </w:r>
      <w:r>
        <w:t>la</w:t>
      </w:r>
      <w:r>
        <w:rPr>
          <w:spacing w:val="-13"/>
        </w:rPr>
        <w:t xml:space="preserve"> </w:t>
      </w:r>
      <w:r>
        <w:t>existencia</w:t>
      </w:r>
      <w:r>
        <w:rPr>
          <w:spacing w:val="-14"/>
        </w:rPr>
        <w:t xml:space="preserve"> </w:t>
      </w:r>
      <w:r>
        <w:t>de</w:t>
      </w:r>
      <w:r>
        <w:rPr>
          <w:spacing w:val="-13"/>
        </w:rPr>
        <w:t xml:space="preserve"> </w:t>
      </w:r>
      <w:r>
        <w:t>un</w:t>
      </w:r>
      <w:r>
        <w:rPr>
          <w:spacing w:val="-13"/>
        </w:rPr>
        <w:t xml:space="preserve"> </w:t>
      </w:r>
      <w:r>
        <w:t>régimen</w:t>
      </w:r>
      <w:r>
        <w:rPr>
          <w:spacing w:val="-13"/>
        </w:rPr>
        <w:t xml:space="preserve"> </w:t>
      </w:r>
      <w:r>
        <w:t>de</w:t>
      </w:r>
      <w:r>
        <w:rPr>
          <w:spacing w:val="-14"/>
        </w:rPr>
        <w:t xml:space="preserve"> </w:t>
      </w:r>
      <w:r>
        <w:t>autorización</w:t>
      </w:r>
      <w:r>
        <w:rPr>
          <w:spacing w:val="-13"/>
        </w:rPr>
        <w:t xml:space="preserve"> </w:t>
      </w:r>
      <w:r>
        <w:t>que</w:t>
      </w:r>
      <w:r>
        <w:rPr>
          <w:spacing w:val="-13"/>
        </w:rPr>
        <w:t xml:space="preserve"> </w:t>
      </w:r>
      <w:r>
        <w:t>faculta</w:t>
      </w:r>
      <w:r>
        <w:rPr>
          <w:spacing w:val="-13"/>
        </w:rPr>
        <w:t xml:space="preserve"> </w:t>
      </w:r>
      <w:r>
        <w:t>a</w:t>
      </w:r>
      <w:r>
        <w:rPr>
          <w:spacing w:val="-14"/>
        </w:rPr>
        <w:t xml:space="preserve"> </w:t>
      </w:r>
      <w:r>
        <w:t>las</w:t>
      </w:r>
      <w:r>
        <w:rPr>
          <w:spacing w:val="-13"/>
        </w:rPr>
        <w:t xml:space="preserve"> </w:t>
      </w:r>
      <w:r>
        <w:t>autoridades respectivas a negar el ejercicio del derecho a reunión, lo que contraviene de forma expresa</w:t>
      </w:r>
      <w:r>
        <w:rPr>
          <w:spacing w:val="-11"/>
        </w:rPr>
        <w:t xml:space="preserve"> </w:t>
      </w:r>
      <w:r>
        <w:t>lo</w:t>
      </w:r>
      <w:r>
        <w:rPr>
          <w:spacing w:val="-10"/>
        </w:rPr>
        <w:t xml:space="preserve"> </w:t>
      </w:r>
      <w:r>
        <w:t>establecido</w:t>
      </w:r>
      <w:r>
        <w:rPr>
          <w:spacing w:val="-10"/>
        </w:rPr>
        <w:t xml:space="preserve"> </w:t>
      </w:r>
      <w:r>
        <w:t>en</w:t>
      </w:r>
      <w:r>
        <w:rPr>
          <w:spacing w:val="-14"/>
        </w:rPr>
        <w:t xml:space="preserve"> </w:t>
      </w:r>
      <w:r>
        <w:t>la</w:t>
      </w:r>
      <w:r>
        <w:rPr>
          <w:spacing w:val="-11"/>
        </w:rPr>
        <w:t xml:space="preserve"> </w:t>
      </w:r>
      <w:r>
        <w:t>normativa</w:t>
      </w:r>
      <w:r>
        <w:rPr>
          <w:spacing w:val="-11"/>
        </w:rPr>
        <w:t xml:space="preserve"> </w:t>
      </w:r>
      <w:r>
        <w:t>fundamental</w:t>
      </w:r>
      <w:r>
        <w:rPr>
          <w:spacing w:val="-12"/>
        </w:rPr>
        <w:t xml:space="preserve"> </w:t>
      </w:r>
      <w:r>
        <w:t>en</w:t>
      </w:r>
      <w:r>
        <w:rPr>
          <w:spacing w:val="-12"/>
        </w:rPr>
        <w:t xml:space="preserve"> </w:t>
      </w:r>
      <w:r>
        <w:t>cuanto</w:t>
      </w:r>
      <w:r>
        <w:rPr>
          <w:spacing w:val="-10"/>
        </w:rPr>
        <w:t xml:space="preserve"> </w:t>
      </w:r>
      <w:r>
        <w:t>indica</w:t>
      </w:r>
      <w:r>
        <w:rPr>
          <w:spacing w:val="-11"/>
        </w:rPr>
        <w:t xml:space="preserve"> </w:t>
      </w:r>
      <w:r>
        <w:t>que</w:t>
      </w:r>
      <w:r>
        <w:rPr>
          <w:spacing w:val="-12"/>
        </w:rPr>
        <w:t xml:space="preserve"> </w:t>
      </w:r>
      <w:r>
        <w:t>se</w:t>
      </w:r>
      <w:r>
        <w:rPr>
          <w:spacing w:val="-14"/>
        </w:rPr>
        <w:t xml:space="preserve"> </w:t>
      </w:r>
      <w:r>
        <w:t>asegura a toda persona “</w:t>
      </w:r>
      <w:r>
        <w:rPr>
          <w:i/>
        </w:rPr>
        <w:t xml:space="preserve">el derecho a reunirse pacíficamente </w:t>
      </w:r>
      <w:r>
        <w:rPr>
          <w:i/>
          <w:u w:val="single"/>
        </w:rPr>
        <w:t>sin permiso previo</w:t>
      </w:r>
      <w:r>
        <w:rPr>
          <w:i/>
        </w:rPr>
        <w:t xml:space="preserve"> y sin armas”. </w:t>
      </w:r>
      <w:r>
        <w:t>A su vez, dicho régimen vulnera, nuevamente, la regulación internacional al respecto.</w:t>
      </w:r>
    </w:p>
    <w:p w:rsidR="00287FCF" w:rsidRDefault="00287FCF">
      <w:pPr>
        <w:pStyle w:val="Textoindependiente"/>
        <w:spacing w:before="124"/>
      </w:pPr>
    </w:p>
    <w:p w:rsidR="00287FCF" w:rsidRDefault="00000000">
      <w:pPr>
        <w:pStyle w:val="Ttulo1"/>
        <w:numPr>
          <w:ilvl w:val="0"/>
          <w:numId w:val="2"/>
        </w:numPr>
        <w:tabs>
          <w:tab w:val="left" w:pos="819"/>
        </w:tabs>
        <w:ind w:left="819" w:hanging="358"/>
      </w:pPr>
      <w:r>
        <w:rPr>
          <w:spacing w:val="-3"/>
          <w:u w:val="single"/>
        </w:rPr>
        <w:t xml:space="preserve"> </w:t>
      </w:r>
      <w:r>
        <w:rPr>
          <w:spacing w:val="-2"/>
          <w:u w:val="single"/>
        </w:rPr>
        <w:t>Fundamento.</w:t>
      </w:r>
    </w:p>
    <w:p w:rsidR="00287FCF" w:rsidRDefault="00287FCF">
      <w:pPr>
        <w:pStyle w:val="Textoindependiente"/>
        <w:spacing w:before="35"/>
        <w:rPr>
          <w:b/>
        </w:rPr>
      </w:pPr>
    </w:p>
    <w:p w:rsidR="00287FCF" w:rsidRDefault="00000000">
      <w:pPr>
        <w:spacing w:before="1" w:line="360" w:lineRule="auto"/>
        <w:ind w:left="102" w:right="708"/>
        <w:jc w:val="both"/>
      </w:pPr>
      <w:r>
        <w:t xml:space="preserve">El derecho de reunión pacífica, como indica la Corte IDH, es fundamental en una sociedad democrática, ya que otorga la posibilidad de manifestarse pública y pacíficamente constituyendo esto </w:t>
      </w:r>
      <w:r>
        <w:rPr>
          <w:i/>
        </w:rPr>
        <w:t>“una de las maneras más accesibles de ejercer el derecho a la libertad de expresión, por medio de la cual se puede reclamar la protección de otros derechos”</w:t>
      </w:r>
      <w:hyperlink w:anchor="_bookmark9" w:history="1">
        <w:r>
          <w:rPr>
            <w:i/>
            <w:position w:val="6"/>
            <w:sz w:val="14"/>
          </w:rPr>
          <w:t>10</w:t>
        </w:r>
        <w:r>
          <w:rPr>
            <w:i/>
            <w:spacing w:val="-9"/>
            <w:position w:val="6"/>
            <w:sz w:val="14"/>
          </w:rPr>
          <w:t xml:space="preserve"> </w:t>
        </w:r>
      </w:hyperlink>
      <w:r>
        <w:rPr>
          <w:i/>
        </w:rPr>
        <w:t xml:space="preserve">. </w:t>
      </w:r>
      <w:r>
        <w:t>Es por lo anterior, que se debe tener un especial cuidado</w:t>
      </w:r>
      <w:r>
        <w:rPr>
          <w:spacing w:val="-7"/>
        </w:rPr>
        <w:t xml:space="preserve"> </w:t>
      </w:r>
      <w:r>
        <w:t>en</w:t>
      </w:r>
      <w:r>
        <w:rPr>
          <w:spacing w:val="-8"/>
        </w:rPr>
        <w:t xml:space="preserve"> </w:t>
      </w:r>
      <w:r>
        <w:t>las</w:t>
      </w:r>
      <w:r>
        <w:rPr>
          <w:spacing w:val="-7"/>
        </w:rPr>
        <w:t xml:space="preserve"> </w:t>
      </w:r>
      <w:r>
        <w:t>normativas</w:t>
      </w:r>
      <w:r>
        <w:rPr>
          <w:spacing w:val="-7"/>
        </w:rPr>
        <w:t xml:space="preserve"> </w:t>
      </w:r>
      <w:r>
        <w:t>que</w:t>
      </w:r>
      <w:r>
        <w:rPr>
          <w:spacing w:val="-9"/>
        </w:rPr>
        <w:t xml:space="preserve"> </w:t>
      </w:r>
      <w:r>
        <w:t>tengan</w:t>
      </w:r>
      <w:r>
        <w:rPr>
          <w:spacing w:val="-7"/>
        </w:rPr>
        <w:t xml:space="preserve"> </w:t>
      </w:r>
      <w:r>
        <w:t>por</w:t>
      </w:r>
      <w:r>
        <w:rPr>
          <w:spacing w:val="-7"/>
        </w:rPr>
        <w:t xml:space="preserve"> </w:t>
      </w:r>
      <w:r>
        <w:t>objeto</w:t>
      </w:r>
      <w:r>
        <w:rPr>
          <w:spacing w:val="-7"/>
        </w:rPr>
        <w:t xml:space="preserve"> </w:t>
      </w:r>
      <w:r>
        <w:t>establecer</w:t>
      </w:r>
      <w:r>
        <w:rPr>
          <w:spacing w:val="-7"/>
        </w:rPr>
        <w:t xml:space="preserve"> </w:t>
      </w:r>
      <w:r>
        <w:t>afecciones</w:t>
      </w:r>
      <w:r>
        <w:rPr>
          <w:spacing w:val="-7"/>
        </w:rPr>
        <w:t xml:space="preserve"> </w:t>
      </w:r>
      <w:r>
        <w:t>regulatorias,</w:t>
      </w:r>
      <w:r>
        <w:rPr>
          <w:spacing w:val="-7"/>
        </w:rPr>
        <w:t xml:space="preserve"> </w:t>
      </w:r>
      <w:r>
        <w:t>ya que, además del valor intrínseco que posee, sus limitaciones inciden y tienen consecuencias relevantes en el ejercicio de otros derechos o libertades que son esenciales en un Estado de Derecho.</w:t>
      </w:r>
    </w:p>
    <w:p w:rsidR="00287FCF" w:rsidRDefault="00000000">
      <w:pPr>
        <w:pStyle w:val="Textoindependiente"/>
        <w:spacing w:before="161" w:line="360" w:lineRule="auto"/>
        <w:ind w:left="102" w:right="709"/>
        <w:jc w:val="both"/>
      </w:pPr>
      <w:r>
        <w:t>Conforme a los estándares en la materia del Derecho Internacional de los Derechos Humanos y a las recomendaciones de los múltiples organismos internacionales y nacionales, se debe proteger el derecho de reunión pacífica y garantizar su ejercicio adecuado</w:t>
      </w:r>
      <w:r>
        <w:rPr>
          <w:spacing w:val="-7"/>
        </w:rPr>
        <w:t xml:space="preserve"> </w:t>
      </w:r>
      <w:r>
        <w:t>mediante</w:t>
      </w:r>
      <w:r>
        <w:rPr>
          <w:spacing w:val="-8"/>
        </w:rPr>
        <w:t xml:space="preserve"> </w:t>
      </w:r>
      <w:r>
        <w:t>normas</w:t>
      </w:r>
      <w:r>
        <w:rPr>
          <w:spacing w:val="-7"/>
        </w:rPr>
        <w:t xml:space="preserve"> </w:t>
      </w:r>
      <w:r>
        <w:t>de</w:t>
      </w:r>
      <w:r>
        <w:rPr>
          <w:spacing w:val="-8"/>
        </w:rPr>
        <w:t xml:space="preserve"> </w:t>
      </w:r>
      <w:r>
        <w:t>rango</w:t>
      </w:r>
      <w:r>
        <w:rPr>
          <w:spacing w:val="-7"/>
        </w:rPr>
        <w:t xml:space="preserve"> </w:t>
      </w:r>
      <w:r>
        <w:t>legal,</w:t>
      </w:r>
      <w:r>
        <w:rPr>
          <w:spacing w:val="-7"/>
        </w:rPr>
        <w:t xml:space="preserve"> </w:t>
      </w:r>
      <w:r>
        <w:t>cumpliendo</w:t>
      </w:r>
      <w:r>
        <w:rPr>
          <w:spacing w:val="-6"/>
        </w:rPr>
        <w:t xml:space="preserve"> </w:t>
      </w:r>
      <w:r>
        <w:t>así,</w:t>
      </w:r>
      <w:r>
        <w:rPr>
          <w:spacing w:val="-7"/>
        </w:rPr>
        <w:t xml:space="preserve"> </w:t>
      </w:r>
      <w:r>
        <w:t>con</w:t>
      </w:r>
      <w:r>
        <w:rPr>
          <w:spacing w:val="-8"/>
        </w:rPr>
        <w:t xml:space="preserve"> </w:t>
      </w:r>
      <w:r>
        <w:t>el</w:t>
      </w:r>
      <w:r>
        <w:rPr>
          <w:spacing w:val="-5"/>
        </w:rPr>
        <w:t xml:space="preserve"> </w:t>
      </w:r>
      <w:r>
        <w:t>principio</w:t>
      </w:r>
      <w:r>
        <w:rPr>
          <w:spacing w:val="-7"/>
        </w:rPr>
        <w:t xml:space="preserve"> </w:t>
      </w:r>
      <w:r>
        <w:t>de</w:t>
      </w:r>
      <w:r>
        <w:rPr>
          <w:spacing w:val="-7"/>
        </w:rPr>
        <w:t xml:space="preserve"> </w:t>
      </w:r>
      <w:r>
        <w:t>reserva legal</w:t>
      </w:r>
      <w:r>
        <w:rPr>
          <w:spacing w:val="-11"/>
        </w:rPr>
        <w:t xml:space="preserve"> </w:t>
      </w:r>
      <w:r>
        <w:t>en</w:t>
      </w:r>
      <w:r>
        <w:rPr>
          <w:spacing w:val="-11"/>
        </w:rPr>
        <w:t xml:space="preserve"> </w:t>
      </w:r>
      <w:r>
        <w:t>materia</w:t>
      </w:r>
      <w:r>
        <w:rPr>
          <w:spacing w:val="-10"/>
        </w:rPr>
        <w:t xml:space="preserve"> </w:t>
      </w:r>
      <w:r>
        <w:t>de</w:t>
      </w:r>
      <w:r>
        <w:rPr>
          <w:spacing w:val="-11"/>
        </w:rPr>
        <w:t xml:space="preserve"> </w:t>
      </w:r>
      <w:r>
        <w:t>derechos</w:t>
      </w:r>
      <w:r>
        <w:rPr>
          <w:spacing w:val="-9"/>
        </w:rPr>
        <w:t xml:space="preserve"> </w:t>
      </w:r>
      <w:r>
        <w:t>fundamentales</w:t>
      </w:r>
      <w:r>
        <w:rPr>
          <w:spacing w:val="-8"/>
        </w:rPr>
        <w:t xml:space="preserve"> </w:t>
      </w:r>
      <w:r>
        <w:t>que</w:t>
      </w:r>
      <w:r>
        <w:rPr>
          <w:spacing w:val="-11"/>
        </w:rPr>
        <w:t xml:space="preserve"> </w:t>
      </w:r>
      <w:r>
        <w:t>informa</w:t>
      </w:r>
      <w:r>
        <w:rPr>
          <w:spacing w:val="-11"/>
        </w:rPr>
        <w:t xml:space="preserve"> </w:t>
      </w:r>
      <w:r>
        <w:t>nuestra</w:t>
      </w:r>
      <w:r>
        <w:rPr>
          <w:spacing w:val="-11"/>
        </w:rPr>
        <w:t xml:space="preserve"> </w:t>
      </w:r>
      <w:r>
        <w:t>Constitución</w:t>
      </w:r>
      <w:r>
        <w:rPr>
          <w:spacing w:val="-11"/>
        </w:rPr>
        <w:t xml:space="preserve"> </w:t>
      </w:r>
      <w:r>
        <w:t>Política de la República.</w:t>
      </w:r>
    </w:p>
    <w:p w:rsidR="00287FCF" w:rsidRDefault="00000000">
      <w:pPr>
        <w:pStyle w:val="Textoindependiente"/>
        <w:spacing w:before="160" w:line="360" w:lineRule="auto"/>
        <w:ind w:left="102" w:right="711"/>
        <w:jc w:val="both"/>
      </w:pPr>
      <w:r>
        <w:t>En</w:t>
      </w:r>
      <w:r>
        <w:rPr>
          <w:spacing w:val="-6"/>
        </w:rPr>
        <w:t xml:space="preserve"> </w:t>
      </w:r>
      <w:r>
        <w:t>atención</w:t>
      </w:r>
      <w:r>
        <w:rPr>
          <w:spacing w:val="-6"/>
        </w:rPr>
        <w:t xml:space="preserve"> </w:t>
      </w:r>
      <w:r>
        <w:t>a</w:t>
      </w:r>
      <w:r>
        <w:rPr>
          <w:spacing w:val="-6"/>
        </w:rPr>
        <w:t xml:space="preserve"> </w:t>
      </w:r>
      <w:r>
        <w:t>lo</w:t>
      </w:r>
      <w:r>
        <w:rPr>
          <w:spacing w:val="-5"/>
        </w:rPr>
        <w:t xml:space="preserve"> </w:t>
      </w:r>
      <w:r>
        <w:t>anterior,</w:t>
      </w:r>
      <w:r>
        <w:rPr>
          <w:spacing w:val="-7"/>
        </w:rPr>
        <w:t xml:space="preserve"> </w:t>
      </w:r>
      <w:r>
        <w:t>esta</w:t>
      </w:r>
      <w:r>
        <w:rPr>
          <w:spacing w:val="-6"/>
        </w:rPr>
        <w:t xml:space="preserve"> </w:t>
      </w:r>
      <w:r>
        <w:t>iniciativa</w:t>
      </w:r>
      <w:r>
        <w:rPr>
          <w:spacing w:val="-6"/>
        </w:rPr>
        <w:t xml:space="preserve"> </w:t>
      </w:r>
      <w:r>
        <w:t>aspira</w:t>
      </w:r>
      <w:r>
        <w:rPr>
          <w:spacing w:val="-6"/>
        </w:rPr>
        <w:t xml:space="preserve"> </w:t>
      </w:r>
      <w:r>
        <w:t>a</w:t>
      </w:r>
      <w:r>
        <w:rPr>
          <w:spacing w:val="-6"/>
        </w:rPr>
        <w:t xml:space="preserve"> </w:t>
      </w:r>
      <w:r>
        <w:t>constituirse</w:t>
      </w:r>
      <w:r>
        <w:rPr>
          <w:spacing w:val="-6"/>
        </w:rPr>
        <w:t xml:space="preserve"> </w:t>
      </w:r>
      <w:r>
        <w:t>como</w:t>
      </w:r>
      <w:r>
        <w:rPr>
          <w:spacing w:val="-5"/>
        </w:rPr>
        <w:t xml:space="preserve"> </w:t>
      </w:r>
      <w:r>
        <w:t>el</w:t>
      </w:r>
      <w:r>
        <w:rPr>
          <w:spacing w:val="-6"/>
        </w:rPr>
        <w:t xml:space="preserve"> </w:t>
      </w:r>
      <w:r>
        <w:t>punto</w:t>
      </w:r>
      <w:r>
        <w:rPr>
          <w:spacing w:val="-5"/>
        </w:rPr>
        <w:t xml:space="preserve"> </w:t>
      </w:r>
      <w:r>
        <w:t>de</w:t>
      </w:r>
      <w:r>
        <w:rPr>
          <w:spacing w:val="-6"/>
        </w:rPr>
        <w:t xml:space="preserve"> </w:t>
      </w:r>
      <w:r>
        <w:t>partida a</w:t>
      </w:r>
      <w:r>
        <w:rPr>
          <w:spacing w:val="40"/>
        </w:rPr>
        <w:t xml:space="preserve"> </w:t>
      </w:r>
      <w:r>
        <w:t>través</w:t>
      </w:r>
      <w:r>
        <w:rPr>
          <w:spacing w:val="40"/>
        </w:rPr>
        <w:t xml:space="preserve"> </w:t>
      </w:r>
      <w:r>
        <w:t>del</w:t>
      </w:r>
      <w:r>
        <w:rPr>
          <w:spacing w:val="40"/>
        </w:rPr>
        <w:t xml:space="preserve"> </w:t>
      </w:r>
      <w:r>
        <w:t>cual</w:t>
      </w:r>
      <w:r>
        <w:rPr>
          <w:spacing w:val="40"/>
        </w:rPr>
        <w:t xml:space="preserve"> </w:t>
      </w:r>
      <w:r>
        <w:t>se</w:t>
      </w:r>
      <w:r>
        <w:rPr>
          <w:spacing w:val="40"/>
        </w:rPr>
        <w:t xml:space="preserve"> </w:t>
      </w:r>
      <w:r>
        <w:t>logre</w:t>
      </w:r>
      <w:r>
        <w:rPr>
          <w:spacing w:val="40"/>
        </w:rPr>
        <w:t xml:space="preserve"> </w:t>
      </w:r>
      <w:r>
        <w:t>la</w:t>
      </w:r>
      <w:r>
        <w:rPr>
          <w:spacing w:val="40"/>
        </w:rPr>
        <w:t xml:space="preserve"> </w:t>
      </w:r>
      <w:r>
        <w:t>conformidad</w:t>
      </w:r>
      <w:r>
        <w:rPr>
          <w:spacing w:val="40"/>
        </w:rPr>
        <w:t xml:space="preserve"> </w:t>
      </w:r>
      <w:r>
        <w:t>con</w:t>
      </w:r>
      <w:r>
        <w:rPr>
          <w:spacing w:val="40"/>
        </w:rPr>
        <w:t xml:space="preserve"> </w:t>
      </w:r>
      <w:r>
        <w:t>los</w:t>
      </w:r>
      <w:r>
        <w:rPr>
          <w:spacing w:val="40"/>
        </w:rPr>
        <w:t xml:space="preserve"> </w:t>
      </w:r>
      <w:r>
        <w:t>parámetros</w:t>
      </w:r>
      <w:r>
        <w:rPr>
          <w:spacing w:val="40"/>
        </w:rPr>
        <w:t xml:space="preserve"> </w:t>
      </w:r>
      <w:r>
        <w:t>y</w:t>
      </w:r>
      <w:r>
        <w:rPr>
          <w:spacing w:val="40"/>
        </w:rPr>
        <w:t xml:space="preserve"> </w:t>
      </w:r>
      <w:r>
        <w:t>recomendaciones</w:t>
      </w:r>
    </w:p>
    <w:p w:rsidR="00287FCF" w:rsidRDefault="00000000">
      <w:pPr>
        <w:pStyle w:val="Textoindependiente"/>
        <w:spacing w:before="26"/>
        <w:rPr>
          <w:sz w:val="20"/>
        </w:rPr>
      </w:pPr>
      <w:r>
        <w:rPr>
          <w:noProof/>
        </w:rPr>
        <mc:AlternateContent>
          <mc:Choice Requires="wps">
            <w:drawing>
              <wp:anchor distT="0" distB="0" distL="0" distR="0" simplePos="0" relativeHeight="487590400" behindDoc="1" locked="0" layoutInCell="1" allowOverlap="1">
                <wp:simplePos x="0" y="0"/>
                <wp:positionH relativeFrom="page">
                  <wp:posOffset>1080820</wp:posOffset>
                </wp:positionH>
                <wp:positionV relativeFrom="paragraph">
                  <wp:posOffset>176422</wp:posOffset>
                </wp:positionV>
                <wp:extent cx="1829435" cy="76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E94FFD" id="Graphic 7" o:spid="_x0000_s1026" style="position:absolute;margin-left:85.1pt;margin-top:13.9pt;width:144.05pt;height:.6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" path="m1829054,l,,,7619r1829054,l1829054,xe" fillcolor="black" stroked="f">
                <v:path arrowok="t"/>
                <w10:wrap type="topAndBottom" anchorx="page"/>
              </v:shape>
            </w:pict>
          </mc:Fallback>
        </mc:AlternateContent>
      </w:r>
    </w:p>
    <w:p w:rsidR="00287FCF" w:rsidRDefault="00000000">
      <w:pPr>
        <w:spacing w:before="92"/>
        <w:ind w:left="102"/>
        <w:rPr>
          <w:sz w:val="20"/>
        </w:rPr>
      </w:pPr>
      <w:bookmarkStart w:id="9" w:name="_bookmark9"/>
      <w:bookmarkEnd w:id="9"/>
      <w:r>
        <w:rPr>
          <w:position w:val="5"/>
          <w:sz w:val="13"/>
        </w:rPr>
        <w:t>10</w:t>
      </w:r>
      <w:r>
        <w:rPr>
          <w:spacing w:val="9"/>
          <w:position w:val="5"/>
          <w:sz w:val="13"/>
        </w:rPr>
        <w:t xml:space="preserve"> </w:t>
      </w:r>
      <w:r>
        <w:rPr>
          <w:sz w:val="20"/>
        </w:rPr>
        <w:t>Corte</w:t>
      </w:r>
      <w:r>
        <w:rPr>
          <w:spacing w:val="-6"/>
          <w:sz w:val="20"/>
        </w:rPr>
        <w:t xml:space="preserve"> </w:t>
      </w:r>
      <w:r>
        <w:rPr>
          <w:sz w:val="20"/>
        </w:rPr>
        <w:t>IDH,</w:t>
      </w:r>
      <w:r>
        <w:rPr>
          <w:spacing w:val="-4"/>
          <w:sz w:val="20"/>
        </w:rPr>
        <w:t xml:space="preserve"> </w:t>
      </w:r>
      <w:r>
        <w:rPr>
          <w:sz w:val="20"/>
        </w:rPr>
        <w:t>Caso</w:t>
      </w:r>
      <w:r>
        <w:rPr>
          <w:spacing w:val="-6"/>
          <w:sz w:val="20"/>
        </w:rPr>
        <w:t xml:space="preserve"> </w:t>
      </w:r>
      <w:r>
        <w:rPr>
          <w:sz w:val="20"/>
        </w:rPr>
        <w:t>López</w:t>
      </w:r>
      <w:r>
        <w:rPr>
          <w:spacing w:val="-6"/>
          <w:sz w:val="20"/>
        </w:rPr>
        <w:t xml:space="preserve"> </w:t>
      </w:r>
      <w:r>
        <w:rPr>
          <w:sz w:val="20"/>
        </w:rPr>
        <w:t>Lone</w:t>
      </w:r>
      <w:r>
        <w:rPr>
          <w:spacing w:val="-6"/>
          <w:sz w:val="20"/>
        </w:rPr>
        <w:t xml:space="preserve"> </w:t>
      </w:r>
      <w:r>
        <w:rPr>
          <w:sz w:val="20"/>
        </w:rPr>
        <w:t>y</w:t>
      </w:r>
      <w:r>
        <w:rPr>
          <w:spacing w:val="-7"/>
          <w:sz w:val="20"/>
        </w:rPr>
        <w:t xml:space="preserve"> </w:t>
      </w:r>
      <w:r>
        <w:rPr>
          <w:sz w:val="20"/>
        </w:rPr>
        <w:t>otros</w:t>
      </w:r>
      <w:r>
        <w:rPr>
          <w:spacing w:val="-5"/>
          <w:sz w:val="20"/>
        </w:rPr>
        <w:t xml:space="preserve"> </w:t>
      </w:r>
      <w:r>
        <w:rPr>
          <w:sz w:val="20"/>
        </w:rPr>
        <w:t>Vc.</w:t>
      </w:r>
      <w:r>
        <w:rPr>
          <w:spacing w:val="-5"/>
          <w:sz w:val="20"/>
        </w:rPr>
        <w:t xml:space="preserve"> </w:t>
      </w:r>
      <w:r>
        <w:rPr>
          <w:sz w:val="20"/>
        </w:rPr>
        <w:t>Honduras”,</w:t>
      </w:r>
      <w:r>
        <w:rPr>
          <w:spacing w:val="-7"/>
          <w:sz w:val="20"/>
        </w:rPr>
        <w:t xml:space="preserve"> </w:t>
      </w:r>
      <w:r>
        <w:rPr>
          <w:sz w:val="20"/>
        </w:rPr>
        <w:t>sentencia</w:t>
      </w:r>
      <w:r>
        <w:rPr>
          <w:spacing w:val="-6"/>
          <w:sz w:val="20"/>
        </w:rPr>
        <w:t xml:space="preserve"> </w:t>
      </w:r>
      <w:r>
        <w:rPr>
          <w:sz w:val="20"/>
        </w:rPr>
        <w:t>5</w:t>
      </w:r>
      <w:r>
        <w:rPr>
          <w:spacing w:val="-5"/>
          <w:sz w:val="20"/>
        </w:rPr>
        <w:t xml:space="preserve"> </w:t>
      </w:r>
      <w:r>
        <w:rPr>
          <w:sz w:val="20"/>
        </w:rPr>
        <w:t>de</w:t>
      </w:r>
      <w:r>
        <w:rPr>
          <w:spacing w:val="-5"/>
          <w:sz w:val="20"/>
        </w:rPr>
        <w:t xml:space="preserve"> </w:t>
      </w:r>
      <w:r>
        <w:rPr>
          <w:sz w:val="20"/>
        </w:rPr>
        <w:t>octubre</w:t>
      </w:r>
      <w:r>
        <w:rPr>
          <w:spacing w:val="-6"/>
          <w:sz w:val="20"/>
        </w:rPr>
        <w:t xml:space="preserve"> </w:t>
      </w:r>
      <w:r>
        <w:rPr>
          <w:sz w:val="20"/>
        </w:rPr>
        <w:t>de</w:t>
      </w:r>
      <w:r>
        <w:rPr>
          <w:spacing w:val="-4"/>
          <w:sz w:val="20"/>
        </w:rPr>
        <w:t xml:space="preserve"> </w:t>
      </w:r>
      <w:r>
        <w:rPr>
          <w:sz w:val="20"/>
        </w:rPr>
        <w:t>2015,</w:t>
      </w:r>
      <w:r>
        <w:rPr>
          <w:spacing w:val="-6"/>
          <w:sz w:val="20"/>
        </w:rPr>
        <w:t xml:space="preserve"> </w:t>
      </w:r>
      <w:r>
        <w:rPr>
          <w:sz w:val="20"/>
        </w:rPr>
        <w:t>párr.</w:t>
      </w:r>
      <w:r>
        <w:rPr>
          <w:spacing w:val="-7"/>
          <w:sz w:val="20"/>
        </w:rPr>
        <w:t xml:space="preserve"> </w:t>
      </w:r>
      <w:r>
        <w:rPr>
          <w:spacing w:val="-4"/>
          <w:sz w:val="20"/>
        </w:rPr>
        <w:t>166.</w:t>
      </w:r>
    </w:p>
    <w:p w:rsidR="00287FCF" w:rsidRDefault="00287FCF">
      <w:pPr>
        <w:rPr>
          <w:sz w:val="20"/>
        </w:rPr>
        <w:sectPr w:rsidR="00287FCF" w:rsidSect="005843AF">
          <w:pgSz w:w="12240" w:h="15840"/>
          <w:pgMar w:top="1620" w:right="1520" w:bottom="280" w:left="1600" w:header="720" w:footer="720" w:gutter="0"/>
          <w:cols w:space="720"/>
        </w:sectPr>
      </w:pPr>
    </w:p>
    <w:p w:rsidR="00287FCF" w:rsidRDefault="00000000">
      <w:pPr>
        <w:pStyle w:val="Textoindependiente"/>
        <w:spacing w:before="82" w:line="360" w:lineRule="auto"/>
        <w:ind w:left="102" w:right="709"/>
        <w:jc w:val="both"/>
      </w:pPr>
      <w:r>
        <w:t>internacionales en la materia. Asimismo, busca que nuestra legislación interna sea coherente</w:t>
      </w:r>
      <w:r>
        <w:rPr>
          <w:spacing w:val="-14"/>
        </w:rPr>
        <w:t xml:space="preserve"> </w:t>
      </w:r>
      <w:r>
        <w:t>con</w:t>
      </w:r>
      <w:r>
        <w:rPr>
          <w:spacing w:val="-13"/>
        </w:rPr>
        <w:t xml:space="preserve"> </w:t>
      </w:r>
      <w:r>
        <w:t>los</w:t>
      </w:r>
      <w:r>
        <w:rPr>
          <w:spacing w:val="-13"/>
        </w:rPr>
        <w:t xml:space="preserve"> </w:t>
      </w:r>
      <w:r>
        <w:t>mandamientos</w:t>
      </w:r>
      <w:r>
        <w:rPr>
          <w:spacing w:val="-14"/>
        </w:rPr>
        <w:t xml:space="preserve"> </w:t>
      </w:r>
      <w:r>
        <w:t>constitucionales</w:t>
      </w:r>
      <w:r>
        <w:rPr>
          <w:spacing w:val="-13"/>
        </w:rPr>
        <w:t xml:space="preserve"> </w:t>
      </w:r>
      <w:r>
        <w:t>a</w:t>
      </w:r>
      <w:r>
        <w:rPr>
          <w:spacing w:val="-13"/>
        </w:rPr>
        <w:t xml:space="preserve"> </w:t>
      </w:r>
      <w:r>
        <w:t>través</w:t>
      </w:r>
      <w:r>
        <w:rPr>
          <w:spacing w:val="-13"/>
        </w:rPr>
        <w:t xml:space="preserve"> </w:t>
      </w:r>
      <w:r>
        <w:t>de</w:t>
      </w:r>
      <w:r>
        <w:rPr>
          <w:spacing w:val="-14"/>
        </w:rPr>
        <w:t xml:space="preserve"> </w:t>
      </w:r>
      <w:r>
        <w:t>la</w:t>
      </w:r>
      <w:r>
        <w:rPr>
          <w:spacing w:val="-13"/>
        </w:rPr>
        <w:t xml:space="preserve"> </w:t>
      </w:r>
      <w:r>
        <w:t>modificación</w:t>
      </w:r>
      <w:r>
        <w:rPr>
          <w:spacing w:val="-13"/>
        </w:rPr>
        <w:t xml:space="preserve"> </w:t>
      </w:r>
      <w:r>
        <w:t>del</w:t>
      </w:r>
      <w:r>
        <w:rPr>
          <w:spacing w:val="-13"/>
        </w:rPr>
        <w:t xml:space="preserve"> </w:t>
      </w:r>
      <w:r>
        <w:t>inciso segundo del artículo 19 N°13 de la normativa fundamental con el fin de que esta mandate</w:t>
      </w:r>
      <w:r>
        <w:rPr>
          <w:spacing w:val="-14"/>
        </w:rPr>
        <w:t xml:space="preserve"> </w:t>
      </w:r>
      <w:r>
        <w:t>a</w:t>
      </w:r>
      <w:r>
        <w:rPr>
          <w:spacing w:val="-13"/>
        </w:rPr>
        <w:t xml:space="preserve"> </w:t>
      </w:r>
      <w:r>
        <w:t>que</w:t>
      </w:r>
      <w:r>
        <w:rPr>
          <w:spacing w:val="-13"/>
        </w:rPr>
        <w:t xml:space="preserve"> </w:t>
      </w:r>
      <w:r>
        <w:t>el</w:t>
      </w:r>
      <w:r>
        <w:rPr>
          <w:spacing w:val="-14"/>
        </w:rPr>
        <w:t xml:space="preserve"> </w:t>
      </w:r>
      <w:r>
        <w:t>ejercicio</w:t>
      </w:r>
      <w:r>
        <w:rPr>
          <w:spacing w:val="-13"/>
        </w:rPr>
        <w:t xml:space="preserve"> </w:t>
      </w:r>
      <w:r>
        <w:t>del</w:t>
      </w:r>
      <w:r>
        <w:rPr>
          <w:spacing w:val="-13"/>
        </w:rPr>
        <w:t xml:space="preserve"> </w:t>
      </w:r>
      <w:r>
        <w:t>referido</w:t>
      </w:r>
      <w:r>
        <w:rPr>
          <w:spacing w:val="-13"/>
        </w:rPr>
        <w:t xml:space="preserve"> </w:t>
      </w:r>
      <w:r>
        <w:t>derecho</w:t>
      </w:r>
      <w:r>
        <w:rPr>
          <w:spacing w:val="-14"/>
        </w:rPr>
        <w:t xml:space="preserve"> </w:t>
      </w:r>
      <w:r>
        <w:t>sea</w:t>
      </w:r>
      <w:r>
        <w:rPr>
          <w:spacing w:val="-13"/>
        </w:rPr>
        <w:t xml:space="preserve"> </w:t>
      </w:r>
      <w:r>
        <w:t>regulado</w:t>
      </w:r>
      <w:r>
        <w:rPr>
          <w:spacing w:val="-13"/>
        </w:rPr>
        <w:t xml:space="preserve"> </w:t>
      </w:r>
      <w:r>
        <w:t>mediante</w:t>
      </w:r>
      <w:r>
        <w:rPr>
          <w:spacing w:val="-13"/>
        </w:rPr>
        <w:t xml:space="preserve"> </w:t>
      </w:r>
      <w:r>
        <w:t>normas</w:t>
      </w:r>
      <w:r>
        <w:rPr>
          <w:spacing w:val="-14"/>
        </w:rPr>
        <w:t xml:space="preserve"> </w:t>
      </w:r>
      <w:r>
        <w:t>de</w:t>
      </w:r>
      <w:r>
        <w:rPr>
          <w:spacing w:val="-13"/>
        </w:rPr>
        <w:t xml:space="preserve"> </w:t>
      </w:r>
      <w:r>
        <w:t xml:space="preserve">rango </w:t>
      </w:r>
      <w:r>
        <w:rPr>
          <w:spacing w:val="-2"/>
        </w:rPr>
        <w:t>legal.</w:t>
      </w:r>
    </w:p>
    <w:p w:rsidR="00287FCF" w:rsidRDefault="00000000">
      <w:pPr>
        <w:pStyle w:val="Ttulo1"/>
        <w:numPr>
          <w:ilvl w:val="0"/>
          <w:numId w:val="2"/>
        </w:numPr>
        <w:tabs>
          <w:tab w:val="left" w:pos="819"/>
        </w:tabs>
        <w:spacing w:before="160"/>
        <w:ind w:left="819" w:hanging="358"/>
        <w:jc w:val="both"/>
      </w:pPr>
      <w:r>
        <w:rPr>
          <w:u w:val="single"/>
        </w:rPr>
        <w:t>Objetivo</w:t>
      </w:r>
      <w:r>
        <w:rPr>
          <w:spacing w:val="-5"/>
          <w:u w:val="single"/>
        </w:rPr>
        <w:t xml:space="preserve"> </w:t>
      </w:r>
      <w:r>
        <w:rPr>
          <w:u w:val="single"/>
        </w:rPr>
        <w:t>del</w:t>
      </w:r>
      <w:r>
        <w:rPr>
          <w:spacing w:val="-4"/>
          <w:u w:val="single"/>
        </w:rPr>
        <w:t xml:space="preserve"> </w:t>
      </w:r>
      <w:r>
        <w:rPr>
          <w:spacing w:val="-2"/>
          <w:u w:val="single"/>
        </w:rPr>
        <w:t>Proyecto.</w:t>
      </w:r>
    </w:p>
    <w:p w:rsidR="00287FCF" w:rsidRDefault="00287FCF">
      <w:pPr>
        <w:pStyle w:val="Textoindependiente"/>
        <w:spacing w:before="33"/>
        <w:rPr>
          <w:b/>
        </w:rPr>
      </w:pPr>
    </w:p>
    <w:p w:rsidR="00287FCF" w:rsidRDefault="00000000">
      <w:pPr>
        <w:pStyle w:val="Textoindependiente"/>
        <w:spacing w:line="360" w:lineRule="auto"/>
        <w:ind w:left="102" w:right="718"/>
        <w:jc w:val="both"/>
      </w:pPr>
      <w:r>
        <w:t>El proyecto de reforma constitucional tiene por fin hacer efectiva la reserva de ley de los derechos fundamentales respecto del derecho de reunión pacífica y sin armas consagrado en el artículo 19 N°13 de la Constitución Política de la República.</w:t>
      </w:r>
    </w:p>
    <w:p w:rsidR="00287FCF" w:rsidRDefault="00000000">
      <w:pPr>
        <w:pStyle w:val="Ttulo1"/>
        <w:numPr>
          <w:ilvl w:val="0"/>
          <w:numId w:val="2"/>
        </w:numPr>
        <w:tabs>
          <w:tab w:val="left" w:pos="819"/>
        </w:tabs>
        <w:spacing w:before="162"/>
        <w:ind w:left="819" w:hanging="358"/>
        <w:jc w:val="both"/>
      </w:pPr>
      <w:r>
        <w:rPr>
          <w:u w:val="single"/>
        </w:rPr>
        <w:t>Contenido</w:t>
      </w:r>
      <w:r>
        <w:rPr>
          <w:spacing w:val="-6"/>
          <w:u w:val="single"/>
        </w:rPr>
        <w:t xml:space="preserve"> </w:t>
      </w:r>
      <w:r>
        <w:rPr>
          <w:u w:val="single"/>
        </w:rPr>
        <w:t>del</w:t>
      </w:r>
      <w:r>
        <w:rPr>
          <w:spacing w:val="-6"/>
          <w:u w:val="single"/>
        </w:rPr>
        <w:t xml:space="preserve"> </w:t>
      </w:r>
      <w:r>
        <w:rPr>
          <w:spacing w:val="-2"/>
          <w:u w:val="single"/>
        </w:rPr>
        <w:t>Proyecto.</w:t>
      </w:r>
    </w:p>
    <w:p w:rsidR="00287FCF" w:rsidRDefault="00287FCF">
      <w:pPr>
        <w:pStyle w:val="Textoindependiente"/>
        <w:spacing w:before="35"/>
        <w:rPr>
          <w:b/>
        </w:rPr>
      </w:pPr>
    </w:p>
    <w:p w:rsidR="00287FCF" w:rsidRDefault="00000000">
      <w:pPr>
        <w:pStyle w:val="Textoindependiente"/>
        <w:spacing w:line="360" w:lineRule="auto"/>
        <w:ind w:left="102" w:right="713"/>
        <w:jc w:val="both"/>
      </w:pPr>
      <w:r>
        <w:t>El proyecto se constituye de un artículo único, el cual viene en sustituir en el inciso segundo</w:t>
      </w:r>
      <w:r>
        <w:rPr>
          <w:spacing w:val="-11"/>
        </w:rPr>
        <w:t xml:space="preserve"> </w:t>
      </w:r>
      <w:r>
        <w:t>del</w:t>
      </w:r>
      <w:r>
        <w:rPr>
          <w:spacing w:val="-11"/>
        </w:rPr>
        <w:t xml:space="preserve"> </w:t>
      </w:r>
      <w:r>
        <w:t>artículo</w:t>
      </w:r>
      <w:r>
        <w:rPr>
          <w:spacing w:val="-9"/>
        </w:rPr>
        <w:t xml:space="preserve"> </w:t>
      </w:r>
      <w:r>
        <w:t>19</w:t>
      </w:r>
      <w:r>
        <w:rPr>
          <w:spacing w:val="-12"/>
        </w:rPr>
        <w:t xml:space="preserve"> </w:t>
      </w:r>
      <w:r>
        <w:t>N°13</w:t>
      </w:r>
      <w:r>
        <w:rPr>
          <w:spacing w:val="-9"/>
        </w:rPr>
        <w:t xml:space="preserve"> </w:t>
      </w:r>
      <w:r>
        <w:t>la</w:t>
      </w:r>
      <w:r>
        <w:rPr>
          <w:spacing w:val="-11"/>
        </w:rPr>
        <w:t xml:space="preserve"> </w:t>
      </w:r>
      <w:r>
        <w:t>referencia</w:t>
      </w:r>
      <w:r>
        <w:rPr>
          <w:spacing w:val="-11"/>
        </w:rPr>
        <w:t xml:space="preserve"> </w:t>
      </w:r>
      <w:r>
        <w:t>a</w:t>
      </w:r>
      <w:r>
        <w:rPr>
          <w:spacing w:val="-11"/>
        </w:rPr>
        <w:t xml:space="preserve"> </w:t>
      </w:r>
      <w:r>
        <w:t>“las</w:t>
      </w:r>
      <w:r>
        <w:rPr>
          <w:spacing w:val="-9"/>
        </w:rPr>
        <w:t xml:space="preserve"> </w:t>
      </w:r>
      <w:r>
        <w:t>disposiciones</w:t>
      </w:r>
      <w:r>
        <w:rPr>
          <w:spacing w:val="-9"/>
        </w:rPr>
        <w:t xml:space="preserve"> </w:t>
      </w:r>
      <w:r>
        <w:t>generales</w:t>
      </w:r>
      <w:r>
        <w:rPr>
          <w:spacing w:val="-9"/>
        </w:rPr>
        <w:t xml:space="preserve"> </w:t>
      </w:r>
      <w:r>
        <w:t>de</w:t>
      </w:r>
      <w:r>
        <w:rPr>
          <w:spacing w:val="-11"/>
        </w:rPr>
        <w:t xml:space="preserve"> </w:t>
      </w:r>
      <w:r>
        <w:t>policía”</w:t>
      </w:r>
      <w:r>
        <w:rPr>
          <w:spacing w:val="-12"/>
        </w:rPr>
        <w:t xml:space="preserve"> </w:t>
      </w:r>
      <w:r>
        <w:t>por la expresión “ley”.</w:t>
      </w:r>
    </w:p>
    <w:p w:rsidR="00287FCF" w:rsidRDefault="00287FCF">
      <w:pPr>
        <w:pStyle w:val="Textoindependiente"/>
      </w:pPr>
    </w:p>
    <w:p w:rsidR="00287FCF" w:rsidRDefault="00287FCF">
      <w:pPr>
        <w:pStyle w:val="Textoindependiente"/>
        <w:spacing w:before="194"/>
      </w:pPr>
    </w:p>
    <w:p w:rsidR="00287FCF" w:rsidRDefault="00000000">
      <w:pPr>
        <w:pStyle w:val="Ttulo1"/>
        <w:spacing w:before="1"/>
        <w:ind w:left="12" w:right="85" w:firstLine="0"/>
        <w:jc w:val="center"/>
      </w:pPr>
      <w:r>
        <w:rPr>
          <w:u w:val="single"/>
        </w:rPr>
        <w:t>PROYECTO</w:t>
      </w:r>
      <w:r>
        <w:rPr>
          <w:spacing w:val="-5"/>
          <w:u w:val="single"/>
        </w:rPr>
        <w:t xml:space="preserve"> </w:t>
      </w:r>
      <w:r>
        <w:rPr>
          <w:u w:val="single"/>
        </w:rPr>
        <w:t>DE</w:t>
      </w:r>
      <w:r>
        <w:rPr>
          <w:spacing w:val="-4"/>
          <w:u w:val="single"/>
        </w:rPr>
        <w:t xml:space="preserve"> </w:t>
      </w:r>
      <w:r>
        <w:rPr>
          <w:spacing w:val="-5"/>
          <w:u w:val="single"/>
        </w:rPr>
        <w:t>LEY</w:t>
      </w:r>
    </w:p>
    <w:p w:rsidR="00287FCF" w:rsidRDefault="00287FCF">
      <w:pPr>
        <w:pStyle w:val="Textoindependiente"/>
        <w:spacing w:before="35"/>
        <w:rPr>
          <w:b/>
        </w:rPr>
      </w:pPr>
    </w:p>
    <w:p w:rsidR="00287FCF" w:rsidRDefault="00000000">
      <w:pPr>
        <w:pStyle w:val="Textoindependiente"/>
        <w:spacing w:line="360" w:lineRule="auto"/>
        <w:ind w:left="102" w:right="182"/>
        <w:jc w:val="both"/>
      </w:pPr>
      <w:r>
        <w:t>Artículo Único: Sustitúyase en el inciso segundo del artículo 19 N°13 de la Constitución Política de la República,</w:t>
      </w:r>
      <w:r>
        <w:rPr>
          <w:spacing w:val="40"/>
        </w:rPr>
        <w:t xml:space="preserve"> </w:t>
      </w:r>
      <w:r>
        <w:t xml:space="preserve">la frase “las disposiciones generales de policía”, por la expresión </w:t>
      </w:r>
      <w:r>
        <w:rPr>
          <w:spacing w:val="-2"/>
        </w:rPr>
        <w:t>“ley”.</w:t>
      </w:r>
    </w:p>
    <w:sectPr w:rsidR="00287FCF">
      <w:pgSz w:w="12240" w:h="15840"/>
      <w:pgMar w:top="1620" w:right="152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372D8"/>
    <w:multiLevelType w:val="hybridMultilevel"/>
    <w:tmpl w:val="4C5A9FD8"/>
    <w:lvl w:ilvl="0" w:tplc="A6AC8C68">
      <w:start w:val="3"/>
      <w:numFmt w:val="lowerLetter"/>
      <w:lvlText w:val="%1)"/>
      <w:lvlJc w:val="left"/>
      <w:pPr>
        <w:ind w:left="102" w:hanging="235"/>
        <w:jc w:val="left"/>
      </w:pPr>
      <w:rPr>
        <w:rFonts w:ascii="Georgia" w:eastAsia="Georgia" w:hAnsi="Georgia" w:cs="Georgia" w:hint="default"/>
        <w:b w:val="0"/>
        <w:bCs w:val="0"/>
        <w:i w:val="0"/>
        <w:iCs w:val="0"/>
        <w:spacing w:val="0"/>
        <w:w w:val="100"/>
        <w:sz w:val="22"/>
        <w:szCs w:val="22"/>
        <w:lang w:val="es-ES" w:eastAsia="en-US" w:bidi="ar-SA"/>
      </w:rPr>
    </w:lvl>
    <w:lvl w:ilvl="1" w:tplc="D26C1A60">
      <w:start w:val="1"/>
      <w:numFmt w:val="decimal"/>
      <w:lvlText w:val="%2)"/>
      <w:lvlJc w:val="left"/>
      <w:pPr>
        <w:ind w:left="822" w:hanging="360"/>
        <w:jc w:val="left"/>
      </w:pPr>
      <w:rPr>
        <w:rFonts w:ascii="Georgia" w:eastAsia="Georgia" w:hAnsi="Georgia" w:cs="Georgia" w:hint="default"/>
        <w:b w:val="0"/>
        <w:bCs w:val="0"/>
        <w:i w:val="0"/>
        <w:iCs w:val="0"/>
        <w:spacing w:val="0"/>
        <w:w w:val="100"/>
        <w:sz w:val="22"/>
        <w:szCs w:val="22"/>
        <w:lang w:val="es-ES" w:eastAsia="en-US" w:bidi="ar-SA"/>
      </w:rPr>
    </w:lvl>
    <w:lvl w:ilvl="2" w:tplc="5A68C7D8">
      <w:numFmt w:val="bullet"/>
      <w:lvlText w:val="•"/>
      <w:lvlJc w:val="left"/>
      <w:pPr>
        <w:ind w:left="1742" w:hanging="360"/>
      </w:pPr>
      <w:rPr>
        <w:rFonts w:hint="default"/>
        <w:lang w:val="es-ES" w:eastAsia="en-US" w:bidi="ar-SA"/>
      </w:rPr>
    </w:lvl>
    <w:lvl w:ilvl="3" w:tplc="49689C64">
      <w:numFmt w:val="bullet"/>
      <w:lvlText w:val="•"/>
      <w:lvlJc w:val="left"/>
      <w:pPr>
        <w:ind w:left="2664" w:hanging="360"/>
      </w:pPr>
      <w:rPr>
        <w:rFonts w:hint="default"/>
        <w:lang w:val="es-ES" w:eastAsia="en-US" w:bidi="ar-SA"/>
      </w:rPr>
    </w:lvl>
    <w:lvl w:ilvl="4" w:tplc="3CD8734E">
      <w:numFmt w:val="bullet"/>
      <w:lvlText w:val="•"/>
      <w:lvlJc w:val="left"/>
      <w:pPr>
        <w:ind w:left="3586" w:hanging="360"/>
      </w:pPr>
      <w:rPr>
        <w:rFonts w:hint="default"/>
        <w:lang w:val="es-ES" w:eastAsia="en-US" w:bidi="ar-SA"/>
      </w:rPr>
    </w:lvl>
    <w:lvl w:ilvl="5" w:tplc="E04A35B2">
      <w:numFmt w:val="bullet"/>
      <w:lvlText w:val="•"/>
      <w:lvlJc w:val="left"/>
      <w:pPr>
        <w:ind w:left="4508" w:hanging="360"/>
      </w:pPr>
      <w:rPr>
        <w:rFonts w:hint="default"/>
        <w:lang w:val="es-ES" w:eastAsia="en-US" w:bidi="ar-SA"/>
      </w:rPr>
    </w:lvl>
    <w:lvl w:ilvl="6" w:tplc="697E7E46">
      <w:numFmt w:val="bullet"/>
      <w:lvlText w:val="•"/>
      <w:lvlJc w:val="left"/>
      <w:pPr>
        <w:ind w:left="5431" w:hanging="360"/>
      </w:pPr>
      <w:rPr>
        <w:rFonts w:hint="default"/>
        <w:lang w:val="es-ES" w:eastAsia="en-US" w:bidi="ar-SA"/>
      </w:rPr>
    </w:lvl>
    <w:lvl w:ilvl="7" w:tplc="D07A7F96">
      <w:numFmt w:val="bullet"/>
      <w:lvlText w:val="•"/>
      <w:lvlJc w:val="left"/>
      <w:pPr>
        <w:ind w:left="6353" w:hanging="360"/>
      </w:pPr>
      <w:rPr>
        <w:rFonts w:hint="default"/>
        <w:lang w:val="es-ES" w:eastAsia="en-US" w:bidi="ar-SA"/>
      </w:rPr>
    </w:lvl>
    <w:lvl w:ilvl="8" w:tplc="0A78E3E4">
      <w:numFmt w:val="bullet"/>
      <w:lvlText w:val="•"/>
      <w:lvlJc w:val="left"/>
      <w:pPr>
        <w:ind w:left="7275" w:hanging="360"/>
      </w:pPr>
      <w:rPr>
        <w:rFonts w:hint="default"/>
        <w:lang w:val="es-ES" w:eastAsia="en-US" w:bidi="ar-SA"/>
      </w:rPr>
    </w:lvl>
  </w:abstractNum>
  <w:abstractNum w:abstractNumId="1" w15:restartNumberingAfterBreak="0">
    <w:nsid w:val="74662F70"/>
    <w:multiLevelType w:val="hybridMultilevel"/>
    <w:tmpl w:val="517C9D24"/>
    <w:lvl w:ilvl="0" w:tplc="0DA83CA2">
      <w:start w:val="1"/>
      <w:numFmt w:val="decimal"/>
      <w:lvlText w:val="%1."/>
      <w:lvlJc w:val="left"/>
      <w:pPr>
        <w:ind w:left="822" w:hanging="360"/>
        <w:jc w:val="left"/>
      </w:pPr>
      <w:rPr>
        <w:rFonts w:ascii="Georgia" w:eastAsia="Georgia" w:hAnsi="Georgia" w:cs="Georgia" w:hint="default"/>
        <w:b/>
        <w:bCs/>
        <w:i w:val="0"/>
        <w:iCs w:val="0"/>
        <w:spacing w:val="-1"/>
        <w:w w:val="100"/>
        <w:sz w:val="22"/>
        <w:szCs w:val="22"/>
        <w:lang w:val="es-ES" w:eastAsia="en-US" w:bidi="ar-SA"/>
      </w:rPr>
    </w:lvl>
    <w:lvl w:ilvl="1" w:tplc="6CEE45D6">
      <w:numFmt w:val="bullet"/>
      <w:lvlText w:val="•"/>
      <w:lvlJc w:val="left"/>
      <w:pPr>
        <w:ind w:left="1650" w:hanging="360"/>
      </w:pPr>
      <w:rPr>
        <w:rFonts w:hint="default"/>
        <w:lang w:val="es-ES" w:eastAsia="en-US" w:bidi="ar-SA"/>
      </w:rPr>
    </w:lvl>
    <w:lvl w:ilvl="2" w:tplc="7D5A673A">
      <w:numFmt w:val="bullet"/>
      <w:lvlText w:val="•"/>
      <w:lvlJc w:val="left"/>
      <w:pPr>
        <w:ind w:left="2480" w:hanging="360"/>
      </w:pPr>
      <w:rPr>
        <w:rFonts w:hint="default"/>
        <w:lang w:val="es-ES" w:eastAsia="en-US" w:bidi="ar-SA"/>
      </w:rPr>
    </w:lvl>
    <w:lvl w:ilvl="3" w:tplc="A5C64F7E">
      <w:numFmt w:val="bullet"/>
      <w:lvlText w:val="•"/>
      <w:lvlJc w:val="left"/>
      <w:pPr>
        <w:ind w:left="3310" w:hanging="360"/>
      </w:pPr>
      <w:rPr>
        <w:rFonts w:hint="default"/>
        <w:lang w:val="es-ES" w:eastAsia="en-US" w:bidi="ar-SA"/>
      </w:rPr>
    </w:lvl>
    <w:lvl w:ilvl="4" w:tplc="EC68E044">
      <w:numFmt w:val="bullet"/>
      <w:lvlText w:val="•"/>
      <w:lvlJc w:val="left"/>
      <w:pPr>
        <w:ind w:left="4140" w:hanging="360"/>
      </w:pPr>
      <w:rPr>
        <w:rFonts w:hint="default"/>
        <w:lang w:val="es-ES" w:eastAsia="en-US" w:bidi="ar-SA"/>
      </w:rPr>
    </w:lvl>
    <w:lvl w:ilvl="5" w:tplc="0C0EE456">
      <w:numFmt w:val="bullet"/>
      <w:lvlText w:val="•"/>
      <w:lvlJc w:val="left"/>
      <w:pPr>
        <w:ind w:left="4970" w:hanging="360"/>
      </w:pPr>
      <w:rPr>
        <w:rFonts w:hint="default"/>
        <w:lang w:val="es-ES" w:eastAsia="en-US" w:bidi="ar-SA"/>
      </w:rPr>
    </w:lvl>
    <w:lvl w:ilvl="6" w:tplc="421ED932">
      <w:numFmt w:val="bullet"/>
      <w:lvlText w:val="•"/>
      <w:lvlJc w:val="left"/>
      <w:pPr>
        <w:ind w:left="5800" w:hanging="360"/>
      </w:pPr>
      <w:rPr>
        <w:rFonts w:hint="default"/>
        <w:lang w:val="es-ES" w:eastAsia="en-US" w:bidi="ar-SA"/>
      </w:rPr>
    </w:lvl>
    <w:lvl w:ilvl="7" w:tplc="D70CA4A8">
      <w:numFmt w:val="bullet"/>
      <w:lvlText w:val="•"/>
      <w:lvlJc w:val="left"/>
      <w:pPr>
        <w:ind w:left="6630" w:hanging="360"/>
      </w:pPr>
      <w:rPr>
        <w:rFonts w:hint="default"/>
        <w:lang w:val="es-ES" w:eastAsia="en-US" w:bidi="ar-SA"/>
      </w:rPr>
    </w:lvl>
    <w:lvl w:ilvl="8" w:tplc="5240CE28">
      <w:numFmt w:val="bullet"/>
      <w:lvlText w:val="•"/>
      <w:lvlJc w:val="left"/>
      <w:pPr>
        <w:ind w:left="7460" w:hanging="360"/>
      </w:pPr>
      <w:rPr>
        <w:rFonts w:hint="default"/>
        <w:lang w:val="es-ES" w:eastAsia="en-US" w:bidi="ar-SA"/>
      </w:rPr>
    </w:lvl>
  </w:abstractNum>
  <w:num w:numId="1" w16cid:durableId="1022823128">
    <w:abstractNumId w:val="0"/>
  </w:num>
  <w:num w:numId="2" w16cid:durableId="230240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FCF"/>
    <w:rsid w:val="00287FCF"/>
    <w:rsid w:val="005843AF"/>
    <w:rsid w:val="00F31D7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41D310-7FD2-47AA-A41D-8AEAC32F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lang w:val="es-ES"/>
    </w:rPr>
  </w:style>
  <w:style w:type="paragraph" w:styleId="Ttulo1">
    <w:name w:val="heading 1"/>
    <w:basedOn w:val="Normal"/>
    <w:uiPriority w:val="9"/>
    <w:qFormat/>
    <w:pPr>
      <w:ind w:left="819" w:hanging="358"/>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19"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2613</Words>
  <Characters>14377</Characters>
  <Application>Microsoft Office Word</Application>
  <DocSecurity>0</DocSecurity>
  <Lines>119</Lines>
  <Paragraphs>33</Paragraphs>
  <ScaleCrop>false</ScaleCrop>
  <Company/>
  <LinksUpToDate>false</LinksUpToDate>
  <CharactersWithSpaces>16957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Felipe Parraguez Fernández</dc:creator>
  <cp:lastModifiedBy>Guillermo Diaz Vallejos</cp:lastModifiedBy>
  <cp:revision>1</cp:revision>
  <dcterms:created xsi:type="dcterms:W3CDTF">2024-04-02T21:01:00Z</dcterms:created>
  <dcterms:modified xsi:type="dcterms:W3CDTF">2024-05-03T21:17:00Z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Microsoft® Word para Microsoft 365</vt:lpwstr>
  </property>
  <property fmtid="{D5CDD505-2E9C-101B-9397-08002B2CF9AE}" pid="4" name="LastSaved">
    <vt:filetime>2024-04-02T00:00:00Z</vt:filetime>
  </property>
  <property fmtid="{D5CDD505-2E9C-101B-9397-08002B2CF9AE}" pid="5" name="Producer">
    <vt:lpwstr>Microsoft® Word para Microsoft 365</vt:lpwstr>
  </property>
</Properties>
</file>