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1295" w:rsidRDefault="00000000">
      <w:pPr>
        <w:pStyle w:val="Textoindependiente"/>
        <w:ind w:left="101"/>
        <w:rPr>
          <w:sz w:val="20"/>
        </w:rPr>
      </w:pPr>
      <w:r>
        <w:rPr>
          <w:noProof/>
          <w:sz w:val="20"/>
        </w:rPr>
        <w:drawing>
          <wp:inline distT="0" distB="0" distL="0" distR="0">
            <wp:extent cx="861245" cy="850392"/>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861245" cy="850392"/>
                    </a:xfrm>
                    <a:prstGeom prst="rect">
                      <a:avLst/>
                    </a:prstGeom>
                  </pic:spPr>
                </pic:pic>
              </a:graphicData>
            </a:graphic>
          </wp:inline>
        </w:drawing>
      </w:r>
    </w:p>
    <w:p w:rsidR="00501295" w:rsidRDefault="00501295">
      <w:pPr>
        <w:pStyle w:val="Textoindependiente"/>
        <w:spacing w:before="191"/>
      </w:pPr>
    </w:p>
    <w:p w:rsidR="00501295" w:rsidRDefault="00000000">
      <w:pPr>
        <w:pStyle w:val="Ttulo1"/>
        <w:spacing w:line="550" w:lineRule="atLeast"/>
        <w:ind w:left="882" w:right="116" w:firstLine="0"/>
        <w:jc w:val="both"/>
      </w:pPr>
      <w:r>
        <w:t>PROYECTO DE LEY QUE MODIFICA EL CÓDIGO DEL TRABAJO CON OBJETO DE ESTABLECER UN PERMISO LABORAL EN FAVOR DE TRABAJADORAS Y TRABAJADORES CON HIJOS DEPORTISTAS MENORES DE 15</w:t>
      </w:r>
      <w:r>
        <w:rPr>
          <w:spacing w:val="-2"/>
        </w:rPr>
        <w:t xml:space="preserve"> </w:t>
      </w:r>
      <w:r>
        <w:t>AÑOS PARA</w:t>
      </w:r>
      <w:r>
        <w:rPr>
          <w:spacing w:val="-17"/>
        </w:rPr>
        <w:t xml:space="preserve"> </w:t>
      </w:r>
      <w:r>
        <w:t>ACOMPAÑARLOS EN SUS COMPETENCIAS</w:t>
      </w:r>
    </w:p>
    <w:p w:rsidR="00501295" w:rsidRDefault="00000000">
      <w:pPr>
        <w:pStyle w:val="Textoindependiente"/>
        <w:rPr>
          <w:b/>
          <w:sz w:val="8"/>
        </w:rPr>
      </w:pPr>
      <w:r>
        <w:rPr>
          <w:noProof/>
        </w:rPr>
        <mc:AlternateContent>
          <mc:Choice Requires="wps">
            <w:drawing>
              <wp:anchor distT="0" distB="0" distL="0" distR="0" simplePos="0" relativeHeight="487587840" behindDoc="1" locked="0" layoutInCell="1" allowOverlap="1">
                <wp:simplePos x="0" y="0"/>
                <wp:positionH relativeFrom="page">
                  <wp:posOffset>1089660</wp:posOffset>
                </wp:positionH>
                <wp:positionV relativeFrom="paragraph">
                  <wp:posOffset>73674</wp:posOffset>
                </wp:positionV>
                <wp:extent cx="561022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0225" cy="1270"/>
                        </a:xfrm>
                        <a:custGeom>
                          <a:avLst/>
                          <a:gdLst/>
                          <a:ahLst/>
                          <a:cxnLst/>
                          <a:rect l="l" t="t" r="r" b="b"/>
                          <a:pathLst>
                            <a:path w="5610225">
                              <a:moveTo>
                                <a:pt x="0" y="0"/>
                              </a:moveTo>
                              <a:lnTo>
                                <a:pt x="561022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621D2F" id="Graphic 2" o:spid="_x0000_s1026" style="position:absolute;margin-left:85.8pt;margin-top:5.8pt;width:441.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10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" path="m,l5610224,e" filled="f" strokeweight=".5pt">
                <v:path arrowok="t"/>
                <w10:wrap type="topAndBottom" anchorx="page"/>
              </v:shape>
            </w:pict>
          </mc:Fallback>
        </mc:AlternateContent>
      </w:r>
    </w:p>
    <w:p w:rsidR="00501295" w:rsidRDefault="00501295">
      <w:pPr>
        <w:pStyle w:val="Textoindependiente"/>
        <w:rPr>
          <w:b/>
        </w:rPr>
      </w:pPr>
    </w:p>
    <w:p w:rsidR="00501295" w:rsidRDefault="00501295">
      <w:pPr>
        <w:pStyle w:val="Textoindependiente"/>
        <w:rPr>
          <w:b/>
        </w:rPr>
      </w:pPr>
    </w:p>
    <w:p w:rsidR="00501295" w:rsidRDefault="00501295">
      <w:pPr>
        <w:pStyle w:val="Textoindependiente"/>
        <w:spacing w:before="205"/>
        <w:rPr>
          <w:b/>
        </w:rPr>
      </w:pPr>
    </w:p>
    <w:p w:rsidR="00501295" w:rsidRDefault="00000000">
      <w:pPr>
        <w:pStyle w:val="Prrafodelista"/>
        <w:numPr>
          <w:ilvl w:val="0"/>
          <w:numId w:val="1"/>
        </w:numPr>
        <w:tabs>
          <w:tab w:val="left" w:pos="1601"/>
        </w:tabs>
        <w:ind w:left="1601"/>
        <w:rPr>
          <w:b/>
          <w:sz w:val="24"/>
        </w:rPr>
      </w:pPr>
      <w:r>
        <w:rPr>
          <w:b/>
          <w:spacing w:val="-2"/>
          <w:sz w:val="24"/>
        </w:rPr>
        <w:t>ANTECEDENTES:</w:t>
      </w:r>
    </w:p>
    <w:p w:rsidR="00501295" w:rsidRDefault="00501295">
      <w:pPr>
        <w:pStyle w:val="Textoindependiente"/>
        <w:rPr>
          <w:b/>
        </w:rPr>
      </w:pPr>
    </w:p>
    <w:p w:rsidR="00501295" w:rsidRDefault="00000000">
      <w:pPr>
        <w:pStyle w:val="Textoindependiente"/>
        <w:spacing w:line="480" w:lineRule="auto"/>
        <w:ind w:left="1602" w:right="116"/>
        <w:jc w:val="both"/>
      </w:pPr>
      <w:r>
        <w:t>Es de público conocimiento que practicar actividad física tiene múltiples beneficios en las distintas etapas del desarrollo del ser humano. Ciertos beneficios de la actividad física ocurren de manera inmediata luego de una sesión de actividad</w:t>
      </w:r>
      <w:r>
        <w:rPr>
          <w:spacing w:val="40"/>
        </w:rPr>
        <w:t xml:space="preserve"> </w:t>
      </w:r>
      <w:r>
        <w:t>física.</w:t>
      </w:r>
      <w:r>
        <w:rPr>
          <w:spacing w:val="-2"/>
        </w:rPr>
        <w:t xml:space="preserve"> </w:t>
      </w:r>
      <w:r>
        <w:t>A</w:t>
      </w:r>
      <w:r>
        <w:rPr>
          <w:spacing w:val="-6"/>
        </w:rPr>
        <w:t xml:space="preserve"> </w:t>
      </w:r>
      <w:r>
        <w:t>modo de ejemplo, estos beneficios incluyen una mejor habilidad cognitiva entre niños de 6 y 13 años de edad y la reducción de la ansiedad en adultos.</w:t>
      </w:r>
      <w:r>
        <w:rPr>
          <w:spacing w:val="18"/>
        </w:rPr>
        <w:t xml:space="preserve"> </w:t>
      </w:r>
      <w:r>
        <w:t>Desde</w:t>
      </w:r>
      <w:r>
        <w:rPr>
          <w:spacing w:val="40"/>
        </w:rPr>
        <w:t xml:space="preserve"> </w:t>
      </w:r>
      <w:r>
        <w:t xml:space="preserve">el punto de vista físico, la práctica habitual de actividad física reduce los riesgos de desarrollar enfermedades cardiovasculares, diabetes tipo 2 y algunos tipos de </w:t>
      </w:r>
      <w:r>
        <w:rPr>
          <w:spacing w:val="-2"/>
        </w:rPr>
        <w:t>cáncer.</w:t>
      </w:r>
      <w:hyperlink w:anchor="_bookmark0" w:history="1">
        <w:r>
          <w:rPr>
            <w:spacing w:val="-2"/>
            <w:vertAlign w:val="superscript"/>
          </w:rPr>
          <w:t>1</w:t>
        </w:r>
      </w:hyperlink>
    </w:p>
    <w:p w:rsidR="00501295" w:rsidRDefault="00000000">
      <w:pPr>
        <w:pStyle w:val="Textoindependiente"/>
        <w:spacing w:before="1" w:line="480" w:lineRule="auto"/>
        <w:ind w:left="1602" w:right="121"/>
        <w:jc w:val="both"/>
      </w:pPr>
      <w:r>
        <w:t>Respecto</w:t>
      </w:r>
      <w:r>
        <w:rPr>
          <w:spacing w:val="-3"/>
        </w:rPr>
        <w:t xml:space="preserve"> </w:t>
      </w:r>
      <w:r>
        <w:t>a</w:t>
      </w:r>
      <w:r>
        <w:rPr>
          <w:spacing w:val="-3"/>
        </w:rPr>
        <w:t xml:space="preserve"> </w:t>
      </w:r>
      <w:r>
        <w:t>las</w:t>
      </w:r>
      <w:r>
        <w:rPr>
          <w:spacing w:val="-3"/>
        </w:rPr>
        <w:t xml:space="preserve"> </w:t>
      </w:r>
      <w:r>
        <w:t>ventajas</w:t>
      </w:r>
      <w:r>
        <w:rPr>
          <w:spacing w:val="-3"/>
        </w:rPr>
        <w:t xml:space="preserve"> </w:t>
      </w:r>
      <w:r>
        <w:t>que</w:t>
      </w:r>
      <w:r>
        <w:rPr>
          <w:spacing w:val="-4"/>
        </w:rPr>
        <w:t xml:space="preserve"> </w:t>
      </w:r>
      <w:r>
        <w:t>tiene</w:t>
      </w:r>
      <w:r>
        <w:rPr>
          <w:spacing w:val="-4"/>
        </w:rPr>
        <w:t xml:space="preserve"> </w:t>
      </w:r>
      <w:r>
        <w:t>la</w:t>
      </w:r>
      <w:r>
        <w:rPr>
          <w:spacing w:val="-3"/>
        </w:rPr>
        <w:t xml:space="preserve"> </w:t>
      </w:r>
      <w:r>
        <w:t>práctica</w:t>
      </w:r>
      <w:r>
        <w:rPr>
          <w:spacing w:val="-4"/>
        </w:rPr>
        <w:t xml:space="preserve"> </w:t>
      </w:r>
      <w:r>
        <w:t>deportiva</w:t>
      </w:r>
      <w:r>
        <w:rPr>
          <w:spacing w:val="-4"/>
        </w:rPr>
        <w:t xml:space="preserve"> </w:t>
      </w:r>
      <w:r>
        <w:t>en</w:t>
      </w:r>
      <w:r>
        <w:rPr>
          <w:spacing w:val="-3"/>
        </w:rPr>
        <w:t xml:space="preserve"> </w:t>
      </w:r>
      <w:r>
        <w:t>niños,</w:t>
      </w:r>
      <w:r>
        <w:rPr>
          <w:spacing w:val="-3"/>
        </w:rPr>
        <w:t xml:space="preserve"> </w:t>
      </w:r>
      <w:r>
        <w:t>niñas</w:t>
      </w:r>
      <w:r>
        <w:rPr>
          <w:spacing w:val="-3"/>
        </w:rPr>
        <w:t xml:space="preserve"> </w:t>
      </w:r>
      <w:r>
        <w:t>y</w:t>
      </w:r>
      <w:r>
        <w:rPr>
          <w:spacing w:val="-3"/>
        </w:rPr>
        <w:t xml:space="preserve"> </w:t>
      </w:r>
      <w:r>
        <w:t>adolescentes además del bienestar físico, podemos destacar la creación de hábitos saludables, el aumento</w:t>
      </w:r>
      <w:r>
        <w:rPr>
          <w:spacing w:val="49"/>
        </w:rPr>
        <w:t xml:space="preserve"> </w:t>
      </w:r>
      <w:r>
        <w:t>de</w:t>
      </w:r>
      <w:r>
        <w:rPr>
          <w:spacing w:val="50"/>
        </w:rPr>
        <w:t xml:space="preserve"> </w:t>
      </w:r>
      <w:r>
        <w:t>la</w:t>
      </w:r>
      <w:r>
        <w:rPr>
          <w:spacing w:val="53"/>
        </w:rPr>
        <w:t xml:space="preserve"> </w:t>
      </w:r>
      <w:r>
        <w:t>responsabilidad,</w:t>
      </w:r>
      <w:r>
        <w:rPr>
          <w:spacing w:val="51"/>
        </w:rPr>
        <w:t xml:space="preserve"> </w:t>
      </w:r>
      <w:r>
        <w:t>la</w:t>
      </w:r>
      <w:r>
        <w:rPr>
          <w:spacing w:val="52"/>
        </w:rPr>
        <w:t xml:space="preserve"> </w:t>
      </w:r>
      <w:r>
        <w:t>inculcación</w:t>
      </w:r>
      <w:r>
        <w:rPr>
          <w:spacing w:val="54"/>
        </w:rPr>
        <w:t xml:space="preserve"> </w:t>
      </w:r>
      <w:r>
        <w:t>del</w:t>
      </w:r>
      <w:r>
        <w:rPr>
          <w:spacing w:val="52"/>
        </w:rPr>
        <w:t xml:space="preserve"> </w:t>
      </w:r>
      <w:r>
        <w:t>respeto,</w:t>
      </w:r>
      <w:r>
        <w:rPr>
          <w:spacing w:val="54"/>
        </w:rPr>
        <w:t xml:space="preserve"> </w:t>
      </w:r>
      <w:r>
        <w:t>el</w:t>
      </w:r>
      <w:r>
        <w:rPr>
          <w:spacing w:val="52"/>
        </w:rPr>
        <w:t xml:space="preserve"> </w:t>
      </w:r>
      <w:r>
        <w:t>fortalecimiento</w:t>
      </w:r>
      <w:r>
        <w:rPr>
          <w:spacing w:val="53"/>
        </w:rPr>
        <w:t xml:space="preserve"> </w:t>
      </w:r>
      <w:r>
        <w:rPr>
          <w:spacing w:val="-5"/>
        </w:rPr>
        <w:t>de</w:t>
      </w:r>
    </w:p>
    <w:p w:rsidR="00501295" w:rsidRDefault="00501295">
      <w:pPr>
        <w:pStyle w:val="Textoindependiente"/>
        <w:rPr>
          <w:sz w:val="20"/>
        </w:rPr>
      </w:pPr>
    </w:p>
    <w:p w:rsidR="00501295" w:rsidRDefault="00501295">
      <w:pPr>
        <w:pStyle w:val="Textoindependiente"/>
        <w:rPr>
          <w:sz w:val="20"/>
        </w:rPr>
      </w:pPr>
    </w:p>
    <w:p w:rsidR="00501295" w:rsidRDefault="00501295">
      <w:pPr>
        <w:pStyle w:val="Textoindependiente"/>
        <w:rPr>
          <w:sz w:val="20"/>
        </w:rPr>
      </w:pPr>
    </w:p>
    <w:p w:rsidR="00501295" w:rsidRDefault="00000000">
      <w:pPr>
        <w:pStyle w:val="Textoindependiente"/>
        <w:spacing w:before="60"/>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199829</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869EAB" id="Graphic 3" o:spid="_x0000_s1026" style="position:absolute;margin-left:85.1pt;margin-top:15.7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" path="m1829054,l,,,7619r1829054,l1829054,xe" fillcolor="black" stroked="f">
                <v:path arrowok="t"/>
                <w10:wrap type="topAndBottom" anchorx="page"/>
              </v:shape>
            </w:pict>
          </mc:Fallback>
        </mc:AlternateContent>
      </w:r>
    </w:p>
    <w:p w:rsidR="00501295" w:rsidRDefault="00000000">
      <w:pPr>
        <w:spacing w:before="128"/>
        <w:ind w:left="882"/>
        <w:rPr>
          <w:rFonts w:ascii="Calibri" w:hAnsi="Calibri"/>
          <w:sz w:val="20"/>
        </w:rPr>
      </w:pPr>
      <w:bookmarkStart w:id="0" w:name="_bookmark0"/>
      <w:bookmarkEnd w:id="0"/>
      <w:r>
        <w:rPr>
          <w:rFonts w:ascii="Calibri" w:hAnsi="Calibri"/>
          <w:w w:val="105"/>
          <w:position w:val="7"/>
          <w:sz w:val="12"/>
        </w:rPr>
        <w:t>1</w:t>
      </w:r>
      <w:r>
        <w:rPr>
          <w:rFonts w:ascii="Calibri" w:hAnsi="Calibri"/>
          <w:spacing w:val="33"/>
          <w:w w:val="105"/>
          <w:position w:val="7"/>
          <w:sz w:val="12"/>
        </w:rPr>
        <w:t xml:space="preserve"> </w:t>
      </w:r>
      <w:r>
        <w:rPr>
          <w:rFonts w:ascii="Calibri" w:hAnsi="Calibri"/>
          <w:i/>
          <w:w w:val="105"/>
          <w:sz w:val="20"/>
        </w:rPr>
        <w:t>“Los beneficios de la actividad física”</w:t>
      </w:r>
      <w:r>
        <w:rPr>
          <w:rFonts w:ascii="Calibri" w:hAnsi="Calibri"/>
          <w:w w:val="105"/>
          <w:sz w:val="20"/>
        </w:rPr>
        <w:t>. Centro para el control y la prevención de enfermedades. Disponible en: https://</w:t>
      </w:r>
      <w:hyperlink r:id="rId6">
        <w:r>
          <w:rPr>
            <w:rFonts w:ascii="Calibri" w:hAnsi="Calibri"/>
            <w:w w:val="105"/>
            <w:sz w:val="20"/>
          </w:rPr>
          <w:t>www.cdc.gov/physicalactivity/basics/spanish/los-beneficios-de-la-actividad-</w:t>
        </w:r>
      </w:hyperlink>
      <w:r>
        <w:rPr>
          <w:rFonts w:ascii="Calibri" w:hAnsi="Calibri"/>
          <w:w w:val="105"/>
          <w:sz w:val="20"/>
        </w:rPr>
        <w:t xml:space="preserve"> </w:t>
      </w:r>
      <w:r>
        <w:rPr>
          <w:rFonts w:ascii="Calibri" w:hAnsi="Calibri"/>
          <w:spacing w:val="-2"/>
          <w:w w:val="105"/>
          <w:sz w:val="20"/>
        </w:rPr>
        <w:t>fisica.htm</w:t>
      </w:r>
    </w:p>
    <w:p w:rsidR="00501295" w:rsidRDefault="00501295">
      <w:pPr>
        <w:rPr>
          <w:rFonts w:ascii="Calibri" w:hAnsi="Calibri"/>
          <w:sz w:val="20"/>
        </w:rPr>
        <w:sectPr w:rsidR="00501295" w:rsidSect="001B5F90">
          <w:type w:val="continuous"/>
          <w:pgSz w:w="12240" w:h="15840"/>
          <w:pgMar w:top="760" w:right="1580" w:bottom="280" w:left="820" w:header="720" w:footer="720" w:gutter="0"/>
          <w:cols w:space="720"/>
        </w:sectPr>
      </w:pPr>
    </w:p>
    <w:p w:rsidR="00501295" w:rsidRDefault="00000000">
      <w:pPr>
        <w:pStyle w:val="Textoindependiente"/>
        <w:spacing w:before="75" w:line="480" w:lineRule="auto"/>
        <w:ind w:left="1602" w:right="118"/>
        <w:jc w:val="both"/>
      </w:pPr>
      <w:r>
        <w:lastRenderedPageBreak/>
        <w:t>habilidades</w:t>
      </w:r>
      <w:r>
        <w:rPr>
          <w:spacing w:val="-1"/>
        </w:rPr>
        <w:t xml:space="preserve"> </w:t>
      </w:r>
      <w:r>
        <w:t>sociales,</w:t>
      </w:r>
      <w:r>
        <w:rPr>
          <w:spacing w:val="-1"/>
        </w:rPr>
        <w:t xml:space="preserve"> </w:t>
      </w:r>
      <w:r>
        <w:t>el desarrollo</w:t>
      </w:r>
      <w:r>
        <w:rPr>
          <w:spacing w:val="-1"/>
        </w:rPr>
        <w:t xml:space="preserve"> </w:t>
      </w:r>
      <w:r>
        <w:t>del</w:t>
      </w:r>
      <w:r>
        <w:rPr>
          <w:spacing w:val="-1"/>
        </w:rPr>
        <w:t xml:space="preserve"> </w:t>
      </w:r>
      <w:r>
        <w:t>trabajo</w:t>
      </w:r>
      <w:r>
        <w:rPr>
          <w:spacing w:val="-1"/>
        </w:rPr>
        <w:t xml:space="preserve"> </w:t>
      </w:r>
      <w:r>
        <w:t>en equipo,</w:t>
      </w:r>
      <w:r>
        <w:rPr>
          <w:spacing w:val="-1"/>
        </w:rPr>
        <w:t xml:space="preserve"> </w:t>
      </w:r>
      <w:r>
        <w:t>la</w:t>
      </w:r>
      <w:r>
        <w:rPr>
          <w:spacing w:val="-2"/>
        </w:rPr>
        <w:t xml:space="preserve"> </w:t>
      </w:r>
      <w:r>
        <w:t>valoración</w:t>
      </w:r>
      <w:r>
        <w:rPr>
          <w:spacing w:val="-1"/>
        </w:rPr>
        <w:t xml:space="preserve"> </w:t>
      </w:r>
      <w:r>
        <w:t>del esfuerzo y el incremento de la autoestima</w:t>
      </w:r>
      <w:hyperlink w:anchor="_bookmark1" w:history="1">
        <w:r>
          <w:t>.</w:t>
        </w:r>
        <w:r>
          <w:rPr>
            <w:vertAlign w:val="superscript"/>
          </w:rPr>
          <w:t>2</w:t>
        </w:r>
      </w:hyperlink>
    </w:p>
    <w:p w:rsidR="00501295" w:rsidRDefault="00000000">
      <w:pPr>
        <w:pStyle w:val="Textoindependiente"/>
        <w:spacing w:line="480" w:lineRule="auto"/>
        <w:ind w:left="1602" w:right="123"/>
        <w:jc w:val="both"/>
      </w:pPr>
      <w:r>
        <w:t>Teniendo en cuenta la cantidad de efectos positivos que contiene la práctica deportiva, es que los Estados deben implementar las medidas que sean necesarias para fomentar el deporte en la sociedad y garantizar que las personas puedan</w:t>
      </w:r>
      <w:r>
        <w:rPr>
          <w:spacing w:val="40"/>
        </w:rPr>
        <w:t xml:space="preserve"> </w:t>
      </w:r>
      <w:r>
        <w:t>realizar actividad física libremente, independientemente de su edad, características físicas o condición social.</w:t>
      </w:r>
    </w:p>
    <w:p w:rsidR="00501295" w:rsidRDefault="00000000">
      <w:pPr>
        <w:pStyle w:val="Textoindependiente"/>
        <w:spacing w:before="1" w:line="480" w:lineRule="auto"/>
        <w:ind w:left="1602" w:right="123"/>
        <w:jc w:val="both"/>
      </w:pPr>
      <w:r>
        <w:t xml:space="preserve">La Asamblea General de las Naciones Unidas ha reconocido que el deporte contribuye a hacer realidad el desarrollo y la paz, pues constituye una herramienta de convocatoria para reunir a grupos dispares y reconstruir comunidades en situaciones posteriores a conflictos. </w:t>
      </w:r>
      <w:hyperlink w:anchor="_bookmark2" w:history="1">
        <w:r>
          <w:rPr>
            <w:vertAlign w:val="superscript"/>
          </w:rPr>
          <w:t>3</w:t>
        </w:r>
      </w:hyperlink>
    </w:p>
    <w:p w:rsidR="00501295" w:rsidRDefault="00000000">
      <w:pPr>
        <w:spacing w:line="480" w:lineRule="auto"/>
        <w:ind w:left="1602" w:right="116"/>
        <w:jc w:val="both"/>
        <w:rPr>
          <w:i/>
          <w:sz w:val="24"/>
        </w:rPr>
      </w:pPr>
      <w:r>
        <w:rPr>
          <w:sz w:val="24"/>
        </w:rPr>
        <w:t xml:space="preserve">A nivel nacional, la Ley 19.712 (Ley del Deporte) establece en su artículo 2° que </w:t>
      </w:r>
      <w:r>
        <w:rPr>
          <w:i/>
          <w:sz w:val="24"/>
        </w:rPr>
        <w:t>“Es deber del Estado crear las condiciones necesarias para el ejercicio, fomento, protección y desarrollo de las actividades físicas y deportivas, estableciendo al efecto una política nacional del deporte orientada a la consecución de tales objetivos. El Estado promoverá las actividades anteriores a través de la prestación de servicios de fomento deportivo y de la asignación de recursos presupuestarios, distribuidos con criterios regionales y de equidad, de beneficio e impacto social directo,</w:t>
      </w:r>
      <w:r>
        <w:rPr>
          <w:i/>
          <w:spacing w:val="72"/>
          <w:sz w:val="24"/>
        </w:rPr>
        <w:t xml:space="preserve"> </w:t>
      </w:r>
      <w:r>
        <w:rPr>
          <w:i/>
          <w:sz w:val="24"/>
          <w:u w:val="single"/>
        </w:rPr>
        <w:t>que</w:t>
      </w:r>
      <w:r>
        <w:rPr>
          <w:i/>
          <w:spacing w:val="72"/>
          <w:sz w:val="24"/>
          <w:u w:val="single"/>
        </w:rPr>
        <w:t xml:space="preserve"> </w:t>
      </w:r>
      <w:r>
        <w:rPr>
          <w:i/>
          <w:sz w:val="24"/>
          <w:u w:val="single"/>
        </w:rPr>
        <w:t>faciliten</w:t>
      </w:r>
      <w:r>
        <w:rPr>
          <w:i/>
          <w:spacing w:val="73"/>
          <w:sz w:val="24"/>
          <w:u w:val="single"/>
        </w:rPr>
        <w:t xml:space="preserve"> </w:t>
      </w:r>
      <w:r>
        <w:rPr>
          <w:i/>
          <w:sz w:val="24"/>
          <w:u w:val="single"/>
        </w:rPr>
        <w:t>el</w:t>
      </w:r>
      <w:r>
        <w:rPr>
          <w:i/>
          <w:spacing w:val="73"/>
          <w:sz w:val="24"/>
          <w:u w:val="single"/>
        </w:rPr>
        <w:t xml:space="preserve"> </w:t>
      </w:r>
      <w:r>
        <w:rPr>
          <w:i/>
          <w:sz w:val="24"/>
          <w:u w:val="single"/>
        </w:rPr>
        <w:t>acceso</w:t>
      </w:r>
      <w:r>
        <w:rPr>
          <w:i/>
          <w:spacing w:val="74"/>
          <w:sz w:val="24"/>
          <w:u w:val="single"/>
        </w:rPr>
        <w:t xml:space="preserve"> </w:t>
      </w:r>
      <w:r>
        <w:rPr>
          <w:i/>
          <w:sz w:val="24"/>
          <w:u w:val="single"/>
        </w:rPr>
        <w:t>de</w:t>
      </w:r>
      <w:r>
        <w:rPr>
          <w:i/>
          <w:spacing w:val="72"/>
          <w:sz w:val="24"/>
          <w:u w:val="single"/>
        </w:rPr>
        <w:t xml:space="preserve"> </w:t>
      </w:r>
      <w:r>
        <w:rPr>
          <w:i/>
          <w:sz w:val="24"/>
          <w:u w:val="single"/>
        </w:rPr>
        <w:t>la</w:t>
      </w:r>
      <w:r>
        <w:rPr>
          <w:i/>
          <w:spacing w:val="73"/>
          <w:sz w:val="24"/>
          <w:u w:val="single"/>
        </w:rPr>
        <w:t xml:space="preserve"> </w:t>
      </w:r>
      <w:r>
        <w:rPr>
          <w:i/>
          <w:sz w:val="24"/>
          <w:u w:val="single"/>
        </w:rPr>
        <w:t>población,</w:t>
      </w:r>
      <w:r>
        <w:rPr>
          <w:i/>
          <w:spacing w:val="73"/>
          <w:sz w:val="24"/>
          <w:u w:val="single"/>
        </w:rPr>
        <w:t xml:space="preserve"> </w:t>
      </w:r>
      <w:r>
        <w:rPr>
          <w:i/>
          <w:sz w:val="24"/>
          <w:u w:val="single"/>
        </w:rPr>
        <w:t>especialmente</w:t>
      </w:r>
      <w:r>
        <w:rPr>
          <w:i/>
          <w:spacing w:val="72"/>
          <w:sz w:val="24"/>
          <w:u w:val="single"/>
        </w:rPr>
        <w:t xml:space="preserve"> </w:t>
      </w:r>
      <w:r>
        <w:rPr>
          <w:i/>
          <w:sz w:val="24"/>
          <w:u w:val="single"/>
        </w:rPr>
        <w:t>niños</w:t>
      </w:r>
      <w:r>
        <w:rPr>
          <w:i/>
          <w:sz w:val="24"/>
        </w:rPr>
        <w:t>,</w:t>
      </w:r>
      <w:r>
        <w:rPr>
          <w:i/>
          <w:spacing w:val="76"/>
          <w:sz w:val="24"/>
        </w:rPr>
        <w:t xml:space="preserve"> </w:t>
      </w:r>
      <w:r>
        <w:rPr>
          <w:i/>
          <w:spacing w:val="-2"/>
          <w:sz w:val="24"/>
        </w:rPr>
        <w:t>adultos</w:t>
      </w:r>
    </w:p>
    <w:p w:rsidR="00501295" w:rsidRDefault="00000000">
      <w:pPr>
        <w:spacing w:before="2" w:line="480" w:lineRule="auto"/>
        <w:ind w:left="1602"/>
        <w:rPr>
          <w:i/>
          <w:sz w:val="24"/>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736403</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A73580" id="Graphic 4" o:spid="_x0000_s1026" style="position:absolute;margin-left:85.1pt;margin-top:58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" path="m1829054,l,,,7620r1829054,l1829054,xe" fillcolor="black" stroked="f">
                <v:path arrowok="t"/>
                <w10:wrap type="topAndBottom" anchorx="page"/>
              </v:shape>
            </w:pict>
          </mc:Fallback>
        </mc:AlternateContent>
      </w:r>
      <w:r>
        <w:rPr>
          <w:i/>
          <w:sz w:val="24"/>
        </w:rPr>
        <w:t>mayores,</w:t>
      </w:r>
      <w:r>
        <w:rPr>
          <w:i/>
          <w:spacing w:val="30"/>
          <w:sz w:val="24"/>
        </w:rPr>
        <w:t xml:space="preserve"> </w:t>
      </w:r>
      <w:r>
        <w:rPr>
          <w:i/>
          <w:sz w:val="24"/>
        </w:rPr>
        <w:t>personas</w:t>
      </w:r>
      <w:r>
        <w:rPr>
          <w:i/>
          <w:spacing w:val="30"/>
          <w:sz w:val="24"/>
        </w:rPr>
        <w:t xml:space="preserve"> </w:t>
      </w:r>
      <w:r>
        <w:rPr>
          <w:i/>
          <w:sz w:val="24"/>
        </w:rPr>
        <w:t>en</w:t>
      </w:r>
      <w:r>
        <w:rPr>
          <w:i/>
          <w:spacing w:val="29"/>
          <w:sz w:val="24"/>
        </w:rPr>
        <w:t xml:space="preserve"> </w:t>
      </w:r>
      <w:r>
        <w:rPr>
          <w:i/>
          <w:sz w:val="24"/>
        </w:rPr>
        <w:t>situación</w:t>
      </w:r>
      <w:r>
        <w:rPr>
          <w:i/>
          <w:spacing w:val="29"/>
          <w:sz w:val="24"/>
        </w:rPr>
        <w:t xml:space="preserve"> </w:t>
      </w:r>
      <w:r>
        <w:rPr>
          <w:i/>
          <w:sz w:val="24"/>
        </w:rPr>
        <w:t>de</w:t>
      </w:r>
      <w:r>
        <w:rPr>
          <w:i/>
          <w:spacing w:val="28"/>
          <w:sz w:val="24"/>
        </w:rPr>
        <w:t xml:space="preserve"> </w:t>
      </w:r>
      <w:r>
        <w:rPr>
          <w:i/>
          <w:sz w:val="24"/>
        </w:rPr>
        <w:t>discapacidad</w:t>
      </w:r>
      <w:r>
        <w:rPr>
          <w:i/>
          <w:spacing w:val="32"/>
          <w:sz w:val="24"/>
        </w:rPr>
        <w:t xml:space="preserve"> </w:t>
      </w:r>
      <w:r>
        <w:rPr>
          <w:i/>
          <w:sz w:val="24"/>
        </w:rPr>
        <w:t>y</w:t>
      </w:r>
      <w:r>
        <w:rPr>
          <w:i/>
          <w:spacing w:val="28"/>
          <w:sz w:val="24"/>
        </w:rPr>
        <w:t xml:space="preserve"> </w:t>
      </w:r>
      <w:r>
        <w:rPr>
          <w:i/>
          <w:sz w:val="24"/>
        </w:rPr>
        <w:t>jóvenes</w:t>
      </w:r>
      <w:r>
        <w:rPr>
          <w:i/>
          <w:spacing w:val="30"/>
          <w:sz w:val="24"/>
        </w:rPr>
        <w:t xml:space="preserve"> </w:t>
      </w:r>
      <w:r>
        <w:rPr>
          <w:i/>
          <w:sz w:val="24"/>
        </w:rPr>
        <w:t>en</w:t>
      </w:r>
      <w:r>
        <w:rPr>
          <w:i/>
          <w:spacing w:val="29"/>
          <w:sz w:val="24"/>
        </w:rPr>
        <w:t xml:space="preserve"> </w:t>
      </w:r>
      <w:r>
        <w:rPr>
          <w:i/>
          <w:sz w:val="24"/>
        </w:rPr>
        <w:t>edad</w:t>
      </w:r>
      <w:r>
        <w:rPr>
          <w:i/>
          <w:spacing w:val="31"/>
          <w:sz w:val="24"/>
        </w:rPr>
        <w:t xml:space="preserve"> </w:t>
      </w:r>
      <w:r>
        <w:rPr>
          <w:i/>
          <w:sz w:val="24"/>
        </w:rPr>
        <w:t>escolar,</w:t>
      </w:r>
      <w:r>
        <w:rPr>
          <w:i/>
          <w:spacing w:val="29"/>
          <w:sz w:val="24"/>
        </w:rPr>
        <w:t xml:space="preserve"> </w:t>
      </w:r>
      <w:r>
        <w:rPr>
          <w:i/>
          <w:sz w:val="24"/>
        </w:rPr>
        <w:t>a</w:t>
      </w:r>
      <w:r>
        <w:rPr>
          <w:i/>
          <w:spacing w:val="29"/>
          <w:sz w:val="24"/>
        </w:rPr>
        <w:t xml:space="preserve"> </w:t>
      </w:r>
      <w:r>
        <w:rPr>
          <w:i/>
          <w:sz w:val="24"/>
        </w:rPr>
        <w:t>un mejor desarrollo físico y espiritual.”</w:t>
      </w:r>
    </w:p>
    <w:p w:rsidR="00501295" w:rsidRDefault="00000000">
      <w:pPr>
        <w:spacing w:before="128"/>
        <w:ind w:left="882" w:right="555"/>
        <w:rPr>
          <w:rFonts w:ascii="Calibri" w:hAnsi="Calibri"/>
          <w:sz w:val="20"/>
        </w:rPr>
      </w:pPr>
      <w:bookmarkStart w:id="1" w:name="_bookmark1"/>
      <w:bookmarkEnd w:id="1"/>
      <w:r>
        <w:rPr>
          <w:rFonts w:ascii="Calibri" w:hAnsi="Calibri"/>
          <w:w w:val="105"/>
          <w:position w:val="7"/>
          <w:sz w:val="12"/>
        </w:rPr>
        <w:t>2</w:t>
      </w:r>
      <w:r>
        <w:rPr>
          <w:rFonts w:ascii="Calibri" w:hAnsi="Calibri"/>
          <w:spacing w:val="24"/>
          <w:w w:val="105"/>
          <w:position w:val="7"/>
          <w:sz w:val="12"/>
        </w:rPr>
        <w:t xml:space="preserve"> </w:t>
      </w:r>
      <w:r>
        <w:rPr>
          <w:rFonts w:ascii="Calibri" w:hAnsi="Calibri"/>
          <w:i/>
          <w:w w:val="105"/>
          <w:sz w:val="20"/>
        </w:rPr>
        <w:t>“La importancia de hacer deporte en el desarrollo de los niños”</w:t>
      </w:r>
      <w:r>
        <w:rPr>
          <w:rFonts w:ascii="Calibri" w:hAnsi="Calibri"/>
          <w:w w:val="105"/>
          <w:sz w:val="20"/>
        </w:rPr>
        <w:t xml:space="preserve">. Ayuda en Acción. Disponible en: </w:t>
      </w:r>
      <w:r>
        <w:rPr>
          <w:rFonts w:ascii="Calibri" w:hAnsi="Calibri"/>
          <w:spacing w:val="-2"/>
          <w:w w:val="105"/>
          <w:sz w:val="20"/>
        </w:rPr>
        <w:t>https://ayudaenaccion.org/blog/infancia/deporte-desarrollo-ninos/</w:t>
      </w:r>
    </w:p>
    <w:p w:rsidR="00501295" w:rsidRDefault="00000000">
      <w:pPr>
        <w:ind w:left="882" w:right="372"/>
        <w:rPr>
          <w:rFonts w:ascii="Calibri" w:hAnsi="Calibri"/>
          <w:sz w:val="20"/>
        </w:rPr>
      </w:pPr>
      <w:bookmarkStart w:id="2" w:name="_bookmark2"/>
      <w:bookmarkEnd w:id="2"/>
      <w:r>
        <w:rPr>
          <w:rFonts w:ascii="Calibri" w:hAnsi="Calibri"/>
          <w:w w:val="105"/>
          <w:position w:val="7"/>
          <w:sz w:val="12"/>
        </w:rPr>
        <w:t>3</w:t>
      </w:r>
      <w:r>
        <w:rPr>
          <w:rFonts w:ascii="Calibri" w:hAnsi="Calibri"/>
          <w:spacing w:val="26"/>
          <w:w w:val="105"/>
          <w:position w:val="7"/>
          <w:sz w:val="12"/>
        </w:rPr>
        <w:t xml:space="preserve"> </w:t>
      </w:r>
      <w:r>
        <w:rPr>
          <w:rFonts w:ascii="Calibri" w:hAnsi="Calibri"/>
          <w:i/>
          <w:w w:val="105"/>
          <w:sz w:val="20"/>
        </w:rPr>
        <w:t>“El deporte como forma de promover el desarrollo internacional”</w:t>
      </w:r>
      <w:r>
        <w:rPr>
          <w:rFonts w:ascii="Calibri" w:hAnsi="Calibri"/>
          <w:w w:val="105"/>
          <w:sz w:val="20"/>
        </w:rPr>
        <w:t xml:space="preserve">. Naciones Unidas. Disponible en: </w:t>
      </w:r>
      <w:r>
        <w:rPr>
          <w:rFonts w:ascii="Calibri" w:hAnsi="Calibri"/>
          <w:spacing w:val="-2"/>
          <w:w w:val="105"/>
          <w:sz w:val="20"/>
        </w:rPr>
        <w:t>https://</w:t>
      </w:r>
      <w:hyperlink r:id="rId7">
        <w:r>
          <w:rPr>
            <w:rFonts w:ascii="Calibri" w:hAnsi="Calibri"/>
            <w:spacing w:val="-2"/>
            <w:w w:val="105"/>
            <w:sz w:val="20"/>
          </w:rPr>
          <w:t>www.un.org/es/chronicle/article/el-deporte-como-forma-de-promover-el-desarrollo-</w:t>
        </w:r>
      </w:hyperlink>
      <w:r>
        <w:rPr>
          <w:rFonts w:ascii="Calibri" w:hAnsi="Calibri"/>
          <w:spacing w:val="-2"/>
          <w:w w:val="105"/>
          <w:sz w:val="20"/>
        </w:rPr>
        <w:t xml:space="preserve"> internacional</w:t>
      </w:r>
    </w:p>
    <w:p w:rsidR="00501295" w:rsidRDefault="00501295">
      <w:pPr>
        <w:rPr>
          <w:rFonts w:ascii="Calibri" w:hAnsi="Calibri"/>
          <w:sz w:val="20"/>
        </w:rPr>
        <w:sectPr w:rsidR="00501295" w:rsidSect="001B5F90">
          <w:pgSz w:w="12240" w:h="15840"/>
          <w:pgMar w:top="1340" w:right="1580" w:bottom="280" w:left="820" w:header="720" w:footer="720" w:gutter="0"/>
          <w:cols w:space="720"/>
        </w:sectPr>
      </w:pPr>
    </w:p>
    <w:p w:rsidR="00501295" w:rsidRDefault="00000000">
      <w:pPr>
        <w:spacing w:before="75" w:line="480" w:lineRule="auto"/>
        <w:ind w:left="1602" w:right="117"/>
        <w:jc w:val="both"/>
        <w:rPr>
          <w:i/>
          <w:sz w:val="24"/>
        </w:rPr>
      </w:pPr>
      <w:r>
        <w:rPr>
          <w:sz w:val="24"/>
        </w:rPr>
        <w:lastRenderedPageBreak/>
        <w:t xml:space="preserve">En seguida, el artículo 3° indica que la política nacional del deporte </w:t>
      </w:r>
      <w:r>
        <w:rPr>
          <w:i/>
          <w:sz w:val="24"/>
        </w:rPr>
        <w:t>“contemplará acciones coordinadas de la Administración del Estado y de los grupos intermedios de la sociedad destinadas a impulsar, facilitar, apoyar y fomentar tales actividades físicas y deportivas en los habitantes del territorio nacional.”</w:t>
      </w:r>
    </w:p>
    <w:p w:rsidR="00501295" w:rsidRDefault="00000000">
      <w:pPr>
        <w:pStyle w:val="Textoindependiente"/>
        <w:spacing w:line="480" w:lineRule="auto"/>
        <w:ind w:left="1602" w:right="124"/>
        <w:jc w:val="both"/>
      </w:pPr>
      <w:r>
        <w:t>En este sentido, existen muchos niños y adolescentes a nivel nacional que además</w:t>
      </w:r>
      <w:r>
        <w:rPr>
          <w:spacing w:val="40"/>
        </w:rPr>
        <w:t xml:space="preserve"> </w:t>
      </w:r>
      <w:r>
        <w:t>de cumplir con sus responsabilidades escolares, practican un deporte de manera regular y compiten en eventos nacionales e internacionales.</w:t>
      </w:r>
    </w:p>
    <w:p w:rsidR="00501295" w:rsidRDefault="00000000">
      <w:pPr>
        <w:pStyle w:val="Textoindependiente"/>
        <w:spacing w:before="1" w:line="480" w:lineRule="auto"/>
        <w:ind w:left="1602" w:right="119"/>
        <w:jc w:val="both"/>
      </w:pPr>
      <w:r>
        <w:t>En muchos establecimientos educacionales les dan facilidades a estos menores para que puedan ausentarse de sus clases con fin de participar en las competiciones deportivas, pero lamentablemente, los padres y madres que trabajan no pueden ausentarse de sus trabajos con facilidad para poder acompañar a sus hijos durante estos eventos.</w:t>
      </w:r>
    </w:p>
    <w:p w:rsidR="00501295" w:rsidRDefault="00000000">
      <w:pPr>
        <w:pStyle w:val="Textoindependiente"/>
        <w:spacing w:line="480" w:lineRule="auto"/>
        <w:ind w:left="1602" w:right="119"/>
        <w:jc w:val="both"/>
      </w:pPr>
      <w:r>
        <w:t xml:space="preserve">Es último es importante porque los menores necesitan que sus padres y madres se involucren en la actividad que están realizando, no solo con el fin de apoyarlos emocionalmente, sino que también para cuidarlos y motivarlos a que logren sus </w:t>
      </w:r>
      <w:r>
        <w:rPr>
          <w:spacing w:val="-2"/>
        </w:rPr>
        <w:t>objetivos.</w:t>
      </w:r>
    </w:p>
    <w:p w:rsidR="00501295" w:rsidRDefault="00000000">
      <w:pPr>
        <w:pStyle w:val="Textoindependiente"/>
        <w:spacing w:before="1" w:line="480" w:lineRule="auto"/>
        <w:ind w:left="1602" w:right="118"/>
        <w:jc w:val="both"/>
      </w:pPr>
      <w:r>
        <w:t xml:space="preserve">En este sentido, y en coherencia con los esfuerzos del país en fomentar la práctica deportiva en niños, niñas y adolescentes, es necesario que desde el punto de vista laboral contemos con medidas que permitan a los padres y madres asistir a las competencias deportivas de sus hijos con el fin de acompañarlos en su desempeño </w:t>
      </w:r>
      <w:r>
        <w:rPr>
          <w:spacing w:val="-2"/>
        </w:rPr>
        <w:t>deportivo.</w:t>
      </w:r>
    </w:p>
    <w:p w:rsidR="00501295" w:rsidRDefault="00501295">
      <w:pPr>
        <w:spacing w:line="480" w:lineRule="auto"/>
        <w:jc w:val="both"/>
        <w:sectPr w:rsidR="00501295" w:rsidSect="001B5F90">
          <w:pgSz w:w="12240" w:h="15840"/>
          <w:pgMar w:top="1340" w:right="1580" w:bottom="280" w:left="820" w:header="720" w:footer="720" w:gutter="0"/>
          <w:cols w:space="720"/>
        </w:sectPr>
      </w:pPr>
    </w:p>
    <w:p w:rsidR="00501295" w:rsidRDefault="00000000">
      <w:pPr>
        <w:pStyle w:val="Ttulo1"/>
        <w:numPr>
          <w:ilvl w:val="0"/>
          <w:numId w:val="1"/>
        </w:numPr>
        <w:tabs>
          <w:tab w:val="left" w:pos="1601"/>
        </w:tabs>
        <w:spacing w:before="75"/>
        <w:ind w:left="1601"/>
      </w:pPr>
      <w:r>
        <w:rPr>
          <w:spacing w:val="-2"/>
        </w:rPr>
        <w:t>IDEA</w:t>
      </w:r>
      <w:r>
        <w:rPr>
          <w:spacing w:val="-13"/>
        </w:rPr>
        <w:t xml:space="preserve"> </w:t>
      </w:r>
      <w:r>
        <w:rPr>
          <w:spacing w:val="-2"/>
        </w:rPr>
        <w:t>MATRIZ</w:t>
      </w:r>
      <w:r>
        <w:rPr>
          <w:spacing w:val="2"/>
        </w:rPr>
        <w:t xml:space="preserve"> </w:t>
      </w:r>
      <w:r>
        <w:rPr>
          <w:spacing w:val="-2"/>
        </w:rPr>
        <w:t>DEL</w:t>
      </w:r>
      <w:r>
        <w:rPr>
          <w:spacing w:val="-11"/>
        </w:rPr>
        <w:t xml:space="preserve"> </w:t>
      </w:r>
      <w:r>
        <w:rPr>
          <w:spacing w:val="-2"/>
        </w:rPr>
        <w:t>PROYECTO:</w:t>
      </w:r>
    </w:p>
    <w:p w:rsidR="00501295" w:rsidRDefault="00501295">
      <w:pPr>
        <w:pStyle w:val="Textoindependiente"/>
        <w:rPr>
          <w:b/>
        </w:rPr>
      </w:pPr>
    </w:p>
    <w:p w:rsidR="00501295" w:rsidRDefault="00000000">
      <w:pPr>
        <w:pStyle w:val="Textoindependiente"/>
        <w:spacing w:line="480" w:lineRule="auto"/>
        <w:ind w:left="1602" w:right="107"/>
        <w:jc w:val="both"/>
      </w:pPr>
      <w:r>
        <w:t>Este proyecto modifica el Código del Trabajo con objeto de establecer un permiso laboral en favor de aquellas trabajadoras y trabajadores que tengan un hijo</w:t>
      </w:r>
      <w:r>
        <w:rPr>
          <w:spacing w:val="40"/>
        </w:rPr>
        <w:t xml:space="preserve"> </w:t>
      </w:r>
      <w:r>
        <w:t>deportista menor de 15 años que compita en eventos deportivos de carácter oficial. Esto con fin de que los menores puedan ser acompañados por sus padres y madres a estas competencias sin que ello genere un menoscabo laboral para estos últimos.</w:t>
      </w:r>
      <w:r>
        <w:rPr>
          <w:spacing w:val="-1"/>
        </w:rPr>
        <w:t xml:space="preserve"> </w:t>
      </w:r>
      <w:r>
        <w:t>A su vez, esta iniciativa constituye un incentivo para que los padres fomenten el deporte a sus hijos.</w:t>
      </w:r>
    </w:p>
    <w:p w:rsidR="00501295" w:rsidRDefault="00501295">
      <w:pPr>
        <w:pStyle w:val="Textoindependiente"/>
      </w:pPr>
    </w:p>
    <w:p w:rsidR="00501295" w:rsidRDefault="00501295">
      <w:pPr>
        <w:pStyle w:val="Textoindependiente"/>
        <w:spacing w:before="1"/>
      </w:pPr>
    </w:p>
    <w:p w:rsidR="00501295" w:rsidRDefault="00000000">
      <w:pPr>
        <w:pStyle w:val="Ttulo1"/>
        <w:numPr>
          <w:ilvl w:val="0"/>
          <w:numId w:val="1"/>
        </w:numPr>
        <w:tabs>
          <w:tab w:val="left" w:pos="1601"/>
        </w:tabs>
        <w:ind w:left="1601"/>
      </w:pPr>
      <w:r>
        <w:t>PROYECTO</w:t>
      </w:r>
      <w:r>
        <w:rPr>
          <w:spacing w:val="-3"/>
        </w:rPr>
        <w:t xml:space="preserve"> </w:t>
      </w:r>
      <w:r>
        <w:t>DE</w:t>
      </w:r>
      <w:r>
        <w:rPr>
          <w:spacing w:val="-3"/>
        </w:rPr>
        <w:t xml:space="preserve"> </w:t>
      </w:r>
      <w:r>
        <w:rPr>
          <w:spacing w:val="-4"/>
        </w:rPr>
        <w:t>LEY:</w:t>
      </w:r>
    </w:p>
    <w:p w:rsidR="00501295" w:rsidRDefault="00501295">
      <w:pPr>
        <w:pStyle w:val="Textoindependiente"/>
        <w:rPr>
          <w:b/>
        </w:rPr>
      </w:pPr>
    </w:p>
    <w:p w:rsidR="00501295" w:rsidRDefault="00000000">
      <w:pPr>
        <w:pStyle w:val="Textoindependiente"/>
        <w:spacing w:line="480" w:lineRule="auto"/>
        <w:ind w:left="1602" w:right="121"/>
        <w:jc w:val="both"/>
      </w:pPr>
      <w:r>
        <w:rPr>
          <w:b/>
        </w:rPr>
        <w:t>Artículo Único:</w:t>
      </w:r>
      <w:r>
        <w:rPr>
          <w:b/>
          <w:spacing w:val="40"/>
        </w:rPr>
        <w:t xml:space="preserve"> </w:t>
      </w:r>
      <w:r>
        <w:t>Incorpórese un nuevo artículo 66 sexies en el Código del Trabajo, el cual verse de la siguiente manera:</w:t>
      </w:r>
    </w:p>
    <w:p w:rsidR="00501295" w:rsidRDefault="00000000">
      <w:pPr>
        <w:spacing w:line="480" w:lineRule="auto"/>
        <w:ind w:left="1602" w:right="115"/>
        <w:jc w:val="both"/>
        <w:rPr>
          <w:i/>
          <w:sz w:val="24"/>
        </w:rPr>
      </w:pPr>
      <w:r>
        <w:rPr>
          <w:i/>
          <w:sz w:val="24"/>
        </w:rPr>
        <w:t>“Toda</w:t>
      </w:r>
      <w:r>
        <w:rPr>
          <w:i/>
          <w:spacing w:val="-1"/>
          <w:sz w:val="24"/>
        </w:rPr>
        <w:t xml:space="preserve"> </w:t>
      </w:r>
      <w:r>
        <w:rPr>
          <w:i/>
          <w:sz w:val="24"/>
        </w:rPr>
        <w:t>trabajadora y</w:t>
      </w:r>
      <w:r>
        <w:rPr>
          <w:i/>
          <w:spacing w:val="-2"/>
          <w:sz w:val="24"/>
        </w:rPr>
        <w:t xml:space="preserve"> </w:t>
      </w:r>
      <w:r>
        <w:rPr>
          <w:i/>
          <w:sz w:val="24"/>
        </w:rPr>
        <w:t>trabajador que tenga un hijo deportista menor de 15</w:t>
      </w:r>
      <w:r>
        <w:rPr>
          <w:i/>
          <w:spacing w:val="-1"/>
          <w:sz w:val="24"/>
        </w:rPr>
        <w:t xml:space="preserve"> </w:t>
      </w:r>
      <w:r>
        <w:rPr>
          <w:i/>
          <w:sz w:val="24"/>
        </w:rPr>
        <w:t>años que sea</w:t>
      </w:r>
      <w:r>
        <w:rPr>
          <w:i/>
          <w:spacing w:val="-4"/>
          <w:sz w:val="24"/>
        </w:rPr>
        <w:t xml:space="preserve"> </w:t>
      </w:r>
      <w:r>
        <w:rPr>
          <w:i/>
          <w:sz w:val="24"/>
        </w:rPr>
        <w:t>designado</w:t>
      </w:r>
      <w:r>
        <w:rPr>
          <w:i/>
          <w:spacing w:val="-4"/>
          <w:sz w:val="24"/>
        </w:rPr>
        <w:t xml:space="preserve"> </w:t>
      </w:r>
      <w:r>
        <w:rPr>
          <w:i/>
          <w:sz w:val="24"/>
        </w:rPr>
        <w:t>por</w:t>
      </w:r>
      <w:r>
        <w:rPr>
          <w:i/>
          <w:spacing w:val="-4"/>
          <w:sz w:val="24"/>
        </w:rPr>
        <w:t xml:space="preserve"> </w:t>
      </w:r>
      <w:r>
        <w:rPr>
          <w:i/>
          <w:sz w:val="24"/>
        </w:rPr>
        <w:t>las</w:t>
      </w:r>
      <w:r>
        <w:rPr>
          <w:i/>
          <w:spacing w:val="-4"/>
          <w:sz w:val="24"/>
        </w:rPr>
        <w:t xml:space="preserve"> </w:t>
      </w:r>
      <w:r>
        <w:rPr>
          <w:i/>
          <w:sz w:val="24"/>
        </w:rPr>
        <w:t>instituciones</w:t>
      </w:r>
      <w:r>
        <w:rPr>
          <w:i/>
          <w:spacing w:val="-4"/>
          <w:sz w:val="24"/>
        </w:rPr>
        <w:t xml:space="preserve"> </w:t>
      </w:r>
      <w:r>
        <w:rPr>
          <w:i/>
          <w:sz w:val="24"/>
        </w:rPr>
        <w:t>competentes</w:t>
      </w:r>
      <w:r>
        <w:rPr>
          <w:i/>
          <w:spacing w:val="-4"/>
          <w:sz w:val="24"/>
        </w:rPr>
        <w:t xml:space="preserve"> </w:t>
      </w:r>
      <w:r>
        <w:rPr>
          <w:i/>
          <w:sz w:val="24"/>
        </w:rPr>
        <w:t>para</w:t>
      </w:r>
      <w:r>
        <w:rPr>
          <w:i/>
          <w:spacing w:val="-4"/>
          <w:sz w:val="24"/>
        </w:rPr>
        <w:t xml:space="preserve"> </w:t>
      </w:r>
      <w:r>
        <w:rPr>
          <w:i/>
          <w:sz w:val="24"/>
        </w:rPr>
        <w:t>representar</w:t>
      </w:r>
      <w:r>
        <w:rPr>
          <w:i/>
          <w:spacing w:val="-4"/>
          <w:sz w:val="24"/>
        </w:rPr>
        <w:t xml:space="preserve"> </w:t>
      </w:r>
      <w:r>
        <w:rPr>
          <w:i/>
          <w:sz w:val="24"/>
        </w:rPr>
        <w:t>al</w:t>
      </w:r>
      <w:r>
        <w:rPr>
          <w:i/>
          <w:spacing w:val="-4"/>
          <w:sz w:val="24"/>
        </w:rPr>
        <w:t xml:space="preserve"> </w:t>
      </w:r>
      <w:r>
        <w:rPr>
          <w:i/>
          <w:sz w:val="24"/>
        </w:rPr>
        <w:t>deporte</w:t>
      </w:r>
      <w:r>
        <w:rPr>
          <w:i/>
          <w:spacing w:val="-5"/>
          <w:sz w:val="24"/>
        </w:rPr>
        <w:t xml:space="preserve"> </w:t>
      </w:r>
      <w:r>
        <w:rPr>
          <w:i/>
          <w:sz w:val="24"/>
        </w:rPr>
        <w:t xml:space="preserve">chileno en eventos de carácter nacional, sudamericano, mundial u olímpico tendrá derecho a un permiso de 2 días hábiles por año para acompañar al menor en la </w:t>
      </w:r>
      <w:r>
        <w:rPr>
          <w:i/>
          <w:spacing w:val="-2"/>
          <w:sz w:val="24"/>
        </w:rPr>
        <w:t>competencia.”</w:t>
      </w:r>
    </w:p>
    <w:p w:rsidR="00501295" w:rsidRDefault="00501295">
      <w:pPr>
        <w:pStyle w:val="Textoindependiente"/>
        <w:rPr>
          <w:i/>
        </w:rPr>
      </w:pPr>
    </w:p>
    <w:p w:rsidR="00501295" w:rsidRDefault="00501295">
      <w:pPr>
        <w:pStyle w:val="Textoindependiente"/>
        <w:rPr>
          <w:i/>
        </w:rPr>
      </w:pPr>
    </w:p>
    <w:p w:rsidR="00501295" w:rsidRDefault="00501295">
      <w:pPr>
        <w:pStyle w:val="Textoindependiente"/>
        <w:rPr>
          <w:i/>
        </w:rPr>
      </w:pPr>
    </w:p>
    <w:p w:rsidR="00501295" w:rsidRDefault="00501295">
      <w:pPr>
        <w:pStyle w:val="Textoindependiente"/>
        <w:spacing w:before="2"/>
        <w:rPr>
          <w:i/>
        </w:rPr>
      </w:pPr>
    </w:p>
    <w:p w:rsidR="00501295" w:rsidRDefault="00000000">
      <w:pPr>
        <w:spacing w:line="480" w:lineRule="auto"/>
        <w:ind w:left="3918" w:right="1644" w:firstLine="446"/>
        <w:rPr>
          <w:b/>
          <w:sz w:val="24"/>
        </w:rPr>
      </w:pPr>
      <w:r>
        <w:rPr>
          <w:noProof/>
        </w:rPr>
        <mc:AlternateContent>
          <mc:Choice Requires="wps">
            <w:drawing>
              <wp:anchor distT="0" distB="0" distL="0" distR="0" simplePos="0" relativeHeight="15730176" behindDoc="0" locked="0" layoutInCell="1" allowOverlap="1">
                <wp:simplePos x="0" y="0"/>
                <wp:positionH relativeFrom="page">
                  <wp:posOffset>3000375</wp:posOffset>
                </wp:positionH>
                <wp:positionV relativeFrom="paragraph">
                  <wp:posOffset>267900</wp:posOffset>
                </wp:positionV>
                <wp:extent cx="218122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1225" cy="1270"/>
                        </a:xfrm>
                        <a:custGeom>
                          <a:avLst/>
                          <a:gdLst/>
                          <a:ahLst/>
                          <a:cxnLst/>
                          <a:rect l="l" t="t" r="r" b="b"/>
                          <a:pathLst>
                            <a:path w="2181225">
                              <a:moveTo>
                                <a:pt x="0" y="0"/>
                              </a:moveTo>
                              <a:lnTo>
                                <a:pt x="21812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244695" id="Graphic 5" o:spid="_x0000_s1026" style="position:absolute;margin-left:236.25pt;margin-top:21.1pt;width:171.75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2181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" path="m,l2181225,e" filled="f" strokeweight=".5pt">
                <v:path arrowok="t"/>
                <w10:wrap anchorx="page"/>
              </v:shape>
            </w:pict>
          </mc:Fallback>
        </mc:AlternateContent>
      </w:r>
      <w:r>
        <w:rPr>
          <w:b/>
          <w:sz w:val="24"/>
        </w:rPr>
        <w:t xml:space="preserve">FLOR WEISSE NOVOA </w:t>
      </w:r>
      <w:r>
        <w:rPr>
          <w:b/>
          <w:spacing w:val="-2"/>
          <w:sz w:val="24"/>
        </w:rPr>
        <w:t>DIPUTADA</w:t>
      </w:r>
      <w:r>
        <w:rPr>
          <w:b/>
          <w:spacing w:val="-15"/>
          <w:sz w:val="24"/>
        </w:rPr>
        <w:t xml:space="preserve"> </w:t>
      </w:r>
      <w:r>
        <w:rPr>
          <w:b/>
          <w:spacing w:val="-2"/>
          <w:sz w:val="24"/>
        </w:rPr>
        <w:t>DE</w:t>
      </w:r>
      <w:r>
        <w:rPr>
          <w:b/>
          <w:spacing w:val="-10"/>
          <w:sz w:val="24"/>
        </w:rPr>
        <w:t xml:space="preserve"> </w:t>
      </w:r>
      <w:r>
        <w:rPr>
          <w:b/>
          <w:spacing w:val="-2"/>
          <w:sz w:val="24"/>
        </w:rPr>
        <w:t>LA</w:t>
      </w:r>
      <w:r>
        <w:rPr>
          <w:b/>
          <w:spacing w:val="-15"/>
          <w:sz w:val="24"/>
        </w:rPr>
        <w:t xml:space="preserve"> </w:t>
      </w:r>
      <w:r>
        <w:rPr>
          <w:b/>
          <w:spacing w:val="-2"/>
          <w:sz w:val="24"/>
        </w:rPr>
        <w:t>REPÚBLICA</w:t>
      </w:r>
    </w:p>
    <w:sectPr w:rsidR="00501295">
      <w:pgSz w:w="12240" w:h="15840"/>
      <w:pgMar w:top="1340" w:right="158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79505A"/>
    <w:multiLevelType w:val="hybridMultilevel"/>
    <w:tmpl w:val="A9B65C9C"/>
    <w:lvl w:ilvl="0" w:tplc="49360538">
      <w:start w:val="1"/>
      <w:numFmt w:val="decimal"/>
      <w:lvlText w:val="%1."/>
      <w:lvlJc w:val="left"/>
      <w:pPr>
        <w:ind w:left="1602" w:hanging="360"/>
        <w:jc w:val="left"/>
      </w:pPr>
      <w:rPr>
        <w:rFonts w:ascii="Times New Roman" w:eastAsia="Times New Roman" w:hAnsi="Times New Roman" w:cs="Times New Roman" w:hint="default"/>
        <w:b/>
        <w:bCs/>
        <w:i w:val="0"/>
        <w:iCs w:val="0"/>
        <w:spacing w:val="0"/>
        <w:w w:val="100"/>
        <w:sz w:val="24"/>
        <w:szCs w:val="24"/>
        <w:lang w:val="es-ES" w:eastAsia="en-US" w:bidi="ar-SA"/>
      </w:rPr>
    </w:lvl>
    <w:lvl w:ilvl="1" w:tplc="93F45D24">
      <w:numFmt w:val="bullet"/>
      <w:lvlText w:val="•"/>
      <w:lvlJc w:val="left"/>
      <w:pPr>
        <w:ind w:left="2424" w:hanging="360"/>
      </w:pPr>
      <w:rPr>
        <w:rFonts w:hint="default"/>
        <w:lang w:val="es-ES" w:eastAsia="en-US" w:bidi="ar-SA"/>
      </w:rPr>
    </w:lvl>
    <w:lvl w:ilvl="2" w:tplc="94F4FD30">
      <w:numFmt w:val="bullet"/>
      <w:lvlText w:val="•"/>
      <w:lvlJc w:val="left"/>
      <w:pPr>
        <w:ind w:left="3248" w:hanging="360"/>
      </w:pPr>
      <w:rPr>
        <w:rFonts w:hint="default"/>
        <w:lang w:val="es-ES" w:eastAsia="en-US" w:bidi="ar-SA"/>
      </w:rPr>
    </w:lvl>
    <w:lvl w:ilvl="3" w:tplc="BBE60D38">
      <w:numFmt w:val="bullet"/>
      <w:lvlText w:val="•"/>
      <w:lvlJc w:val="left"/>
      <w:pPr>
        <w:ind w:left="4072" w:hanging="360"/>
      </w:pPr>
      <w:rPr>
        <w:rFonts w:hint="default"/>
        <w:lang w:val="es-ES" w:eastAsia="en-US" w:bidi="ar-SA"/>
      </w:rPr>
    </w:lvl>
    <w:lvl w:ilvl="4" w:tplc="9C944F52">
      <w:numFmt w:val="bullet"/>
      <w:lvlText w:val="•"/>
      <w:lvlJc w:val="left"/>
      <w:pPr>
        <w:ind w:left="4896" w:hanging="360"/>
      </w:pPr>
      <w:rPr>
        <w:rFonts w:hint="default"/>
        <w:lang w:val="es-ES" w:eastAsia="en-US" w:bidi="ar-SA"/>
      </w:rPr>
    </w:lvl>
    <w:lvl w:ilvl="5" w:tplc="6DD4BAB4">
      <w:numFmt w:val="bullet"/>
      <w:lvlText w:val="•"/>
      <w:lvlJc w:val="left"/>
      <w:pPr>
        <w:ind w:left="5720" w:hanging="360"/>
      </w:pPr>
      <w:rPr>
        <w:rFonts w:hint="default"/>
        <w:lang w:val="es-ES" w:eastAsia="en-US" w:bidi="ar-SA"/>
      </w:rPr>
    </w:lvl>
    <w:lvl w:ilvl="6" w:tplc="1E68CB56">
      <w:numFmt w:val="bullet"/>
      <w:lvlText w:val="•"/>
      <w:lvlJc w:val="left"/>
      <w:pPr>
        <w:ind w:left="6544" w:hanging="360"/>
      </w:pPr>
      <w:rPr>
        <w:rFonts w:hint="default"/>
        <w:lang w:val="es-ES" w:eastAsia="en-US" w:bidi="ar-SA"/>
      </w:rPr>
    </w:lvl>
    <w:lvl w:ilvl="7" w:tplc="1D9C6D66">
      <w:numFmt w:val="bullet"/>
      <w:lvlText w:val="•"/>
      <w:lvlJc w:val="left"/>
      <w:pPr>
        <w:ind w:left="7368" w:hanging="360"/>
      </w:pPr>
      <w:rPr>
        <w:rFonts w:hint="default"/>
        <w:lang w:val="es-ES" w:eastAsia="en-US" w:bidi="ar-SA"/>
      </w:rPr>
    </w:lvl>
    <w:lvl w:ilvl="8" w:tplc="6A04B3E4">
      <w:numFmt w:val="bullet"/>
      <w:lvlText w:val="•"/>
      <w:lvlJc w:val="left"/>
      <w:pPr>
        <w:ind w:left="8192" w:hanging="360"/>
      </w:pPr>
      <w:rPr>
        <w:rFonts w:hint="default"/>
        <w:lang w:val="es-ES" w:eastAsia="en-US" w:bidi="ar-SA"/>
      </w:rPr>
    </w:lvl>
  </w:abstractNum>
  <w:num w:numId="1" w16cid:durableId="1948347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295"/>
    <w:rsid w:val="001B5F90"/>
    <w:rsid w:val="00501295"/>
    <w:rsid w:val="006266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CC981-9E00-4CE8-9AE6-527FAA13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601" w:hanging="36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60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org/es/chronicle/article/el-deporte-como-forma-de-promover-el-desarrol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physicalactivity/basics/spanish/los-beneficios-de-la-activida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5047</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 Isidora Salinas Carvajal</dc:creator>
  <cp:lastModifiedBy>Guillermo Diaz Vallejos</cp:lastModifiedBy>
  <cp:revision>1</cp:revision>
  <dcterms:created xsi:type="dcterms:W3CDTF">2024-04-18T19:40:00Z</dcterms:created>
  <dcterms:modified xsi:type="dcterms:W3CDTF">2024-05-06T22:39:00Z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2024-04-18T00:00:00Z</vt:filetime>
  </property>
  <property fmtid="{D5CDD505-2E9C-101B-9397-08002B2CF9AE}" pid="3" name="Creator">
    <vt:lpwstr>Microsoft® Word para Microsoft 365</vt:lpwstr>
  </property>
  <property fmtid="{D5CDD505-2E9C-101B-9397-08002B2CF9AE}" pid="4" name="LastSaved">
    <vt:filetime>2024-04-18T00:00:00Z</vt:filetime>
  </property>
  <property fmtid="{D5CDD505-2E9C-101B-9397-08002B2CF9AE}" pid="5" name="Producer">
    <vt:lpwstr>Microsoft® Word para Microsoft 365</vt:lpwstr>
  </property>
</Properties>
</file>