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16C7E" w14:textId="77777777" w:rsidR="0003137E" w:rsidRPr="00300D84" w:rsidRDefault="0003137E" w:rsidP="0003137E">
      <w:pPr>
        <w:spacing w:line="360" w:lineRule="auto"/>
        <w:jc w:val="both"/>
        <w:rPr>
          <w:rFonts w:ascii="Bookman Old Style" w:hAnsi="Bookman Old Style"/>
          <w:sz w:val="20"/>
          <w:szCs w:val="20"/>
        </w:rPr>
      </w:pPr>
      <w:r w:rsidRPr="00300D84">
        <w:rPr>
          <w:rFonts w:ascii="Bookman Old Style" w:hAnsi="Bookman Old Style"/>
          <w:noProof/>
          <w:lang w:val="es-CL" w:eastAsia="es-CL"/>
        </w:rPr>
        <w:drawing>
          <wp:anchor distT="0" distB="0" distL="114300" distR="114300" simplePos="0" relativeHeight="251658240" behindDoc="0" locked="0" layoutInCell="1" allowOverlap="1" wp14:anchorId="679A8DD7" wp14:editId="781C4DB8">
            <wp:simplePos x="0" y="0"/>
            <wp:positionH relativeFrom="margin">
              <wp:align>left</wp:align>
            </wp:positionH>
            <wp:positionV relativeFrom="paragraph">
              <wp:posOffset>-147321</wp:posOffset>
            </wp:positionV>
            <wp:extent cx="1152525" cy="981075"/>
            <wp:effectExtent l="0" t="0" r="9525" b="9525"/>
            <wp:wrapNone/>
            <wp:docPr id="8" name="Picture 8"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981075"/>
                    </a:xfrm>
                    <a:prstGeom prst="rect">
                      <a:avLst/>
                    </a:prstGeom>
                  </pic:spPr>
                </pic:pic>
              </a:graphicData>
            </a:graphic>
            <wp14:sizeRelH relativeFrom="margin">
              <wp14:pctWidth>0</wp14:pctWidth>
            </wp14:sizeRelH>
            <wp14:sizeRelV relativeFrom="margin">
              <wp14:pctHeight>0</wp14:pctHeight>
            </wp14:sizeRelV>
          </wp:anchor>
        </w:drawing>
      </w:r>
    </w:p>
    <w:p w14:paraId="734BECAC" w14:textId="77777777" w:rsidR="0003137E" w:rsidRPr="00300D84" w:rsidRDefault="0003137E" w:rsidP="0003137E">
      <w:pPr>
        <w:spacing w:line="360" w:lineRule="auto"/>
        <w:jc w:val="both"/>
        <w:rPr>
          <w:rFonts w:ascii="Bookman Old Style" w:hAnsi="Bookman Old Style"/>
          <w:sz w:val="20"/>
          <w:szCs w:val="20"/>
        </w:rPr>
      </w:pPr>
    </w:p>
    <w:p w14:paraId="1A4DB48D" w14:textId="77777777" w:rsidR="008C4601" w:rsidRDefault="008C4601" w:rsidP="00F665EB">
      <w:pPr>
        <w:spacing w:line="276" w:lineRule="auto"/>
        <w:jc w:val="both"/>
        <w:rPr>
          <w:rFonts w:ascii="Aptos ExtraBold" w:hAnsi="Aptos ExtraBold" w:cs="Aharoni"/>
          <w:sz w:val="20"/>
          <w:szCs w:val="20"/>
        </w:rPr>
      </w:pPr>
    </w:p>
    <w:p w14:paraId="38EFB293" w14:textId="5B54EA32" w:rsidR="008C4601" w:rsidRPr="008C4601" w:rsidRDefault="00F8019A" w:rsidP="00F665EB">
      <w:pPr>
        <w:spacing w:line="276" w:lineRule="auto"/>
        <w:jc w:val="both"/>
        <w:rPr>
          <w:rFonts w:eastAsia="BatangChe" w:cstheme="minorHAnsi"/>
          <w:b/>
          <w:sz w:val="32"/>
          <w:szCs w:val="32"/>
        </w:rPr>
      </w:pPr>
      <w:r w:rsidRPr="008C4601">
        <w:rPr>
          <w:rFonts w:eastAsia="BatangChe" w:cstheme="minorHAnsi"/>
          <w:b/>
          <w:sz w:val="32"/>
          <w:szCs w:val="32"/>
        </w:rPr>
        <w:t xml:space="preserve">Proyecto de ley que </w:t>
      </w:r>
      <w:r w:rsidR="00F665EB" w:rsidRPr="008C4601">
        <w:rPr>
          <w:rFonts w:eastAsia="BatangChe" w:cstheme="minorHAnsi"/>
          <w:b/>
          <w:sz w:val="32"/>
          <w:szCs w:val="32"/>
        </w:rPr>
        <w:t xml:space="preserve">modifica </w:t>
      </w:r>
      <w:r w:rsidR="0018671D">
        <w:rPr>
          <w:rFonts w:eastAsia="BatangChe" w:cstheme="minorHAnsi"/>
          <w:b/>
          <w:sz w:val="32"/>
          <w:szCs w:val="32"/>
        </w:rPr>
        <w:t>distintos cuerpos legales</w:t>
      </w:r>
      <w:r w:rsidR="00F665EB" w:rsidRPr="008C4601">
        <w:rPr>
          <w:rFonts w:eastAsia="BatangChe" w:cstheme="minorHAnsi"/>
          <w:b/>
          <w:sz w:val="32"/>
          <w:szCs w:val="32"/>
        </w:rPr>
        <w:t xml:space="preserve"> para exigir la instalación de detectores de humo </w:t>
      </w:r>
      <w:r w:rsidR="00EC1A24" w:rsidRPr="008C4601">
        <w:rPr>
          <w:rFonts w:eastAsia="BatangChe" w:cstheme="minorHAnsi"/>
          <w:b/>
          <w:sz w:val="32"/>
          <w:szCs w:val="32"/>
        </w:rPr>
        <w:t xml:space="preserve">en </w:t>
      </w:r>
      <w:r w:rsidR="00F665EB" w:rsidRPr="008C4601">
        <w:rPr>
          <w:rFonts w:eastAsia="BatangChe" w:cstheme="minorHAnsi"/>
          <w:b/>
          <w:sz w:val="32"/>
          <w:szCs w:val="32"/>
        </w:rPr>
        <w:t>Viviendas nuevas</w:t>
      </w:r>
      <w:r w:rsidR="007A1433" w:rsidRPr="008C4601">
        <w:rPr>
          <w:rFonts w:eastAsia="BatangChe" w:cstheme="minorHAnsi"/>
          <w:b/>
          <w:sz w:val="32"/>
          <w:szCs w:val="32"/>
        </w:rPr>
        <w:t xml:space="preserve"> y otras que indica</w:t>
      </w:r>
      <w:r w:rsidR="00F665EB" w:rsidRPr="008C4601">
        <w:rPr>
          <w:rFonts w:eastAsia="BatangChe" w:cstheme="minorHAnsi"/>
          <w:b/>
          <w:sz w:val="32"/>
          <w:szCs w:val="32"/>
        </w:rPr>
        <w:t>.</w:t>
      </w:r>
    </w:p>
    <w:p w14:paraId="4F623F15" w14:textId="77777777" w:rsidR="008C4601" w:rsidRPr="00F665EB" w:rsidRDefault="008C4601" w:rsidP="00F665EB">
      <w:pPr>
        <w:spacing w:line="276" w:lineRule="auto"/>
        <w:jc w:val="both"/>
        <w:rPr>
          <w:rFonts w:eastAsia="BatangChe" w:cstheme="minorHAnsi"/>
          <w:b/>
          <w:sz w:val="28"/>
          <w:szCs w:val="20"/>
        </w:rPr>
      </w:pPr>
    </w:p>
    <w:p w14:paraId="36293B86" w14:textId="77777777" w:rsidR="0003137E" w:rsidRPr="008C4601" w:rsidRDefault="0003137E" w:rsidP="00F665EB">
      <w:pPr>
        <w:pStyle w:val="Prrafodelista"/>
        <w:numPr>
          <w:ilvl w:val="0"/>
          <w:numId w:val="3"/>
        </w:numPr>
        <w:spacing w:line="360" w:lineRule="auto"/>
        <w:jc w:val="both"/>
        <w:rPr>
          <w:rFonts w:ascii="Bookman Old Style" w:hAnsi="Bookman Old Style" w:cstheme="minorHAnsi"/>
          <w:b/>
          <w:bCs/>
          <w:sz w:val="28"/>
          <w:szCs w:val="28"/>
        </w:rPr>
      </w:pPr>
      <w:r w:rsidRPr="008C4601">
        <w:rPr>
          <w:rFonts w:ascii="Bookman Old Style" w:hAnsi="Bookman Old Style" w:cstheme="minorHAnsi"/>
          <w:b/>
          <w:bCs/>
          <w:sz w:val="28"/>
          <w:szCs w:val="28"/>
        </w:rPr>
        <w:t xml:space="preserve">Idea Matriz </w:t>
      </w:r>
    </w:p>
    <w:p w14:paraId="55ACE53D" w14:textId="4A1CCAA2" w:rsidR="0003137E" w:rsidRPr="008C4601" w:rsidRDefault="00F665EB" w:rsidP="0003137E">
      <w:pPr>
        <w:spacing w:line="360" w:lineRule="auto"/>
        <w:jc w:val="both"/>
        <w:rPr>
          <w:rFonts w:ascii="Bookman Old Style" w:hAnsi="Bookman Old Style" w:cstheme="minorHAnsi"/>
          <w:sz w:val="24"/>
          <w:szCs w:val="28"/>
        </w:rPr>
      </w:pPr>
      <w:r w:rsidRPr="008C4601">
        <w:rPr>
          <w:rFonts w:ascii="Bookman Old Style" w:hAnsi="Bookman Old Style" w:cstheme="minorHAnsi"/>
          <w:sz w:val="24"/>
          <w:szCs w:val="28"/>
        </w:rPr>
        <w:t>Modificar la ley General de Urbanismo y Construcciones</w:t>
      </w:r>
      <w:r w:rsidR="00E55F7E" w:rsidRPr="008C4601">
        <w:rPr>
          <w:rFonts w:ascii="Bookman Old Style" w:hAnsi="Bookman Old Style" w:cstheme="minorHAnsi"/>
          <w:sz w:val="24"/>
          <w:szCs w:val="28"/>
        </w:rPr>
        <w:t xml:space="preserve"> y otros cuerpos legales</w:t>
      </w:r>
      <w:r w:rsidRPr="008C4601">
        <w:rPr>
          <w:rFonts w:ascii="Bookman Old Style" w:hAnsi="Bookman Old Style" w:cstheme="minorHAnsi"/>
          <w:sz w:val="24"/>
          <w:szCs w:val="28"/>
        </w:rPr>
        <w:t xml:space="preserve"> con la intención de establecer medidas que prevengan la propagación de incendio</w:t>
      </w:r>
      <w:r w:rsidR="00E55F7E" w:rsidRPr="008C4601">
        <w:rPr>
          <w:rFonts w:ascii="Bookman Old Style" w:hAnsi="Bookman Old Style" w:cstheme="minorHAnsi"/>
          <w:sz w:val="24"/>
          <w:szCs w:val="28"/>
        </w:rPr>
        <w:t>s residencia</w:t>
      </w:r>
      <w:r w:rsidRPr="008C4601">
        <w:rPr>
          <w:rFonts w:ascii="Bookman Old Style" w:hAnsi="Bookman Old Style" w:cstheme="minorHAnsi"/>
          <w:sz w:val="24"/>
          <w:szCs w:val="28"/>
        </w:rPr>
        <w:t xml:space="preserve">les. </w:t>
      </w:r>
    </w:p>
    <w:p w14:paraId="64E32A20" w14:textId="77777777" w:rsidR="0003137E" w:rsidRPr="008C4601" w:rsidRDefault="0003137E" w:rsidP="00F665EB">
      <w:pPr>
        <w:pStyle w:val="Prrafodelista"/>
        <w:numPr>
          <w:ilvl w:val="0"/>
          <w:numId w:val="3"/>
        </w:numPr>
        <w:spacing w:line="360" w:lineRule="auto"/>
        <w:jc w:val="both"/>
        <w:rPr>
          <w:rFonts w:ascii="Bookman Old Style" w:hAnsi="Bookman Old Style" w:cstheme="minorHAnsi"/>
          <w:b/>
          <w:bCs/>
          <w:sz w:val="28"/>
          <w:szCs w:val="28"/>
        </w:rPr>
      </w:pPr>
      <w:r w:rsidRPr="008C4601">
        <w:rPr>
          <w:rFonts w:ascii="Bookman Old Style" w:hAnsi="Bookman Old Style" w:cstheme="minorHAnsi"/>
          <w:b/>
          <w:bCs/>
          <w:sz w:val="28"/>
          <w:szCs w:val="28"/>
        </w:rPr>
        <w:t xml:space="preserve">Fundamentos </w:t>
      </w:r>
    </w:p>
    <w:p w14:paraId="41971C88" w14:textId="5F403346" w:rsidR="00F665EB" w:rsidRPr="008C4601" w:rsidRDefault="00F665EB" w:rsidP="00F665EB">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t>Según datos de Senapred</w:t>
      </w:r>
      <w:r w:rsidR="00FD650E" w:rsidRPr="008C4601">
        <w:rPr>
          <w:rStyle w:val="Refdenotaalpie"/>
          <w:rFonts w:ascii="Bookman Old Style" w:hAnsi="Bookman Old Style" w:cstheme="minorHAnsi"/>
          <w:sz w:val="24"/>
          <w:szCs w:val="24"/>
          <w:shd w:val="clear" w:color="auto" w:fill="FFFFFF"/>
        </w:rPr>
        <w:footnoteReference w:id="1"/>
      </w:r>
      <w:r w:rsidRPr="008C4601">
        <w:rPr>
          <w:rFonts w:ascii="Bookman Old Style" w:hAnsi="Bookman Old Style" w:cstheme="minorHAnsi"/>
          <w:sz w:val="24"/>
          <w:szCs w:val="24"/>
          <w:shd w:val="clear" w:color="auto" w:fill="FFFFFF"/>
        </w:rPr>
        <w:t xml:space="preserve"> solo durante el año 2023 se registraron cerca de 1.000 incendios en viviendas en Chile, con consecuencias de 100 personas fallecidas solo en incendios residenciales, 240 personas heridas o lesionadas y 1.800 viviendas destruidas total o parcialmente</w:t>
      </w:r>
      <w:r w:rsidR="000F1AC6" w:rsidRPr="008C4601">
        <w:rPr>
          <w:rStyle w:val="Refdenotaalpie"/>
          <w:rFonts w:ascii="Bookman Old Style" w:hAnsi="Bookman Old Style" w:cstheme="minorHAnsi"/>
          <w:sz w:val="24"/>
          <w:szCs w:val="24"/>
          <w:shd w:val="clear" w:color="auto" w:fill="FFFFFF"/>
        </w:rPr>
        <w:footnoteReference w:id="2"/>
      </w:r>
      <w:r w:rsidRPr="008C4601">
        <w:rPr>
          <w:rFonts w:ascii="Bookman Old Style" w:hAnsi="Bookman Old Style" w:cstheme="minorHAnsi"/>
          <w:sz w:val="24"/>
          <w:szCs w:val="24"/>
          <w:shd w:val="clear" w:color="auto" w:fill="FFFFFF"/>
        </w:rPr>
        <w:t xml:space="preserve">. </w:t>
      </w:r>
    </w:p>
    <w:p w14:paraId="09DBEA93" w14:textId="2FFCE8F1" w:rsidR="00F665EB" w:rsidRPr="008C4601" w:rsidRDefault="00F665EB" w:rsidP="00F665EB">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t xml:space="preserve">Todo lo anterior nos lleva a preguntarnos respecto a la seguridad existentes en los hogares Chilenos y en las formas en que la legislación podría ayudar a prevenir incendios residenciales, salvar vidas y anticipar emergencias. </w:t>
      </w:r>
    </w:p>
    <w:p w14:paraId="75769E9F" w14:textId="24C15E38" w:rsidR="00FD650E" w:rsidRPr="008C4601" w:rsidRDefault="00066A4C" w:rsidP="00FD650E">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t xml:space="preserve">Hoy una de las alternativas </w:t>
      </w:r>
      <w:r w:rsidR="006924C4" w:rsidRPr="008C4601">
        <w:rPr>
          <w:rFonts w:ascii="Bookman Old Style" w:hAnsi="Bookman Old Style" w:cstheme="minorHAnsi"/>
          <w:sz w:val="24"/>
          <w:szCs w:val="24"/>
          <w:shd w:val="clear" w:color="auto" w:fill="FFFFFF"/>
        </w:rPr>
        <w:t>más</w:t>
      </w:r>
      <w:r w:rsidRPr="008C4601">
        <w:rPr>
          <w:rFonts w:ascii="Bookman Old Style" w:hAnsi="Bookman Old Style" w:cstheme="minorHAnsi"/>
          <w:sz w:val="24"/>
          <w:szCs w:val="24"/>
          <w:shd w:val="clear" w:color="auto" w:fill="FFFFFF"/>
        </w:rPr>
        <w:t xml:space="preserve"> populares en el mundo para evitar la propagación de </w:t>
      </w:r>
      <w:r w:rsidR="006924C4" w:rsidRPr="008C4601">
        <w:rPr>
          <w:rFonts w:ascii="Bookman Old Style" w:hAnsi="Bookman Old Style" w:cstheme="minorHAnsi"/>
          <w:sz w:val="24"/>
          <w:szCs w:val="24"/>
          <w:shd w:val="clear" w:color="auto" w:fill="FFFFFF"/>
        </w:rPr>
        <w:t>incendios</w:t>
      </w:r>
      <w:r w:rsidRPr="008C4601">
        <w:rPr>
          <w:rFonts w:ascii="Bookman Old Style" w:hAnsi="Bookman Old Style" w:cstheme="minorHAnsi"/>
          <w:sz w:val="24"/>
          <w:szCs w:val="24"/>
          <w:shd w:val="clear" w:color="auto" w:fill="FFFFFF"/>
        </w:rPr>
        <w:t xml:space="preserve"> residenciales y permitir la evacuación con vida de residentes víctimas de este tipo de incendios, son los llamados </w:t>
      </w:r>
      <w:r w:rsidRPr="008C4601">
        <w:rPr>
          <w:rFonts w:ascii="Bookman Old Style" w:hAnsi="Bookman Old Style" w:cstheme="minorHAnsi"/>
          <w:b/>
          <w:bCs/>
          <w:sz w:val="24"/>
          <w:szCs w:val="24"/>
          <w:shd w:val="clear" w:color="auto" w:fill="FFFFFF"/>
        </w:rPr>
        <w:t>“detectores de humo”</w:t>
      </w:r>
      <w:r w:rsidRPr="008C4601">
        <w:rPr>
          <w:rFonts w:ascii="Bookman Old Style" w:hAnsi="Bookman Old Style" w:cstheme="minorHAnsi"/>
          <w:sz w:val="24"/>
          <w:szCs w:val="24"/>
          <w:shd w:val="clear" w:color="auto" w:fill="FFFFFF"/>
        </w:rPr>
        <w:t xml:space="preserve">, dispositivos diseñados para detectar partículas en el ambiente </w:t>
      </w:r>
      <w:r w:rsidRPr="008C4601">
        <w:rPr>
          <w:rFonts w:ascii="Bookman Old Style" w:hAnsi="Bookman Old Style" w:cstheme="minorHAnsi"/>
          <w:sz w:val="24"/>
          <w:szCs w:val="24"/>
          <w:shd w:val="clear" w:color="auto" w:fill="FFFFFF"/>
        </w:rPr>
        <w:lastRenderedPageBreak/>
        <w:t>provocadas por combustión en una área determinada, de modo que los detectores pueden</w:t>
      </w:r>
      <w:r w:rsidR="00FD650E" w:rsidRPr="008C4601">
        <w:rPr>
          <w:rFonts w:ascii="Bookman Old Style" w:hAnsi="Bookman Old Style" w:cstheme="minorHAnsi"/>
          <w:sz w:val="24"/>
          <w:szCs w:val="24"/>
          <w:shd w:val="clear" w:color="auto" w:fill="FFFFFF"/>
        </w:rPr>
        <w:t xml:space="preserve"> alerta</w:t>
      </w:r>
      <w:r w:rsidRPr="008C4601">
        <w:rPr>
          <w:rFonts w:ascii="Bookman Old Style" w:hAnsi="Bookman Old Style" w:cstheme="minorHAnsi"/>
          <w:sz w:val="24"/>
          <w:szCs w:val="24"/>
          <w:shd w:val="clear" w:color="auto" w:fill="FFFFFF"/>
        </w:rPr>
        <w:t xml:space="preserve">r combustiones no </w:t>
      </w:r>
      <w:r w:rsidR="006924C4" w:rsidRPr="008C4601">
        <w:rPr>
          <w:rFonts w:ascii="Bookman Old Style" w:hAnsi="Bookman Old Style" w:cstheme="minorHAnsi"/>
          <w:sz w:val="24"/>
          <w:szCs w:val="24"/>
          <w:shd w:val="clear" w:color="auto" w:fill="FFFFFF"/>
        </w:rPr>
        <w:t>perceptible</w:t>
      </w:r>
      <w:r w:rsidR="009B059D" w:rsidRPr="008C4601">
        <w:rPr>
          <w:rFonts w:ascii="Bookman Old Style" w:hAnsi="Bookman Old Style" w:cstheme="minorHAnsi"/>
          <w:sz w:val="24"/>
          <w:szCs w:val="24"/>
          <w:shd w:val="clear" w:color="auto" w:fill="FFFFFF"/>
        </w:rPr>
        <w:t>s</w:t>
      </w:r>
      <w:r w:rsidR="006924C4" w:rsidRPr="008C4601">
        <w:rPr>
          <w:rFonts w:ascii="Bookman Old Style" w:hAnsi="Bookman Old Style" w:cstheme="minorHAnsi"/>
          <w:sz w:val="24"/>
          <w:szCs w:val="24"/>
          <w:shd w:val="clear" w:color="auto" w:fill="FFFFFF"/>
        </w:rPr>
        <w:t xml:space="preserve">  </w:t>
      </w:r>
      <w:r w:rsidRPr="008C4601">
        <w:rPr>
          <w:rFonts w:ascii="Bookman Old Style" w:hAnsi="Bookman Old Style" w:cstheme="minorHAnsi"/>
          <w:sz w:val="24"/>
          <w:szCs w:val="24"/>
          <w:shd w:val="clear" w:color="auto" w:fill="FFFFFF"/>
        </w:rPr>
        <w:t>por las personas</w:t>
      </w:r>
      <w:r w:rsidR="009B059D" w:rsidRPr="008C4601">
        <w:rPr>
          <w:rFonts w:ascii="Bookman Old Style" w:hAnsi="Bookman Old Style" w:cstheme="minorHAnsi"/>
          <w:sz w:val="24"/>
          <w:szCs w:val="24"/>
          <w:shd w:val="clear" w:color="auto" w:fill="FFFFFF"/>
        </w:rPr>
        <w:t xml:space="preserve"> debido a su</w:t>
      </w:r>
      <w:r w:rsidRPr="008C4601">
        <w:rPr>
          <w:rFonts w:ascii="Bookman Old Style" w:hAnsi="Bookman Old Style" w:cstheme="minorHAnsi"/>
          <w:sz w:val="24"/>
          <w:szCs w:val="24"/>
          <w:shd w:val="clear" w:color="auto" w:fill="FFFFFF"/>
        </w:rPr>
        <w:t xml:space="preserve"> condición de funcionamiento de 365 días/24 horas </w:t>
      </w:r>
      <w:r w:rsidR="009B059D" w:rsidRPr="008C4601">
        <w:rPr>
          <w:rFonts w:ascii="Bookman Old Style" w:hAnsi="Bookman Old Style" w:cstheme="minorHAnsi"/>
          <w:sz w:val="24"/>
          <w:szCs w:val="24"/>
          <w:shd w:val="clear" w:color="auto" w:fill="FFFFFF"/>
        </w:rPr>
        <w:t xml:space="preserve">lo que hace que </w:t>
      </w:r>
      <w:r w:rsidRPr="008C4601">
        <w:rPr>
          <w:rFonts w:ascii="Bookman Old Style" w:hAnsi="Bookman Old Style" w:cstheme="minorHAnsi"/>
          <w:sz w:val="24"/>
          <w:szCs w:val="24"/>
          <w:shd w:val="clear" w:color="auto" w:fill="FFFFFF"/>
        </w:rPr>
        <w:t>pued</w:t>
      </w:r>
      <w:r w:rsidR="009B059D" w:rsidRPr="008C4601">
        <w:rPr>
          <w:rFonts w:ascii="Bookman Old Style" w:hAnsi="Bookman Old Style" w:cstheme="minorHAnsi"/>
          <w:sz w:val="24"/>
          <w:szCs w:val="24"/>
          <w:shd w:val="clear" w:color="auto" w:fill="FFFFFF"/>
        </w:rPr>
        <w:t>an</w:t>
      </w:r>
      <w:r w:rsidRPr="008C4601">
        <w:rPr>
          <w:rFonts w:ascii="Bookman Old Style" w:hAnsi="Bookman Old Style" w:cstheme="minorHAnsi"/>
          <w:sz w:val="24"/>
          <w:szCs w:val="24"/>
          <w:shd w:val="clear" w:color="auto" w:fill="FFFFFF"/>
        </w:rPr>
        <w:t xml:space="preserve"> detectar</w:t>
      </w:r>
      <w:r w:rsidR="009B059D" w:rsidRPr="008C4601">
        <w:rPr>
          <w:rFonts w:ascii="Bookman Old Style" w:hAnsi="Bookman Old Style" w:cstheme="minorHAnsi"/>
          <w:sz w:val="24"/>
          <w:szCs w:val="24"/>
          <w:shd w:val="clear" w:color="auto" w:fill="FFFFFF"/>
        </w:rPr>
        <w:t xml:space="preserve"> este peligro</w:t>
      </w:r>
      <w:r w:rsidRPr="008C4601">
        <w:rPr>
          <w:rFonts w:ascii="Bookman Old Style" w:hAnsi="Bookman Old Style" w:cstheme="minorHAnsi"/>
          <w:sz w:val="24"/>
          <w:szCs w:val="24"/>
          <w:shd w:val="clear" w:color="auto" w:fill="FFFFFF"/>
        </w:rPr>
        <w:t xml:space="preserve"> mientras las personas no están en el hogar o se encuentran en situaciones de descanso, o durmiendo</w:t>
      </w:r>
      <w:r w:rsidRPr="008C4601">
        <w:rPr>
          <w:rStyle w:val="Refdenotaalpie"/>
          <w:rFonts w:ascii="Bookman Old Style" w:hAnsi="Bookman Old Style" w:cstheme="minorHAnsi"/>
          <w:sz w:val="24"/>
          <w:szCs w:val="24"/>
          <w:shd w:val="clear" w:color="auto" w:fill="FFFFFF"/>
        </w:rPr>
        <w:footnoteReference w:id="3"/>
      </w:r>
      <w:r w:rsidRPr="008C4601">
        <w:rPr>
          <w:rFonts w:ascii="Bookman Old Style" w:hAnsi="Bookman Old Style" w:cstheme="minorHAnsi"/>
          <w:sz w:val="24"/>
          <w:szCs w:val="24"/>
          <w:shd w:val="clear" w:color="auto" w:fill="FFFFFF"/>
        </w:rPr>
        <w:t>.  </w:t>
      </w:r>
    </w:p>
    <w:p w14:paraId="4CF1E5CC" w14:textId="77777777" w:rsidR="006924C4" w:rsidRPr="008C4601" w:rsidRDefault="00FD650E" w:rsidP="00FD650E">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t>De esta manera al detectar incendios en etapas tempranas, proporciona a los residentes el tiempo necesario para evacuar de manera segura antes de que el fuego se propague, lo que reduce significativamente el riesgo de pérdidas humanas debido a incendios en el hogar.</w:t>
      </w:r>
    </w:p>
    <w:p w14:paraId="7C949717" w14:textId="47442309" w:rsidR="00FD650E" w:rsidRPr="008C4601" w:rsidRDefault="00FD650E" w:rsidP="00FD650E">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t xml:space="preserve"> De la misma forma, la instalación de detectores de humo también ayuda a reducir los daños materiales causados por incendios, pues al detectar un incendio en sus primeras etapas, los residentes y los servicios de emergencia pueden intervenir rápidamente para contener el fuego y minimizar los daños a la propiedad</w:t>
      </w:r>
      <w:r w:rsidRPr="008C4601">
        <w:rPr>
          <w:rStyle w:val="Refdenotaalpie"/>
          <w:rFonts w:ascii="Bookman Old Style" w:hAnsi="Bookman Old Style" w:cstheme="minorHAnsi"/>
          <w:sz w:val="24"/>
          <w:szCs w:val="24"/>
          <w:shd w:val="clear" w:color="auto" w:fill="FFFFFF"/>
        </w:rPr>
        <w:footnoteReference w:id="4"/>
      </w:r>
      <w:r w:rsidRPr="008C4601">
        <w:rPr>
          <w:rFonts w:ascii="Bookman Old Style" w:hAnsi="Bookman Old Style" w:cstheme="minorHAnsi"/>
          <w:sz w:val="24"/>
          <w:szCs w:val="24"/>
          <w:shd w:val="clear" w:color="auto" w:fill="FFFFFF"/>
        </w:rPr>
        <w:t>.</w:t>
      </w:r>
    </w:p>
    <w:p w14:paraId="69980C0D" w14:textId="29485786" w:rsidR="006924C4" w:rsidRPr="008C4601" w:rsidRDefault="006924C4" w:rsidP="00FD650E">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t>Al momento de hablar de costos y oportunidades, los detectores de humo terminan siendo implementos de bajo precio, fluctuando a Junio de 2024 entre los $5.000 y los $35.000 pesos</w:t>
      </w:r>
      <w:r w:rsidR="00EC0678" w:rsidRPr="008C4601">
        <w:rPr>
          <w:rFonts w:ascii="Bookman Old Style" w:hAnsi="Bookman Old Style" w:cstheme="minorHAnsi"/>
          <w:sz w:val="24"/>
          <w:szCs w:val="24"/>
          <w:shd w:val="clear" w:color="auto" w:fill="FFFFFF"/>
        </w:rPr>
        <w:t xml:space="preserve"> (dependiendo de la funcionabilidad que quiere incorporarse a la detección de humo, como podría ser, el tipo de batería, detección de gases, detección de monóxido de carbono, tipo de alarma, monitoreo remoto y uso de WIFI, etc.</w:t>
      </w:r>
      <w:r w:rsidR="009B059D" w:rsidRPr="008C4601">
        <w:rPr>
          <w:rFonts w:ascii="Bookman Old Style" w:hAnsi="Bookman Old Style" w:cstheme="minorHAnsi"/>
          <w:sz w:val="24"/>
          <w:szCs w:val="24"/>
          <w:shd w:val="clear" w:color="auto" w:fill="FFFFFF"/>
        </w:rPr>
        <w:t>)</w:t>
      </w:r>
      <w:r w:rsidRPr="008C4601">
        <w:rPr>
          <w:rFonts w:ascii="Bookman Old Style" w:hAnsi="Bookman Old Style" w:cstheme="minorHAnsi"/>
          <w:sz w:val="24"/>
          <w:szCs w:val="24"/>
          <w:shd w:val="clear" w:color="auto" w:fill="FFFFFF"/>
        </w:rPr>
        <w:t xml:space="preserve"> algo que no encarecería tampoco el costo de las viviendas</w:t>
      </w:r>
      <w:r w:rsidR="007C05BD" w:rsidRPr="008C4601">
        <w:rPr>
          <w:rFonts w:ascii="Bookman Old Style" w:hAnsi="Bookman Old Style" w:cstheme="minorHAnsi"/>
          <w:sz w:val="24"/>
          <w:szCs w:val="24"/>
          <w:shd w:val="clear" w:color="auto" w:fill="FFFFFF"/>
        </w:rPr>
        <w:t xml:space="preserve">, </w:t>
      </w:r>
      <w:r w:rsidRPr="008C4601">
        <w:rPr>
          <w:rFonts w:ascii="Bookman Old Style" w:hAnsi="Bookman Old Style" w:cstheme="minorHAnsi"/>
          <w:sz w:val="24"/>
          <w:szCs w:val="24"/>
          <w:shd w:val="clear" w:color="auto" w:fill="FFFFFF"/>
        </w:rPr>
        <w:t>ni significaría un</w:t>
      </w:r>
      <w:r w:rsidR="007C05BD" w:rsidRPr="008C4601">
        <w:rPr>
          <w:rFonts w:ascii="Bookman Old Style" w:hAnsi="Bookman Old Style" w:cstheme="minorHAnsi"/>
          <w:sz w:val="24"/>
          <w:szCs w:val="24"/>
          <w:shd w:val="clear" w:color="auto" w:fill="FFFFFF"/>
        </w:rPr>
        <w:t>a gran inversión familiar frente a las vidas que un dispositivo como éste puede salvar. Misma suerte que sigue el costo material que resulta el prevenir un incendio en sus etapas tempranas</w:t>
      </w:r>
      <w:r w:rsidR="00EC0678" w:rsidRPr="008C4601">
        <w:rPr>
          <w:rStyle w:val="Refdenotaalpie"/>
          <w:rFonts w:ascii="Bookman Old Style" w:hAnsi="Bookman Old Style" w:cstheme="minorHAnsi"/>
          <w:sz w:val="24"/>
          <w:szCs w:val="24"/>
          <w:shd w:val="clear" w:color="auto" w:fill="FFFFFF"/>
        </w:rPr>
        <w:footnoteReference w:id="5"/>
      </w:r>
      <w:r w:rsidR="007C05BD" w:rsidRPr="008C4601">
        <w:rPr>
          <w:rFonts w:ascii="Bookman Old Style" w:hAnsi="Bookman Old Style" w:cstheme="minorHAnsi"/>
          <w:sz w:val="24"/>
          <w:szCs w:val="24"/>
          <w:shd w:val="clear" w:color="auto" w:fill="FFFFFF"/>
        </w:rPr>
        <w:t xml:space="preserve">. </w:t>
      </w:r>
    </w:p>
    <w:p w14:paraId="1B9C7F41" w14:textId="4E44BB38" w:rsidR="00EC0678" w:rsidRPr="008C4601" w:rsidRDefault="00EC0678" w:rsidP="00EC0678">
      <w:pPr>
        <w:spacing w:line="360" w:lineRule="auto"/>
        <w:jc w:val="both"/>
        <w:rPr>
          <w:rFonts w:ascii="Bookman Old Style" w:hAnsi="Bookman Old Style" w:cstheme="minorHAnsi"/>
          <w:sz w:val="24"/>
          <w:szCs w:val="24"/>
          <w:shd w:val="clear" w:color="auto" w:fill="FFFFFF"/>
        </w:rPr>
      </w:pPr>
      <w:r w:rsidRPr="008C4601">
        <w:rPr>
          <w:rFonts w:ascii="Bookman Old Style" w:hAnsi="Bookman Old Style" w:cstheme="minorHAnsi"/>
          <w:sz w:val="24"/>
          <w:szCs w:val="24"/>
          <w:shd w:val="clear" w:color="auto" w:fill="FFFFFF"/>
        </w:rPr>
        <w:lastRenderedPageBreak/>
        <w:t xml:space="preserve">De todas  </w:t>
      </w:r>
      <w:r w:rsidR="008D34E5" w:rsidRPr="008C4601">
        <w:rPr>
          <w:rFonts w:ascii="Bookman Old Style" w:hAnsi="Bookman Old Style" w:cstheme="minorHAnsi"/>
          <w:sz w:val="24"/>
          <w:szCs w:val="24"/>
          <w:shd w:val="clear" w:color="auto" w:fill="FFFFFF"/>
        </w:rPr>
        <w:t>maneras,</w:t>
      </w:r>
      <w:r w:rsidRPr="008C4601">
        <w:rPr>
          <w:rFonts w:ascii="Bookman Old Style" w:hAnsi="Bookman Old Style" w:cstheme="minorHAnsi"/>
          <w:sz w:val="24"/>
          <w:szCs w:val="24"/>
          <w:shd w:val="clear" w:color="auto" w:fill="FFFFFF"/>
        </w:rPr>
        <w:t xml:space="preserve"> si el Estado incorpora esta iniciativa como una política pública</w:t>
      </w:r>
      <w:r w:rsidR="007A1433" w:rsidRPr="008C4601">
        <w:rPr>
          <w:rFonts w:ascii="Bookman Old Style" w:hAnsi="Bookman Old Style" w:cstheme="minorHAnsi"/>
          <w:sz w:val="24"/>
          <w:szCs w:val="24"/>
          <w:shd w:val="clear" w:color="auto" w:fill="FFFFFF"/>
        </w:rPr>
        <w:t xml:space="preserve"> y apoya a los hogares en la adquisición de estos implementos,</w:t>
      </w:r>
      <w:r w:rsidRPr="008C4601">
        <w:rPr>
          <w:rFonts w:ascii="Bookman Old Style" w:hAnsi="Bookman Old Style" w:cstheme="minorHAnsi"/>
          <w:sz w:val="24"/>
          <w:szCs w:val="24"/>
          <w:shd w:val="clear" w:color="auto" w:fill="FFFFFF"/>
        </w:rPr>
        <w:t xml:space="preserve"> los costos de adquisición e implementación seguirían bajando ostensiblemente, pues si hoy entendemos que una inversión incluso de $5.000 pesos en un </w:t>
      </w:r>
      <w:r w:rsidR="008D34E5" w:rsidRPr="008C4601">
        <w:rPr>
          <w:rFonts w:ascii="Bookman Old Style" w:hAnsi="Bookman Old Style" w:cstheme="minorHAnsi"/>
          <w:sz w:val="24"/>
          <w:szCs w:val="24"/>
          <w:shd w:val="clear" w:color="auto" w:fill="FFFFFF"/>
        </w:rPr>
        <w:t>equipo básico pueden marcar la diferencia entre la prevención de una tragedia y la lamentación de la misma</w:t>
      </w:r>
      <w:r w:rsidR="007A1433" w:rsidRPr="008C4601">
        <w:rPr>
          <w:rFonts w:ascii="Bookman Old Style" w:hAnsi="Bookman Old Style" w:cstheme="minorHAnsi"/>
          <w:sz w:val="24"/>
          <w:szCs w:val="24"/>
          <w:shd w:val="clear" w:color="auto" w:fill="FFFFFF"/>
        </w:rPr>
        <w:t>, o</w:t>
      </w:r>
      <w:r w:rsidR="008D34E5" w:rsidRPr="008C4601">
        <w:rPr>
          <w:rFonts w:ascii="Bookman Old Style" w:hAnsi="Bookman Old Style" w:cstheme="minorHAnsi"/>
          <w:sz w:val="24"/>
          <w:szCs w:val="24"/>
          <w:shd w:val="clear" w:color="auto" w:fill="FFFFFF"/>
        </w:rPr>
        <w:t>torgando un tiempo suficiente para que los ocupantes de los espacios puedan reaccionar e intentar amagar el fuego o escapar de dichos recintos poniendo a salvo sus vidas y las de sus familias</w:t>
      </w:r>
      <w:r w:rsidR="009B059D" w:rsidRPr="008C4601">
        <w:rPr>
          <w:rFonts w:ascii="Bookman Old Style" w:hAnsi="Bookman Old Style" w:cstheme="minorHAnsi"/>
          <w:sz w:val="24"/>
          <w:szCs w:val="24"/>
          <w:shd w:val="clear" w:color="auto" w:fill="FFFFFF"/>
        </w:rPr>
        <w:t>, la oportunidad es importante</w:t>
      </w:r>
      <w:r w:rsidR="008D34E5" w:rsidRPr="008C4601">
        <w:rPr>
          <w:rFonts w:ascii="Bookman Old Style" w:hAnsi="Bookman Old Style" w:cstheme="minorHAnsi"/>
          <w:sz w:val="24"/>
          <w:szCs w:val="24"/>
          <w:shd w:val="clear" w:color="auto" w:fill="FFFFFF"/>
        </w:rPr>
        <w:t xml:space="preserve">. </w:t>
      </w:r>
    </w:p>
    <w:p w14:paraId="10FCA9E5" w14:textId="4F1A3591" w:rsidR="007A1433" w:rsidRPr="008C4601" w:rsidRDefault="007C05BD" w:rsidP="00EC0678">
      <w:pPr>
        <w:spacing w:line="360" w:lineRule="auto"/>
        <w:jc w:val="both"/>
        <w:rPr>
          <w:rStyle w:val="nfasis"/>
          <w:rFonts w:ascii="Bookman Old Style" w:hAnsi="Bookman Old Style" w:cstheme="minorHAnsi"/>
          <w:sz w:val="24"/>
          <w:szCs w:val="24"/>
          <w:bdr w:val="none" w:sz="0" w:space="0" w:color="auto" w:frame="1"/>
        </w:rPr>
      </w:pPr>
      <w:r w:rsidRPr="008C4601">
        <w:rPr>
          <w:rFonts w:ascii="Bookman Old Style" w:hAnsi="Bookman Old Style" w:cstheme="minorHAnsi"/>
          <w:sz w:val="24"/>
          <w:szCs w:val="24"/>
          <w:bdr w:val="none" w:sz="0" w:space="0" w:color="auto" w:frame="1"/>
        </w:rPr>
        <w:t xml:space="preserve">En </w:t>
      </w:r>
      <w:r w:rsidR="008D34E5" w:rsidRPr="008C4601">
        <w:rPr>
          <w:rFonts w:ascii="Bookman Old Style" w:hAnsi="Bookman Old Style" w:cstheme="minorHAnsi"/>
          <w:sz w:val="24"/>
          <w:szCs w:val="24"/>
          <w:bdr w:val="none" w:sz="0" w:space="0" w:color="auto" w:frame="1"/>
        </w:rPr>
        <w:t xml:space="preserve">nuestro país </w:t>
      </w:r>
      <w:r w:rsidR="009B059D" w:rsidRPr="008C4601">
        <w:rPr>
          <w:rFonts w:ascii="Bookman Old Style" w:hAnsi="Bookman Old Style" w:cstheme="minorHAnsi"/>
          <w:sz w:val="24"/>
          <w:szCs w:val="24"/>
          <w:bdr w:val="none" w:sz="0" w:space="0" w:color="auto" w:frame="1"/>
        </w:rPr>
        <w:t xml:space="preserve">no contamos con una regulación sobre el uso de estos implementos o su obligatoriedad en viviendas, más bien </w:t>
      </w:r>
      <w:r w:rsidRPr="008C4601">
        <w:rPr>
          <w:rFonts w:ascii="Bookman Old Style" w:hAnsi="Bookman Old Style" w:cstheme="minorHAnsi"/>
          <w:sz w:val="24"/>
          <w:szCs w:val="24"/>
          <w:bdr w:val="none" w:sz="0" w:space="0" w:color="auto" w:frame="1"/>
        </w:rPr>
        <w:t xml:space="preserve">la </w:t>
      </w:r>
      <w:r w:rsidR="008D34E5" w:rsidRPr="008C4601">
        <w:rPr>
          <w:rFonts w:ascii="Bookman Old Style" w:hAnsi="Bookman Old Style" w:cstheme="minorHAnsi"/>
          <w:sz w:val="24"/>
          <w:szCs w:val="24"/>
          <w:bdr w:val="none" w:sz="0" w:space="0" w:color="auto" w:frame="1"/>
        </w:rPr>
        <w:t xml:space="preserve">única exigencia de este estilo radica en la </w:t>
      </w:r>
      <w:r w:rsidRPr="008C4601">
        <w:rPr>
          <w:rFonts w:ascii="Bookman Old Style" w:hAnsi="Bookman Old Style" w:cstheme="minorHAnsi"/>
          <w:sz w:val="24"/>
          <w:szCs w:val="24"/>
          <w:bdr w:val="none" w:sz="0" w:space="0" w:color="auto" w:frame="1"/>
        </w:rPr>
        <w:t xml:space="preserve">Ordenanza General de Urbanismo y Construcciones (OGUC), </w:t>
      </w:r>
      <w:r w:rsidR="008D34E5" w:rsidRPr="008C4601">
        <w:rPr>
          <w:rFonts w:ascii="Bookman Old Style" w:hAnsi="Bookman Old Style" w:cstheme="minorHAnsi"/>
          <w:sz w:val="24"/>
          <w:szCs w:val="24"/>
          <w:bdr w:val="none" w:sz="0" w:space="0" w:color="auto" w:frame="1"/>
        </w:rPr>
        <w:t xml:space="preserve">la cual </w:t>
      </w:r>
      <w:r w:rsidRPr="008C4601">
        <w:rPr>
          <w:rFonts w:ascii="Bookman Old Style" w:hAnsi="Bookman Old Style" w:cstheme="minorHAnsi"/>
          <w:sz w:val="24"/>
          <w:szCs w:val="24"/>
          <w:bdr w:val="none" w:sz="0" w:space="0" w:color="auto" w:frame="1"/>
        </w:rPr>
        <w:t>indica en su Artículo 4.3.8.</w:t>
      </w:r>
      <w:r w:rsidRPr="008C4601">
        <w:rPr>
          <w:rStyle w:val="nfasis"/>
          <w:rFonts w:ascii="Bookman Old Style" w:hAnsi="Bookman Old Style" w:cstheme="minorHAnsi"/>
          <w:sz w:val="24"/>
          <w:szCs w:val="24"/>
          <w:bdr w:val="none" w:sz="0" w:space="0" w:color="auto" w:frame="1"/>
        </w:rPr>
        <w:t> </w:t>
      </w:r>
      <w:r w:rsidR="008D34E5" w:rsidRPr="008C4601">
        <w:rPr>
          <w:rStyle w:val="nfasis"/>
          <w:rFonts w:ascii="Bookman Old Style" w:hAnsi="Bookman Old Style" w:cstheme="minorHAnsi"/>
          <w:sz w:val="24"/>
          <w:szCs w:val="24"/>
          <w:bdr w:val="none" w:sz="0" w:space="0" w:color="auto" w:frame="1"/>
        </w:rPr>
        <w:t xml:space="preserve"> que </w:t>
      </w:r>
      <w:r w:rsidRPr="008C4601">
        <w:rPr>
          <w:rStyle w:val="nfasis"/>
          <w:rFonts w:ascii="Bookman Old Style" w:hAnsi="Bookman Old Style" w:cstheme="minorHAnsi"/>
          <w:sz w:val="24"/>
          <w:szCs w:val="24"/>
          <w:bdr w:val="none" w:sz="0" w:space="0" w:color="auto" w:frame="1"/>
        </w:rPr>
        <w:t>“En todo edificio de 5 o más pisos de altura cuya carga de ocupación sea superior a 200 personas, se deberá instalar un sistema automático que permita detectar oportunamente cualquier principio de incendio y un sistema de alarma que permita, en caso de emergencia, alertar a los usuarios en forma progresiva y zonificada según convenga.”</w:t>
      </w:r>
      <w:r w:rsidR="007A1433" w:rsidRPr="008C4601">
        <w:rPr>
          <w:rStyle w:val="Refdenotaalpie"/>
          <w:rFonts w:ascii="Bookman Old Style" w:hAnsi="Bookman Old Style" w:cstheme="minorHAnsi"/>
          <w:i/>
          <w:iCs/>
          <w:sz w:val="24"/>
          <w:szCs w:val="24"/>
          <w:bdr w:val="none" w:sz="0" w:space="0" w:color="auto" w:frame="1"/>
        </w:rPr>
        <w:footnoteReference w:id="6"/>
      </w:r>
    </w:p>
    <w:p w14:paraId="06E9A26A" w14:textId="5A499CDD" w:rsidR="007A1433" w:rsidRPr="008C4601" w:rsidRDefault="007A1433" w:rsidP="00EC0678">
      <w:pPr>
        <w:spacing w:line="360" w:lineRule="auto"/>
        <w:jc w:val="both"/>
        <w:rPr>
          <w:rStyle w:val="nfasis"/>
          <w:rFonts w:ascii="Bookman Old Style" w:hAnsi="Bookman Old Style" w:cstheme="minorHAnsi"/>
          <w:i w:val="0"/>
          <w:iCs w:val="0"/>
          <w:sz w:val="24"/>
          <w:szCs w:val="24"/>
          <w:bdr w:val="none" w:sz="0" w:space="0" w:color="auto" w:frame="1"/>
        </w:rPr>
      </w:pPr>
      <w:r w:rsidRPr="008C4601">
        <w:rPr>
          <w:rStyle w:val="nfasis"/>
          <w:rFonts w:ascii="Bookman Old Style" w:hAnsi="Bookman Old Style" w:cstheme="minorHAnsi"/>
          <w:i w:val="0"/>
          <w:iCs w:val="0"/>
          <w:sz w:val="24"/>
          <w:szCs w:val="24"/>
          <w:bdr w:val="none" w:sz="0" w:space="0" w:color="auto" w:frame="1"/>
        </w:rPr>
        <w:t xml:space="preserve">Así las </w:t>
      </w:r>
      <w:r w:rsidR="009B059D" w:rsidRPr="008C4601">
        <w:rPr>
          <w:rStyle w:val="nfasis"/>
          <w:rFonts w:ascii="Bookman Old Style" w:hAnsi="Bookman Old Style" w:cstheme="minorHAnsi"/>
          <w:i w:val="0"/>
          <w:iCs w:val="0"/>
          <w:sz w:val="24"/>
          <w:szCs w:val="24"/>
          <w:bdr w:val="none" w:sz="0" w:space="0" w:color="auto" w:frame="1"/>
        </w:rPr>
        <w:t>cosas,</w:t>
      </w:r>
      <w:r w:rsidRPr="008C4601">
        <w:rPr>
          <w:rStyle w:val="nfasis"/>
          <w:rFonts w:ascii="Bookman Old Style" w:hAnsi="Bookman Old Style" w:cstheme="minorHAnsi"/>
          <w:i w:val="0"/>
          <w:iCs w:val="0"/>
          <w:sz w:val="24"/>
          <w:szCs w:val="24"/>
          <w:bdr w:val="none" w:sz="0" w:space="0" w:color="auto" w:frame="1"/>
        </w:rPr>
        <w:t xml:space="preserve"> es importante poder modificar nuestra legislación y abrir paso a regulaciones de este estilo en nuestro país</w:t>
      </w:r>
      <w:r w:rsidR="009B059D" w:rsidRPr="008C4601">
        <w:rPr>
          <w:rStyle w:val="nfasis"/>
          <w:rFonts w:ascii="Bookman Old Style" w:hAnsi="Bookman Old Style" w:cstheme="minorHAnsi"/>
          <w:i w:val="0"/>
          <w:iCs w:val="0"/>
          <w:sz w:val="24"/>
          <w:szCs w:val="24"/>
          <w:bdr w:val="none" w:sz="0" w:space="0" w:color="auto" w:frame="1"/>
        </w:rPr>
        <w:t xml:space="preserve">, las cuales hagan obligatorio el uso de estos artefactos paulatinamente en la sociedad hasta convertirlo en una </w:t>
      </w:r>
      <w:r w:rsidR="00040237" w:rsidRPr="008C4601">
        <w:rPr>
          <w:rStyle w:val="nfasis"/>
          <w:rFonts w:ascii="Bookman Old Style" w:hAnsi="Bookman Old Style" w:cstheme="minorHAnsi"/>
          <w:i w:val="0"/>
          <w:iCs w:val="0"/>
          <w:sz w:val="24"/>
          <w:szCs w:val="24"/>
          <w:bdr w:val="none" w:sz="0" w:space="0" w:color="auto" w:frame="1"/>
        </w:rPr>
        <w:t>costumbre en los hogares chilenos</w:t>
      </w:r>
      <w:r w:rsidRPr="008C4601">
        <w:rPr>
          <w:rStyle w:val="nfasis"/>
          <w:rFonts w:ascii="Bookman Old Style" w:hAnsi="Bookman Old Style" w:cstheme="minorHAnsi"/>
          <w:i w:val="0"/>
          <w:iCs w:val="0"/>
          <w:sz w:val="24"/>
          <w:szCs w:val="24"/>
          <w:bdr w:val="none" w:sz="0" w:space="0" w:color="auto" w:frame="1"/>
        </w:rPr>
        <w:t xml:space="preserve">. </w:t>
      </w:r>
    </w:p>
    <w:p w14:paraId="23734A35" w14:textId="41D88CAC" w:rsidR="007A1433" w:rsidRPr="008C4601" w:rsidRDefault="007A1433" w:rsidP="00EC0678">
      <w:pPr>
        <w:spacing w:line="360" w:lineRule="auto"/>
        <w:jc w:val="both"/>
        <w:rPr>
          <w:rStyle w:val="nfasis"/>
          <w:rFonts w:ascii="Bookman Old Style" w:hAnsi="Bookman Old Style" w:cstheme="minorHAnsi"/>
          <w:i w:val="0"/>
          <w:iCs w:val="0"/>
          <w:sz w:val="24"/>
          <w:szCs w:val="24"/>
          <w:bdr w:val="none" w:sz="0" w:space="0" w:color="auto" w:frame="1"/>
        </w:rPr>
      </w:pPr>
      <w:r w:rsidRPr="008C4601">
        <w:rPr>
          <w:rStyle w:val="nfasis"/>
          <w:rFonts w:ascii="Bookman Old Style" w:hAnsi="Bookman Old Style" w:cstheme="minorHAnsi"/>
          <w:i w:val="0"/>
          <w:iCs w:val="0"/>
          <w:sz w:val="24"/>
          <w:szCs w:val="24"/>
          <w:bdr w:val="none" w:sz="0" w:space="0" w:color="auto" w:frame="1"/>
        </w:rPr>
        <w:t xml:space="preserve">No han sido pocos los casos de tragedias en las cuales la detección temprana por parte de un dispositivo como estos podría haber salvado vidas. Sin ir mas lejos hace algunas semanas se conoció la trágica muerte del hijo </w:t>
      </w:r>
      <w:r w:rsidR="00787883" w:rsidRPr="008C4601">
        <w:rPr>
          <w:rStyle w:val="nfasis"/>
          <w:rFonts w:ascii="Bookman Old Style" w:hAnsi="Bookman Old Style" w:cstheme="minorHAnsi"/>
          <w:i w:val="0"/>
          <w:iCs w:val="0"/>
          <w:sz w:val="24"/>
          <w:szCs w:val="24"/>
          <w:bdr w:val="none" w:sz="0" w:space="0" w:color="auto" w:frame="1"/>
        </w:rPr>
        <w:t xml:space="preserve">pequeño </w:t>
      </w:r>
      <w:r w:rsidRPr="008C4601">
        <w:rPr>
          <w:rStyle w:val="nfasis"/>
          <w:rFonts w:ascii="Bookman Old Style" w:hAnsi="Bookman Old Style" w:cstheme="minorHAnsi"/>
          <w:i w:val="0"/>
          <w:iCs w:val="0"/>
          <w:sz w:val="24"/>
          <w:szCs w:val="24"/>
          <w:bdr w:val="none" w:sz="0" w:space="0" w:color="auto" w:frame="1"/>
        </w:rPr>
        <w:t>de una famosa actriz Chilena</w:t>
      </w:r>
      <w:r w:rsidR="00FC2DF1" w:rsidRPr="008C4601">
        <w:rPr>
          <w:rStyle w:val="Refdenotaalpie"/>
          <w:rFonts w:ascii="Bookman Old Style" w:hAnsi="Bookman Old Style" w:cstheme="minorHAnsi"/>
          <w:sz w:val="24"/>
          <w:szCs w:val="24"/>
          <w:bdr w:val="none" w:sz="0" w:space="0" w:color="auto" w:frame="1"/>
        </w:rPr>
        <w:footnoteReference w:id="7"/>
      </w:r>
      <w:r w:rsidRPr="008C4601">
        <w:rPr>
          <w:rStyle w:val="nfasis"/>
          <w:rFonts w:ascii="Bookman Old Style" w:hAnsi="Bookman Old Style" w:cstheme="minorHAnsi"/>
          <w:i w:val="0"/>
          <w:iCs w:val="0"/>
          <w:sz w:val="24"/>
          <w:szCs w:val="24"/>
          <w:bdr w:val="none" w:sz="0" w:space="0" w:color="auto" w:frame="1"/>
        </w:rPr>
        <w:t xml:space="preserve"> y el complejo estado de salud de su cónyuge, al no poder detectar tempranamente un incendio residencial </w:t>
      </w:r>
      <w:r w:rsidR="00040237" w:rsidRPr="008C4601">
        <w:rPr>
          <w:rStyle w:val="nfasis"/>
          <w:rFonts w:ascii="Bookman Old Style" w:hAnsi="Bookman Old Style" w:cstheme="minorHAnsi"/>
          <w:i w:val="0"/>
          <w:iCs w:val="0"/>
          <w:sz w:val="24"/>
          <w:szCs w:val="24"/>
          <w:bdr w:val="none" w:sz="0" w:space="0" w:color="auto" w:frame="1"/>
        </w:rPr>
        <w:t xml:space="preserve">el cual </w:t>
      </w:r>
      <w:r w:rsidRPr="008C4601">
        <w:rPr>
          <w:rStyle w:val="nfasis"/>
          <w:rFonts w:ascii="Bookman Old Style" w:hAnsi="Bookman Old Style" w:cstheme="minorHAnsi"/>
          <w:i w:val="0"/>
          <w:iCs w:val="0"/>
          <w:sz w:val="24"/>
          <w:szCs w:val="24"/>
          <w:bdr w:val="none" w:sz="0" w:space="0" w:color="auto" w:frame="1"/>
        </w:rPr>
        <w:t>se desarrolló mientras dormían</w:t>
      </w:r>
      <w:r w:rsidR="00FC2DF1" w:rsidRPr="008C4601">
        <w:rPr>
          <w:rStyle w:val="nfasis"/>
          <w:rFonts w:ascii="Bookman Old Style" w:hAnsi="Bookman Old Style" w:cstheme="minorHAnsi"/>
          <w:i w:val="0"/>
          <w:iCs w:val="0"/>
          <w:sz w:val="24"/>
          <w:szCs w:val="24"/>
          <w:bdr w:val="none" w:sz="0" w:space="0" w:color="auto" w:frame="1"/>
        </w:rPr>
        <w:t xml:space="preserve">, situación que terminó </w:t>
      </w:r>
      <w:r w:rsidR="00040237" w:rsidRPr="008C4601">
        <w:rPr>
          <w:rStyle w:val="nfasis"/>
          <w:rFonts w:ascii="Bookman Old Style" w:hAnsi="Bookman Old Style" w:cstheme="minorHAnsi"/>
          <w:i w:val="0"/>
          <w:iCs w:val="0"/>
          <w:sz w:val="24"/>
          <w:szCs w:val="24"/>
          <w:bdr w:val="none" w:sz="0" w:space="0" w:color="auto" w:frame="1"/>
        </w:rPr>
        <w:t>desatando una tragedia la cual tristemente cobró la vida de uno de sus hijos.</w:t>
      </w:r>
      <w:r w:rsidRPr="008C4601">
        <w:rPr>
          <w:rStyle w:val="Refdenotaalpie"/>
          <w:rFonts w:ascii="Bookman Old Style" w:hAnsi="Bookman Old Style" w:cstheme="minorHAnsi"/>
          <w:sz w:val="24"/>
          <w:szCs w:val="24"/>
          <w:bdr w:val="none" w:sz="0" w:space="0" w:color="auto" w:frame="1"/>
        </w:rPr>
        <w:footnoteReference w:id="8"/>
      </w:r>
    </w:p>
    <w:p w14:paraId="383E8CA6" w14:textId="77777777" w:rsidR="00040237" w:rsidRPr="008C4601" w:rsidRDefault="00787883" w:rsidP="00EC0678">
      <w:pPr>
        <w:spacing w:line="360" w:lineRule="auto"/>
        <w:jc w:val="both"/>
        <w:rPr>
          <w:rStyle w:val="nfasis"/>
          <w:rFonts w:ascii="Bookman Old Style" w:hAnsi="Bookman Old Style" w:cstheme="minorHAnsi"/>
          <w:i w:val="0"/>
          <w:iCs w:val="0"/>
          <w:sz w:val="24"/>
          <w:szCs w:val="24"/>
          <w:bdr w:val="none" w:sz="0" w:space="0" w:color="auto" w:frame="1"/>
        </w:rPr>
      </w:pPr>
      <w:r w:rsidRPr="008C4601">
        <w:rPr>
          <w:rStyle w:val="nfasis"/>
          <w:rFonts w:ascii="Bookman Old Style" w:hAnsi="Bookman Old Style" w:cstheme="minorHAnsi"/>
          <w:i w:val="0"/>
          <w:iCs w:val="0"/>
          <w:sz w:val="24"/>
          <w:szCs w:val="24"/>
          <w:bdr w:val="none" w:sz="0" w:space="0" w:color="auto" w:frame="1"/>
        </w:rPr>
        <w:t>Dicho suceso ha motivado a diferentes organizaciones, entre ellas COANIQUEM y la Cámara Chilena de la Construcción a hacer llamados públicos a avanzar legislativamente en estos temas, otorgando seguridad frente a incendios residenciales de los que puedan ser víctimas las familias chilenas</w:t>
      </w:r>
      <w:r w:rsidR="00FC2DF1" w:rsidRPr="008C4601">
        <w:rPr>
          <w:rStyle w:val="Refdenotaalpie"/>
          <w:rFonts w:ascii="Bookman Old Style" w:hAnsi="Bookman Old Style" w:cstheme="minorHAnsi"/>
          <w:sz w:val="24"/>
          <w:szCs w:val="24"/>
          <w:bdr w:val="none" w:sz="0" w:space="0" w:color="auto" w:frame="1"/>
        </w:rPr>
        <w:footnoteReference w:id="9"/>
      </w:r>
      <w:r w:rsidRPr="008C4601">
        <w:rPr>
          <w:rStyle w:val="nfasis"/>
          <w:rFonts w:ascii="Bookman Old Style" w:hAnsi="Bookman Old Style" w:cstheme="minorHAnsi"/>
          <w:i w:val="0"/>
          <w:iCs w:val="0"/>
          <w:sz w:val="24"/>
          <w:szCs w:val="24"/>
          <w:bdr w:val="none" w:sz="0" w:space="0" w:color="auto" w:frame="1"/>
        </w:rPr>
        <w:t xml:space="preserve">. </w:t>
      </w:r>
    </w:p>
    <w:p w14:paraId="291F5890" w14:textId="3732DBBF" w:rsidR="007A1433" w:rsidRPr="008C4601" w:rsidRDefault="00040237" w:rsidP="00EC0678">
      <w:pPr>
        <w:spacing w:line="360" w:lineRule="auto"/>
        <w:jc w:val="both"/>
        <w:rPr>
          <w:rStyle w:val="nfasis"/>
          <w:rFonts w:ascii="Bookman Old Style" w:hAnsi="Bookman Old Style" w:cstheme="minorHAnsi"/>
          <w:i w:val="0"/>
          <w:iCs w:val="0"/>
          <w:sz w:val="24"/>
          <w:szCs w:val="24"/>
          <w:bdr w:val="none" w:sz="0" w:space="0" w:color="auto" w:frame="1"/>
        </w:rPr>
      </w:pPr>
      <w:r w:rsidRPr="008C4601">
        <w:rPr>
          <w:rStyle w:val="nfasis"/>
          <w:rFonts w:ascii="Bookman Old Style" w:hAnsi="Bookman Old Style" w:cstheme="minorHAnsi"/>
          <w:i w:val="0"/>
          <w:iCs w:val="0"/>
          <w:sz w:val="24"/>
          <w:szCs w:val="24"/>
          <w:bdr w:val="none" w:sz="0" w:space="0" w:color="auto" w:frame="1"/>
        </w:rPr>
        <w:t>Si bien es cierto es difícil poder crear una norma que de la noche a la mañana logre que todos los hogares chilenos incorporen estos artefactos a sus viviendas, es necesario poder avanzar en una legislación que comience por exigir estos implementos</w:t>
      </w:r>
      <w:r w:rsidR="00FC2DF1" w:rsidRPr="008C4601">
        <w:rPr>
          <w:rStyle w:val="nfasis"/>
          <w:rFonts w:ascii="Bookman Old Style" w:hAnsi="Bookman Old Style" w:cstheme="minorHAnsi"/>
          <w:i w:val="0"/>
          <w:iCs w:val="0"/>
          <w:sz w:val="24"/>
          <w:szCs w:val="24"/>
          <w:bdr w:val="none" w:sz="0" w:space="0" w:color="auto" w:frame="1"/>
        </w:rPr>
        <w:t xml:space="preserve"> al menos en viviendas nuevas</w:t>
      </w:r>
      <w:r w:rsidRPr="008C4601">
        <w:rPr>
          <w:rStyle w:val="nfasis"/>
          <w:rFonts w:ascii="Bookman Old Style" w:hAnsi="Bookman Old Style" w:cstheme="minorHAnsi"/>
          <w:i w:val="0"/>
          <w:iCs w:val="0"/>
          <w:sz w:val="24"/>
          <w:szCs w:val="24"/>
          <w:bdr w:val="none" w:sz="0" w:space="0" w:color="auto" w:frame="1"/>
        </w:rPr>
        <w:t>,</w:t>
      </w:r>
      <w:r w:rsidR="00FC2DF1" w:rsidRPr="008C4601">
        <w:rPr>
          <w:rStyle w:val="Refdenotaalpie"/>
          <w:rFonts w:ascii="Bookman Old Style" w:hAnsi="Bookman Old Style" w:cstheme="minorHAnsi"/>
          <w:sz w:val="24"/>
          <w:szCs w:val="24"/>
          <w:bdr w:val="none" w:sz="0" w:space="0" w:color="auto" w:frame="1"/>
        </w:rPr>
        <w:footnoteReference w:id="10"/>
      </w:r>
      <w:r w:rsidR="00FC2DF1" w:rsidRPr="008C4601">
        <w:rPr>
          <w:rStyle w:val="nfasis"/>
          <w:rFonts w:ascii="Bookman Old Style" w:hAnsi="Bookman Old Style" w:cstheme="minorHAnsi"/>
          <w:i w:val="0"/>
          <w:iCs w:val="0"/>
          <w:sz w:val="24"/>
          <w:szCs w:val="24"/>
          <w:bdr w:val="none" w:sz="0" w:space="0" w:color="auto" w:frame="1"/>
        </w:rPr>
        <w:t xml:space="preserve"> </w:t>
      </w:r>
      <w:r w:rsidRPr="008C4601">
        <w:rPr>
          <w:rStyle w:val="nfasis"/>
          <w:rFonts w:ascii="Bookman Old Style" w:hAnsi="Bookman Old Style" w:cstheme="minorHAnsi"/>
          <w:i w:val="0"/>
          <w:iCs w:val="0"/>
          <w:sz w:val="24"/>
          <w:szCs w:val="24"/>
          <w:bdr w:val="none" w:sz="0" w:space="0" w:color="auto" w:frame="1"/>
        </w:rPr>
        <w:t xml:space="preserve">elevando el estándar básico de las viviendas en nuestro país y motivando el uso de estos artefactos por toda la población. De la misma manera, es recomendable exigir también estos artefactos en las viviendas </w:t>
      </w:r>
      <w:r w:rsidR="00FC2DF1" w:rsidRPr="008C4601">
        <w:rPr>
          <w:rStyle w:val="nfasis"/>
          <w:rFonts w:ascii="Bookman Old Style" w:hAnsi="Bookman Old Style" w:cstheme="minorHAnsi"/>
          <w:i w:val="0"/>
          <w:iCs w:val="0"/>
          <w:sz w:val="24"/>
          <w:szCs w:val="24"/>
          <w:bdr w:val="none" w:sz="0" w:space="0" w:color="auto" w:frame="1"/>
        </w:rPr>
        <w:t>arrendadas</w:t>
      </w:r>
      <w:r w:rsidRPr="008C4601">
        <w:rPr>
          <w:rStyle w:val="nfasis"/>
          <w:rFonts w:ascii="Bookman Old Style" w:hAnsi="Bookman Old Style" w:cstheme="minorHAnsi"/>
          <w:i w:val="0"/>
          <w:iCs w:val="0"/>
          <w:sz w:val="24"/>
          <w:szCs w:val="24"/>
          <w:bdr w:val="none" w:sz="0" w:space="0" w:color="auto" w:frame="1"/>
        </w:rPr>
        <w:t xml:space="preserve">, en donde es posible extender esta obligación como una de las obligaciones del arrendador a la hora de celebrar un contrato de arrendamiento de un inmueble. </w:t>
      </w:r>
      <w:r w:rsidR="00FC2DF1" w:rsidRPr="008C4601">
        <w:rPr>
          <w:rStyle w:val="nfasis"/>
          <w:rFonts w:ascii="Bookman Old Style" w:hAnsi="Bookman Old Style" w:cstheme="minorHAnsi"/>
          <w:i w:val="0"/>
          <w:iCs w:val="0"/>
          <w:sz w:val="24"/>
          <w:szCs w:val="24"/>
          <w:bdr w:val="none" w:sz="0" w:space="0" w:color="auto" w:frame="1"/>
        </w:rPr>
        <w:t xml:space="preserve"> </w:t>
      </w:r>
    </w:p>
    <w:p w14:paraId="080D6068" w14:textId="192B9C81" w:rsidR="00EC1A24" w:rsidRPr="008C4601" w:rsidRDefault="00EC1A24" w:rsidP="00EC0678">
      <w:pPr>
        <w:spacing w:line="360" w:lineRule="auto"/>
        <w:jc w:val="both"/>
        <w:rPr>
          <w:rStyle w:val="nfasis"/>
          <w:rFonts w:ascii="Bookman Old Style" w:hAnsi="Bookman Old Style" w:cstheme="minorHAnsi"/>
          <w:i w:val="0"/>
          <w:iCs w:val="0"/>
          <w:sz w:val="24"/>
          <w:szCs w:val="24"/>
          <w:bdr w:val="none" w:sz="0" w:space="0" w:color="auto" w:frame="1"/>
        </w:rPr>
      </w:pPr>
      <w:r w:rsidRPr="008C4601">
        <w:rPr>
          <w:rStyle w:val="nfasis"/>
          <w:rFonts w:ascii="Bookman Old Style" w:hAnsi="Bookman Old Style" w:cstheme="minorHAnsi"/>
          <w:i w:val="0"/>
          <w:iCs w:val="0"/>
          <w:sz w:val="24"/>
          <w:szCs w:val="24"/>
          <w:bdr w:val="none" w:sz="0" w:space="0" w:color="auto" w:frame="1"/>
        </w:rPr>
        <w:t xml:space="preserve">Actualmente existen muchos países en el mundo que ya cuentan con esta legislación, sin ir más lejos la incorporación de estos dispositivos hoy es obligatoria en todo tipo de viviendas en </w:t>
      </w:r>
      <w:r w:rsidRPr="008C4601">
        <w:rPr>
          <w:rFonts w:ascii="Bookman Old Style" w:hAnsi="Bookman Old Style" w:cstheme="minorHAnsi"/>
          <w:sz w:val="24"/>
          <w:szCs w:val="24"/>
          <w:shd w:val="clear" w:color="auto" w:fill="FFFFFF"/>
        </w:rPr>
        <w:t>Austria, Bélgica, República Checa, Dinamarca, Estonia, Finlandia, Francia, Alemania, Irlanda, Lituania, Letonia, Países Bajos, Noruega y Suecia</w:t>
      </w:r>
      <w:r w:rsidRPr="008C4601">
        <w:rPr>
          <w:rStyle w:val="Refdenotaalpie"/>
          <w:rFonts w:ascii="Bookman Old Style" w:hAnsi="Bookman Old Style" w:cstheme="minorHAnsi"/>
          <w:sz w:val="24"/>
          <w:szCs w:val="24"/>
          <w:shd w:val="clear" w:color="auto" w:fill="FFFFFF"/>
        </w:rPr>
        <w:footnoteReference w:id="11"/>
      </w:r>
      <w:r w:rsidRPr="008C4601">
        <w:rPr>
          <w:rFonts w:ascii="Bookman Old Style" w:hAnsi="Bookman Old Style" w:cstheme="minorHAnsi"/>
          <w:sz w:val="24"/>
          <w:szCs w:val="24"/>
          <w:shd w:val="clear" w:color="auto" w:fill="FFFFFF"/>
        </w:rPr>
        <w:t xml:space="preserve">. De la misma manera esta norma es obligatoria en diferentes estados de Estados Unidos. </w:t>
      </w:r>
    </w:p>
    <w:p w14:paraId="29AAD137" w14:textId="702835E1" w:rsidR="00EC1A24" w:rsidRPr="008C4601" w:rsidRDefault="0053148E" w:rsidP="00EC1A24">
      <w:pPr>
        <w:spacing w:line="360" w:lineRule="auto"/>
        <w:jc w:val="both"/>
        <w:rPr>
          <w:rStyle w:val="nfasis"/>
          <w:rFonts w:ascii="Bookman Old Style" w:hAnsi="Bookman Old Style" w:cstheme="minorHAnsi"/>
          <w:i w:val="0"/>
          <w:iCs w:val="0"/>
          <w:sz w:val="24"/>
          <w:szCs w:val="24"/>
          <w:bdr w:val="none" w:sz="0" w:space="0" w:color="auto" w:frame="1"/>
        </w:rPr>
      </w:pPr>
      <w:r w:rsidRPr="008C4601">
        <w:rPr>
          <w:rStyle w:val="nfasis"/>
          <w:rFonts w:ascii="Bookman Old Style" w:hAnsi="Bookman Old Style" w:cstheme="minorHAnsi"/>
          <w:i w:val="0"/>
          <w:iCs w:val="0"/>
          <w:sz w:val="24"/>
          <w:szCs w:val="24"/>
          <w:bdr w:val="none" w:sz="0" w:space="0" w:color="auto" w:frame="1"/>
        </w:rPr>
        <w:t>Así las cosas, s</w:t>
      </w:r>
      <w:r w:rsidR="00E55F7E" w:rsidRPr="008C4601">
        <w:rPr>
          <w:rStyle w:val="nfasis"/>
          <w:rFonts w:ascii="Bookman Old Style" w:hAnsi="Bookman Old Style" w:cstheme="minorHAnsi"/>
          <w:i w:val="0"/>
          <w:iCs w:val="0"/>
          <w:sz w:val="24"/>
          <w:szCs w:val="24"/>
          <w:bdr w:val="none" w:sz="0" w:space="0" w:color="auto" w:frame="1"/>
        </w:rPr>
        <w:t>i bien es cierto no podemos asegurar que todas las viviendas cuenten con una de estas medidas instantáneamente, s</w:t>
      </w:r>
      <w:r w:rsidR="00542257" w:rsidRPr="008C4601">
        <w:rPr>
          <w:rStyle w:val="nfasis"/>
          <w:rFonts w:ascii="Bookman Old Style" w:hAnsi="Bookman Old Style" w:cstheme="minorHAnsi"/>
          <w:i w:val="0"/>
          <w:iCs w:val="0"/>
          <w:sz w:val="24"/>
          <w:szCs w:val="24"/>
          <w:bdr w:val="none" w:sz="0" w:space="0" w:color="auto" w:frame="1"/>
        </w:rPr>
        <w:t>í</w:t>
      </w:r>
      <w:r w:rsidR="00E55F7E" w:rsidRPr="008C4601">
        <w:rPr>
          <w:rStyle w:val="nfasis"/>
          <w:rFonts w:ascii="Bookman Old Style" w:hAnsi="Bookman Old Style" w:cstheme="minorHAnsi"/>
          <w:i w:val="0"/>
          <w:iCs w:val="0"/>
          <w:sz w:val="24"/>
          <w:szCs w:val="24"/>
          <w:bdr w:val="none" w:sz="0" w:space="0" w:color="auto" w:frame="1"/>
        </w:rPr>
        <w:t xml:space="preserve"> </w:t>
      </w:r>
      <w:r w:rsidR="00C93CB8">
        <w:rPr>
          <w:rStyle w:val="nfasis"/>
          <w:rFonts w:ascii="Bookman Old Style" w:hAnsi="Bookman Old Style" w:cstheme="minorHAnsi"/>
          <w:i w:val="0"/>
          <w:iCs w:val="0"/>
          <w:sz w:val="24"/>
          <w:szCs w:val="24"/>
          <w:bdr w:val="none" w:sz="0" w:space="0" w:color="auto" w:frame="1"/>
        </w:rPr>
        <w:t xml:space="preserve">podemos </w:t>
      </w:r>
      <w:r w:rsidR="00E55F7E" w:rsidRPr="008C4601">
        <w:rPr>
          <w:rStyle w:val="nfasis"/>
          <w:rFonts w:ascii="Bookman Old Style" w:hAnsi="Bookman Old Style" w:cstheme="minorHAnsi"/>
          <w:i w:val="0"/>
          <w:iCs w:val="0"/>
          <w:sz w:val="24"/>
          <w:szCs w:val="24"/>
          <w:bdr w:val="none" w:sz="0" w:space="0" w:color="auto" w:frame="1"/>
        </w:rPr>
        <w:t>preocupamos</w:t>
      </w:r>
      <w:r w:rsidRPr="008C4601">
        <w:rPr>
          <w:rStyle w:val="nfasis"/>
          <w:rFonts w:ascii="Bookman Old Style" w:hAnsi="Bookman Old Style" w:cstheme="minorHAnsi"/>
          <w:i w:val="0"/>
          <w:iCs w:val="0"/>
          <w:sz w:val="24"/>
          <w:szCs w:val="24"/>
          <w:bdr w:val="none" w:sz="0" w:space="0" w:color="auto" w:frame="1"/>
        </w:rPr>
        <w:t xml:space="preserve"> </w:t>
      </w:r>
      <w:r w:rsidR="00C93CB8">
        <w:rPr>
          <w:rStyle w:val="nfasis"/>
          <w:rFonts w:ascii="Bookman Old Style" w:hAnsi="Bookman Old Style" w:cstheme="minorHAnsi"/>
          <w:i w:val="0"/>
          <w:iCs w:val="0"/>
          <w:sz w:val="24"/>
          <w:szCs w:val="24"/>
          <w:bdr w:val="none" w:sz="0" w:space="0" w:color="auto" w:frame="1"/>
        </w:rPr>
        <w:t xml:space="preserve">de </w:t>
      </w:r>
      <w:r w:rsidR="00EC1A24" w:rsidRPr="008C4601">
        <w:rPr>
          <w:rStyle w:val="nfasis"/>
          <w:rFonts w:ascii="Bookman Old Style" w:hAnsi="Bookman Old Style" w:cstheme="minorHAnsi"/>
          <w:i w:val="0"/>
          <w:iCs w:val="0"/>
          <w:sz w:val="24"/>
          <w:szCs w:val="24"/>
          <w:bdr w:val="none" w:sz="0" w:space="0" w:color="auto" w:frame="1"/>
        </w:rPr>
        <w:t>que</w:t>
      </w:r>
      <w:r w:rsidR="00E55F7E" w:rsidRPr="008C4601">
        <w:rPr>
          <w:rStyle w:val="nfasis"/>
          <w:rFonts w:ascii="Bookman Old Style" w:hAnsi="Bookman Old Style" w:cstheme="minorHAnsi"/>
          <w:i w:val="0"/>
          <w:iCs w:val="0"/>
          <w:sz w:val="24"/>
          <w:szCs w:val="24"/>
          <w:bdr w:val="none" w:sz="0" w:space="0" w:color="auto" w:frame="1"/>
        </w:rPr>
        <w:t xml:space="preserve"> el estándar de las viviendas Chilenas </w:t>
      </w:r>
      <w:r w:rsidR="00C93CB8">
        <w:rPr>
          <w:rStyle w:val="nfasis"/>
          <w:rFonts w:ascii="Bookman Old Style" w:hAnsi="Bookman Old Style" w:cstheme="minorHAnsi"/>
          <w:i w:val="0"/>
          <w:iCs w:val="0"/>
          <w:sz w:val="24"/>
          <w:szCs w:val="24"/>
          <w:bdr w:val="none" w:sz="0" w:space="0" w:color="auto" w:frame="1"/>
        </w:rPr>
        <w:t xml:space="preserve">mejore, generando que </w:t>
      </w:r>
      <w:r w:rsidR="00E55F7E" w:rsidRPr="008C4601">
        <w:rPr>
          <w:rStyle w:val="nfasis"/>
          <w:rFonts w:ascii="Bookman Old Style" w:hAnsi="Bookman Old Style" w:cstheme="minorHAnsi"/>
          <w:i w:val="0"/>
          <w:iCs w:val="0"/>
          <w:sz w:val="24"/>
          <w:szCs w:val="24"/>
          <w:bdr w:val="none" w:sz="0" w:space="0" w:color="auto" w:frame="1"/>
        </w:rPr>
        <w:t>en un futuro sean viviendas seguras que hagan uso de la tecnología para prevenir incendios y emergencias domésticas</w:t>
      </w:r>
      <w:r w:rsidR="003E30FA">
        <w:rPr>
          <w:rStyle w:val="nfasis"/>
          <w:rFonts w:ascii="Bookman Old Style" w:hAnsi="Bookman Old Style" w:cstheme="minorHAnsi"/>
          <w:i w:val="0"/>
          <w:iCs w:val="0"/>
          <w:sz w:val="24"/>
          <w:szCs w:val="24"/>
          <w:bdr w:val="none" w:sz="0" w:space="0" w:color="auto" w:frame="1"/>
        </w:rPr>
        <w:t xml:space="preserve"> que generan</w:t>
      </w:r>
      <w:r w:rsidR="00E55F7E" w:rsidRPr="008C4601">
        <w:rPr>
          <w:rStyle w:val="nfasis"/>
          <w:rFonts w:ascii="Bookman Old Style" w:hAnsi="Bookman Old Style" w:cstheme="minorHAnsi"/>
          <w:i w:val="0"/>
          <w:iCs w:val="0"/>
          <w:sz w:val="24"/>
          <w:szCs w:val="24"/>
          <w:bdr w:val="none" w:sz="0" w:space="0" w:color="auto" w:frame="1"/>
        </w:rPr>
        <w:t xml:space="preserve">  grandes tragedias familiares y personales</w:t>
      </w:r>
      <w:r w:rsidR="008C4601" w:rsidRPr="008C4601">
        <w:rPr>
          <w:rStyle w:val="nfasis"/>
          <w:rFonts w:ascii="Bookman Old Style" w:hAnsi="Bookman Old Style" w:cstheme="minorHAnsi"/>
          <w:i w:val="0"/>
          <w:iCs w:val="0"/>
          <w:sz w:val="24"/>
          <w:szCs w:val="24"/>
          <w:bdr w:val="none" w:sz="0" w:space="0" w:color="auto" w:frame="1"/>
        </w:rPr>
        <w:t>.</w:t>
      </w:r>
    </w:p>
    <w:p w14:paraId="648746B7" w14:textId="272AC4AE" w:rsidR="00E55F7E" w:rsidRDefault="0003137E" w:rsidP="0003137E">
      <w:pPr>
        <w:spacing w:before="211" w:line="360" w:lineRule="auto"/>
        <w:ind w:right="144"/>
        <w:jc w:val="both"/>
        <w:textAlignment w:val="baseline"/>
        <w:rPr>
          <w:rFonts w:ascii="Bookman Old Style" w:hAnsi="Bookman Old Style" w:cs="Calibri"/>
          <w:sz w:val="24"/>
          <w:szCs w:val="24"/>
        </w:rPr>
      </w:pPr>
      <w:bookmarkStart w:id="0" w:name="_Hlk140341063"/>
      <w:r w:rsidRPr="00300D84">
        <w:rPr>
          <w:rFonts w:ascii="Bookman Old Style" w:hAnsi="Bookman Old Style" w:cs="Calibri"/>
          <w:b/>
          <w:sz w:val="24"/>
          <w:szCs w:val="24"/>
        </w:rPr>
        <w:t xml:space="preserve">POR TANTO, </w:t>
      </w:r>
      <w:r w:rsidRPr="00300D84">
        <w:rPr>
          <w:rFonts w:ascii="Bookman Old Style" w:hAnsi="Bookman Old Style" w:cs="Calibri"/>
          <w:sz w:val="24"/>
          <w:szCs w:val="24"/>
        </w:rPr>
        <w:t xml:space="preserve">los Diputados y Diputadas que abajo suscriben vienen a someter a la consideración de este Honorable Congreso Nacional el siguiente: </w:t>
      </w:r>
    </w:p>
    <w:p w14:paraId="149EEBF3" w14:textId="15E08E92" w:rsidR="00E55F7E" w:rsidRPr="008C4601" w:rsidRDefault="00E55F7E" w:rsidP="008C4601">
      <w:pPr>
        <w:pStyle w:val="Prrafodelista"/>
        <w:numPr>
          <w:ilvl w:val="0"/>
          <w:numId w:val="3"/>
        </w:numPr>
        <w:spacing w:before="211" w:line="360" w:lineRule="auto"/>
        <w:ind w:right="144"/>
        <w:jc w:val="both"/>
        <w:textAlignment w:val="baseline"/>
        <w:rPr>
          <w:rFonts w:ascii="Bookman Old Style" w:hAnsi="Bookman Old Style" w:cs="Calibri"/>
          <w:b/>
          <w:bCs/>
          <w:sz w:val="28"/>
          <w:szCs w:val="28"/>
        </w:rPr>
      </w:pPr>
      <w:r w:rsidRPr="008C4601">
        <w:rPr>
          <w:rFonts w:ascii="Bookman Old Style" w:hAnsi="Bookman Old Style" w:cs="Calibri"/>
          <w:b/>
          <w:bCs/>
          <w:sz w:val="28"/>
          <w:szCs w:val="28"/>
        </w:rPr>
        <w:t>PROYECTO DE LEY</w:t>
      </w:r>
    </w:p>
    <w:p w14:paraId="3768A88B" w14:textId="43180E56" w:rsidR="00E55F7E" w:rsidRDefault="00EC1A24" w:rsidP="0003137E">
      <w:pPr>
        <w:spacing w:before="211" w:line="360" w:lineRule="auto"/>
        <w:ind w:right="144"/>
        <w:jc w:val="both"/>
        <w:textAlignment w:val="baseline"/>
        <w:rPr>
          <w:rFonts w:ascii="Bookman Old Style" w:hAnsi="Bookman Old Style" w:cs="Calibri"/>
          <w:sz w:val="24"/>
          <w:szCs w:val="24"/>
        </w:rPr>
      </w:pPr>
      <w:r w:rsidRPr="005C231C">
        <w:rPr>
          <w:rFonts w:ascii="Bookman Old Style" w:hAnsi="Bookman Old Style" w:cs="Calibri"/>
          <w:b/>
          <w:bCs/>
          <w:sz w:val="24"/>
          <w:szCs w:val="24"/>
        </w:rPr>
        <w:t>Artículo</w:t>
      </w:r>
      <w:r w:rsidR="00801DDE" w:rsidRPr="005C231C">
        <w:rPr>
          <w:rFonts w:ascii="Bookman Old Style" w:hAnsi="Bookman Old Style" w:cs="Calibri"/>
          <w:b/>
          <w:bCs/>
          <w:sz w:val="24"/>
          <w:szCs w:val="24"/>
        </w:rPr>
        <w:t xml:space="preserve"> Primero</w:t>
      </w:r>
      <w:r w:rsidRPr="005C231C">
        <w:rPr>
          <w:rFonts w:ascii="Bookman Old Style" w:hAnsi="Bookman Old Style" w:cs="Calibri"/>
          <w:b/>
          <w:bCs/>
          <w:sz w:val="24"/>
          <w:szCs w:val="24"/>
        </w:rPr>
        <w:t>:</w:t>
      </w:r>
      <w:r>
        <w:rPr>
          <w:rFonts w:ascii="Bookman Old Style" w:hAnsi="Bookman Old Style" w:cs="Calibri"/>
          <w:sz w:val="24"/>
          <w:szCs w:val="24"/>
        </w:rPr>
        <w:t xml:space="preserve"> </w:t>
      </w:r>
      <w:r w:rsidR="00E55F7E">
        <w:rPr>
          <w:rFonts w:ascii="Bookman Old Style" w:hAnsi="Bookman Old Style" w:cs="Calibri"/>
          <w:sz w:val="24"/>
          <w:szCs w:val="24"/>
        </w:rPr>
        <w:t xml:space="preserve">Modifíquese la ley </w:t>
      </w:r>
      <w:r w:rsidR="009F4E43">
        <w:rPr>
          <w:rFonts w:ascii="Bookman Old Style" w:hAnsi="Bookman Old Style" w:cs="Calibri"/>
          <w:sz w:val="24"/>
          <w:szCs w:val="24"/>
        </w:rPr>
        <w:t>de Urbanismo y Construcciones, de la siguiente</w:t>
      </w:r>
      <w:r>
        <w:rPr>
          <w:rFonts w:ascii="Bookman Old Style" w:hAnsi="Bookman Old Style" w:cs="Calibri"/>
          <w:sz w:val="24"/>
          <w:szCs w:val="24"/>
        </w:rPr>
        <w:t xml:space="preserve"> forma: </w:t>
      </w:r>
    </w:p>
    <w:p w14:paraId="3D35375C" w14:textId="57029656" w:rsidR="0053148E" w:rsidRPr="008C4601" w:rsidRDefault="0053148E" w:rsidP="0003137E">
      <w:pPr>
        <w:spacing w:before="211" w:line="360" w:lineRule="auto"/>
        <w:ind w:right="144"/>
        <w:jc w:val="both"/>
        <w:textAlignment w:val="baseline"/>
        <w:rPr>
          <w:rFonts w:ascii="Bookman Old Style" w:hAnsi="Bookman Old Style" w:cs="Calibri"/>
          <w:b/>
          <w:bCs/>
          <w:sz w:val="24"/>
          <w:szCs w:val="24"/>
        </w:rPr>
      </w:pPr>
      <w:r w:rsidRPr="008C4601">
        <w:rPr>
          <w:rFonts w:ascii="Bookman Old Style" w:hAnsi="Bookman Old Style" w:cs="Calibri"/>
          <w:b/>
          <w:bCs/>
          <w:sz w:val="24"/>
          <w:szCs w:val="24"/>
        </w:rPr>
        <w:t xml:space="preserve">1.- </w:t>
      </w:r>
      <w:r w:rsidR="00801DDE" w:rsidRPr="008C4601">
        <w:rPr>
          <w:rFonts w:ascii="Bookman Old Style" w:hAnsi="Bookman Old Style" w:cs="Calibri"/>
          <w:b/>
          <w:bCs/>
          <w:sz w:val="24"/>
          <w:szCs w:val="24"/>
        </w:rPr>
        <w:t>Agréguese un nuevo</w:t>
      </w:r>
      <w:r w:rsidR="005C231C" w:rsidRPr="008C4601">
        <w:rPr>
          <w:rFonts w:ascii="Bookman Old Style" w:hAnsi="Bookman Old Style" w:cs="Calibri"/>
          <w:b/>
          <w:bCs/>
          <w:sz w:val="24"/>
          <w:szCs w:val="24"/>
        </w:rPr>
        <w:t xml:space="preserve"> </w:t>
      </w:r>
      <w:r w:rsidR="00801DDE" w:rsidRPr="008C4601">
        <w:rPr>
          <w:rFonts w:ascii="Bookman Old Style" w:hAnsi="Bookman Old Style" w:cs="Calibri"/>
          <w:b/>
          <w:bCs/>
          <w:sz w:val="24"/>
          <w:szCs w:val="24"/>
        </w:rPr>
        <w:t xml:space="preserve">artículo </w:t>
      </w:r>
      <w:r w:rsidR="00FC5E88" w:rsidRPr="008C4601">
        <w:rPr>
          <w:rFonts w:ascii="Bookman Old Style" w:hAnsi="Bookman Old Style" w:cs="Calibri"/>
          <w:b/>
          <w:bCs/>
          <w:sz w:val="24"/>
          <w:szCs w:val="24"/>
        </w:rPr>
        <w:t>105</w:t>
      </w:r>
      <w:r w:rsidR="005C231C" w:rsidRPr="008C4601">
        <w:rPr>
          <w:rFonts w:ascii="Bookman Old Style" w:hAnsi="Bookman Old Style" w:cs="Calibri"/>
          <w:b/>
          <w:bCs/>
          <w:sz w:val="24"/>
          <w:szCs w:val="24"/>
        </w:rPr>
        <w:t xml:space="preserve"> bis</w:t>
      </w:r>
      <w:r w:rsidR="00FC5E88" w:rsidRPr="008C4601">
        <w:rPr>
          <w:rFonts w:ascii="Bookman Old Style" w:hAnsi="Bookman Old Style" w:cs="Calibri"/>
          <w:b/>
          <w:bCs/>
          <w:sz w:val="24"/>
          <w:szCs w:val="24"/>
        </w:rPr>
        <w:t xml:space="preserve">, del siguiente tenor: </w:t>
      </w:r>
    </w:p>
    <w:p w14:paraId="1A3D36C3" w14:textId="50A5C988" w:rsidR="005C231C" w:rsidRDefault="005C231C" w:rsidP="0003137E">
      <w:pPr>
        <w:spacing w:before="211" w:line="360" w:lineRule="auto"/>
        <w:ind w:right="144"/>
        <w:jc w:val="both"/>
        <w:textAlignment w:val="baseline"/>
        <w:rPr>
          <w:rFonts w:ascii="Bookman Old Style" w:hAnsi="Bookman Old Style" w:cs="Calibri"/>
          <w:sz w:val="24"/>
          <w:szCs w:val="24"/>
        </w:rPr>
      </w:pPr>
      <w:r w:rsidRPr="008C4601">
        <w:rPr>
          <w:rFonts w:ascii="Bookman Old Style" w:hAnsi="Bookman Old Style" w:cs="Calibri"/>
          <w:b/>
          <w:bCs/>
          <w:sz w:val="24"/>
          <w:szCs w:val="24"/>
        </w:rPr>
        <w:t xml:space="preserve">Artículo 105 bis: </w:t>
      </w:r>
      <w:r>
        <w:rPr>
          <w:rFonts w:ascii="Bookman Old Style" w:hAnsi="Bookman Old Style" w:cs="Calibri"/>
          <w:sz w:val="24"/>
          <w:szCs w:val="24"/>
        </w:rPr>
        <w:t>El diseño de obras de urbanización y edificación de viviendas</w:t>
      </w:r>
      <w:r w:rsidR="0018671D">
        <w:rPr>
          <w:rFonts w:ascii="Bookman Old Style" w:hAnsi="Bookman Old Style" w:cs="Calibri"/>
          <w:sz w:val="24"/>
          <w:szCs w:val="24"/>
        </w:rPr>
        <w:t xml:space="preserve"> nuevas</w:t>
      </w:r>
      <w:r>
        <w:rPr>
          <w:rFonts w:ascii="Bookman Old Style" w:hAnsi="Bookman Old Style" w:cs="Calibri"/>
          <w:sz w:val="24"/>
          <w:szCs w:val="24"/>
        </w:rPr>
        <w:t>, deberá contemplar la incorporación de dispositivos de detección de humo, y su respectivo sistema de alarma. Estos dispositivos deberán contar con una autonomía mínima de 10 años, y deberán ser suministrados al menos en cada una de las plantas de dicha construcción.</w:t>
      </w:r>
    </w:p>
    <w:p w14:paraId="60AEF1E0" w14:textId="14EA44C3" w:rsidR="00EC1A24" w:rsidRDefault="005C231C" w:rsidP="0003137E">
      <w:pPr>
        <w:spacing w:before="211" w:line="360" w:lineRule="auto"/>
        <w:ind w:right="144"/>
        <w:jc w:val="both"/>
        <w:textAlignment w:val="baseline"/>
        <w:rPr>
          <w:rFonts w:ascii="Bookman Old Style" w:hAnsi="Bookman Old Style" w:cs="Calibri"/>
          <w:sz w:val="24"/>
          <w:szCs w:val="24"/>
        </w:rPr>
      </w:pPr>
      <w:r>
        <w:rPr>
          <w:rFonts w:ascii="Bookman Old Style" w:hAnsi="Bookman Old Style" w:cs="Calibri"/>
          <w:sz w:val="24"/>
          <w:szCs w:val="24"/>
        </w:rPr>
        <w:t xml:space="preserve">Un reglamento del Ministerio de Vivienda y Urbanismo determinará las condiciones técnicas de estos dispositivos.  </w:t>
      </w:r>
    </w:p>
    <w:p w14:paraId="00767F18" w14:textId="72F7E892" w:rsidR="00EC1A24" w:rsidRDefault="00EC1A24" w:rsidP="0003137E">
      <w:pPr>
        <w:spacing w:before="211" w:line="360" w:lineRule="auto"/>
        <w:ind w:right="144"/>
        <w:jc w:val="both"/>
        <w:textAlignment w:val="baseline"/>
        <w:rPr>
          <w:rFonts w:ascii="Bookman Old Style" w:hAnsi="Bookman Old Style" w:cs="Calibri"/>
          <w:sz w:val="24"/>
          <w:szCs w:val="24"/>
        </w:rPr>
      </w:pPr>
      <w:r w:rsidRPr="005C231C">
        <w:rPr>
          <w:rFonts w:ascii="Bookman Old Style" w:hAnsi="Bookman Old Style" w:cs="Calibri"/>
          <w:b/>
          <w:bCs/>
          <w:sz w:val="24"/>
          <w:szCs w:val="24"/>
        </w:rPr>
        <w:t>Artículo</w:t>
      </w:r>
      <w:r w:rsidR="00801DDE" w:rsidRPr="005C231C">
        <w:rPr>
          <w:rFonts w:ascii="Bookman Old Style" w:hAnsi="Bookman Old Style" w:cs="Calibri"/>
          <w:b/>
          <w:bCs/>
          <w:sz w:val="24"/>
          <w:szCs w:val="24"/>
        </w:rPr>
        <w:t xml:space="preserve"> Segundo</w:t>
      </w:r>
      <w:r w:rsidRPr="005C231C">
        <w:rPr>
          <w:rFonts w:ascii="Bookman Old Style" w:hAnsi="Bookman Old Style" w:cs="Calibri"/>
          <w:b/>
          <w:bCs/>
          <w:sz w:val="24"/>
          <w:szCs w:val="24"/>
        </w:rPr>
        <w:t>:</w:t>
      </w:r>
      <w:r>
        <w:rPr>
          <w:rFonts w:ascii="Bookman Old Style" w:hAnsi="Bookman Old Style" w:cs="Calibri"/>
          <w:sz w:val="24"/>
          <w:szCs w:val="24"/>
        </w:rPr>
        <w:t xml:space="preserve"> </w:t>
      </w:r>
      <w:r w:rsidR="00801DDE">
        <w:rPr>
          <w:rFonts w:ascii="Bookman Old Style" w:hAnsi="Bookman Old Style" w:cs="Calibri"/>
          <w:sz w:val="24"/>
          <w:szCs w:val="24"/>
        </w:rPr>
        <w:t>Modifíquese</w:t>
      </w:r>
      <w:r>
        <w:rPr>
          <w:rFonts w:ascii="Bookman Old Style" w:hAnsi="Bookman Old Style" w:cs="Calibri"/>
          <w:sz w:val="24"/>
          <w:szCs w:val="24"/>
        </w:rPr>
        <w:t xml:space="preserve"> la ley </w:t>
      </w:r>
      <w:r w:rsidR="00801DDE">
        <w:rPr>
          <w:rFonts w:ascii="Bookman Old Style" w:hAnsi="Bookman Old Style" w:cs="Calibri"/>
          <w:sz w:val="24"/>
          <w:szCs w:val="24"/>
        </w:rPr>
        <w:t xml:space="preserve">18.101 que fija normas especiales sobre </w:t>
      </w:r>
      <w:r>
        <w:rPr>
          <w:rFonts w:ascii="Bookman Old Style" w:hAnsi="Bookman Old Style" w:cs="Calibri"/>
          <w:sz w:val="24"/>
          <w:szCs w:val="24"/>
        </w:rPr>
        <w:t>arrendamiento de predios urbano</w:t>
      </w:r>
      <w:r w:rsidR="00801DDE">
        <w:rPr>
          <w:rFonts w:ascii="Bookman Old Style" w:hAnsi="Bookman Old Style" w:cs="Calibri"/>
          <w:sz w:val="24"/>
          <w:szCs w:val="24"/>
        </w:rPr>
        <w:t xml:space="preserve">s de la siguiente forma: </w:t>
      </w:r>
    </w:p>
    <w:p w14:paraId="07629DDB" w14:textId="6A8F8168" w:rsidR="00801DDE" w:rsidRPr="008C4601" w:rsidRDefault="00801DDE" w:rsidP="00801DDE">
      <w:pPr>
        <w:spacing w:before="211" w:line="360" w:lineRule="auto"/>
        <w:ind w:right="144"/>
        <w:jc w:val="both"/>
        <w:textAlignment w:val="baseline"/>
        <w:rPr>
          <w:rFonts w:ascii="Bookman Old Style" w:hAnsi="Bookman Old Style" w:cs="Calibri"/>
          <w:b/>
          <w:bCs/>
          <w:sz w:val="24"/>
          <w:szCs w:val="24"/>
        </w:rPr>
      </w:pPr>
      <w:r w:rsidRPr="008C4601">
        <w:rPr>
          <w:rFonts w:ascii="Bookman Old Style" w:hAnsi="Bookman Old Style" w:cs="Calibri"/>
          <w:b/>
          <w:bCs/>
          <w:sz w:val="24"/>
          <w:szCs w:val="24"/>
        </w:rPr>
        <w:t xml:space="preserve">1.- </w:t>
      </w:r>
      <w:r w:rsidR="004D7D3E" w:rsidRPr="008C4601">
        <w:rPr>
          <w:rFonts w:ascii="Bookman Old Style" w:hAnsi="Bookman Old Style" w:cs="Calibri"/>
          <w:b/>
          <w:bCs/>
          <w:sz w:val="24"/>
          <w:szCs w:val="24"/>
        </w:rPr>
        <w:t xml:space="preserve">Incorpórese un nuevo artículo 19 bis del siguiente tenor: </w:t>
      </w:r>
    </w:p>
    <w:p w14:paraId="09777A74" w14:textId="37A767FA" w:rsidR="004D7D3E" w:rsidRDefault="004D7D3E" w:rsidP="00801DDE">
      <w:pPr>
        <w:spacing w:before="211" w:line="360" w:lineRule="auto"/>
        <w:ind w:right="144"/>
        <w:jc w:val="both"/>
        <w:textAlignment w:val="baseline"/>
        <w:rPr>
          <w:rFonts w:ascii="Bookman Old Style" w:hAnsi="Bookman Old Style" w:cs="Calibri"/>
          <w:sz w:val="24"/>
          <w:szCs w:val="24"/>
        </w:rPr>
      </w:pPr>
      <w:r>
        <w:rPr>
          <w:rFonts w:ascii="Bookman Old Style" w:hAnsi="Bookman Old Style" w:cs="Calibri"/>
          <w:sz w:val="24"/>
          <w:szCs w:val="24"/>
        </w:rPr>
        <w:t>Art.19 Bis: Los arrendatarios tendrán derecho a que las viviendas existentes en los predios arrendados</w:t>
      </w:r>
      <w:r w:rsidR="005C231C">
        <w:rPr>
          <w:rFonts w:ascii="Bookman Old Style" w:hAnsi="Bookman Old Style" w:cs="Calibri"/>
          <w:sz w:val="24"/>
          <w:szCs w:val="24"/>
        </w:rPr>
        <w:t>,</w:t>
      </w:r>
      <w:r>
        <w:rPr>
          <w:rFonts w:ascii="Bookman Old Style" w:hAnsi="Bookman Old Style" w:cs="Calibri"/>
          <w:sz w:val="24"/>
          <w:szCs w:val="24"/>
        </w:rPr>
        <w:t xml:space="preserve"> cuenten con un dispositivo de detección de humo y su respectiva alarma sonora. En caso de que las viviendas no cuenten con estos dispositivos, podrá el arrendatario suministrarlos </w:t>
      </w:r>
      <w:r w:rsidR="005C231C">
        <w:rPr>
          <w:rFonts w:ascii="Bookman Old Style" w:hAnsi="Bookman Old Style" w:cs="Calibri"/>
          <w:sz w:val="24"/>
          <w:szCs w:val="24"/>
        </w:rPr>
        <w:t>con c</w:t>
      </w:r>
      <w:r>
        <w:rPr>
          <w:rFonts w:ascii="Bookman Old Style" w:hAnsi="Bookman Old Style" w:cs="Calibri"/>
          <w:sz w:val="24"/>
          <w:szCs w:val="24"/>
        </w:rPr>
        <w:t xml:space="preserve">argo </w:t>
      </w:r>
      <w:r w:rsidR="005C231C">
        <w:rPr>
          <w:rFonts w:ascii="Bookman Old Style" w:hAnsi="Bookman Old Style" w:cs="Calibri"/>
          <w:sz w:val="24"/>
          <w:szCs w:val="24"/>
        </w:rPr>
        <w:t xml:space="preserve">a la renta acordada con el </w:t>
      </w:r>
      <w:r>
        <w:rPr>
          <w:rFonts w:ascii="Bookman Old Style" w:hAnsi="Bookman Old Style" w:cs="Calibri"/>
          <w:sz w:val="24"/>
          <w:szCs w:val="24"/>
        </w:rPr>
        <w:t xml:space="preserve">arrendador.  </w:t>
      </w:r>
    </w:p>
    <w:p w14:paraId="09BC5FF8" w14:textId="77777777" w:rsidR="008C4601" w:rsidRDefault="005C231C" w:rsidP="008C4601">
      <w:pPr>
        <w:spacing w:before="211" w:line="360" w:lineRule="auto"/>
        <w:ind w:right="144"/>
        <w:jc w:val="both"/>
        <w:textAlignment w:val="baseline"/>
        <w:rPr>
          <w:rFonts w:ascii="Bookman Old Style" w:hAnsi="Bookman Old Style" w:cs="Calibri"/>
          <w:sz w:val="24"/>
          <w:szCs w:val="24"/>
        </w:rPr>
      </w:pPr>
      <w:r w:rsidRPr="008C4601">
        <w:rPr>
          <w:rFonts w:ascii="Bookman Old Style" w:hAnsi="Bookman Old Style" w:cs="Calibri"/>
          <w:b/>
          <w:bCs/>
          <w:sz w:val="24"/>
          <w:szCs w:val="24"/>
        </w:rPr>
        <w:t>Artículo tercero:</w:t>
      </w:r>
      <w:r>
        <w:rPr>
          <w:rFonts w:ascii="Bookman Old Style" w:hAnsi="Bookman Old Style" w:cs="Calibri"/>
          <w:sz w:val="24"/>
          <w:szCs w:val="24"/>
        </w:rPr>
        <w:t xml:space="preserve"> </w:t>
      </w:r>
      <w:r w:rsidRPr="008C4601">
        <w:rPr>
          <w:rFonts w:ascii="Bookman Old Style" w:hAnsi="Bookman Old Style" w:cs="Calibri"/>
          <w:sz w:val="24"/>
          <w:szCs w:val="24"/>
        </w:rPr>
        <w:t xml:space="preserve">En el caso de </w:t>
      </w:r>
      <w:r w:rsidRPr="008C4601">
        <w:rPr>
          <w:rFonts w:ascii="Bookman Old Style" w:hAnsi="Bookman Old Style"/>
          <w:sz w:val="24"/>
          <w:szCs w:val="24"/>
        </w:rPr>
        <w:t>Hoteles</w:t>
      </w:r>
      <w:r w:rsidRPr="008C4601">
        <w:rPr>
          <w:rFonts w:ascii="Bookman Old Style" w:hAnsi="Bookman Old Style" w:cs="Courier New"/>
          <w:color w:val="000000"/>
          <w:sz w:val="24"/>
          <w:szCs w:val="24"/>
          <w:shd w:val="clear" w:color="auto" w:fill="FFFFFF"/>
        </w:rPr>
        <w:t xml:space="preserve">, residenciales y </w:t>
      </w:r>
      <w:r w:rsidR="008C4601" w:rsidRPr="008C4601">
        <w:rPr>
          <w:rFonts w:ascii="Bookman Old Style" w:hAnsi="Bookman Old Style" w:cs="Courier New"/>
          <w:color w:val="000000"/>
          <w:sz w:val="24"/>
          <w:szCs w:val="24"/>
          <w:shd w:val="clear" w:color="auto" w:fill="FFFFFF"/>
        </w:rPr>
        <w:t>establecimientos</w:t>
      </w:r>
      <w:r w:rsidRPr="008C4601">
        <w:rPr>
          <w:rFonts w:ascii="Bookman Old Style" w:hAnsi="Bookman Old Style" w:cs="Courier New"/>
          <w:color w:val="000000"/>
          <w:sz w:val="24"/>
          <w:szCs w:val="24"/>
          <w:shd w:val="clear" w:color="auto" w:fill="FFFFFF"/>
        </w:rPr>
        <w:t xml:space="preserve"> similares, </w:t>
      </w:r>
      <w:r w:rsidR="008C4601" w:rsidRPr="008C4601">
        <w:rPr>
          <w:rFonts w:ascii="Bookman Old Style" w:hAnsi="Bookman Old Style" w:cs="Courier New"/>
          <w:color w:val="000000"/>
          <w:sz w:val="24"/>
          <w:szCs w:val="24"/>
          <w:shd w:val="clear" w:color="auto" w:fill="FFFFFF"/>
        </w:rPr>
        <w:t xml:space="preserve">y sin perjuicio de lo establecido en otros cuerpos legales, estos recintos deberán contar en cada una de sus habitaciones </w:t>
      </w:r>
      <w:r w:rsidR="008C4601" w:rsidRPr="008C4601">
        <w:rPr>
          <w:rFonts w:ascii="Bookman Old Style" w:hAnsi="Bookman Old Style" w:cs="Calibri"/>
          <w:sz w:val="24"/>
          <w:szCs w:val="24"/>
        </w:rPr>
        <w:t>con un dispositivo de detección de humo</w:t>
      </w:r>
      <w:r w:rsidR="008C4601">
        <w:rPr>
          <w:rFonts w:ascii="Bookman Old Style" w:hAnsi="Bookman Old Style" w:cs="Calibri"/>
          <w:sz w:val="24"/>
          <w:szCs w:val="24"/>
        </w:rPr>
        <w:t xml:space="preserve"> e incendios</w:t>
      </w:r>
      <w:r w:rsidR="008C4601" w:rsidRPr="008C4601">
        <w:rPr>
          <w:rFonts w:ascii="Bookman Old Style" w:hAnsi="Bookman Old Style" w:cs="Calibri"/>
          <w:sz w:val="24"/>
          <w:szCs w:val="24"/>
        </w:rPr>
        <w:t xml:space="preserve"> y su respectiva alarma sonora, a fin de evitar la propagación de incendios residenciales.</w:t>
      </w:r>
      <w:r w:rsidR="008C4601">
        <w:rPr>
          <w:rFonts w:ascii="Bookman Old Style" w:hAnsi="Bookman Old Style" w:cs="Calibri"/>
          <w:sz w:val="24"/>
          <w:szCs w:val="24"/>
        </w:rPr>
        <w:t xml:space="preserve"> </w:t>
      </w:r>
    </w:p>
    <w:p w14:paraId="7F8F9164" w14:textId="6AF66638" w:rsidR="0003137E" w:rsidRPr="008C4601" w:rsidRDefault="008C4601" w:rsidP="008C4601">
      <w:pPr>
        <w:spacing w:before="211" w:line="360" w:lineRule="auto"/>
        <w:ind w:right="144"/>
        <w:jc w:val="both"/>
        <w:textAlignment w:val="baseline"/>
        <w:rPr>
          <w:rFonts w:ascii="Bookman Old Style" w:hAnsi="Bookman Old Style" w:cs="Calibri"/>
          <w:sz w:val="24"/>
          <w:szCs w:val="24"/>
        </w:rPr>
      </w:pPr>
      <w:r w:rsidRPr="00300D84">
        <w:rPr>
          <w:rFonts w:ascii="Bookman Old Style" w:hAnsi="Bookman Old Style" w:cs="Times New Roman"/>
          <w:b/>
          <w:bCs/>
          <w:noProof/>
          <w:sz w:val="28"/>
          <w:szCs w:val="28"/>
          <w:lang w:val="es-CL" w:eastAsia="es-CL"/>
        </w:rPr>
        <w:drawing>
          <wp:anchor distT="0" distB="0" distL="114300" distR="114300" simplePos="0" relativeHeight="251657216" behindDoc="1" locked="0" layoutInCell="1" allowOverlap="1" wp14:anchorId="54C3A6D4" wp14:editId="2F82B3E4">
            <wp:simplePos x="0" y="0"/>
            <wp:positionH relativeFrom="column">
              <wp:posOffset>990600</wp:posOffset>
            </wp:positionH>
            <wp:positionV relativeFrom="paragraph">
              <wp:posOffset>242570</wp:posOffset>
            </wp:positionV>
            <wp:extent cx="3108325" cy="1723390"/>
            <wp:effectExtent l="0" t="0" r="0" b="0"/>
            <wp:wrapNone/>
            <wp:docPr id="2" name="Picture 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agen en blanco y negr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8325" cy="1723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C9B36C" w14:textId="77777777" w:rsidR="0003137E" w:rsidRPr="00300D84" w:rsidRDefault="0003137E" w:rsidP="0003137E">
      <w:pPr>
        <w:spacing w:line="360" w:lineRule="auto"/>
        <w:jc w:val="both"/>
        <w:rPr>
          <w:rFonts w:ascii="Bookman Old Style" w:hAnsi="Bookman Old Style"/>
          <w:b/>
          <w:bCs/>
          <w:sz w:val="28"/>
          <w:szCs w:val="28"/>
        </w:rPr>
      </w:pPr>
    </w:p>
    <w:p w14:paraId="71F51E02" w14:textId="77777777" w:rsidR="0003137E" w:rsidRDefault="0003137E" w:rsidP="0003137E">
      <w:pPr>
        <w:spacing w:line="360" w:lineRule="auto"/>
        <w:jc w:val="both"/>
        <w:rPr>
          <w:rFonts w:ascii="Bookman Old Style" w:hAnsi="Bookman Old Style"/>
          <w:b/>
          <w:bCs/>
          <w:sz w:val="28"/>
          <w:szCs w:val="28"/>
        </w:rPr>
      </w:pPr>
    </w:p>
    <w:p w14:paraId="38722275" w14:textId="0EBF3616" w:rsidR="0003137E" w:rsidRPr="008C4601" w:rsidRDefault="0003137E" w:rsidP="008C4601">
      <w:pPr>
        <w:spacing w:line="360" w:lineRule="auto"/>
        <w:jc w:val="center"/>
        <w:rPr>
          <w:rFonts w:ascii="Century Schoolbook" w:hAnsi="Century Schoolbook"/>
          <w:b/>
          <w:bCs/>
          <w:sz w:val="28"/>
          <w:szCs w:val="28"/>
        </w:rPr>
      </w:pPr>
      <w:r w:rsidRPr="008C4601">
        <w:rPr>
          <w:rFonts w:ascii="Century Schoolbook" w:hAnsi="Century Schoolbook"/>
          <w:b/>
          <w:bCs/>
          <w:sz w:val="28"/>
          <w:szCs w:val="28"/>
        </w:rPr>
        <w:t>Felipe Camaño Cárdenas</w:t>
      </w:r>
      <w:r w:rsidR="008C4601">
        <w:rPr>
          <w:rFonts w:ascii="Century Schoolbook" w:hAnsi="Century Schoolbook"/>
          <w:b/>
          <w:bCs/>
          <w:sz w:val="28"/>
          <w:szCs w:val="28"/>
        </w:rPr>
        <w:br/>
      </w:r>
      <w:r w:rsidRPr="008C4601">
        <w:rPr>
          <w:rFonts w:ascii="Century Schoolbook" w:hAnsi="Century Schoolbook"/>
          <w:b/>
          <w:bCs/>
          <w:sz w:val="28"/>
          <w:szCs w:val="28"/>
        </w:rPr>
        <w:t>H. Diputado Distrito N°19 Región de Ñuble</w:t>
      </w:r>
    </w:p>
    <w:bookmarkEnd w:id="0"/>
    <w:p w14:paraId="0DA0A9B0" w14:textId="77777777" w:rsidR="0003137E" w:rsidRPr="00300D84" w:rsidRDefault="0003137E" w:rsidP="0003137E">
      <w:pPr>
        <w:spacing w:line="360" w:lineRule="auto"/>
        <w:jc w:val="both"/>
        <w:rPr>
          <w:rFonts w:ascii="Bookman Old Style" w:hAnsi="Bookman Old Style"/>
        </w:rPr>
      </w:pPr>
    </w:p>
    <w:p w14:paraId="69418655" w14:textId="77777777" w:rsidR="00154A7B" w:rsidRDefault="00154A7B"/>
    <w:sectPr w:rsidR="00154A7B" w:rsidSect="00C47F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9322" w14:textId="77777777" w:rsidR="005C4DE8" w:rsidRDefault="005C4DE8" w:rsidP="0003137E">
      <w:pPr>
        <w:spacing w:after="0" w:line="240" w:lineRule="auto"/>
      </w:pPr>
      <w:r>
        <w:separator/>
      </w:r>
    </w:p>
  </w:endnote>
  <w:endnote w:type="continuationSeparator" w:id="0">
    <w:p w14:paraId="39878F15" w14:textId="77777777" w:rsidR="005C4DE8" w:rsidRDefault="005C4DE8" w:rsidP="0003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ExtraBold">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BatangChe">
    <w:charset w:val="81"/>
    <w:family w:val="modern"/>
    <w:pitch w:val="fixed"/>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A03C" w14:textId="77777777" w:rsidR="005C4DE8" w:rsidRDefault="005C4DE8" w:rsidP="0003137E">
      <w:pPr>
        <w:spacing w:after="0" w:line="240" w:lineRule="auto"/>
      </w:pPr>
      <w:r>
        <w:separator/>
      </w:r>
    </w:p>
  </w:footnote>
  <w:footnote w:type="continuationSeparator" w:id="0">
    <w:p w14:paraId="73BD44CF" w14:textId="77777777" w:rsidR="005C4DE8" w:rsidRDefault="005C4DE8" w:rsidP="0003137E">
      <w:pPr>
        <w:spacing w:after="0" w:line="240" w:lineRule="auto"/>
      </w:pPr>
      <w:r>
        <w:continuationSeparator/>
      </w:r>
    </w:p>
  </w:footnote>
  <w:footnote w:id="1">
    <w:p w14:paraId="3CFBF533" w14:textId="594034F7" w:rsidR="00FD650E" w:rsidRDefault="00FD650E">
      <w:pPr>
        <w:pStyle w:val="Textonotapie"/>
      </w:pPr>
      <w:r>
        <w:rPr>
          <w:rStyle w:val="Refdenotaalpie"/>
        </w:rPr>
        <w:footnoteRef/>
      </w:r>
      <w:r>
        <w:t xml:space="preserve">Sobre esto ver más en:  </w:t>
      </w:r>
      <w:hyperlink r:id="rId1" w:history="1">
        <w:r>
          <w:rPr>
            <w:rStyle w:val="Hipervnculo"/>
          </w:rPr>
          <w:t>incendios residenciales | SENAPRED</w:t>
        </w:r>
      </w:hyperlink>
    </w:p>
  </w:footnote>
  <w:footnote w:id="2">
    <w:p w14:paraId="15926790" w14:textId="496F044F" w:rsidR="000F1AC6" w:rsidRDefault="000F1AC6">
      <w:pPr>
        <w:pStyle w:val="Textonotapie"/>
      </w:pPr>
      <w:r>
        <w:rPr>
          <w:rStyle w:val="Refdenotaalpie"/>
        </w:rPr>
        <w:footnoteRef/>
      </w:r>
      <w:r w:rsidR="00FD650E">
        <w:t xml:space="preserve">Sobre esto ver mas en: </w:t>
      </w:r>
      <w:hyperlink r:id="rId2" w:history="1">
        <w:r>
          <w:rPr>
            <w:rStyle w:val="Hipervnculo"/>
          </w:rPr>
          <w:t>Recomendaciones de ANAPCI para Elegir un Detector de Humo: Toma una buena decisión. | ANAPCI</w:t>
        </w:r>
      </w:hyperlink>
    </w:p>
    <w:p w14:paraId="651E5164" w14:textId="77777777" w:rsidR="000F1AC6" w:rsidRDefault="000F1AC6">
      <w:pPr>
        <w:pStyle w:val="Textonotapie"/>
      </w:pPr>
    </w:p>
    <w:p w14:paraId="39DE3DB0" w14:textId="77777777" w:rsidR="006924C4" w:rsidRDefault="006924C4">
      <w:pPr>
        <w:pStyle w:val="Textonotapie"/>
      </w:pPr>
    </w:p>
  </w:footnote>
  <w:footnote w:id="3">
    <w:p w14:paraId="4642A10A" w14:textId="72742B9B" w:rsidR="00066A4C" w:rsidRDefault="00066A4C" w:rsidP="00066A4C">
      <w:pPr>
        <w:pStyle w:val="Textonotapie"/>
        <w:jc w:val="both"/>
      </w:pPr>
      <w:r>
        <w:rPr>
          <w:rStyle w:val="Refdenotaalpie"/>
        </w:rPr>
        <w:footnoteRef/>
      </w:r>
      <w:r>
        <w:t xml:space="preserve"> Así lo sostiene Rodrigo López, consultor en Seguridad contra Incendios y Seguridad Humana en entrevista para “ANAPCI”, Asociación Nacional de Protección contra Incendios. Entrevista disponible en </w:t>
      </w:r>
      <w:hyperlink r:id="rId3" w:history="1">
        <w:r>
          <w:rPr>
            <w:rStyle w:val="Hipervnculo"/>
          </w:rPr>
          <w:t>Recomendaciones de ANAPCI para Elegir un Detector de Humo: Toma una buena decisión. | ANAPCI</w:t>
        </w:r>
      </w:hyperlink>
      <w:r>
        <w:t xml:space="preserve"> </w:t>
      </w:r>
    </w:p>
  </w:footnote>
  <w:footnote w:id="4">
    <w:p w14:paraId="1E9ABDD6" w14:textId="30FE1D6D" w:rsidR="00FD650E" w:rsidRDefault="00FD650E">
      <w:pPr>
        <w:pStyle w:val="Textonotapie"/>
      </w:pPr>
      <w:r>
        <w:rPr>
          <w:rStyle w:val="Refdenotaalpie"/>
        </w:rPr>
        <w:footnoteRef/>
      </w:r>
      <w:r>
        <w:t xml:space="preserve"> Sobre lo anterior ver mas en:  </w:t>
      </w:r>
      <w:hyperlink r:id="rId4" w:anchor=":~:text=Los%20detectores%20de%20humo%20son,segura%20en%20situaciones%20de%20emergencia." w:history="1">
        <w:r>
          <w:rPr>
            <w:rStyle w:val="Hipervnculo"/>
          </w:rPr>
          <w:t>Detector de Humos para casa (bricoled.com)</w:t>
        </w:r>
      </w:hyperlink>
    </w:p>
  </w:footnote>
  <w:footnote w:id="5">
    <w:p w14:paraId="67D91266" w14:textId="2476D41E" w:rsidR="00EC0678" w:rsidRDefault="00EC0678">
      <w:pPr>
        <w:pStyle w:val="Textonotapie"/>
      </w:pPr>
      <w:r>
        <w:rPr>
          <w:rStyle w:val="Refdenotaalpie"/>
        </w:rPr>
        <w:footnoteRef/>
      </w:r>
      <w:r>
        <w:t xml:space="preserve"> </w:t>
      </w:r>
      <w:hyperlink r:id="rId5" w:history="1">
        <w:r>
          <w:rPr>
            <w:rStyle w:val="Hipervnculo"/>
          </w:rPr>
          <w:t>Expertos en prevención: todos los hogares deberían tener detectores de humo (diarioconcepcion.cl)</w:t>
        </w:r>
      </w:hyperlink>
    </w:p>
  </w:footnote>
  <w:footnote w:id="6">
    <w:p w14:paraId="209E7723" w14:textId="64D5A70E" w:rsidR="007A1433" w:rsidRDefault="007A1433">
      <w:pPr>
        <w:pStyle w:val="Textonotapie"/>
      </w:pPr>
      <w:r>
        <w:rPr>
          <w:rStyle w:val="Refdenotaalpie"/>
        </w:rPr>
        <w:footnoteRef/>
      </w:r>
      <w:r>
        <w:t xml:space="preserve"> Norma disponible en </w:t>
      </w:r>
      <w:hyperlink r:id="rId6" w:history="1">
        <w:r>
          <w:rPr>
            <w:rStyle w:val="Hipervnculo"/>
          </w:rPr>
          <w:t>Ley Chile - Decreto 47 05-JUN-1992 MINISTERIO DE VIVIENDA Y URBANISMO - Biblioteca del Congreso Nacional (bcn.cl)</w:t>
        </w:r>
      </w:hyperlink>
    </w:p>
  </w:footnote>
  <w:footnote w:id="7">
    <w:p w14:paraId="2CCDDFB6" w14:textId="6C31CBFA" w:rsidR="00FC2DF1" w:rsidRDefault="00FC2DF1">
      <w:pPr>
        <w:pStyle w:val="Textonotapie"/>
      </w:pPr>
      <w:r>
        <w:rPr>
          <w:rStyle w:val="Refdenotaalpie"/>
        </w:rPr>
        <w:footnoteRef/>
      </w:r>
      <w:r>
        <w:t xml:space="preserve"> </w:t>
      </w:r>
      <w:hyperlink r:id="rId7" w:history="1">
        <w:r>
          <w:rPr>
            <w:rStyle w:val="Hipervnculo"/>
          </w:rPr>
          <w:t>Tragedia en Vitacura: muere hijo de 6 años de actriz Mariana Derderián en incendio de su vivienda | Nacional | BioBioChile</w:t>
        </w:r>
      </w:hyperlink>
    </w:p>
  </w:footnote>
  <w:footnote w:id="8">
    <w:p w14:paraId="00E4FDC4" w14:textId="1004043C" w:rsidR="007A1433" w:rsidRDefault="007A1433">
      <w:pPr>
        <w:pStyle w:val="Textonotapie"/>
      </w:pPr>
      <w:r>
        <w:rPr>
          <w:rStyle w:val="Refdenotaalpie"/>
        </w:rPr>
        <w:footnoteRef/>
      </w:r>
      <w:r>
        <w:t xml:space="preserve">Sobre lo anterior ver más información en el siguiente link  </w:t>
      </w:r>
      <w:hyperlink r:id="rId8" w:history="1">
        <w:r w:rsidR="00787883">
          <w:rPr>
            <w:rStyle w:val="Hipervnculo"/>
          </w:rPr>
          <w:t>- CNN Chile</w:t>
        </w:r>
      </w:hyperlink>
    </w:p>
  </w:footnote>
  <w:footnote w:id="9">
    <w:p w14:paraId="1CCF5C1B" w14:textId="49640043" w:rsidR="00FC2DF1" w:rsidRDefault="00FC2DF1">
      <w:pPr>
        <w:pStyle w:val="Textonotapie"/>
      </w:pPr>
      <w:r>
        <w:rPr>
          <w:rStyle w:val="Refdenotaalpie"/>
        </w:rPr>
        <w:footnoteRef/>
      </w:r>
      <w:r>
        <w:t xml:space="preserve"> </w:t>
      </w:r>
      <w:hyperlink r:id="rId9" w:history="1">
        <w:r>
          <w:t xml:space="preserve">Sobre esto revisar en </w:t>
        </w:r>
        <w:r>
          <w:rPr>
            <w:rStyle w:val="Hipervnculo"/>
          </w:rPr>
          <w:t>Coaniquem impulsa que detectores de humo sean obligatorios (theclinic.cl)</w:t>
        </w:r>
      </w:hyperlink>
    </w:p>
  </w:footnote>
  <w:footnote w:id="10">
    <w:p w14:paraId="17C2CB7A" w14:textId="5C5F55B5" w:rsidR="00FC2DF1" w:rsidRDefault="00FC2DF1">
      <w:pPr>
        <w:pStyle w:val="Textonotapie"/>
      </w:pPr>
      <w:r>
        <w:rPr>
          <w:rStyle w:val="Refdenotaalpie"/>
        </w:rPr>
        <w:footnoteRef/>
      </w:r>
      <w:r>
        <w:t xml:space="preserve"> </w:t>
      </w:r>
      <w:hyperlink r:id="rId10" w:history="1">
        <w:r>
          <w:rPr>
            <w:rStyle w:val="Hipervnculo"/>
          </w:rPr>
          <w:t>¿Qué extintor se debe tener en casa? Experto entrega consejos para la seguridad en la vivienda – Publimetro Chile</w:t>
        </w:r>
      </w:hyperlink>
    </w:p>
  </w:footnote>
  <w:footnote w:id="11">
    <w:p w14:paraId="541DB798" w14:textId="13237783" w:rsidR="00EC1A24" w:rsidRDefault="00EC1A24">
      <w:pPr>
        <w:pStyle w:val="Textonotapie"/>
      </w:pPr>
      <w:r>
        <w:rPr>
          <w:rStyle w:val="Refdenotaalpie"/>
        </w:rPr>
        <w:footnoteRef/>
      </w:r>
      <w:r>
        <w:t xml:space="preserve">Sobre esto ver más en:  </w:t>
      </w:r>
      <w:hyperlink r:id="rId11" w:anchor=":~:text=En%20muchos%20pa%C3%ADses%20de%20Europa,propietarios%20instalen%20detectores%20de%20humo." w:history="1">
        <w:r>
          <w:rPr>
            <w:rStyle w:val="Hipervnculo"/>
          </w:rPr>
          <w:t>DÍA EUROPEO DEL DETECTOR DE INCENDIO (cbpc.es)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5C7C"/>
    <w:multiLevelType w:val="hybridMultilevel"/>
    <w:tmpl w:val="B16AA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62433D"/>
    <w:multiLevelType w:val="hybridMultilevel"/>
    <w:tmpl w:val="B6FC894E"/>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7B3484"/>
    <w:multiLevelType w:val="hybridMultilevel"/>
    <w:tmpl w:val="A950E4A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68604D"/>
    <w:multiLevelType w:val="hybridMultilevel"/>
    <w:tmpl w:val="44FCFFDA"/>
    <w:lvl w:ilvl="0" w:tplc="F40C17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190B17"/>
    <w:multiLevelType w:val="hybridMultilevel"/>
    <w:tmpl w:val="5936CFBC"/>
    <w:lvl w:ilvl="0" w:tplc="F40C17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022871"/>
    <w:multiLevelType w:val="hybridMultilevel"/>
    <w:tmpl w:val="D5FA85D4"/>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973088">
    <w:abstractNumId w:val="2"/>
  </w:num>
  <w:num w:numId="2" w16cid:durableId="794717565">
    <w:abstractNumId w:val="0"/>
  </w:num>
  <w:num w:numId="3" w16cid:durableId="925111356">
    <w:abstractNumId w:val="5"/>
  </w:num>
  <w:num w:numId="4" w16cid:durableId="1670448220">
    <w:abstractNumId w:val="3"/>
  </w:num>
  <w:num w:numId="5" w16cid:durableId="2108651506">
    <w:abstractNumId w:val="4"/>
  </w:num>
  <w:num w:numId="6" w16cid:durableId="92603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7E"/>
    <w:rsid w:val="0003137E"/>
    <w:rsid w:val="00040237"/>
    <w:rsid w:val="00066A4C"/>
    <w:rsid w:val="000F1AC6"/>
    <w:rsid w:val="00154A7B"/>
    <w:rsid w:val="0018671D"/>
    <w:rsid w:val="003E30FA"/>
    <w:rsid w:val="004D7D3E"/>
    <w:rsid w:val="00507DF8"/>
    <w:rsid w:val="0053148E"/>
    <w:rsid w:val="00542257"/>
    <w:rsid w:val="005C231C"/>
    <w:rsid w:val="005C4DE8"/>
    <w:rsid w:val="006924C4"/>
    <w:rsid w:val="00787883"/>
    <w:rsid w:val="007A1433"/>
    <w:rsid w:val="007C05BD"/>
    <w:rsid w:val="00801DDE"/>
    <w:rsid w:val="008B7A03"/>
    <w:rsid w:val="008C4601"/>
    <w:rsid w:val="008D34E5"/>
    <w:rsid w:val="009B059D"/>
    <w:rsid w:val="009F4E43"/>
    <w:rsid w:val="00A17E07"/>
    <w:rsid w:val="00A93935"/>
    <w:rsid w:val="00C47F22"/>
    <w:rsid w:val="00C50502"/>
    <w:rsid w:val="00C83B68"/>
    <w:rsid w:val="00C93CB8"/>
    <w:rsid w:val="00CA0938"/>
    <w:rsid w:val="00CA2D6B"/>
    <w:rsid w:val="00CB377B"/>
    <w:rsid w:val="00E429D8"/>
    <w:rsid w:val="00E55F7E"/>
    <w:rsid w:val="00EC0678"/>
    <w:rsid w:val="00EC1A24"/>
    <w:rsid w:val="00F665EB"/>
    <w:rsid w:val="00F8019A"/>
    <w:rsid w:val="00FC2DF1"/>
    <w:rsid w:val="00FC5E88"/>
    <w:rsid w:val="00FD6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0589"/>
  <w15:docId w15:val="{B3251FAD-DA61-46F5-ACE2-8E4A4B1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7E"/>
  </w:style>
  <w:style w:type="paragraph" w:styleId="Ttulo1">
    <w:name w:val="heading 1"/>
    <w:basedOn w:val="Normal"/>
    <w:next w:val="Normal"/>
    <w:link w:val="Ttulo1Car"/>
    <w:uiPriority w:val="9"/>
    <w:qFormat/>
    <w:rsid w:val="000313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313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313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313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313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313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13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3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3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3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313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313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313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3137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313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3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3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37E"/>
    <w:rPr>
      <w:rFonts w:eastAsiaTheme="majorEastAsia" w:cstheme="majorBidi"/>
      <w:color w:val="272727" w:themeColor="text1" w:themeTint="D8"/>
    </w:rPr>
  </w:style>
  <w:style w:type="paragraph" w:styleId="Ttulo">
    <w:name w:val="Title"/>
    <w:basedOn w:val="Normal"/>
    <w:next w:val="Normal"/>
    <w:link w:val="TtuloCar"/>
    <w:uiPriority w:val="10"/>
    <w:qFormat/>
    <w:rsid w:val="00031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13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13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13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37E"/>
    <w:pPr>
      <w:spacing w:before="160"/>
      <w:jc w:val="center"/>
    </w:pPr>
    <w:rPr>
      <w:i/>
      <w:iCs/>
      <w:color w:val="404040" w:themeColor="text1" w:themeTint="BF"/>
    </w:rPr>
  </w:style>
  <w:style w:type="character" w:customStyle="1" w:styleId="CitaCar">
    <w:name w:val="Cita Car"/>
    <w:basedOn w:val="Fuentedeprrafopredeter"/>
    <w:link w:val="Cita"/>
    <w:uiPriority w:val="29"/>
    <w:rsid w:val="0003137E"/>
    <w:rPr>
      <w:i/>
      <w:iCs/>
      <w:color w:val="404040" w:themeColor="text1" w:themeTint="BF"/>
    </w:rPr>
  </w:style>
  <w:style w:type="paragraph" w:styleId="Prrafodelista">
    <w:name w:val="List Paragraph"/>
    <w:basedOn w:val="Normal"/>
    <w:uiPriority w:val="34"/>
    <w:qFormat/>
    <w:rsid w:val="0003137E"/>
    <w:pPr>
      <w:ind w:left="720"/>
      <w:contextualSpacing/>
    </w:pPr>
  </w:style>
  <w:style w:type="character" w:styleId="nfasisintenso">
    <w:name w:val="Intense Emphasis"/>
    <w:basedOn w:val="Fuentedeprrafopredeter"/>
    <w:uiPriority w:val="21"/>
    <w:qFormat/>
    <w:rsid w:val="0003137E"/>
    <w:rPr>
      <w:i/>
      <w:iCs/>
      <w:color w:val="2F5496" w:themeColor="accent1" w:themeShade="BF"/>
    </w:rPr>
  </w:style>
  <w:style w:type="paragraph" w:styleId="Citadestacada">
    <w:name w:val="Intense Quote"/>
    <w:basedOn w:val="Normal"/>
    <w:next w:val="Normal"/>
    <w:link w:val="CitadestacadaCar"/>
    <w:uiPriority w:val="30"/>
    <w:qFormat/>
    <w:rsid w:val="0003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3137E"/>
    <w:rPr>
      <w:i/>
      <w:iCs/>
      <w:color w:val="2F5496" w:themeColor="accent1" w:themeShade="BF"/>
    </w:rPr>
  </w:style>
  <w:style w:type="character" w:styleId="Referenciaintensa">
    <w:name w:val="Intense Reference"/>
    <w:basedOn w:val="Fuentedeprrafopredeter"/>
    <w:uiPriority w:val="32"/>
    <w:qFormat/>
    <w:rsid w:val="0003137E"/>
    <w:rPr>
      <w:b/>
      <w:bCs/>
      <w:smallCaps/>
      <w:color w:val="2F5496" w:themeColor="accent1" w:themeShade="BF"/>
      <w:spacing w:val="5"/>
    </w:rPr>
  </w:style>
  <w:style w:type="paragraph" w:styleId="Textonotapie">
    <w:name w:val="footnote text"/>
    <w:basedOn w:val="Normal"/>
    <w:link w:val="TextonotapieCar"/>
    <w:uiPriority w:val="99"/>
    <w:semiHidden/>
    <w:unhideWhenUsed/>
    <w:rsid w:val="000313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137E"/>
    <w:rPr>
      <w:sz w:val="20"/>
      <w:szCs w:val="20"/>
    </w:rPr>
  </w:style>
  <w:style w:type="character" w:styleId="Refdenotaalpie">
    <w:name w:val="footnote reference"/>
    <w:basedOn w:val="Fuentedeprrafopredeter"/>
    <w:uiPriority w:val="99"/>
    <w:semiHidden/>
    <w:unhideWhenUsed/>
    <w:rsid w:val="0003137E"/>
    <w:rPr>
      <w:vertAlign w:val="superscript"/>
    </w:rPr>
  </w:style>
  <w:style w:type="character" w:styleId="Hipervnculo">
    <w:name w:val="Hyperlink"/>
    <w:basedOn w:val="Fuentedeprrafopredeter"/>
    <w:uiPriority w:val="99"/>
    <w:unhideWhenUsed/>
    <w:rsid w:val="0003137E"/>
    <w:rPr>
      <w:color w:val="0000FF"/>
      <w:u w:val="single"/>
    </w:rPr>
  </w:style>
  <w:style w:type="paragraph" w:styleId="NormalWeb">
    <w:name w:val="Normal (Web)"/>
    <w:basedOn w:val="Normal"/>
    <w:uiPriority w:val="99"/>
    <w:semiHidden/>
    <w:unhideWhenUsed/>
    <w:rsid w:val="000313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C05BD"/>
    <w:rPr>
      <w:i/>
      <w:iCs/>
    </w:rPr>
  </w:style>
  <w:style w:type="character" w:styleId="Hipervnculovisitado">
    <w:name w:val="FollowedHyperlink"/>
    <w:basedOn w:val="Fuentedeprrafopredeter"/>
    <w:uiPriority w:val="99"/>
    <w:semiHidden/>
    <w:unhideWhenUsed/>
    <w:rsid w:val="00787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20110">
      <w:bodyDiv w:val="1"/>
      <w:marLeft w:val="0"/>
      <w:marRight w:val="0"/>
      <w:marTop w:val="0"/>
      <w:marBottom w:val="0"/>
      <w:divBdr>
        <w:top w:val="none" w:sz="0" w:space="0" w:color="auto"/>
        <w:left w:val="none" w:sz="0" w:space="0" w:color="auto"/>
        <w:bottom w:val="none" w:sz="0" w:space="0" w:color="auto"/>
        <w:right w:val="none" w:sz="0" w:space="0" w:color="auto"/>
      </w:divBdr>
    </w:div>
    <w:div w:id="1454396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nnchile.com/pais/detector-de-huma-cada-casa-coaniquem-proyecto-ley-tragedia-mariana-derderian_20240527/" TargetMode="External"/><Relationship Id="rId3" Type="http://schemas.openxmlformats.org/officeDocument/2006/relationships/hyperlink" Target="https://www.anapci.cl/recomendaciones-de-anapci-para-elegir-un-detector-de-humo-toma-una-buena-decision/" TargetMode="External"/><Relationship Id="rId7" Type="http://schemas.openxmlformats.org/officeDocument/2006/relationships/hyperlink" Target="https://www.biobiochile.cl/noticias/nacional/region-metropolitana/2024/05/08/tragedia-en-vitacura-muere-hijo-de-6-anos-de-actriz-mariana-derderian-en-incendio-de-su-vivienda.shtml" TargetMode="External"/><Relationship Id="rId2" Type="http://schemas.openxmlformats.org/officeDocument/2006/relationships/hyperlink" Target="https://www.anapci.cl/recomendaciones-de-anapci-para-elegir-un-detector-de-humo-toma-una-buena-decision/" TargetMode="External"/><Relationship Id="rId1" Type="http://schemas.openxmlformats.org/officeDocument/2006/relationships/hyperlink" Target="https://web.senapred.cl/?s=incendios+residenciales" TargetMode="External"/><Relationship Id="rId6" Type="http://schemas.openxmlformats.org/officeDocument/2006/relationships/hyperlink" Target="https://www.bcn.cl/leychile/navegar?idNorma=8201" TargetMode="External"/><Relationship Id="rId11" Type="http://schemas.openxmlformats.org/officeDocument/2006/relationships/hyperlink" Target="https://www.cbpc.es/noticias/963-dia-europeo-del-detector-de-incendio" TargetMode="External"/><Relationship Id="rId5" Type="http://schemas.openxmlformats.org/officeDocument/2006/relationships/hyperlink" Target="https://www.diarioconcepcion.cl/ciudad/2024/05/09/expertos-en-prevencion-todos-los-hogares-deberian-tener-detectores-de-humo.html" TargetMode="External"/><Relationship Id="rId10" Type="http://schemas.openxmlformats.org/officeDocument/2006/relationships/hyperlink" Target="https://www.publimetro.cl/cl/nacional/2015/01/28/que-extintor-se-debe-casa-experto-entrega-consejos-seguridad-vivienda.html" TargetMode="External"/><Relationship Id="rId4" Type="http://schemas.openxmlformats.org/officeDocument/2006/relationships/hyperlink" Target="https://bricoled.com/blog/la-importancia-de-un-detector-de-humo-en-tu-hogar/" TargetMode="External"/><Relationship Id="rId9" Type="http://schemas.openxmlformats.org/officeDocument/2006/relationships/hyperlink" Target="https://www.theclinic.cl/2024/05/27/coaniquem-impulsa-que-detectores-de-humo-sean-obligato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DF09-3CBC-464E-85F3-4C5BDA45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Camilo Carte Hernández</dc:creator>
  <cp:keywords/>
  <dc:description/>
  <cp:lastModifiedBy>Guillermo Diaz Vallejos</cp:lastModifiedBy>
  <cp:revision>1</cp:revision>
  <dcterms:created xsi:type="dcterms:W3CDTF">2024-06-04T09:07:00Z</dcterms:created>
  <dcterms:modified xsi:type="dcterms:W3CDTF">2024-06-12T16:51:00Z</dcterms:modified>
</cp:coreProperties>
</file>