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57B2" w:rsidRDefault="00000000">
      <w:pPr>
        <w:pStyle w:val="Textoindependiente"/>
        <w:ind w:left="3842"/>
        <w:rPr>
          <w:sz w:val="20"/>
        </w:rPr>
      </w:pPr>
      <w:r>
        <w:rPr>
          <w:noProof/>
          <w:sz w:val="20"/>
        </w:rPr>
        <w:drawing>
          <wp:inline distT="0" distB="0" distL="0" distR="0">
            <wp:extent cx="890394"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0394" cy="859536"/>
                    </a:xfrm>
                    <a:prstGeom prst="rect">
                      <a:avLst/>
                    </a:prstGeom>
                  </pic:spPr>
                </pic:pic>
              </a:graphicData>
            </a:graphic>
          </wp:inline>
        </w:drawing>
      </w:r>
    </w:p>
    <w:p w:rsidR="004F57B2" w:rsidRDefault="004F57B2">
      <w:pPr>
        <w:pStyle w:val="Textoindependiente"/>
        <w:rPr>
          <w:sz w:val="23"/>
        </w:rPr>
      </w:pPr>
    </w:p>
    <w:p w:rsidR="004F57B2" w:rsidRDefault="004F57B2">
      <w:pPr>
        <w:pStyle w:val="Textoindependiente"/>
        <w:spacing w:before="117"/>
        <w:rPr>
          <w:sz w:val="23"/>
        </w:rPr>
      </w:pPr>
    </w:p>
    <w:p w:rsidR="004F57B2" w:rsidRDefault="00000000">
      <w:pPr>
        <w:spacing w:line="312" w:lineRule="auto"/>
        <w:ind w:left="161" w:right="142" w:firstLine="1"/>
        <w:jc w:val="center"/>
        <w:rPr>
          <w:b/>
          <w:sz w:val="23"/>
        </w:rPr>
      </w:pPr>
      <w:r>
        <w:rPr>
          <w:b/>
          <w:sz w:val="23"/>
        </w:rPr>
        <w:t>AUTORIZA EL INGRESO DE PERROS DE APOYO EMOCIONAL A LOCALES DE RENDICIÓN</w:t>
      </w:r>
      <w:r>
        <w:rPr>
          <w:b/>
          <w:spacing w:val="-4"/>
          <w:sz w:val="23"/>
        </w:rPr>
        <w:t xml:space="preserve"> </w:t>
      </w:r>
      <w:r>
        <w:rPr>
          <w:b/>
          <w:sz w:val="23"/>
        </w:rPr>
        <w:t>DE</w:t>
      </w:r>
      <w:r>
        <w:rPr>
          <w:b/>
          <w:spacing w:val="-4"/>
          <w:sz w:val="23"/>
        </w:rPr>
        <w:t xml:space="preserve"> </w:t>
      </w:r>
      <w:r>
        <w:rPr>
          <w:b/>
          <w:sz w:val="23"/>
        </w:rPr>
        <w:t>LA</w:t>
      </w:r>
      <w:r>
        <w:rPr>
          <w:b/>
          <w:spacing w:val="-4"/>
          <w:sz w:val="23"/>
        </w:rPr>
        <w:t xml:space="preserve"> </w:t>
      </w:r>
      <w:r>
        <w:rPr>
          <w:b/>
          <w:sz w:val="23"/>
        </w:rPr>
        <w:t>PRUEBA</w:t>
      </w:r>
      <w:r>
        <w:rPr>
          <w:b/>
          <w:spacing w:val="-4"/>
          <w:sz w:val="23"/>
        </w:rPr>
        <w:t xml:space="preserve"> </w:t>
      </w:r>
      <w:r>
        <w:rPr>
          <w:b/>
          <w:sz w:val="23"/>
        </w:rPr>
        <w:t>DE</w:t>
      </w:r>
      <w:r>
        <w:rPr>
          <w:b/>
          <w:spacing w:val="-4"/>
          <w:sz w:val="23"/>
        </w:rPr>
        <w:t xml:space="preserve"> </w:t>
      </w:r>
      <w:r>
        <w:rPr>
          <w:b/>
          <w:sz w:val="23"/>
        </w:rPr>
        <w:t>ACCESO</w:t>
      </w:r>
      <w:r>
        <w:rPr>
          <w:b/>
          <w:spacing w:val="-4"/>
          <w:sz w:val="23"/>
        </w:rPr>
        <w:t xml:space="preserve"> </w:t>
      </w:r>
      <w:r>
        <w:rPr>
          <w:b/>
          <w:sz w:val="23"/>
        </w:rPr>
        <w:t>A</w:t>
      </w:r>
      <w:r>
        <w:rPr>
          <w:b/>
          <w:spacing w:val="-4"/>
          <w:sz w:val="23"/>
        </w:rPr>
        <w:t xml:space="preserve"> </w:t>
      </w:r>
      <w:r>
        <w:rPr>
          <w:b/>
          <w:sz w:val="23"/>
        </w:rPr>
        <w:t>LA</w:t>
      </w:r>
      <w:r>
        <w:rPr>
          <w:b/>
          <w:spacing w:val="-4"/>
          <w:sz w:val="23"/>
        </w:rPr>
        <w:t xml:space="preserve"> </w:t>
      </w:r>
      <w:r>
        <w:rPr>
          <w:b/>
          <w:sz w:val="23"/>
        </w:rPr>
        <w:t>EDUCACIÓN</w:t>
      </w:r>
      <w:r>
        <w:rPr>
          <w:b/>
          <w:spacing w:val="-4"/>
          <w:sz w:val="23"/>
        </w:rPr>
        <w:t xml:space="preserve"> </w:t>
      </w:r>
      <w:r>
        <w:rPr>
          <w:b/>
          <w:sz w:val="23"/>
        </w:rPr>
        <w:t>SUPERIOR,</w:t>
      </w:r>
      <w:r>
        <w:rPr>
          <w:b/>
          <w:spacing w:val="-4"/>
          <w:sz w:val="23"/>
        </w:rPr>
        <w:t xml:space="preserve"> </w:t>
      </w:r>
      <w:r>
        <w:rPr>
          <w:b/>
          <w:sz w:val="23"/>
        </w:rPr>
        <w:t>EN</w:t>
      </w:r>
      <w:r>
        <w:rPr>
          <w:b/>
          <w:spacing w:val="-4"/>
          <w:sz w:val="23"/>
        </w:rPr>
        <w:t xml:space="preserve"> </w:t>
      </w:r>
      <w:r>
        <w:rPr>
          <w:b/>
          <w:sz w:val="23"/>
        </w:rPr>
        <w:t>LAS CONDICIONES QUE INDICA</w:t>
      </w:r>
    </w:p>
    <w:p w:rsidR="004F57B2" w:rsidRDefault="004F57B2">
      <w:pPr>
        <w:pStyle w:val="Textoindependiente"/>
        <w:rPr>
          <w:b/>
          <w:sz w:val="23"/>
        </w:rPr>
      </w:pPr>
    </w:p>
    <w:p w:rsidR="004F57B2" w:rsidRDefault="004F57B2">
      <w:pPr>
        <w:pStyle w:val="Textoindependiente"/>
        <w:spacing w:before="134"/>
        <w:rPr>
          <w:b/>
          <w:sz w:val="23"/>
        </w:rPr>
      </w:pPr>
    </w:p>
    <w:p w:rsidR="004F57B2" w:rsidRDefault="00000000">
      <w:pPr>
        <w:pStyle w:val="Prrafodelista"/>
        <w:numPr>
          <w:ilvl w:val="0"/>
          <w:numId w:val="1"/>
        </w:numPr>
        <w:tabs>
          <w:tab w:val="left" w:pos="668"/>
        </w:tabs>
        <w:ind w:hanging="549"/>
        <w:rPr>
          <w:b/>
          <w:sz w:val="23"/>
        </w:rPr>
      </w:pPr>
      <w:r>
        <w:rPr>
          <w:b/>
          <w:spacing w:val="-2"/>
          <w:sz w:val="23"/>
        </w:rPr>
        <w:t>ANTECEDENTES</w:t>
      </w:r>
    </w:p>
    <w:p w:rsidR="004F57B2" w:rsidRDefault="004F57B2">
      <w:pPr>
        <w:pStyle w:val="Textoindependiente"/>
        <w:spacing w:before="105"/>
        <w:rPr>
          <w:b/>
          <w:sz w:val="23"/>
        </w:rPr>
      </w:pPr>
    </w:p>
    <w:p w:rsidR="004F57B2" w:rsidRDefault="00000000">
      <w:pPr>
        <w:pStyle w:val="Textoindependiente"/>
        <w:spacing w:line="288" w:lineRule="auto"/>
        <w:ind w:left="119" w:right="100"/>
        <w:jc w:val="both"/>
      </w:pPr>
      <w:r>
        <w:t>Los perros de asistencia cumplen un rol sumamente relevante en la vida de personas con discapacidad</w:t>
      </w:r>
      <w:r>
        <w:rPr>
          <w:spacing w:val="-5"/>
        </w:rPr>
        <w:t xml:space="preserve"> </w:t>
      </w:r>
      <w:r>
        <w:t>al</w:t>
      </w:r>
      <w:r>
        <w:rPr>
          <w:spacing w:val="-5"/>
        </w:rPr>
        <w:t xml:space="preserve"> </w:t>
      </w:r>
      <w:r>
        <w:t>estar</w:t>
      </w:r>
      <w:r>
        <w:rPr>
          <w:spacing w:val="-5"/>
        </w:rPr>
        <w:t xml:space="preserve"> </w:t>
      </w:r>
      <w:r>
        <w:t>especialmente</w:t>
      </w:r>
      <w:r>
        <w:rPr>
          <w:spacing w:val="-5"/>
        </w:rPr>
        <w:t xml:space="preserve"> </w:t>
      </w:r>
      <w:r>
        <w:t>entrenados</w:t>
      </w:r>
      <w:r>
        <w:rPr>
          <w:spacing w:val="-5"/>
        </w:rPr>
        <w:t xml:space="preserve"> </w:t>
      </w:r>
      <w:r>
        <w:t>para</w:t>
      </w:r>
      <w:r>
        <w:rPr>
          <w:spacing w:val="-5"/>
        </w:rPr>
        <w:t xml:space="preserve"> </w:t>
      </w:r>
      <w:r>
        <w:t>guiar</w:t>
      </w:r>
      <w:r>
        <w:rPr>
          <w:spacing w:val="-5"/>
        </w:rPr>
        <w:t xml:space="preserve"> </w:t>
      </w:r>
      <w:r>
        <w:t>y</w:t>
      </w:r>
      <w:r>
        <w:rPr>
          <w:spacing w:val="-5"/>
        </w:rPr>
        <w:t xml:space="preserve"> </w:t>
      </w:r>
      <w:r>
        <w:t>orientar</w:t>
      </w:r>
      <w:r>
        <w:rPr>
          <w:spacing w:val="-5"/>
        </w:rPr>
        <w:t xml:space="preserve"> </w:t>
      </w:r>
      <w:r>
        <w:t>a</w:t>
      </w:r>
      <w:r>
        <w:rPr>
          <w:spacing w:val="-5"/>
        </w:rPr>
        <w:t xml:space="preserve"> </w:t>
      </w:r>
      <w:r>
        <w:t>este</w:t>
      </w:r>
      <w:r>
        <w:rPr>
          <w:spacing w:val="-5"/>
        </w:rPr>
        <w:t xml:space="preserve"> </w:t>
      </w:r>
      <w:r>
        <w:t>importante</w:t>
      </w:r>
      <w:r>
        <w:rPr>
          <w:spacing w:val="-5"/>
        </w:rPr>
        <w:t xml:space="preserve"> </w:t>
      </w:r>
      <w:r>
        <w:t>sector de la población en el desempeño de sus actividades cotidianas. Según las características de cada caso, la normativa vigente distingue entre perros guía, de señal, de servicio y de respuesta,</w:t>
      </w:r>
      <w:r>
        <w:rPr>
          <w:spacing w:val="-10"/>
        </w:rPr>
        <w:t xml:space="preserve"> </w:t>
      </w:r>
      <w:r>
        <w:t>cuyo</w:t>
      </w:r>
      <w:r>
        <w:rPr>
          <w:spacing w:val="-10"/>
        </w:rPr>
        <w:t xml:space="preserve"> </w:t>
      </w:r>
      <w:r>
        <w:t>adiestramiento</w:t>
      </w:r>
      <w:r>
        <w:rPr>
          <w:spacing w:val="-10"/>
        </w:rPr>
        <w:t xml:space="preserve"> </w:t>
      </w:r>
      <w:r>
        <w:t>depende</w:t>
      </w:r>
      <w:r>
        <w:rPr>
          <w:spacing w:val="-10"/>
        </w:rPr>
        <w:t xml:space="preserve"> </w:t>
      </w:r>
      <w:r>
        <w:t>de</w:t>
      </w:r>
      <w:r>
        <w:rPr>
          <w:spacing w:val="-10"/>
        </w:rPr>
        <w:t xml:space="preserve"> </w:t>
      </w:r>
      <w:r>
        <w:t>la</w:t>
      </w:r>
      <w:r>
        <w:rPr>
          <w:spacing w:val="-10"/>
        </w:rPr>
        <w:t xml:space="preserve"> </w:t>
      </w:r>
      <w:r>
        <w:t>condición</w:t>
      </w:r>
      <w:r>
        <w:rPr>
          <w:spacing w:val="-10"/>
        </w:rPr>
        <w:t xml:space="preserve"> </w:t>
      </w:r>
      <w:r>
        <w:t>física</w:t>
      </w:r>
      <w:r>
        <w:rPr>
          <w:spacing w:val="-10"/>
        </w:rPr>
        <w:t xml:space="preserve"> </w:t>
      </w:r>
      <w:r>
        <w:t>de</w:t>
      </w:r>
      <w:r>
        <w:rPr>
          <w:spacing w:val="-10"/>
        </w:rPr>
        <w:t xml:space="preserve"> </w:t>
      </w:r>
      <w:r>
        <w:t>sus</w:t>
      </w:r>
      <w:r>
        <w:rPr>
          <w:spacing w:val="-10"/>
        </w:rPr>
        <w:t xml:space="preserve"> </w:t>
      </w:r>
      <w:r>
        <w:t>dueños,</w:t>
      </w:r>
      <w:r>
        <w:rPr>
          <w:spacing w:val="-10"/>
        </w:rPr>
        <w:t xml:space="preserve"> </w:t>
      </w:r>
      <w:r>
        <w:t>quienes</w:t>
      </w:r>
      <w:r>
        <w:rPr>
          <w:spacing w:val="-10"/>
        </w:rPr>
        <w:t xml:space="preserve"> </w:t>
      </w:r>
      <w:r>
        <w:t>pueden requerir</w:t>
      </w:r>
      <w:r>
        <w:rPr>
          <w:spacing w:val="-8"/>
        </w:rPr>
        <w:t xml:space="preserve"> </w:t>
      </w:r>
      <w:r>
        <w:t>este</w:t>
      </w:r>
      <w:r>
        <w:rPr>
          <w:spacing w:val="-8"/>
        </w:rPr>
        <w:t xml:space="preserve"> </w:t>
      </w:r>
      <w:r>
        <w:t>tipo</w:t>
      </w:r>
      <w:r>
        <w:rPr>
          <w:spacing w:val="-8"/>
        </w:rPr>
        <w:t xml:space="preserve"> </w:t>
      </w:r>
      <w:r>
        <w:t>de</w:t>
      </w:r>
      <w:r>
        <w:rPr>
          <w:spacing w:val="-8"/>
        </w:rPr>
        <w:t xml:space="preserve"> </w:t>
      </w:r>
      <w:r>
        <w:t>apoyo</w:t>
      </w:r>
      <w:r>
        <w:rPr>
          <w:spacing w:val="-8"/>
        </w:rPr>
        <w:t xml:space="preserve"> </w:t>
      </w:r>
      <w:r>
        <w:t>por</w:t>
      </w:r>
      <w:r>
        <w:rPr>
          <w:spacing w:val="-8"/>
        </w:rPr>
        <w:t xml:space="preserve"> </w:t>
      </w:r>
      <w:r>
        <w:t>alguna</w:t>
      </w:r>
      <w:r>
        <w:rPr>
          <w:spacing w:val="-8"/>
        </w:rPr>
        <w:t xml:space="preserve"> </w:t>
      </w:r>
      <w:r>
        <w:t>discapacidad</w:t>
      </w:r>
      <w:r>
        <w:rPr>
          <w:spacing w:val="-8"/>
        </w:rPr>
        <w:t xml:space="preserve"> </w:t>
      </w:r>
      <w:r>
        <w:t>visual,</w:t>
      </w:r>
      <w:r>
        <w:rPr>
          <w:spacing w:val="-8"/>
        </w:rPr>
        <w:t xml:space="preserve"> </w:t>
      </w:r>
      <w:r>
        <w:t>discapacidad</w:t>
      </w:r>
      <w:r>
        <w:rPr>
          <w:spacing w:val="-8"/>
        </w:rPr>
        <w:t xml:space="preserve"> </w:t>
      </w:r>
      <w:r>
        <w:t>auditiva,</w:t>
      </w:r>
      <w:r>
        <w:rPr>
          <w:spacing w:val="-8"/>
        </w:rPr>
        <w:t xml:space="preserve"> </w:t>
      </w:r>
      <w:r>
        <w:t>problemas de movilidad o patologías crónicas, respectivamente.</w:t>
      </w:r>
    </w:p>
    <w:p w:rsidR="004F57B2" w:rsidRDefault="004F57B2">
      <w:pPr>
        <w:pStyle w:val="Textoindependiente"/>
        <w:spacing w:before="55"/>
      </w:pPr>
    </w:p>
    <w:p w:rsidR="004F57B2" w:rsidRDefault="00000000">
      <w:pPr>
        <w:pStyle w:val="Textoindependiente"/>
        <w:spacing w:before="1" w:line="288" w:lineRule="auto"/>
        <w:ind w:left="119" w:right="100"/>
        <w:jc w:val="both"/>
      </w:pPr>
      <w:r>
        <w:t>En efecto, el artículo 1º del reglamento de la ley Nº19.284, que establece normas para la plena integración social de personas con discapacidad, dispone que, de acuerdo con la función</w:t>
      </w:r>
      <w:r>
        <w:rPr>
          <w:spacing w:val="-15"/>
        </w:rPr>
        <w:t xml:space="preserve"> </w:t>
      </w:r>
      <w:r>
        <w:t>que</w:t>
      </w:r>
      <w:r>
        <w:rPr>
          <w:spacing w:val="-15"/>
        </w:rPr>
        <w:t xml:space="preserve"> </w:t>
      </w:r>
      <w:r>
        <w:t>desempeñan,</w:t>
      </w:r>
      <w:r>
        <w:rPr>
          <w:spacing w:val="-15"/>
        </w:rPr>
        <w:t xml:space="preserve"> </w:t>
      </w:r>
      <w:r>
        <w:t>los</w:t>
      </w:r>
      <w:r>
        <w:rPr>
          <w:spacing w:val="-14"/>
        </w:rPr>
        <w:t xml:space="preserve"> </w:t>
      </w:r>
      <w:r>
        <w:t>perros</w:t>
      </w:r>
      <w:r>
        <w:rPr>
          <w:spacing w:val="-14"/>
        </w:rPr>
        <w:t xml:space="preserve"> </w:t>
      </w:r>
      <w:r>
        <w:t>de</w:t>
      </w:r>
      <w:r>
        <w:rPr>
          <w:spacing w:val="-15"/>
        </w:rPr>
        <w:t xml:space="preserve"> </w:t>
      </w:r>
      <w:r>
        <w:t>asistencia</w:t>
      </w:r>
      <w:r>
        <w:rPr>
          <w:spacing w:val="-15"/>
        </w:rPr>
        <w:t xml:space="preserve"> </w:t>
      </w:r>
      <w:r>
        <w:t>podrán</w:t>
      </w:r>
      <w:r>
        <w:rPr>
          <w:spacing w:val="-15"/>
        </w:rPr>
        <w:t xml:space="preserve"> </w:t>
      </w:r>
      <w:r>
        <w:t>tener</w:t>
      </w:r>
      <w:r>
        <w:rPr>
          <w:spacing w:val="-15"/>
        </w:rPr>
        <w:t xml:space="preserve"> </w:t>
      </w:r>
      <w:r>
        <w:t>las</w:t>
      </w:r>
      <w:r>
        <w:rPr>
          <w:spacing w:val="-14"/>
        </w:rPr>
        <w:t xml:space="preserve"> </w:t>
      </w:r>
      <w:r>
        <w:t>siguientes</w:t>
      </w:r>
      <w:r>
        <w:rPr>
          <w:spacing w:val="-14"/>
        </w:rPr>
        <w:t xml:space="preserve"> </w:t>
      </w:r>
      <w:r>
        <w:t>categorías,</w:t>
      </w:r>
      <w:r>
        <w:rPr>
          <w:spacing w:val="-15"/>
        </w:rPr>
        <w:t xml:space="preserve"> </w:t>
      </w:r>
      <w:r>
        <w:t xml:space="preserve">entre </w:t>
      </w:r>
      <w:r>
        <w:rPr>
          <w:spacing w:val="-2"/>
        </w:rPr>
        <w:t>otras:</w:t>
      </w:r>
    </w:p>
    <w:p w:rsidR="004F57B2" w:rsidRDefault="004F57B2">
      <w:pPr>
        <w:pStyle w:val="Textoindependiente"/>
        <w:spacing w:before="52"/>
      </w:pPr>
    </w:p>
    <w:p w:rsidR="004F57B2" w:rsidRDefault="00000000">
      <w:pPr>
        <w:spacing w:line="237" w:lineRule="auto"/>
        <w:ind w:left="828" w:right="860"/>
        <w:jc w:val="both"/>
        <w:rPr>
          <w:i/>
          <w:sz w:val="24"/>
        </w:rPr>
      </w:pPr>
      <w:r>
        <w:rPr>
          <w:i/>
          <w:sz w:val="24"/>
        </w:rPr>
        <w:t>“A.- Perro Guía: Es aquel especialmente adiestrado para asistir el desplazamiento de una persona con discapacidad visual.</w:t>
      </w:r>
    </w:p>
    <w:p w:rsidR="004F57B2" w:rsidRDefault="004F57B2">
      <w:pPr>
        <w:pStyle w:val="Textoindependiente"/>
        <w:spacing w:before="1"/>
        <w:rPr>
          <w:i/>
        </w:rPr>
      </w:pPr>
    </w:p>
    <w:p w:rsidR="004F57B2" w:rsidRDefault="00000000">
      <w:pPr>
        <w:ind w:left="828" w:right="860"/>
        <w:jc w:val="both"/>
        <w:rPr>
          <w:i/>
          <w:sz w:val="24"/>
        </w:rPr>
      </w:pPr>
      <w:r>
        <w:rPr>
          <w:i/>
          <w:sz w:val="24"/>
        </w:rPr>
        <w:t>B.-</w:t>
      </w:r>
      <w:r>
        <w:rPr>
          <w:i/>
          <w:spacing w:val="40"/>
          <w:sz w:val="24"/>
        </w:rPr>
        <w:t xml:space="preserve"> </w:t>
      </w:r>
      <w:r>
        <w:rPr>
          <w:i/>
          <w:sz w:val="24"/>
        </w:rPr>
        <w:t>Perro de Señal: Es aquel perro especialmente adiestrado para asistir a una persona con discapacidad auditiva, avisándoles de los sonidos ambientales relevantes para su desempeño e interacción social.</w:t>
      </w:r>
    </w:p>
    <w:p w:rsidR="004F57B2" w:rsidRDefault="004F57B2">
      <w:pPr>
        <w:pStyle w:val="Textoindependiente"/>
        <w:rPr>
          <w:i/>
        </w:rPr>
      </w:pPr>
    </w:p>
    <w:p w:rsidR="004F57B2" w:rsidRDefault="00000000">
      <w:pPr>
        <w:ind w:left="828" w:right="860"/>
        <w:jc w:val="both"/>
        <w:rPr>
          <w:i/>
          <w:sz w:val="24"/>
        </w:rPr>
      </w:pPr>
      <w:r>
        <w:rPr>
          <w:i/>
          <w:sz w:val="24"/>
        </w:rPr>
        <w:t>C.-</w:t>
      </w:r>
      <w:r>
        <w:rPr>
          <w:i/>
          <w:spacing w:val="40"/>
          <w:sz w:val="24"/>
        </w:rPr>
        <w:t xml:space="preserve"> </w:t>
      </w:r>
      <w:r>
        <w:rPr>
          <w:i/>
          <w:sz w:val="24"/>
        </w:rPr>
        <w:t>Perro</w:t>
      </w:r>
      <w:r>
        <w:rPr>
          <w:i/>
          <w:spacing w:val="-3"/>
          <w:sz w:val="24"/>
        </w:rPr>
        <w:t xml:space="preserve"> </w:t>
      </w:r>
      <w:r>
        <w:rPr>
          <w:i/>
          <w:sz w:val="24"/>
        </w:rPr>
        <w:t>de</w:t>
      </w:r>
      <w:r>
        <w:rPr>
          <w:i/>
          <w:spacing w:val="-3"/>
          <w:sz w:val="24"/>
        </w:rPr>
        <w:t xml:space="preserve"> </w:t>
      </w:r>
      <w:r>
        <w:rPr>
          <w:i/>
          <w:sz w:val="24"/>
        </w:rPr>
        <w:t>Servicio:</w:t>
      </w:r>
      <w:r>
        <w:rPr>
          <w:i/>
          <w:spacing w:val="-3"/>
          <w:sz w:val="24"/>
        </w:rPr>
        <w:t xml:space="preserve"> </w:t>
      </w:r>
      <w:r>
        <w:rPr>
          <w:i/>
          <w:sz w:val="24"/>
        </w:rPr>
        <w:t>Es</w:t>
      </w:r>
      <w:r>
        <w:rPr>
          <w:i/>
          <w:spacing w:val="-3"/>
          <w:sz w:val="24"/>
        </w:rPr>
        <w:t xml:space="preserve"> </w:t>
      </w:r>
      <w:r>
        <w:rPr>
          <w:i/>
          <w:sz w:val="24"/>
        </w:rPr>
        <w:t>aquel</w:t>
      </w:r>
      <w:r>
        <w:rPr>
          <w:i/>
          <w:spacing w:val="-3"/>
          <w:sz w:val="24"/>
        </w:rPr>
        <w:t xml:space="preserve"> </w:t>
      </w:r>
      <w:r>
        <w:rPr>
          <w:i/>
          <w:sz w:val="24"/>
        </w:rPr>
        <w:t>especialmente</w:t>
      </w:r>
      <w:r>
        <w:rPr>
          <w:i/>
          <w:spacing w:val="-3"/>
          <w:sz w:val="24"/>
        </w:rPr>
        <w:t xml:space="preserve"> </w:t>
      </w:r>
      <w:r>
        <w:rPr>
          <w:i/>
          <w:sz w:val="24"/>
        </w:rPr>
        <w:t>adiestrado</w:t>
      </w:r>
      <w:r>
        <w:rPr>
          <w:i/>
          <w:spacing w:val="-3"/>
          <w:sz w:val="24"/>
        </w:rPr>
        <w:t xml:space="preserve"> </w:t>
      </w:r>
      <w:r>
        <w:rPr>
          <w:i/>
          <w:sz w:val="24"/>
        </w:rPr>
        <w:t>para</w:t>
      </w:r>
      <w:r>
        <w:rPr>
          <w:i/>
          <w:spacing w:val="-3"/>
          <w:sz w:val="24"/>
        </w:rPr>
        <w:t xml:space="preserve"> </w:t>
      </w:r>
      <w:r>
        <w:rPr>
          <w:i/>
          <w:sz w:val="24"/>
        </w:rPr>
        <w:t>asistir</w:t>
      </w:r>
      <w:r>
        <w:rPr>
          <w:i/>
          <w:spacing w:val="-3"/>
          <w:sz w:val="24"/>
        </w:rPr>
        <w:t xml:space="preserve"> </w:t>
      </w:r>
      <w:r>
        <w:rPr>
          <w:i/>
          <w:sz w:val="24"/>
        </w:rPr>
        <w:t>a</w:t>
      </w:r>
      <w:r>
        <w:rPr>
          <w:i/>
          <w:spacing w:val="-3"/>
          <w:sz w:val="24"/>
        </w:rPr>
        <w:t xml:space="preserve"> </w:t>
      </w:r>
      <w:r>
        <w:rPr>
          <w:i/>
          <w:sz w:val="24"/>
        </w:rPr>
        <w:t>una persona</w:t>
      </w:r>
      <w:r>
        <w:rPr>
          <w:i/>
          <w:spacing w:val="-12"/>
          <w:sz w:val="24"/>
        </w:rPr>
        <w:t xml:space="preserve"> </w:t>
      </w:r>
      <w:r>
        <w:rPr>
          <w:i/>
          <w:sz w:val="24"/>
        </w:rPr>
        <w:t>con</w:t>
      </w:r>
      <w:r>
        <w:rPr>
          <w:i/>
          <w:spacing w:val="-12"/>
          <w:sz w:val="24"/>
        </w:rPr>
        <w:t xml:space="preserve"> </w:t>
      </w:r>
      <w:r>
        <w:rPr>
          <w:i/>
          <w:sz w:val="24"/>
        </w:rPr>
        <w:t>discapacidad</w:t>
      </w:r>
      <w:r>
        <w:rPr>
          <w:i/>
          <w:spacing w:val="-12"/>
          <w:sz w:val="24"/>
        </w:rPr>
        <w:t xml:space="preserve"> </w:t>
      </w:r>
      <w:r>
        <w:rPr>
          <w:i/>
          <w:sz w:val="24"/>
        </w:rPr>
        <w:t>de</w:t>
      </w:r>
      <w:r>
        <w:rPr>
          <w:i/>
          <w:spacing w:val="-12"/>
          <w:sz w:val="24"/>
        </w:rPr>
        <w:t xml:space="preserve"> </w:t>
      </w:r>
      <w:r>
        <w:rPr>
          <w:i/>
          <w:sz w:val="24"/>
        </w:rPr>
        <w:t>causa</w:t>
      </w:r>
      <w:r>
        <w:rPr>
          <w:i/>
          <w:spacing w:val="-12"/>
          <w:sz w:val="24"/>
        </w:rPr>
        <w:t xml:space="preserve"> </w:t>
      </w:r>
      <w:r>
        <w:rPr>
          <w:i/>
          <w:sz w:val="24"/>
        </w:rPr>
        <w:t>física</w:t>
      </w:r>
      <w:r>
        <w:rPr>
          <w:i/>
          <w:spacing w:val="-12"/>
          <w:sz w:val="24"/>
        </w:rPr>
        <w:t xml:space="preserve"> </w:t>
      </w:r>
      <w:r>
        <w:rPr>
          <w:i/>
          <w:sz w:val="24"/>
        </w:rPr>
        <w:t>en</w:t>
      </w:r>
      <w:r>
        <w:rPr>
          <w:i/>
          <w:spacing w:val="-12"/>
          <w:sz w:val="24"/>
        </w:rPr>
        <w:t xml:space="preserve"> </w:t>
      </w:r>
      <w:r>
        <w:rPr>
          <w:i/>
          <w:sz w:val="24"/>
        </w:rPr>
        <w:t>el</w:t>
      </w:r>
      <w:r>
        <w:rPr>
          <w:i/>
          <w:spacing w:val="-12"/>
          <w:sz w:val="24"/>
        </w:rPr>
        <w:t xml:space="preserve"> </w:t>
      </w:r>
      <w:r>
        <w:rPr>
          <w:i/>
          <w:sz w:val="24"/>
        </w:rPr>
        <w:t>desempeño</w:t>
      </w:r>
      <w:r>
        <w:rPr>
          <w:i/>
          <w:spacing w:val="-12"/>
          <w:sz w:val="24"/>
        </w:rPr>
        <w:t xml:space="preserve"> </w:t>
      </w:r>
      <w:r>
        <w:rPr>
          <w:i/>
          <w:sz w:val="24"/>
        </w:rPr>
        <w:t>de</w:t>
      </w:r>
      <w:r>
        <w:rPr>
          <w:i/>
          <w:spacing w:val="-12"/>
          <w:sz w:val="24"/>
        </w:rPr>
        <w:t xml:space="preserve"> </w:t>
      </w:r>
      <w:r>
        <w:rPr>
          <w:i/>
          <w:sz w:val="24"/>
        </w:rPr>
        <w:t>sus</w:t>
      </w:r>
      <w:r>
        <w:rPr>
          <w:i/>
          <w:spacing w:val="-12"/>
          <w:sz w:val="24"/>
        </w:rPr>
        <w:t xml:space="preserve"> </w:t>
      </w:r>
      <w:r>
        <w:rPr>
          <w:i/>
          <w:sz w:val="24"/>
        </w:rPr>
        <w:t>actividades de la vida diaria, que por motivos de movilidad, fuerza o resistencia, no pueda realizar.</w:t>
      </w:r>
    </w:p>
    <w:p w:rsidR="004F57B2" w:rsidRDefault="004F57B2">
      <w:pPr>
        <w:pStyle w:val="Textoindependiente"/>
        <w:spacing w:before="3"/>
        <w:rPr>
          <w:i/>
        </w:rPr>
      </w:pPr>
    </w:p>
    <w:p w:rsidR="004F57B2" w:rsidRDefault="00000000">
      <w:pPr>
        <w:ind w:left="828" w:right="860"/>
        <w:jc w:val="both"/>
        <w:rPr>
          <w:i/>
          <w:sz w:val="24"/>
        </w:rPr>
      </w:pPr>
      <w:r>
        <w:rPr>
          <w:i/>
          <w:sz w:val="24"/>
        </w:rPr>
        <w:t>D.-</w:t>
      </w:r>
      <w:r>
        <w:rPr>
          <w:i/>
          <w:spacing w:val="40"/>
          <w:sz w:val="24"/>
        </w:rPr>
        <w:t xml:space="preserve"> </w:t>
      </w:r>
      <w:r>
        <w:rPr>
          <w:i/>
          <w:sz w:val="24"/>
        </w:rPr>
        <w:t>Perro de Respuesta: Es aquel especialmente adiestrado para detectar cambios bioquímicos de descompensación previa a manifestaciones neurológicas o convulsiones de una persona con discapacidad.”.</w:t>
      </w:r>
    </w:p>
    <w:p w:rsidR="004F57B2" w:rsidRDefault="004F57B2">
      <w:pPr>
        <w:jc w:val="both"/>
        <w:rPr>
          <w:sz w:val="24"/>
        </w:rPr>
        <w:sectPr w:rsidR="004F57B2">
          <w:type w:val="continuous"/>
          <w:pgSz w:w="12240" w:h="15840"/>
          <w:pgMar w:top="1500" w:right="1600" w:bottom="280" w:left="1580" w:header="720" w:footer="720" w:gutter="0"/>
          <w:cols w:space="720"/>
        </w:sectPr>
      </w:pPr>
    </w:p>
    <w:p w:rsidR="004F57B2" w:rsidRDefault="00000000">
      <w:pPr>
        <w:pStyle w:val="Textoindependiente"/>
        <w:spacing w:before="77" w:line="288" w:lineRule="auto"/>
        <w:ind w:left="119" w:right="149"/>
        <w:jc w:val="both"/>
      </w:pPr>
      <w:r>
        <w:lastRenderedPageBreak/>
        <w:t>Según</w:t>
      </w:r>
      <w:r>
        <w:rPr>
          <w:spacing w:val="-12"/>
        </w:rPr>
        <w:t xml:space="preserve"> </w:t>
      </w:r>
      <w:r>
        <w:t>lo</w:t>
      </w:r>
      <w:r>
        <w:rPr>
          <w:spacing w:val="-12"/>
        </w:rPr>
        <w:t xml:space="preserve"> </w:t>
      </w:r>
      <w:r>
        <w:t>dispuesto</w:t>
      </w:r>
      <w:r>
        <w:rPr>
          <w:spacing w:val="-12"/>
        </w:rPr>
        <w:t xml:space="preserve"> </w:t>
      </w:r>
      <w:r>
        <w:t>en</w:t>
      </w:r>
      <w:r>
        <w:rPr>
          <w:spacing w:val="-12"/>
        </w:rPr>
        <w:t xml:space="preserve"> </w:t>
      </w:r>
      <w:r>
        <w:t>el</w:t>
      </w:r>
      <w:r>
        <w:rPr>
          <w:spacing w:val="-12"/>
        </w:rPr>
        <w:t xml:space="preserve"> </w:t>
      </w:r>
      <w:r>
        <w:t>artículo</w:t>
      </w:r>
      <w:r>
        <w:rPr>
          <w:spacing w:val="-12"/>
        </w:rPr>
        <w:t xml:space="preserve"> </w:t>
      </w:r>
      <w:r>
        <w:t>25-A</w:t>
      </w:r>
      <w:r>
        <w:rPr>
          <w:spacing w:val="-12"/>
        </w:rPr>
        <w:t xml:space="preserve"> </w:t>
      </w:r>
      <w:r>
        <w:t>del</w:t>
      </w:r>
      <w:r>
        <w:rPr>
          <w:spacing w:val="-12"/>
        </w:rPr>
        <w:t xml:space="preserve"> </w:t>
      </w:r>
      <w:r>
        <w:t>citado</w:t>
      </w:r>
      <w:r>
        <w:rPr>
          <w:spacing w:val="-12"/>
        </w:rPr>
        <w:t xml:space="preserve"> </w:t>
      </w:r>
      <w:r>
        <w:t>cuerpo</w:t>
      </w:r>
      <w:r>
        <w:rPr>
          <w:spacing w:val="-12"/>
        </w:rPr>
        <w:t xml:space="preserve"> </w:t>
      </w:r>
      <w:r>
        <w:t>legal,</w:t>
      </w:r>
      <w:r>
        <w:rPr>
          <w:spacing w:val="-12"/>
        </w:rPr>
        <w:t xml:space="preserve"> </w:t>
      </w:r>
      <w:r>
        <w:t>las</w:t>
      </w:r>
      <w:r>
        <w:rPr>
          <w:spacing w:val="-12"/>
        </w:rPr>
        <w:t xml:space="preserve"> </w:t>
      </w:r>
      <w:r>
        <w:t>personas</w:t>
      </w:r>
      <w:r>
        <w:rPr>
          <w:spacing w:val="-12"/>
        </w:rPr>
        <w:t xml:space="preserve"> </w:t>
      </w:r>
      <w:r>
        <w:t>con</w:t>
      </w:r>
      <w:r>
        <w:rPr>
          <w:spacing w:val="-12"/>
        </w:rPr>
        <w:t xml:space="preserve"> </w:t>
      </w:r>
      <w:r>
        <w:t>discapacidad tendrán el derecho a ser acompañadas permanentemente por un perro de asistencia, a todo edificio, construcción, infraestructura o espacio de uso público, sea de propiedad privada o pública, destinado a un uso que implique la concurrencia de público.</w:t>
      </w:r>
    </w:p>
    <w:p w:rsidR="004F57B2" w:rsidRDefault="004F57B2">
      <w:pPr>
        <w:pStyle w:val="Textoindependiente"/>
        <w:spacing w:before="55"/>
      </w:pPr>
    </w:p>
    <w:p w:rsidR="004F57B2" w:rsidRDefault="00000000">
      <w:pPr>
        <w:pStyle w:val="Textoindependiente"/>
        <w:spacing w:before="1" w:line="288" w:lineRule="auto"/>
        <w:ind w:left="119" w:right="149"/>
        <w:jc w:val="both"/>
      </w:pPr>
      <w:r>
        <w:t xml:space="preserve">No obstante, la legislación vigente no contempla ninguna norma similar en beneficio de personas con trastornos o patologías de origen psicológico, sin que se regule, en consecuencia, el uso de perros que mantienen un fuerte vínculo con sus dueños y cuya asistencia podría ser de gran ayuda en situaciones estresantes, como es el proceso de admisión universitaria, donde la estabilidad emocional es clave para el buen desempeño </w:t>
      </w:r>
      <w:r>
        <w:rPr>
          <w:spacing w:val="-2"/>
        </w:rPr>
        <w:t>académico.</w:t>
      </w:r>
    </w:p>
    <w:p w:rsidR="004F57B2" w:rsidRDefault="004F57B2">
      <w:pPr>
        <w:pStyle w:val="Textoindependiente"/>
        <w:spacing w:before="55"/>
      </w:pPr>
    </w:p>
    <w:p w:rsidR="004F57B2" w:rsidRDefault="00000000">
      <w:pPr>
        <w:pStyle w:val="Textoindependiente"/>
        <w:spacing w:line="288" w:lineRule="auto"/>
        <w:ind w:left="119" w:right="149"/>
        <w:jc w:val="both"/>
      </w:pPr>
      <w:r>
        <w:t>La Prueba de Acceso a la Educación Superior (PAES) representa un hito importante en la formación de miles de jóvenes que buscan continuar con sus estudios para, en un futuro no muy lejano, insertarse en el mundo laboral. Como tal, puede desencadenar episodios de estrés</w:t>
      </w:r>
      <w:r>
        <w:rPr>
          <w:spacing w:val="-2"/>
        </w:rPr>
        <w:t xml:space="preserve"> </w:t>
      </w:r>
      <w:r>
        <w:t>a</w:t>
      </w:r>
      <w:r>
        <w:rPr>
          <w:spacing w:val="-2"/>
        </w:rPr>
        <w:t xml:space="preserve"> </w:t>
      </w:r>
      <w:r>
        <w:t>raíz</w:t>
      </w:r>
      <w:r>
        <w:rPr>
          <w:spacing w:val="-2"/>
        </w:rPr>
        <w:t xml:space="preserve"> </w:t>
      </w:r>
      <w:r>
        <w:t>del</w:t>
      </w:r>
      <w:r>
        <w:rPr>
          <w:spacing w:val="-2"/>
        </w:rPr>
        <w:t xml:space="preserve"> </w:t>
      </w:r>
      <w:r>
        <w:t>gran</w:t>
      </w:r>
      <w:r>
        <w:rPr>
          <w:spacing w:val="-2"/>
        </w:rPr>
        <w:t xml:space="preserve"> </w:t>
      </w:r>
      <w:r>
        <w:t>desafío</w:t>
      </w:r>
      <w:r>
        <w:rPr>
          <w:spacing w:val="-2"/>
        </w:rPr>
        <w:t xml:space="preserve"> </w:t>
      </w:r>
      <w:r>
        <w:t>que</w:t>
      </w:r>
      <w:r>
        <w:rPr>
          <w:spacing w:val="-2"/>
        </w:rPr>
        <w:t xml:space="preserve"> </w:t>
      </w:r>
      <w:r>
        <w:t>implica</w:t>
      </w:r>
      <w:r>
        <w:rPr>
          <w:spacing w:val="-2"/>
        </w:rPr>
        <w:t xml:space="preserve"> </w:t>
      </w:r>
      <w:r>
        <w:t>someterse</w:t>
      </w:r>
      <w:r>
        <w:rPr>
          <w:spacing w:val="-2"/>
        </w:rPr>
        <w:t xml:space="preserve"> </w:t>
      </w:r>
      <w:r>
        <w:t>a</w:t>
      </w:r>
      <w:r>
        <w:rPr>
          <w:spacing w:val="-2"/>
        </w:rPr>
        <w:t xml:space="preserve"> </w:t>
      </w:r>
      <w:r>
        <w:t>una</w:t>
      </w:r>
      <w:r>
        <w:rPr>
          <w:spacing w:val="-2"/>
        </w:rPr>
        <w:t xml:space="preserve"> </w:t>
      </w:r>
      <w:r>
        <w:t>evaluación</w:t>
      </w:r>
      <w:r>
        <w:rPr>
          <w:spacing w:val="-2"/>
        </w:rPr>
        <w:t xml:space="preserve"> </w:t>
      </w:r>
      <w:r>
        <w:t>que</w:t>
      </w:r>
      <w:r>
        <w:rPr>
          <w:spacing w:val="-2"/>
        </w:rPr>
        <w:t xml:space="preserve"> </w:t>
      </w:r>
      <w:r>
        <w:t>será</w:t>
      </w:r>
      <w:r>
        <w:rPr>
          <w:spacing w:val="-2"/>
        </w:rPr>
        <w:t xml:space="preserve"> </w:t>
      </w:r>
      <w:r>
        <w:t>determinante en el proceso formativo de los alumnos y sus oportunidades de empleo.</w:t>
      </w:r>
    </w:p>
    <w:p w:rsidR="004F57B2" w:rsidRDefault="004F57B2">
      <w:pPr>
        <w:pStyle w:val="Textoindependiente"/>
        <w:spacing w:before="55"/>
      </w:pPr>
    </w:p>
    <w:p w:rsidR="004F57B2" w:rsidRDefault="00000000">
      <w:pPr>
        <w:pStyle w:val="Textoindependiente"/>
        <w:spacing w:line="288" w:lineRule="auto"/>
        <w:ind w:left="119" w:right="149"/>
        <w:jc w:val="both"/>
      </w:pPr>
      <w:r>
        <w:t>Por lo mismo, es frecuente que un grupo considerable de postulantes experimenten sentimientos de angustia y temor, lo que agrava la sintomatología asociada a algunos problemas</w:t>
      </w:r>
      <w:r>
        <w:rPr>
          <w:spacing w:val="-1"/>
        </w:rPr>
        <w:t xml:space="preserve"> </w:t>
      </w:r>
      <w:r>
        <w:t>de</w:t>
      </w:r>
      <w:r>
        <w:rPr>
          <w:spacing w:val="-1"/>
        </w:rPr>
        <w:t xml:space="preserve"> </w:t>
      </w:r>
      <w:r>
        <w:t>salud</w:t>
      </w:r>
      <w:r>
        <w:rPr>
          <w:spacing w:val="-1"/>
        </w:rPr>
        <w:t xml:space="preserve"> </w:t>
      </w:r>
      <w:r>
        <w:t>mental,</w:t>
      </w:r>
      <w:r>
        <w:rPr>
          <w:spacing w:val="-1"/>
        </w:rPr>
        <w:t xml:space="preserve"> </w:t>
      </w:r>
      <w:r>
        <w:t>como</w:t>
      </w:r>
      <w:r>
        <w:rPr>
          <w:spacing w:val="-1"/>
        </w:rPr>
        <w:t xml:space="preserve"> </w:t>
      </w:r>
      <w:r>
        <w:t>cuadros</w:t>
      </w:r>
      <w:r>
        <w:rPr>
          <w:spacing w:val="-1"/>
        </w:rPr>
        <w:t xml:space="preserve"> </w:t>
      </w:r>
      <w:r>
        <w:t>depresivos</w:t>
      </w:r>
      <w:r>
        <w:rPr>
          <w:spacing w:val="-1"/>
        </w:rPr>
        <w:t xml:space="preserve"> </w:t>
      </w:r>
      <w:r>
        <w:t>y</w:t>
      </w:r>
      <w:r>
        <w:rPr>
          <w:spacing w:val="-1"/>
        </w:rPr>
        <w:t xml:space="preserve"> </w:t>
      </w:r>
      <w:r>
        <w:t>ansiosos,</w:t>
      </w:r>
      <w:r>
        <w:rPr>
          <w:spacing w:val="-1"/>
        </w:rPr>
        <w:t xml:space="preserve"> </w:t>
      </w:r>
      <w:r>
        <w:t>y</w:t>
      </w:r>
      <w:r>
        <w:rPr>
          <w:spacing w:val="-1"/>
        </w:rPr>
        <w:t xml:space="preserve"> </w:t>
      </w:r>
      <w:r>
        <w:t>que,</w:t>
      </w:r>
      <w:r>
        <w:rPr>
          <w:spacing w:val="-1"/>
        </w:rPr>
        <w:t xml:space="preserve"> </w:t>
      </w:r>
      <w:r>
        <w:t>si</w:t>
      </w:r>
      <w:r>
        <w:rPr>
          <w:spacing w:val="-1"/>
        </w:rPr>
        <w:t xml:space="preserve"> </w:t>
      </w:r>
      <w:r>
        <w:t>se</w:t>
      </w:r>
      <w:r>
        <w:rPr>
          <w:spacing w:val="-1"/>
        </w:rPr>
        <w:t xml:space="preserve"> </w:t>
      </w:r>
      <w:r>
        <w:t>manifiestan</w:t>
      </w:r>
      <w:r>
        <w:rPr>
          <w:spacing w:val="-1"/>
        </w:rPr>
        <w:t xml:space="preserve"> </w:t>
      </w:r>
      <w:r>
        <w:t xml:space="preserve">al momento de rendir la PAES, podrían afectar negativamente su desempeño y resultados </w:t>
      </w:r>
      <w:r>
        <w:rPr>
          <w:spacing w:val="-2"/>
        </w:rPr>
        <w:t>finales.</w:t>
      </w:r>
    </w:p>
    <w:p w:rsidR="004F57B2" w:rsidRDefault="004F57B2">
      <w:pPr>
        <w:pStyle w:val="Textoindependiente"/>
        <w:spacing w:before="56"/>
      </w:pPr>
    </w:p>
    <w:p w:rsidR="004F57B2" w:rsidRDefault="00000000">
      <w:pPr>
        <w:pStyle w:val="Textoindependiente"/>
        <w:spacing w:line="288" w:lineRule="auto"/>
        <w:ind w:left="119" w:right="149"/>
        <w:jc w:val="both"/>
      </w:pPr>
      <w:r>
        <w:t>En nuestro país, los índices de este tipo de patologías en el sector de los jóvenes son particularmente</w:t>
      </w:r>
      <w:r>
        <w:rPr>
          <w:spacing w:val="-1"/>
        </w:rPr>
        <w:t xml:space="preserve"> </w:t>
      </w:r>
      <w:r>
        <w:t>altos.</w:t>
      </w:r>
      <w:r>
        <w:rPr>
          <w:spacing w:val="-1"/>
        </w:rPr>
        <w:t xml:space="preserve"> </w:t>
      </w:r>
      <w:r>
        <w:t>En</w:t>
      </w:r>
      <w:r>
        <w:rPr>
          <w:spacing w:val="-1"/>
        </w:rPr>
        <w:t xml:space="preserve"> </w:t>
      </w:r>
      <w:r>
        <w:t>efecto,</w:t>
      </w:r>
      <w:r>
        <w:rPr>
          <w:spacing w:val="-1"/>
        </w:rPr>
        <w:t xml:space="preserve"> </w:t>
      </w:r>
      <w:r>
        <w:t>la</w:t>
      </w:r>
      <w:r>
        <w:rPr>
          <w:spacing w:val="-1"/>
        </w:rPr>
        <w:t xml:space="preserve"> </w:t>
      </w:r>
      <w:r>
        <w:t>Encuesta</w:t>
      </w:r>
      <w:r>
        <w:rPr>
          <w:spacing w:val="-1"/>
        </w:rPr>
        <w:t xml:space="preserve"> </w:t>
      </w:r>
      <w:r>
        <w:t>Nacional</w:t>
      </w:r>
      <w:r>
        <w:rPr>
          <w:spacing w:val="-1"/>
        </w:rPr>
        <w:t xml:space="preserve"> </w:t>
      </w:r>
      <w:r>
        <w:t>de</w:t>
      </w:r>
      <w:r>
        <w:rPr>
          <w:spacing w:val="-1"/>
        </w:rPr>
        <w:t xml:space="preserve"> </w:t>
      </w:r>
      <w:r>
        <w:t>Salud</w:t>
      </w:r>
      <w:r>
        <w:rPr>
          <w:spacing w:val="-1"/>
        </w:rPr>
        <w:t xml:space="preserve"> </w:t>
      </w:r>
      <w:r>
        <w:t>Mental</w:t>
      </w:r>
      <w:r>
        <w:rPr>
          <w:spacing w:val="-1"/>
        </w:rPr>
        <w:t xml:space="preserve"> </w:t>
      </w:r>
      <w:r>
        <w:t>de</w:t>
      </w:r>
      <w:r>
        <w:rPr>
          <w:spacing w:val="-1"/>
        </w:rPr>
        <w:t xml:space="preserve"> </w:t>
      </w:r>
      <w:r>
        <w:t>2017</w:t>
      </w:r>
      <w:r>
        <w:rPr>
          <w:spacing w:val="-1"/>
        </w:rPr>
        <w:t xml:space="preserve"> </w:t>
      </w:r>
      <w:r>
        <w:t>arrojó</w:t>
      </w:r>
      <w:r>
        <w:rPr>
          <w:spacing w:val="-1"/>
        </w:rPr>
        <w:t xml:space="preserve"> </w:t>
      </w:r>
      <w:r>
        <w:t>que, en</w:t>
      </w:r>
      <w:r>
        <w:rPr>
          <w:spacing w:val="-9"/>
        </w:rPr>
        <w:t xml:space="preserve"> </w:t>
      </w:r>
      <w:r>
        <w:t>el</w:t>
      </w:r>
      <w:r>
        <w:rPr>
          <w:spacing w:val="-9"/>
        </w:rPr>
        <w:t xml:space="preserve"> </w:t>
      </w:r>
      <w:r>
        <w:t>rango</w:t>
      </w:r>
      <w:r>
        <w:rPr>
          <w:spacing w:val="-9"/>
        </w:rPr>
        <w:t xml:space="preserve"> </w:t>
      </w:r>
      <w:r>
        <w:t>etario</w:t>
      </w:r>
      <w:r>
        <w:rPr>
          <w:spacing w:val="-9"/>
        </w:rPr>
        <w:t xml:space="preserve"> </w:t>
      </w:r>
      <w:r>
        <w:t>de</w:t>
      </w:r>
      <w:r>
        <w:rPr>
          <w:spacing w:val="-9"/>
        </w:rPr>
        <w:t xml:space="preserve"> </w:t>
      </w:r>
      <w:r>
        <w:t>15</w:t>
      </w:r>
      <w:r>
        <w:rPr>
          <w:spacing w:val="-9"/>
        </w:rPr>
        <w:t xml:space="preserve"> </w:t>
      </w:r>
      <w:r>
        <w:t>a</w:t>
      </w:r>
      <w:r>
        <w:rPr>
          <w:spacing w:val="-9"/>
        </w:rPr>
        <w:t xml:space="preserve"> </w:t>
      </w:r>
      <w:r>
        <w:t>29</w:t>
      </w:r>
      <w:r>
        <w:rPr>
          <w:spacing w:val="-9"/>
        </w:rPr>
        <w:t xml:space="preserve"> </w:t>
      </w:r>
      <w:r>
        <w:t>años,</w:t>
      </w:r>
      <w:r>
        <w:rPr>
          <w:spacing w:val="-9"/>
        </w:rPr>
        <w:t xml:space="preserve"> </w:t>
      </w:r>
      <w:r>
        <w:t>un</w:t>
      </w:r>
      <w:r>
        <w:rPr>
          <w:spacing w:val="-9"/>
        </w:rPr>
        <w:t xml:space="preserve"> </w:t>
      </w:r>
      <w:r>
        <w:t>20,2%</w:t>
      </w:r>
      <w:r>
        <w:rPr>
          <w:spacing w:val="-9"/>
        </w:rPr>
        <w:t xml:space="preserve"> </w:t>
      </w:r>
      <w:r>
        <w:t>de</w:t>
      </w:r>
      <w:r>
        <w:rPr>
          <w:spacing w:val="-9"/>
        </w:rPr>
        <w:t xml:space="preserve"> </w:t>
      </w:r>
      <w:r>
        <w:t>los</w:t>
      </w:r>
      <w:r>
        <w:rPr>
          <w:spacing w:val="-9"/>
        </w:rPr>
        <w:t xml:space="preserve"> </w:t>
      </w:r>
      <w:r>
        <w:t>consultados</w:t>
      </w:r>
      <w:r>
        <w:rPr>
          <w:spacing w:val="-9"/>
        </w:rPr>
        <w:t xml:space="preserve"> </w:t>
      </w:r>
      <w:r>
        <w:t>declaró</w:t>
      </w:r>
      <w:r>
        <w:rPr>
          <w:spacing w:val="-9"/>
        </w:rPr>
        <w:t xml:space="preserve"> </w:t>
      </w:r>
      <w:r>
        <w:t>tener</w:t>
      </w:r>
      <w:r>
        <w:rPr>
          <w:spacing w:val="-9"/>
        </w:rPr>
        <w:t xml:space="preserve"> </w:t>
      </w:r>
      <w:r>
        <w:t>algún</w:t>
      </w:r>
      <w:r>
        <w:rPr>
          <w:spacing w:val="-9"/>
        </w:rPr>
        <w:t xml:space="preserve"> </w:t>
      </w:r>
      <w:r>
        <w:t>trastorno mental, registrándose, entre los cuadros más frecuentes, depresión, ansiedad y consumo problemático de alcohol y drogas</w:t>
      </w:r>
      <w:r>
        <w:rPr>
          <w:vertAlign w:val="superscript"/>
        </w:rPr>
        <w:t>1</w:t>
      </w:r>
      <w:r>
        <w:t xml:space="preserve"> cuya prevalencia, según el ministerio del rubro, se encuentra relacionada a factores de riesgo como el estrés, la discriminación y la falta de </w:t>
      </w:r>
      <w:r>
        <w:rPr>
          <w:spacing w:val="-2"/>
        </w:rPr>
        <w:t>oportunidades</w:t>
      </w:r>
      <w:r>
        <w:rPr>
          <w:spacing w:val="-2"/>
          <w:vertAlign w:val="superscript"/>
        </w:rPr>
        <w:t>2</w:t>
      </w:r>
      <w:r>
        <w:rPr>
          <w:spacing w:val="-2"/>
        </w:rPr>
        <w:t>.</w:t>
      </w:r>
    </w:p>
    <w:p w:rsidR="004F57B2" w:rsidRDefault="004F57B2">
      <w:pPr>
        <w:pStyle w:val="Textoindependiente"/>
        <w:spacing w:before="55"/>
      </w:pPr>
    </w:p>
    <w:p w:rsidR="004F57B2" w:rsidRDefault="00000000">
      <w:pPr>
        <w:pStyle w:val="Textoindependiente"/>
        <w:spacing w:line="288" w:lineRule="auto"/>
        <w:ind w:left="119" w:right="149"/>
        <w:jc w:val="both"/>
      </w:pPr>
      <w:r>
        <w:t>Por</w:t>
      </w:r>
      <w:r>
        <w:rPr>
          <w:spacing w:val="-9"/>
        </w:rPr>
        <w:t xml:space="preserve"> </w:t>
      </w:r>
      <w:r>
        <w:t>tales</w:t>
      </w:r>
      <w:r>
        <w:rPr>
          <w:spacing w:val="-9"/>
        </w:rPr>
        <w:t xml:space="preserve"> </w:t>
      </w:r>
      <w:r>
        <w:t>motivos,</w:t>
      </w:r>
      <w:r>
        <w:rPr>
          <w:spacing w:val="-9"/>
        </w:rPr>
        <w:t xml:space="preserve"> </w:t>
      </w:r>
      <w:r>
        <w:t>la</w:t>
      </w:r>
      <w:r>
        <w:rPr>
          <w:spacing w:val="-9"/>
        </w:rPr>
        <w:t xml:space="preserve"> </w:t>
      </w:r>
      <w:r>
        <w:t>legislación</w:t>
      </w:r>
      <w:r>
        <w:rPr>
          <w:spacing w:val="-9"/>
        </w:rPr>
        <w:t xml:space="preserve"> </w:t>
      </w:r>
      <w:r>
        <w:t>debe</w:t>
      </w:r>
      <w:r>
        <w:rPr>
          <w:spacing w:val="-9"/>
        </w:rPr>
        <w:t xml:space="preserve"> </w:t>
      </w:r>
      <w:r>
        <w:t>seguir</w:t>
      </w:r>
      <w:r>
        <w:rPr>
          <w:spacing w:val="-9"/>
        </w:rPr>
        <w:t xml:space="preserve"> </w:t>
      </w:r>
      <w:r>
        <w:t>avanzando</w:t>
      </w:r>
      <w:r>
        <w:rPr>
          <w:spacing w:val="-9"/>
        </w:rPr>
        <w:t xml:space="preserve"> </w:t>
      </w:r>
      <w:r>
        <w:t>en</w:t>
      </w:r>
      <w:r>
        <w:rPr>
          <w:spacing w:val="-9"/>
        </w:rPr>
        <w:t xml:space="preserve"> </w:t>
      </w:r>
      <w:r>
        <w:t>la</w:t>
      </w:r>
      <w:r>
        <w:rPr>
          <w:spacing w:val="-9"/>
        </w:rPr>
        <w:t xml:space="preserve"> </w:t>
      </w:r>
      <w:r>
        <w:t>línea</w:t>
      </w:r>
      <w:r>
        <w:rPr>
          <w:spacing w:val="-9"/>
        </w:rPr>
        <w:t xml:space="preserve"> </w:t>
      </w:r>
      <w:r>
        <w:t>de</w:t>
      </w:r>
      <w:r>
        <w:rPr>
          <w:spacing w:val="-9"/>
        </w:rPr>
        <w:t xml:space="preserve"> </w:t>
      </w:r>
      <w:r>
        <w:t>resguardar</w:t>
      </w:r>
      <w:r>
        <w:rPr>
          <w:spacing w:val="-9"/>
        </w:rPr>
        <w:t xml:space="preserve"> </w:t>
      </w:r>
      <w:r>
        <w:t>el</w:t>
      </w:r>
      <w:r>
        <w:rPr>
          <w:spacing w:val="-9"/>
        </w:rPr>
        <w:t xml:space="preserve"> </w:t>
      </w:r>
      <w:r>
        <w:t>bienestar de personas con dificultades emocionales y psicológicas, a través de la implementación de medidas que contribuyan a su integridad psíquica en diferentes contextos, incluyendo el ámbito</w:t>
      </w:r>
      <w:r>
        <w:rPr>
          <w:spacing w:val="4"/>
        </w:rPr>
        <w:t xml:space="preserve"> </w:t>
      </w:r>
      <w:r>
        <w:t>educativo</w:t>
      </w:r>
      <w:r>
        <w:rPr>
          <w:spacing w:val="7"/>
        </w:rPr>
        <w:t xml:space="preserve"> </w:t>
      </w:r>
      <w:r>
        <w:t>y,</w:t>
      </w:r>
      <w:r>
        <w:rPr>
          <w:spacing w:val="7"/>
        </w:rPr>
        <w:t xml:space="preserve"> </w:t>
      </w:r>
      <w:r>
        <w:t>particularmente,</w:t>
      </w:r>
      <w:r>
        <w:rPr>
          <w:spacing w:val="6"/>
        </w:rPr>
        <w:t xml:space="preserve"> </w:t>
      </w:r>
      <w:r>
        <w:t>a</w:t>
      </w:r>
      <w:r>
        <w:rPr>
          <w:spacing w:val="7"/>
        </w:rPr>
        <w:t xml:space="preserve"> </w:t>
      </w:r>
      <w:r>
        <w:t>propósito</w:t>
      </w:r>
      <w:r>
        <w:rPr>
          <w:spacing w:val="7"/>
        </w:rPr>
        <w:t xml:space="preserve"> </w:t>
      </w:r>
      <w:r>
        <w:t>de</w:t>
      </w:r>
      <w:r>
        <w:rPr>
          <w:spacing w:val="6"/>
        </w:rPr>
        <w:t xml:space="preserve"> </w:t>
      </w:r>
      <w:r>
        <w:t>la</w:t>
      </w:r>
      <w:r>
        <w:rPr>
          <w:spacing w:val="7"/>
        </w:rPr>
        <w:t xml:space="preserve"> </w:t>
      </w:r>
      <w:r>
        <w:t>PAES,</w:t>
      </w:r>
      <w:r>
        <w:rPr>
          <w:spacing w:val="7"/>
        </w:rPr>
        <w:t xml:space="preserve"> </w:t>
      </w:r>
      <w:r>
        <w:t>donde</w:t>
      </w:r>
      <w:r>
        <w:rPr>
          <w:spacing w:val="6"/>
        </w:rPr>
        <w:t xml:space="preserve"> </w:t>
      </w:r>
      <w:r>
        <w:t>la</w:t>
      </w:r>
      <w:r>
        <w:rPr>
          <w:spacing w:val="7"/>
        </w:rPr>
        <w:t xml:space="preserve"> </w:t>
      </w:r>
      <w:r>
        <w:t>presencia</w:t>
      </w:r>
      <w:r>
        <w:rPr>
          <w:spacing w:val="7"/>
        </w:rPr>
        <w:t xml:space="preserve"> </w:t>
      </w:r>
      <w:r>
        <w:t>de</w:t>
      </w:r>
      <w:r>
        <w:rPr>
          <w:spacing w:val="7"/>
        </w:rPr>
        <w:t xml:space="preserve"> </w:t>
      </w:r>
      <w:r>
        <w:rPr>
          <w:spacing w:val="-2"/>
        </w:rPr>
        <w:t>perros</w:t>
      </w:r>
    </w:p>
    <w:p w:rsidR="004F57B2" w:rsidRDefault="00000000">
      <w:pPr>
        <w:pStyle w:val="Textoindependiente"/>
        <w:spacing w:before="5"/>
        <w:rPr>
          <w:sz w:val="17"/>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142614</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D74C1" id="Graphic 2" o:spid="_x0000_s1026" style="position:absolute;margin-left:84.95pt;margin-top:11.2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YGkpN0AAAAJAQAADwAAAAAAAAAAAAAAAAB4BAAAZHJzL2Rvd25yZXYueG1s&#10;UEsFBgAAAAAEAAQA8wAAAIIFAAAAAA==&#10;" path="m1828800,l,,,9143r1828800,l1828800,xe" fillcolor="black" stroked="f">
                <v:path arrowok="t"/>
                <w10:wrap type="topAndBottom" anchorx="page"/>
              </v:shape>
            </w:pict>
          </mc:Fallback>
        </mc:AlternateContent>
      </w:r>
    </w:p>
    <w:p w:rsidR="004F57B2" w:rsidRDefault="00000000">
      <w:pPr>
        <w:spacing w:before="108"/>
        <w:ind w:left="119"/>
        <w:rPr>
          <w:rFonts w:ascii="Calibri" w:hAnsi="Calibri"/>
          <w:sz w:val="20"/>
        </w:rPr>
      </w:pPr>
      <w:r>
        <w:rPr>
          <w:rFonts w:ascii="Calibri" w:hAnsi="Calibri"/>
          <w:position w:val="7"/>
          <w:sz w:val="13"/>
        </w:rPr>
        <w:t>1</w:t>
      </w:r>
      <w:r>
        <w:rPr>
          <w:rFonts w:ascii="Calibri" w:hAnsi="Calibri"/>
          <w:spacing w:val="14"/>
          <w:position w:val="7"/>
          <w:sz w:val="13"/>
        </w:rPr>
        <w:t xml:space="preserve"> </w:t>
      </w:r>
      <w:r>
        <w:rPr>
          <w:rFonts w:ascii="Calibri" w:hAnsi="Calibri"/>
          <w:sz w:val="20"/>
        </w:rPr>
        <w:t>Citado</w:t>
      </w:r>
      <w:r>
        <w:rPr>
          <w:rFonts w:ascii="Calibri" w:hAnsi="Calibri"/>
          <w:spacing w:val="-3"/>
          <w:sz w:val="20"/>
        </w:rPr>
        <w:t xml:space="preserve"> </w:t>
      </w:r>
      <w:r>
        <w:rPr>
          <w:rFonts w:ascii="Calibri" w:hAnsi="Calibri"/>
          <w:sz w:val="20"/>
        </w:rPr>
        <w:t>en:</w:t>
      </w:r>
      <w:r>
        <w:rPr>
          <w:rFonts w:ascii="Calibri" w:hAnsi="Calibri"/>
          <w:spacing w:val="-3"/>
          <w:sz w:val="20"/>
        </w:rPr>
        <w:t xml:space="preserve"> </w:t>
      </w:r>
      <w:r>
        <w:rPr>
          <w:rFonts w:ascii="Calibri" w:hAnsi="Calibri"/>
          <w:i/>
          <w:sz w:val="20"/>
        </w:rPr>
        <w:t>“Salud</w:t>
      </w:r>
      <w:r>
        <w:rPr>
          <w:rFonts w:ascii="Calibri" w:hAnsi="Calibri"/>
          <w:i/>
          <w:spacing w:val="-3"/>
          <w:sz w:val="20"/>
        </w:rPr>
        <w:t xml:space="preserve"> </w:t>
      </w:r>
      <w:r>
        <w:rPr>
          <w:rFonts w:ascii="Calibri" w:hAnsi="Calibri"/>
          <w:i/>
          <w:sz w:val="20"/>
        </w:rPr>
        <w:t>Mental,</w:t>
      </w:r>
      <w:r>
        <w:rPr>
          <w:rFonts w:ascii="Calibri" w:hAnsi="Calibri"/>
          <w:i/>
          <w:spacing w:val="-3"/>
          <w:sz w:val="20"/>
        </w:rPr>
        <w:t xml:space="preserve"> </w:t>
      </w:r>
      <w:r>
        <w:rPr>
          <w:rFonts w:ascii="Calibri" w:hAnsi="Calibri"/>
          <w:i/>
          <w:sz w:val="20"/>
        </w:rPr>
        <w:t>Bienestar</w:t>
      </w:r>
      <w:r>
        <w:rPr>
          <w:rFonts w:ascii="Calibri" w:hAnsi="Calibri"/>
          <w:i/>
          <w:spacing w:val="-3"/>
          <w:sz w:val="20"/>
        </w:rPr>
        <w:t xml:space="preserve"> </w:t>
      </w:r>
      <w:r>
        <w:rPr>
          <w:rFonts w:ascii="Calibri" w:hAnsi="Calibri"/>
          <w:i/>
          <w:sz w:val="20"/>
        </w:rPr>
        <w:t>y</w:t>
      </w:r>
      <w:r>
        <w:rPr>
          <w:rFonts w:ascii="Calibri" w:hAnsi="Calibri"/>
          <w:i/>
          <w:spacing w:val="-3"/>
          <w:sz w:val="20"/>
        </w:rPr>
        <w:t xml:space="preserve"> </w:t>
      </w:r>
      <w:r>
        <w:rPr>
          <w:rFonts w:ascii="Calibri" w:hAnsi="Calibri"/>
          <w:i/>
          <w:sz w:val="20"/>
        </w:rPr>
        <w:t>Autocuidado.</w:t>
      </w:r>
      <w:r>
        <w:rPr>
          <w:rFonts w:ascii="Calibri" w:hAnsi="Calibri"/>
          <w:i/>
          <w:spacing w:val="-3"/>
          <w:sz w:val="20"/>
        </w:rPr>
        <w:t xml:space="preserve"> </w:t>
      </w:r>
      <w:r>
        <w:rPr>
          <w:rFonts w:ascii="Calibri" w:hAnsi="Calibri"/>
          <w:i/>
          <w:sz w:val="20"/>
        </w:rPr>
        <w:t>Informe</w:t>
      </w:r>
      <w:r>
        <w:rPr>
          <w:rFonts w:ascii="Calibri" w:hAnsi="Calibri"/>
          <w:i/>
          <w:spacing w:val="-3"/>
          <w:sz w:val="20"/>
        </w:rPr>
        <w:t xml:space="preserve"> </w:t>
      </w:r>
      <w:r>
        <w:rPr>
          <w:rFonts w:ascii="Calibri" w:hAnsi="Calibri"/>
          <w:i/>
          <w:sz w:val="20"/>
        </w:rPr>
        <w:t>de</w:t>
      </w:r>
      <w:r>
        <w:rPr>
          <w:rFonts w:ascii="Calibri" w:hAnsi="Calibri"/>
          <w:i/>
          <w:spacing w:val="-3"/>
          <w:sz w:val="20"/>
        </w:rPr>
        <w:t xml:space="preserve"> </w:t>
      </w:r>
      <w:r>
        <w:rPr>
          <w:rFonts w:ascii="Calibri" w:hAnsi="Calibri"/>
          <w:i/>
          <w:sz w:val="20"/>
        </w:rPr>
        <w:t>avance</w:t>
      </w:r>
      <w:r>
        <w:rPr>
          <w:rFonts w:ascii="Calibri" w:hAnsi="Calibri"/>
          <w:i/>
          <w:spacing w:val="-3"/>
          <w:sz w:val="20"/>
        </w:rPr>
        <w:t xml:space="preserve"> </w:t>
      </w:r>
      <w:r>
        <w:rPr>
          <w:rFonts w:ascii="Calibri" w:hAnsi="Calibri"/>
          <w:i/>
          <w:sz w:val="20"/>
        </w:rPr>
        <w:t>2020-2022”.</w:t>
      </w:r>
      <w:r>
        <w:rPr>
          <w:rFonts w:ascii="Calibri" w:hAnsi="Calibri"/>
          <w:i/>
          <w:spacing w:val="-2"/>
          <w:sz w:val="20"/>
        </w:rPr>
        <w:t xml:space="preserve"> </w:t>
      </w:r>
      <w:r>
        <w:rPr>
          <w:rFonts w:ascii="Calibri" w:hAnsi="Calibri"/>
          <w:sz w:val="20"/>
        </w:rPr>
        <w:t>Instituto</w:t>
      </w:r>
      <w:r>
        <w:rPr>
          <w:rFonts w:ascii="Calibri" w:hAnsi="Calibri"/>
          <w:spacing w:val="-3"/>
          <w:sz w:val="20"/>
        </w:rPr>
        <w:t xml:space="preserve"> </w:t>
      </w:r>
      <w:r>
        <w:rPr>
          <w:rFonts w:ascii="Calibri" w:hAnsi="Calibri"/>
          <w:sz w:val="20"/>
        </w:rPr>
        <w:t>Nacional</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la Juventud, pág. 61.</w:t>
      </w:r>
    </w:p>
    <w:p w:rsidR="004F57B2" w:rsidRDefault="00000000">
      <w:pPr>
        <w:spacing w:line="245" w:lineRule="exact"/>
        <w:ind w:left="119"/>
        <w:rPr>
          <w:rFonts w:ascii="Calibri"/>
          <w:sz w:val="20"/>
        </w:rPr>
      </w:pPr>
      <w:r>
        <w:rPr>
          <w:rFonts w:ascii="Calibri"/>
          <w:position w:val="7"/>
          <w:sz w:val="13"/>
        </w:rPr>
        <w:t>2</w:t>
      </w:r>
      <w:r>
        <w:rPr>
          <w:rFonts w:ascii="Calibri"/>
          <w:spacing w:val="15"/>
          <w:position w:val="7"/>
          <w:sz w:val="13"/>
        </w:rPr>
        <w:t xml:space="preserve"> </w:t>
      </w:r>
      <w:r>
        <w:rPr>
          <w:rFonts w:ascii="Calibri"/>
          <w:spacing w:val="-2"/>
          <w:sz w:val="20"/>
        </w:rPr>
        <w:t>Idem.</w:t>
      </w:r>
    </w:p>
    <w:p w:rsidR="004F57B2" w:rsidRDefault="004F57B2">
      <w:pPr>
        <w:spacing w:line="245" w:lineRule="exact"/>
        <w:rPr>
          <w:rFonts w:ascii="Calibri"/>
          <w:sz w:val="20"/>
        </w:rPr>
        <w:sectPr w:rsidR="004F57B2">
          <w:pgSz w:w="12240" w:h="15840"/>
          <w:pgMar w:top="1340" w:right="1600" w:bottom="280" w:left="1580" w:header="720" w:footer="720" w:gutter="0"/>
          <w:cols w:space="720"/>
        </w:sectPr>
      </w:pPr>
    </w:p>
    <w:p w:rsidR="004F57B2" w:rsidRDefault="00000000">
      <w:pPr>
        <w:pStyle w:val="Textoindependiente"/>
        <w:spacing w:before="77" w:line="288" w:lineRule="auto"/>
        <w:ind w:left="119" w:right="149"/>
        <w:jc w:val="both"/>
      </w:pPr>
      <w:r>
        <w:lastRenderedPageBreak/>
        <w:t>de apoyo emocional sería un soporte relevante para una gran cantidad de estudiantes y una alternativa viable sin mayores costos, ya que, a diferencia de los perros adiestrados en beneficio</w:t>
      </w:r>
      <w:r>
        <w:rPr>
          <w:spacing w:val="-9"/>
        </w:rPr>
        <w:t xml:space="preserve"> </w:t>
      </w:r>
      <w:r>
        <w:t>de</w:t>
      </w:r>
      <w:r>
        <w:rPr>
          <w:spacing w:val="-9"/>
        </w:rPr>
        <w:t xml:space="preserve"> </w:t>
      </w:r>
      <w:r>
        <w:t>personas</w:t>
      </w:r>
      <w:r>
        <w:rPr>
          <w:spacing w:val="-9"/>
        </w:rPr>
        <w:t xml:space="preserve"> </w:t>
      </w:r>
      <w:r>
        <w:t>con</w:t>
      </w:r>
      <w:r>
        <w:rPr>
          <w:spacing w:val="-9"/>
        </w:rPr>
        <w:t xml:space="preserve"> </w:t>
      </w:r>
      <w:r>
        <w:t>discapacidad</w:t>
      </w:r>
      <w:r>
        <w:rPr>
          <w:spacing w:val="-9"/>
        </w:rPr>
        <w:t xml:space="preserve"> </w:t>
      </w:r>
      <w:r>
        <w:t>física,</w:t>
      </w:r>
      <w:r>
        <w:rPr>
          <w:spacing w:val="-9"/>
        </w:rPr>
        <w:t xml:space="preserve"> </w:t>
      </w:r>
      <w:r>
        <w:t>la</w:t>
      </w:r>
      <w:r>
        <w:rPr>
          <w:spacing w:val="-9"/>
        </w:rPr>
        <w:t xml:space="preserve"> </w:t>
      </w:r>
      <w:r>
        <w:t>compañía</w:t>
      </w:r>
      <w:r>
        <w:rPr>
          <w:spacing w:val="-9"/>
        </w:rPr>
        <w:t xml:space="preserve"> </w:t>
      </w:r>
      <w:r>
        <w:t>animal</w:t>
      </w:r>
      <w:r>
        <w:rPr>
          <w:spacing w:val="-9"/>
        </w:rPr>
        <w:t xml:space="preserve"> </w:t>
      </w:r>
      <w:r>
        <w:t>con</w:t>
      </w:r>
      <w:r>
        <w:rPr>
          <w:spacing w:val="-9"/>
        </w:rPr>
        <w:t xml:space="preserve"> </w:t>
      </w:r>
      <w:r>
        <w:t>fines</w:t>
      </w:r>
      <w:r>
        <w:rPr>
          <w:spacing w:val="-9"/>
        </w:rPr>
        <w:t xml:space="preserve"> </w:t>
      </w:r>
      <w:r>
        <w:t>psicológicos</w:t>
      </w:r>
      <w:r>
        <w:rPr>
          <w:spacing w:val="-9"/>
        </w:rPr>
        <w:t xml:space="preserve"> </w:t>
      </w:r>
      <w:r>
        <w:t>no requiere de entrenamiento previo.</w:t>
      </w:r>
    </w:p>
    <w:p w:rsidR="004F57B2" w:rsidRDefault="004F57B2">
      <w:pPr>
        <w:pStyle w:val="Textoindependiente"/>
      </w:pPr>
    </w:p>
    <w:p w:rsidR="004F57B2" w:rsidRDefault="004F57B2">
      <w:pPr>
        <w:pStyle w:val="Textoindependiente"/>
        <w:spacing w:before="110"/>
      </w:pPr>
    </w:p>
    <w:p w:rsidR="004F57B2" w:rsidRDefault="00000000">
      <w:pPr>
        <w:pStyle w:val="Prrafodelista"/>
        <w:numPr>
          <w:ilvl w:val="0"/>
          <w:numId w:val="1"/>
        </w:numPr>
        <w:tabs>
          <w:tab w:val="left" w:pos="758"/>
        </w:tabs>
        <w:spacing w:before="1"/>
        <w:ind w:left="758" w:hanging="639"/>
        <w:rPr>
          <w:b/>
          <w:sz w:val="23"/>
        </w:rPr>
      </w:pPr>
      <w:r>
        <w:rPr>
          <w:b/>
          <w:sz w:val="23"/>
        </w:rPr>
        <w:t>OBJETIVO</w:t>
      </w:r>
      <w:r>
        <w:rPr>
          <w:b/>
          <w:spacing w:val="-6"/>
          <w:sz w:val="23"/>
        </w:rPr>
        <w:t xml:space="preserve"> </w:t>
      </w:r>
      <w:r>
        <w:rPr>
          <w:b/>
          <w:sz w:val="23"/>
        </w:rPr>
        <w:t>DEL</w:t>
      </w:r>
      <w:r>
        <w:rPr>
          <w:b/>
          <w:spacing w:val="-5"/>
          <w:sz w:val="23"/>
        </w:rPr>
        <w:t xml:space="preserve"> </w:t>
      </w:r>
      <w:r>
        <w:rPr>
          <w:b/>
          <w:spacing w:val="-2"/>
          <w:sz w:val="23"/>
        </w:rPr>
        <w:t>PROYECTO</w:t>
      </w:r>
    </w:p>
    <w:p w:rsidR="004F57B2" w:rsidRDefault="004F57B2">
      <w:pPr>
        <w:pStyle w:val="Textoindependiente"/>
        <w:spacing w:before="104"/>
        <w:rPr>
          <w:b/>
          <w:sz w:val="23"/>
        </w:rPr>
      </w:pPr>
    </w:p>
    <w:p w:rsidR="004F57B2" w:rsidRDefault="00000000">
      <w:pPr>
        <w:pStyle w:val="Textoindependiente"/>
        <w:spacing w:line="288" w:lineRule="auto"/>
        <w:ind w:left="119" w:right="149"/>
        <w:jc w:val="both"/>
      </w:pPr>
      <w:r>
        <w:t>El</w:t>
      </w:r>
      <w:r>
        <w:rPr>
          <w:spacing w:val="-5"/>
        </w:rPr>
        <w:t xml:space="preserve"> </w:t>
      </w:r>
      <w:r>
        <w:t>presente</w:t>
      </w:r>
      <w:r>
        <w:rPr>
          <w:spacing w:val="-5"/>
        </w:rPr>
        <w:t xml:space="preserve"> </w:t>
      </w:r>
      <w:r>
        <w:t>proyecto</w:t>
      </w:r>
      <w:r>
        <w:rPr>
          <w:spacing w:val="-5"/>
        </w:rPr>
        <w:t xml:space="preserve"> </w:t>
      </w:r>
      <w:r>
        <w:t>tiene</w:t>
      </w:r>
      <w:r>
        <w:rPr>
          <w:spacing w:val="-5"/>
        </w:rPr>
        <w:t xml:space="preserve"> </w:t>
      </w:r>
      <w:r>
        <w:t>por</w:t>
      </w:r>
      <w:r>
        <w:rPr>
          <w:spacing w:val="-5"/>
        </w:rPr>
        <w:t xml:space="preserve"> </w:t>
      </w:r>
      <w:r>
        <w:t>finalidad</w:t>
      </w:r>
      <w:r>
        <w:rPr>
          <w:spacing w:val="-5"/>
        </w:rPr>
        <w:t xml:space="preserve"> </w:t>
      </w:r>
      <w:r>
        <w:t>autorizar</w:t>
      </w:r>
      <w:r>
        <w:rPr>
          <w:spacing w:val="-5"/>
        </w:rPr>
        <w:t xml:space="preserve"> </w:t>
      </w:r>
      <w:r>
        <w:t>el</w:t>
      </w:r>
      <w:r>
        <w:rPr>
          <w:spacing w:val="-5"/>
        </w:rPr>
        <w:t xml:space="preserve"> </w:t>
      </w:r>
      <w:r>
        <w:t>ingreso</w:t>
      </w:r>
      <w:r>
        <w:rPr>
          <w:spacing w:val="-5"/>
        </w:rPr>
        <w:t xml:space="preserve"> </w:t>
      </w:r>
      <w:r>
        <w:t>de</w:t>
      </w:r>
      <w:r>
        <w:rPr>
          <w:spacing w:val="-5"/>
        </w:rPr>
        <w:t xml:space="preserve"> </w:t>
      </w:r>
      <w:r>
        <w:t>perros</w:t>
      </w:r>
      <w:r>
        <w:rPr>
          <w:spacing w:val="-5"/>
        </w:rPr>
        <w:t xml:space="preserve"> </w:t>
      </w:r>
      <w:r>
        <w:t>de</w:t>
      </w:r>
      <w:r>
        <w:rPr>
          <w:spacing w:val="-5"/>
        </w:rPr>
        <w:t xml:space="preserve"> </w:t>
      </w:r>
      <w:r>
        <w:t>apoyo</w:t>
      </w:r>
      <w:r>
        <w:rPr>
          <w:spacing w:val="-5"/>
        </w:rPr>
        <w:t xml:space="preserve"> </w:t>
      </w:r>
      <w:r>
        <w:t>emocional</w:t>
      </w:r>
      <w:r>
        <w:rPr>
          <w:spacing w:val="-5"/>
        </w:rPr>
        <w:t xml:space="preserve"> </w:t>
      </w:r>
      <w:r>
        <w:t>a locales de rendición de la Prueba de Acceso a la Educación Superior (PAES), en beneficio de postulantes con problemas de salud mental debidamente acreditados por un profesional de la salud, cuando dicha compañía animal sea solicitada previamente por el interesado al Departamento de Evaluación, Medición y Registro Educacional (DEMRE) o el órgano responsable de aplicar el referido instrumento de evaluación, conforme al protocolo que se dictará</w:t>
      </w:r>
      <w:r>
        <w:rPr>
          <w:spacing w:val="-12"/>
        </w:rPr>
        <w:t xml:space="preserve"> </w:t>
      </w:r>
      <w:r>
        <w:t>para</w:t>
      </w:r>
      <w:r>
        <w:rPr>
          <w:spacing w:val="-12"/>
        </w:rPr>
        <w:t xml:space="preserve"> </w:t>
      </w:r>
      <w:r>
        <w:t>regular</w:t>
      </w:r>
      <w:r>
        <w:rPr>
          <w:spacing w:val="-12"/>
        </w:rPr>
        <w:t xml:space="preserve"> </w:t>
      </w:r>
      <w:r>
        <w:t>la</w:t>
      </w:r>
      <w:r>
        <w:rPr>
          <w:spacing w:val="-12"/>
        </w:rPr>
        <w:t xml:space="preserve"> </w:t>
      </w:r>
      <w:r>
        <w:t>participación</w:t>
      </w:r>
      <w:r>
        <w:rPr>
          <w:spacing w:val="-12"/>
        </w:rPr>
        <w:t xml:space="preserve"> </w:t>
      </w:r>
      <w:r>
        <w:t>de</w:t>
      </w:r>
      <w:r>
        <w:rPr>
          <w:spacing w:val="-12"/>
        </w:rPr>
        <w:t xml:space="preserve"> </w:t>
      </w:r>
      <w:r>
        <w:t>quienes</w:t>
      </w:r>
      <w:r>
        <w:rPr>
          <w:spacing w:val="-12"/>
        </w:rPr>
        <w:t xml:space="preserve"> </w:t>
      </w:r>
      <w:r>
        <w:t>tengan</w:t>
      </w:r>
      <w:r>
        <w:rPr>
          <w:spacing w:val="-12"/>
        </w:rPr>
        <w:t xml:space="preserve"> </w:t>
      </w:r>
      <w:r>
        <w:t>la</w:t>
      </w:r>
      <w:r>
        <w:rPr>
          <w:spacing w:val="-12"/>
        </w:rPr>
        <w:t xml:space="preserve"> </w:t>
      </w:r>
      <w:r>
        <w:t>necesidad</w:t>
      </w:r>
      <w:r>
        <w:rPr>
          <w:spacing w:val="-12"/>
        </w:rPr>
        <w:t xml:space="preserve"> </w:t>
      </w:r>
      <w:r>
        <w:t>clínica</w:t>
      </w:r>
      <w:r>
        <w:rPr>
          <w:spacing w:val="-12"/>
        </w:rPr>
        <w:t xml:space="preserve"> </w:t>
      </w:r>
      <w:r>
        <w:t>de</w:t>
      </w:r>
      <w:r>
        <w:rPr>
          <w:spacing w:val="-12"/>
        </w:rPr>
        <w:t xml:space="preserve"> </w:t>
      </w:r>
      <w:r>
        <w:t>contar</w:t>
      </w:r>
      <w:r>
        <w:rPr>
          <w:spacing w:val="-12"/>
        </w:rPr>
        <w:t xml:space="preserve"> </w:t>
      </w:r>
      <w:r>
        <w:t>con</w:t>
      </w:r>
      <w:r>
        <w:rPr>
          <w:spacing w:val="-12"/>
        </w:rPr>
        <w:t xml:space="preserve"> </w:t>
      </w:r>
      <w:r>
        <w:t>este tipo de soporte emocional el día de la evaluación.</w:t>
      </w:r>
    </w:p>
    <w:p w:rsidR="004F57B2" w:rsidRDefault="004F57B2">
      <w:pPr>
        <w:pStyle w:val="Textoindependiente"/>
      </w:pPr>
    </w:p>
    <w:p w:rsidR="004F57B2" w:rsidRDefault="004F57B2">
      <w:pPr>
        <w:pStyle w:val="Textoindependiente"/>
        <w:spacing w:before="96"/>
      </w:pPr>
    </w:p>
    <w:p w:rsidR="004F57B2" w:rsidRDefault="00000000">
      <w:pPr>
        <w:pStyle w:val="Prrafodelista"/>
        <w:numPr>
          <w:ilvl w:val="0"/>
          <w:numId w:val="1"/>
        </w:numPr>
        <w:tabs>
          <w:tab w:val="left" w:pos="847"/>
        </w:tabs>
        <w:ind w:left="847" w:hanging="728"/>
        <w:rPr>
          <w:b/>
          <w:sz w:val="23"/>
        </w:rPr>
      </w:pPr>
      <w:r>
        <w:rPr>
          <w:b/>
          <w:sz w:val="23"/>
        </w:rPr>
        <w:t>PROYECTO</w:t>
      </w:r>
      <w:r>
        <w:rPr>
          <w:b/>
          <w:spacing w:val="-5"/>
          <w:sz w:val="23"/>
        </w:rPr>
        <w:t xml:space="preserve"> </w:t>
      </w:r>
      <w:r>
        <w:rPr>
          <w:b/>
          <w:sz w:val="23"/>
        </w:rPr>
        <w:t>DE</w:t>
      </w:r>
      <w:r>
        <w:rPr>
          <w:b/>
          <w:spacing w:val="-5"/>
          <w:sz w:val="23"/>
        </w:rPr>
        <w:t xml:space="preserve"> LEY</w:t>
      </w:r>
    </w:p>
    <w:p w:rsidR="004F57B2" w:rsidRDefault="004F57B2">
      <w:pPr>
        <w:pStyle w:val="Textoindependiente"/>
        <w:spacing w:before="110"/>
        <w:rPr>
          <w:b/>
          <w:sz w:val="23"/>
        </w:rPr>
      </w:pPr>
    </w:p>
    <w:p w:rsidR="004F57B2" w:rsidRDefault="00000000">
      <w:pPr>
        <w:pStyle w:val="Textoindependiente"/>
        <w:spacing w:line="288" w:lineRule="auto"/>
        <w:ind w:left="119" w:right="151"/>
        <w:jc w:val="both"/>
      </w:pPr>
      <w:r>
        <w:rPr>
          <w:b/>
        </w:rPr>
        <w:t xml:space="preserve">Artículo único: </w:t>
      </w:r>
      <w:r>
        <w:t>Autorízase el ingreso de perros de apoyo emocional a locales de rendición de la Prueba de Acceso a la Educación Superior o el instrumento de evaluación que la reemplace, en beneficio de postulantes con problemas de salud mental debidamente acreditados por un profesional de la salud, cuando dicha asistencia de compañía animal sea solicitada previamente por el interesado al Departamento de Evaluación, Medición y Registro Educacional o el órgano responsable de aplicar el referido instrumento, conforme al</w:t>
      </w:r>
      <w:r>
        <w:rPr>
          <w:spacing w:val="-6"/>
        </w:rPr>
        <w:t xml:space="preserve"> </w:t>
      </w:r>
      <w:r>
        <w:t>protocolo</w:t>
      </w:r>
      <w:r>
        <w:rPr>
          <w:spacing w:val="-6"/>
        </w:rPr>
        <w:t xml:space="preserve"> </w:t>
      </w:r>
      <w:r>
        <w:t>que</w:t>
      </w:r>
      <w:r>
        <w:rPr>
          <w:spacing w:val="-6"/>
        </w:rPr>
        <w:t xml:space="preserve"> </w:t>
      </w:r>
      <w:r>
        <w:t>se</w:t>
      </w:r>
      <w:r>
        <w:rPr>
          <w:spacing w:val="-6"/>
        </w:rPr>
        <w:t xml:space="preserve"> </w:t>
      </w:r>
      <w:r>
        <w:t>dictará</w:t>
      </w:r>
      <w:r>
        <w:rPr>
          <w:spacing w:val="-6"/>
        </w:rPr>
        <w:t xml:space="preserve"> </w:t>
      </w:r>
      <w:r>
        <w:t>para</w:t>
      </w:r>
      <w:r>
        <w:rPr>
          <w:spacing w:val="-6"/>
        </w:rPr>
        <w:t xml:space="preserve"> </w:t>
      </w:r>
      <w:r>
        <w:t>regular</w:t>
      </w:r>
      <w:r>
        <w:rPr>
          <w:spacing w:val="-6"/>
        </w:rPr>
        <w:t xml:space="preserve"> </w:t>
      </w:r>
      <w:r>
        <w:t>la</w:t>
      </w:r>
      <w:r>
        <w:rPr>
          <w:spacing w:val="-6"/>
        </w:rPr>
        <w:t xml:space="preserve"> </w:t>
      </w:r>
      <w:r>
        <w:t>participación</w:t>
      </w:r>
      <w:r>
        <w:rPr>
          <w:spacing w:val="-6"/>
        </w:rPr>
        <w:t xml:space="preserve"> </w:t>
      </w:r>
      <w:r>
        <w:t>de</w:t>
      </w:r>
      <w:r>
        <w:rPr>
          <w:spacing w:val="-6"/>
        </w:rPr>
        <w:t xml:space="preserve"> </w:t>
      </w:r>
      <w:r>
        <w:t>quienes</w:t>
      </w:r>
      <w:r>
        <w:rPr>
          <w:spacing w:val="-6"/>
        </w:rPr>
        <w:t xml:space="preserve"> </w:t>
      </w:r>
      <w:r>
        <w:t>presentaren</w:t>
      </w:r>
      <w:r>
        <w:rPr>
          <w:spacing w:val="-6"/>
        </w:rPr>
        <w:t xml:space="preserve"> </w:t>
      </w:r>
      <w:r>
        <w:t>la</w:t>
      </w:r>
      <w:r>
        <w:rPr>
          <w:spacing w:val="-6"/>
        </w:rPr>
        <w:t xml:space="preserve"> </w:t>
      </w:r>
      <w:r>
        <w:t>solicitud</w:t>
      </w:r>
      <w:r>
        <w:rPr>
          <w:spacing w:val="-6"/>
        </w:rPr>
        <w:t xml:space="preserve"> </w:t>
      </w:r>
      <w:r>
        <w:t>a que alude esta norma.</w:t>
      </w:r>
    </w:p>
    <w:p w:rsidR="004F57B2" w:rsidRDefault="004F57B2">
      <w:pPr>
        <w:pStyle w:val="Textoindependiente"/>
        <w:spacing w:before="55"/>
      </w:pPr>
    </w:p>
    <w:p w:rsidR="004F57B2" w:rsidRDefault="00000000">
      <w:pPr>
        <w:pStyle w:val="Textoindependiente"/>
        <w:spacing w:before="1" w:line="288" w:lineRule="auto"/>
        <w:ind w:left="119" w:right="151"/>
        <w:jc w:val="both"/>
      </w:pPr>
      <w:r>
        <w:t>Se entenderá por persona con problemas de salud mental aquella que hubiere sido diagnosticada de acuerdo con los criterios contenidos en el artículo 2º, inciso tercero, de la ley Nº21.331.</w:t>
      </w:r>
    </w:p>
    <w:p w:rsidR="004F57B2" w:rsidRDefault="004F57B2">
      <w:pPr>
        <w:pStyle w:val="Textoindependiente"/>
        <w:spacing w:before="55"/>
      </w:pPr>
    </w:p>
    <w:p w:rsidR="004F57B2" w:rsidRDefault="00000000">
      <w:pPr>
        <w:pStyle w:val="Textoindependiente"/>
        <w:spacing w:line="288" w:lineRule="auto"/>
        <w:ind w:left="119" w:right="151"/>
        <w:jc w:val="both"/>
      </w:pPr>
      <w:r>
        <w:t>Los perros de apoyo emocional no requerirán adiestramiento especial. Sin embargo, sus dueños,</w:t>
      </w:r>
      <w:r>
        <w:rPr>
          <w:spacing w:val="-9"/>
        </w:rPr>
        <w:t xml:space="preserve"> </w:t>
      </w:r>
      <w:r>
        <w:t>al</w:t>
      </w:r>
      <w:r>
        <w:rPr>
          <w:spacing w:val="-9"/>
        </w:rPr>
        <w:t xml:space="preserve"> </w:t>
      </w:r>
      <w:r>
        <w:t>momento</w:t>
      </w:r>
      <w:r>
        <w:rPr>
          <w:spacing w:val="-9"/>
        </w:rPr>
        <w:t xml:space="preserve"> </w:t>
      </w:r>
      <w:r>
        <w:t>de</w:t>
      </w:r>
      <w:r>
        <w:rPr>
          <w:spacing w:val="-9"/>
        </w:rPr>
        <w:t xml:space="preserve"> </w:t>
      </w:r>
      <w:r>
        <w:t>efectuar</w:t>
      </w:r>
      <w:r>
        <w:rPr>
          <w:spacing w:val="-9"/>
        </w:rPr>
        <w:t xml:space="preserve"> </w:t>
      </w:r>
      <w:r>
        <w:t>la</w:t>
      </w:r>
      <w:r>
        <w:rPr>
          <w:spacing w:val="-9"/>
        </w:rPr>
        <w:t xml:space="preserve"> </w:t>
      </w:r>
      <w:r>
        <w:t>solicitud</w:t>
      </w:r>
      <w:r>
        <w:rPr>
          <w:spacing w:val="-9"/>
        </w:rPr>
        <w:t xml:space="preserve"> </w:t>
      </w:r>
      <w:r>
        <w:t>señalada</w:t>
      </w:r>
      <w:r>
        <w:rPr>
          <w:spacing w:val="-9"/>
        </w:rPr>
        <w:t xml:space="preserve"> </w:t>
      </w:r>
      <w:r>
        <w:t>en</w:t>
      </w:r>
      <w:r>
        <w:rPr>
          <w:spacing w:val="-9"/>
        </w:rPr>
        <w:t xml:space="preserve"> </w:t>
      </w:r>
      <w:r>
        <w:t>el</w:t>
      </w:r>
      <w:r>
        <w:rPr>
          <w:spacing w:val="-9"/>
        </w:rPr>
        <w:t xml:space="preserve"> </w:t>
      </w:r>
      <w:r>
        <w:t>inciso</w:t>
      </w:r>
      <w:r>
        <w:rPr>
          <w:spacing w:val="-9"/>
        </w:rPr>
        <w:t xml:space="preserve"> </w:t>
      </w:r>
      <w:r>
        <w:t>primero,</w:t>
      </w:r>
      <w:r>
        <w:rPr>
          <w:spacing w:val="-9"/>
        </w:rPr>
        <w:t xml:space="preserve"> </w:t>
      </w:r>
      <w:r>
        <w:t>deberán</w:t>
      </w:r>
      <w:r>
        <w:rPr>
          <w:spacing w:val="-9"/>
        </w:rPr>
        <w:t xml:space="preserve"> </w:t>
      </w:r>
      <w:r>
        <w:t>presentar un certificado expedido por un médico veterinario que acredite que el animal, por su raza y adaptabilidad, no será un peligro ni amenaza para la integridad física de terceros, ni reúne características</w:t>
      </w:r>
      <w:r>
        <w:rPr>
          <w:spacing w:val="38"/>
        </w:rPr>
        <w:t xml:space="preserve"> </w:t>
      </w:r>
      <w:r>
        <w:t>que</w:t>
      </w:r>
      <w:r>
        <w:rPr>
          <w:spacing w:val="39"/>
        </w:rPr>
        <w:t xml:space="preserve"> </w:t>
      </w:r>
      <w:r>
        <w:t>permitan</w:t>
      </w:r>
      <w:r>
        <w:rPr>
          <w:spacing w:val="39"/>
        </w:rPr>
        <w:t xml:space="preserve"> </w:t>
      </w:r>
      <w:r>
        <w:t>presumir</w:t>
      </w:r>
      <w:r>
        <w:rPr>
          <w:spacing w:val="39"/>
        </w:rPr>
        <w:t xml:space="preserve"> </w:t>
      </w:r>
      <w:r>
        <w:t>fundadamente</w:t>
      </w:r>
      <w:r>
        <w:rPr>
          <w:spacing w:val="39"/>
        </w:rPr>
        <w:t xml:space="preserve"> </w:t>
      </w:r>
      <w:r>
        <w:t>que</w:t>
      </w:r>
      <w:r>
        <w:rPr>
          <w:spacing w:val="38"/>
        </w:rPr>
        <w:t xml:space="preserve"> </w:t>
      </w:r>
      <w:r>
        <w:t>alterará,</w:t>
      </w:r>
      <w:r>
        <w:rPr>
          <w:spacing w:val="39"/>
        </w:rPr>
        <w:t xml:space="preserve"> </w:t>
      </w:r>
      <w:r>
        <w:t>en</w:t>
      </w:r>
      <w:r>
        <w:rPr>
          <w:spacing w:val="39"/>
        </w:rPr>
        <w:t xml:space="preserve"> </w:t>
      </w:r>
      <w:r>
        <w:t>forma</w:t>
      </w:r>
      <w:r>
        <w:rPr>
          <w:spacing w:val="39"/>
        </w:rPr>
        <w:t xml:space="preserve"> </w:t>
      </w:r>
      <w:r>
        <w:t>reiterada,</w:t>
      </w:r>
      <w:r>
        <w:rPr>
          <w:spacing w:val="39"/>
        </w:rPr>
        <w:t xml:space="preserve"> </w:t>
      </w:r>
      <w:r>
        <w:rPr>
          <w:spacing w:val="-5"/>
        </w:rPr>
        <w:t>la</w:t>
      </w:r>
    </w:p>
    <w:p w:rsidR="004F57B2" w:rsidRDefault="004F57B2">
      <w:pPr>
        <w:spacing w:line="288" w:lineRule="auto"/>
        <w:jc w:val="both"/>
        <w:sectPr w:rsidR="004F57B2">
          <w:pgSz w:w="12240" w:h="15840"/>
          <w:pgMar w:top="1340" w:right="1600" w:bottom="280" w:left="1580" w:header="720" w:footer="720" w:gutter="0"/>
          <w:cols w:space="720"/>
        </w:sectPr>
      </w:pPr>
    </w:p>
    <w:p w:rsidR="004F57B2" w:rsidRDefault="00000000">
      <w:pPr>
        <w:pStyle w:val="Textoindependiente"/>
        <w:spacing w:before="77" w:line="288" w:lineRule="auto"/>
        <w:ind w:left="119" w:right="31"/>
      </w:pPr>
      <w:r>
        <w:t>tranquilidad del local en que se rinda la prueba a que hace referencia el inciso primero de esta ley.</w:t>
      </w:r>
    </w:p>
    <w:sectPr w:rsidR="004F57B2">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11AB"/>
    <w:multiLevelType w:val="hybridMultilevel"/>
    <w:tmpl w:val="DB34192E"/>
    <w:lvl w:ilvl="0" w:tplc="6ABE9598">
      <w:start w:val="1"/>
      <w:numFmt w:val="upperRoman"/>
      <w:lvlText w:val="%1."/>
      <w:lvlJc w:val="left"/>
      <w:pPr>
        <w:ind w:left="668" w:hanging="550"/>
        <w:jc w:val="left"/>
      </w:pPr>
      <w:rPr>
        <w:rFonts w:ascii="Times New Roman" w:eastAsia="Times New Roman" w:hAnsi="Times New Roman" w:cs="Times New Roman" w:hint="default"/>
        <w:b/>
        <w:bCs/>
        <w:i w:val="0"/>
        <w:iCs w:val="0"/>
        <w:spacing w:val="-1"/>
        <w:w w:val="100"/>
        <w:sz w:val="23"/>
        <w:szCs w:val="23"/>
        <w:lang w:val="es-ES" w:eastAsia="en-US" w:bidi="ar-SA"/>
      </w:rPr>
    </w:lvl>
    <w:lvl w:ilvl="1" w:tplc="781413DC">
      <w:numFmt w:val="bullet"/>
      <w:lvlText w:val="•"/>
      <w:lvlJc w:val="left"/>
      <w:pPr>
        <w:ind w:left="1500" w:hanging="550"/>
      </w:pPr>
      <w:rPr>
        <w:rFonts w:hint="default"/>
        <w:lang w:val="es-ES" w:eastAsia="en-US" w:bidi="ar-SA"/>
      </w:rPr>
    </w:lvl>
    <w:lvl w:ilvl="2" w:tplc="53B003CE">
      <w:numFmt w:val="bullet"/>
      <w:lvlText w:val="•"/>
      <w:lvlJc w:val="left"/>
      <w:pPr>
        <w:ind w:left="2340" w:hanging="550"/>
      </w:pPr>
      <w:rPr>
        <w:rFonts w:hint="default"/>
        <w:lang w:val="es-ES" w:eastAsia="en-US" w:bidi="ar-SA"/>
      </w:rPr>
    </w:lvl>
    <w:lvl w:ilvl="3" w:tplc="43E8A84C">
      <w:numFmt w:val="bullet"/>
      <w:lvlText w:val="•"/>
      <w:lvlJc w:val="left"/>
      <w:pPr>
        <w:ind w:left="3180" w:hanging="550"/>
      </w:pPr>
      <w:rPr>
        <w:rFonts w:hint="default"/>
        <w:lang w:val="es-ES" w:eastAsia="en-US" w:bidi="ar-SA"/>
      </w:rPr>
    </w:lvl>
    <w:lvl w:ilvl="4" w:tplc="18EEA7BE">
      <w:numFmt w:val="bullet"/>
      <w:lvlText w:val="•"/>
      <w:lvlJc w:val="left"/>
      <w:pPr>
        <w:ind w:left="4020" w:hanging="550"/>
      </w:pPr>
      <w:rPr>
        <w:rFonts w:hint="default"/>
        <w:lang w:val="es-ES" w:eastAsia="en-US" w:bidi="ar-SA"/>
      </w:rPr>
    </w:lvl>
    <w:lvl w:ilvl="5" w:tplc="B6C68020">
      <w:numFmt w:val="bullet"/>
      <w:lvlText w:val="•"/>
      <w:lvlJc w:val="left"/>
      <w:pPr>
        <w:ind w:left="4860" w:hanging="550"/>
      </w:pPr>
      <w:rPr>
        <w:rFonts w:hint="default"/>
        <w:lang w:val="es-ES" w:eastAsia="en-US" w:bidi="ar-SA"/>
      </w:rPr>
    </w:lvl>
    <w:lvl w:ilvl="6" w:tplc="AA38987C">
      <w:numFmt w:val="bullet"/>
      <w:lvlText w:val="•"/>
      <w:lvlJc w:val="left"/>
      <w:pPr>
        <w:ind w:left="5700" w:hanging="550"/>
      </w:pPr>
      <w:rPr>
        <w:rFonts w:hint="default"/>
        <w:lang w:val="es-ES" w:eastAsia="en-US" w:bidi="ar-SA"/>
      </w:rPr>
    </w:lvl>
    <w:lvl w:ilvl="7" w:tplc="7A52178C">
      <w:numFmt w:val="bullet"/>
      <w:lvlText w:val="•"/>
      <w:lvlJc w:val="left"/>
      <w:pPr>
        <w:ind w:left="6540" w:hanging="550"/>
      </w:pPr>
      <w:rPr>
        <w:rFonts w:hint="default"/>
        <w:lang w:val="es-ES" w:eastAsia="en-US" w:bidi="ar-SA"/>
      </w:rPr>
    </w:lvl>
    <w:lvl w:ilvl="8" w:tplc="B91633A2">
      <w:numFmt w:val="bullet"/>
      <w:lvlText w:val="•"/>
      <w:lvlJc w:val="left"/>
      <w:pPr>
        <w:ind w:left="7380" w:hanging="550"/>
      </w:pPr>
      <w:rPr>
        <w:rFonts w:hint="default"/>
        <w:lang w:val="es-ES" w:eastAsia="en-US" w:bidi="ar-SA"/>
      </w:rPr>
    </w:lvl>
  </w:abstractNum>
  <w:num w:numId="1" w16cid:durableId="120968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F57B2"/>
    <w:rsid w:val="00081266"/>
    <w:rsid w:val="002615D5"/>
    <w:rsid w:val="004F57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AD0A2-A1DC-4E74-A6C2-902C57BC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68" w:hanging="7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5793</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2024-06-18T21:02:00Z</dcterms:created>
  <dcterms:modified xsi:type="dcterms:W3CDTF">2024-07-02T15:46:00Z</dcterms:modified>
</cp:coreProperties>
</file>