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2BCF" w:rsidRDefault="00000000">
      <w:pPr>
        <w:pStyle w:val="Textoindependiente"/>
        <w:ind w:left="231"/>
        <w:rPr>
          <w:rFonts w:ascii="Times New Roman"/>
          <w:sz w:val="20"/>
        </w:rPr>
      </w:pPr>
      <w:r>
        <w:rPr>
          <w:rFonts w:ascii="Times New Roman"/>
          <w:noProof/>
          <w:sz w:val="20"/>
        </w:rPr>
        <w:drawing>
          <wp:inline distT="0" distB="0" distL="0" distR="0">
            <wp:extent cx="895857" cy="8667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95857" cy="866775"/>
                    </a:xfrm>
                    <a:prstGeom prst="rect">
                      <a:avLst/>
                    </a:prstGeom>
                  </pic:spPr>
                </pic:pic>
              </a:graphicData>
            </a:graphic>
          </wp:inline>
        </w:drawing>
      </w:r>
    </w:p>
    <w:p w:rsidR="00992BCF" w:rsidRDefault="00000000">
      <w:pPr>
        <w:pStyle w:val="Ttulo1"/>
        <w:spacing w:before="215"/>
        <w:ind w:left="100" w:right="110"/>
        <w:jc w:val="both"/>
      </w:pPr>
      <w:r>
        <w:t>PROYECTO DE REFORMA CONSTITUCIONAL QUE RESTAURA LA TRADICIÓN REPUBLICANA</w:t>
      </w:r>
      <w:r>
        <w:rPr>
          <w:spacing w:val="-12"/>
        </w:rPr>
        <w:t xml:space="preserve"> </w:t>
      </w:r>
      <w:r>
        <w:t>DEL</w:t>
      </w:r>
      <w:r>
        <w:rPr>
          <w:spacing w:val="-12"/>
        </w:rPr>
        <w:t xml:space="preserve"> </w:t>
      </w:r>
      <w:r>
        <w:t>21</w:t>
      </w:r>
      <w:r>
        <w:rPr>
          <w:spacing w:val="-12"/>
        </w:rPr>
        <w:t xml:space="preserve"> </w:t>
      </w:r>
      <w:r>
        <w:t>DE</w:t>
      </w:r>
      <w:r>
        <w:rPr>
          <w:spacing w:val="-12"/>
        </w:rPr>
        <w:t xml:space="preserve"> </w:t>
      </w:r>
      <w:r>
        <w:t>MAYO</w:t>
      </w:r>
      <w:r>
        <w:rPr>
          <w:spacing w:val="-12"/>
        </w:rPr>
        <w:t xml:space="preserve"> </w:t>
      </w:r>
      <w:r>
        <w:t>COMO</w:t>
      </w:r>
      <w:r>
        <w:rPr>
          <w:spacing w:val="-12"/>
        </w:rPr>
        <w:t xml:space="preserve"> </w:t>
      </w:r>
      <w:r>
        <w:t>FECHA</w:t>
      </w:r>
      <w:r>
        <w:rPr>
          <w:spacing w:val="-12"/>
        </w:rPr>
        <w:t xml:space="preserve"> </w:t>
      </w:r>
      <w:r>
        <w:t>DE</w:t>
      </w:r>
      <w:r>
        <w:rPr>
          <w:spacing w:val="-12"/>
        </w:rPr>
        <w:t xml:space="preserve"> </w:t>
      </w:r>
      <w:r>
        <w:t>LA</w:t>
      </w:r>
      <w:r>
        <w:rPr>
          <w:spacing w:val="-12"/>
        </w:rPr>
        <w:t xml:space="preserve"> </w:t>
      </w:r>
      <w:r>
        <w:t>CUENTA</w:t>
      </w:r>
      <w:r>
        <w:rPr>
          <w:spacing w:val="-12"/>
        </w:rPr>
        <w:t xml:space="preserve"> </w:t>
      </w:r>
      <w:r>
        <w:t>QUE</w:t>
      </w:r>
      <w:r>
        <w:rPr>
          <w:spacing w:val="-12"/>
        </w:rPr>
        <w:t xml:space="preserve"> </w:t>
      </w:r>
      <w:r>
        <w:t>DEBE</w:t>
      </w:r>
      <w:r>
        <w:rPr>
          <w:spacing w:val="-12"/>
        </w:rPr>
        <w:t xml:space="preserve"> </w:t>
      </w:r>
      <w:r>
        <w:t>RENDIR EL JEFE DE ESTADO ANTE EL CONGRESO PLENO.</w:t>
      </w:r>
    </w:p>
    <w:p w:rsidR="00992BCF" w:rsidRDefault="00992BCF">
      <w:pPr>
        <w:pStyle w:val="Textoindependiente"/>
        <w:rPr>
          <w:b/>
        </w:rPr>
      </w:pPr>
    </w:p>
    <w:p w:rsidR="00992BCF" w:rsidRDefault="00992BCF">
      <w:pPr>
        <w:pStyle w:val="Textoindependiente"/>
        <w:rPr>
          <w:b/>
        </w:rPr>
      </w:pPr>
    </w:p>
    <w:p w:rsidR="00992BCF" w:rsidRDefault="00992BCF">
      <w:pPr>
        <w:pStyle w:val="Textoindependiente"/>
        <w:spacing w:before="44"/>
        <w:rPr>
          <w:b/>
        </w:rPr>
      </w:pPr>
    </w:p>
    <w:p w:rsidR="00992BCF" w:rsidRDefault="00000000">
      <w:pPr>
        <w:pStyle w:val="Textoindependiente"/>
        <w:spacing w:before="1" w:line="276" w:lineRule="auto"/>
        <w:ind w:left="100" w:right="105"/>
        <w:jc w:val="both"/>
      </w:pPr>
      <w:r>
        <w:rPr>
          <w:b/>
        </w:rPr>
        <w:t xml:space="preserve">FUNDAMENTOS. </w:t>
      </w:r>
      <w:r>
        <w:t>Desde tiempos inmemoriales, el Jefe de Estado debe rendir</w:t>
      </w:r>
      <w:r>
        <w:rPr>
          <w:spacing w:val="-28"/>
        </w:rPr>
        <w:t xml:space="preserve"> </w:t>
      </w:r>
      <w:r>
        <w:t>cuenta</w:t>
      </w:r>
      <w:r>
        <w:rPr>
          <w:spacing w:val="-33"/>
        </w:rPr>
        <w:t xml:space="preserve"> </w:t>
      </w:r>
      <w:r>
        <w:t>al</w:t>
      </w:r>
      <w:r>
        <w:rPr>
          <w:spacing w:val="-28"/>
        </w:rPr>
        <w:t xml:space="preserve"> </w:t>
      </w:r>
      <w:r>
        <w:t>país</w:t>
      </w:r>
      <w:r>
        <w:rPr>
          <w:spacing w:val="-22"/>
        </w:rPr>
        <w:t xml:space="preserve"> </w:t>
      </w:r>
      <w:r>
        <w:t>sobre</w:t>
      </w:r>
      <w:r>
        <w:rPr>
          <w:spacing w:val="-27"/>
        </w:rPr>
        <w:t xml:space="preserve"> </w:t>
      </w:r>
      <w:r>
        <w:t>la</w:t>
      </w:r>
      <w:r>
        <w:rPr>
          <w:spacing w:val="-28"/>
        </w:rPr>
        <w:t xml:space="preserve"> </w:t>
      </w:r>
      <w:r>
        <w:t>gestión</w:t>
      </w:r>
      <w:r>
        <w:rPr>
          <w:spacing w:val="-28"/>
        </w:rPr>
        <w:t xml:space="preserve"> </w:t>
      </w:r>
      <w:r>
        <w:t>gubernativa</w:t>
      </w:r>
      <w:r>
        <w:rPr>
          <w:spacing w:val="-26"/>
        </w:rPr>
        <w:t xml:space="preserve"> </w:t>
      </w:r>
      <w:r>
        <w:t>ante</w:t>
      </w:r>
      <w:r>
        <w:rPr>
          <w:spacing w:val="-33"/>
        </w:rPr>
        <w:t xml:space="preserve"> </w:t>
      </w:r>
      <w:r>
        <w:t>el</w:t>
      </w:r>
      <w:r>
        <w:rPr>
          <w:spacing w:val="-28"/>
        </w:rPr>
        <w:t xml:space="preserve"> </w:t>
      </w:r>
      <w:r>
        <w:t>Congreso Pleno. Esta ceremonia constituye una arraigada tradición republicana, envuelta de gran solemnidad y de una trascendente relevancia institucional.</w:t>
      </w:r>
    </w:p>
    <w:p w:rsidR="00992BCF" w:rsidRDefault="00992BCF">
      <w:pPr>
        <w:pStyle w:val="Textoindependiente"/>
        <w:spacing w:before="40"/>
      </w:pPr>
    </w:p>
    <w:p w:rsidR="00992BCF" w:rsidRDefault="00000000">
      <w:pPr>
        <w:pStyle w:val="Textoindependiente"/>
        <w:spacing w:line="276" w:lineRule="auto"/>
        <w:ind w:left="100" w:right="109"/>
        <w:jc w:val="both"/>
      </w:pPr>
      <w:r>
        <w:t>¿Cuál</w:t>
      </w:r>
      <w:r>
        <w:rPr>
          <w:spacing w:val="-2"/>
        </w:rPr>
        <w:t xml:space="preserve"> </w:t>
      </w:r>
      <w:r>
        <w:t>es el objetivo</w:t>
      </w:r>
      <w:r>
        <w:rPr>
          <w:spacing w:val="-2"/>
        </w:rPr>
        <w:t xml:space="preserve"> </w:t>
      </w:r>
      <w:r>
        <w:t>de</w:t>
      </w:r>
      <w:r>
        <w:rPr>
          <w:spacing w:val="-2"/>
        </w:rPr>
        <w:t xml:space="preserve"> </w:t>
      </w:r>
      <w:r>
        <w:t>este</w:t>
      </w:r>
      <w:r>
        <w:rPr>
          <w:spacing w:val="-2"/>
        </w:rPr>
        <w:t xml:space="preserve"> </w:t>
      </w:r>
      <w:r>
        <w:t>evento? En</w:t>
      </w:r>
      <w:r>
        <w:rPr>
          <w:spacing w:val="-2"/>
        </w:rPr>
        <w:t xml:space="preserve"> </w:t>
      </w:r>
      <w:r>
        <w:t>lo fundamental,</w:t>
      </w:r>
      <w:r>
        <w:rPr>
          <w:spacing w:val="-2"/>
        </w:rPr>
        <w:t xml:space="preserve"> </w:t>
      </w:r>
      <w:r>
        <w:t>este acto busca comunicar a las y los ciudadanos cuál es el estado administrativo</w:t>
      </w:r>
      <w:r>
        <w:rPr>
          <w:spacing w:val="-13"/>
        </w:rPr>
        <w:t xml:space="preserve"> </w:t>
      </w:r>
      <w:r>
        <w:t>y</w:t>
      </w:r>
      <w:r>
        <w:rPr>
          <w:spacing w:val="-13"/>
        </w:rPr>
        <w:t xml:space="preserve"> </w:t>
      </w:r>
      <w:r>
        <w:t>político</w:t>
      </w:r>
      <w:r>
        <w:rPr>
          <w:spacing w:val="-13"/>
        </w:rPr>
        <w:t xml:space="preserve"> </w:t>
      </w:r>
      <w:r>
        <w:t>de</w:t>
      </w:r>
      <w:r>
        <w:rPr>
          <w:spacing w:val="-18"/>
        </w:rPr>
        <w:t xml:space="preserve"> </w:t>
      </w:r>
      <w:r>
        <w:t>la</w:t>
      </w:r>
      <w:r>
        <w:rPr>
          <w:spacing w:val="-4"/>
        </w:rPr>
        <w:t xml:space="preserve"> </w:t>
      </w:r>
      <w:r>
        <w:t>Nación.</w:t>
      </w:r>
      <w:r>
        <w:rPr>
          <w:spacing w:val="-13"/>
        </w:rPr>
        <w:t xml:space="preserve"> </w:t>
      </w:r>
      <w:r>
        <w:t>Junto</w:t>
      </w:r>
      <w:r>
        <w:rPr>
          <w:spacing w:val="-13"/>
        </w:rPr>
        <w:t xml:space="preserve"> </w:t>
      </w:r>
      <w:r>
        <w:t>a</w:t>
      </w:r>
      <w:r>
        <w:rPr>
          <w:spacing w:val="-18"/>
        </w:rPr>
        <w:t xml:space="preserve"> </w:t>
      </w:r>
      <w:r>
        <w:t>ello,</w:t>
      </w:r>
      <w:r>
        <w:rPr>
          <w:spacing w:val="-18"/>
        </w:rPr>
        <w:t xml:space="preserve"> </w:t>
      </w:r>
      <w:r>
        <w:t>entregar</w:t>
      </w:r>
      <w:r>
        <w:rPr>
          <w:spacing w:val="-18"/>
        </w:rPr>
        <w:t xml:space="preserve"> </w:t>
      </w:r>
      <w:r>
        <w:t>una visión sobre lo obrado por el Gobierno en el periodo y adelantar políticas,</w:t>
      </w:r>
      <w:r>
        <w:rPr>
          <w:spacing w:val="-12"/>
        </w:rPr>
        <w:t xml:space="preserve"> </w:t>
      </w:r>
      <w:r>
        <w:t>proyectos</w:t>
      </w:r>
      <w:r>
        <w:rPr>
          <w:spacing w:val="-12"/>
        </w:rPr>
        <w:t xml:space="preserve"> </w:t>
      </w:r>
      <w:r>
        <w:t>de</w:t>
      </w:r>
      <w:r>
        <w:rPr>
          <w:spacing w:val="-17"/>
        </w:rPr>
        <w:t xml:space="preserve"> </w:t>
      </w:r>
      <w:r>
        <w:t>ley</w:t>
      </w:r>
      <w:r>
        <w:rPr>
          <w:spacing w:val="-17"/>
        </w:rPr>
        <w:t xml:space="preserve"> </w:t>
      </w:r>
      <w:r>
        <w:t>y</w:t>
      </w:r>
      <w:r>
        <w:rPr>
          <w:spacing w:val="-12"/>
        </w:rPr>
        <w:t xml:space="preserve"> </w:t>
      </w:r>
      <w:r>
        <w:t>agendas</w:t>
      </w:r>
      <w:r>
        <w:rPr>
          <w:spacing w:val="-12"/>
        </w:rPr>
        <w:t xml:space="preserve"> </w:t>
      </w:r>
      <w:r>
        <w:t>que</w:t>
      </w:r>
      <w:r>
        <w:rPr>
          <w:spacing w:val="-17"/>
        </w:rPr>
        <w:t xml:space="preserve"> </w:t>
      </w:r>
      <w:r>
        <w:t>se</w:t>
      </w:r>
      <w:r>
        <w:rPr>
          <w:spacing w:val="-12"/>
        </w:rPr>
        <w:t xml:space="preserve"> </w:t>
      </w:r>
      <w:r>
        <w:t>impulsarán</w:t>
      </w:r>
      <w:r>
        <w:rPr>
          <w:spacing w:val="-12"/>
        </w:rPr>
        <w:t xml:space="preserve"> </w:t>
      </w:r>
      <w:r>
        <w:t>durante</w:t>
      </w:r>
      <w:r>
        <w:rPr>
          <w:spacing w:val="-17"/>
        </w:rPr>
        <w:t xml:space="preserve"> </w:t>
      </w:r>
      <w:r>
        <w:t>el restante tiempo del mandato presidencial</w:t>
      </w:r>
      <w:r>
        <w:rPr>
          <w:spacing w:val="-23"/>
        </w:rPr>
        <w:t xml:space="preserve"> </w:t>
      </w:r>
      <w:hyperlink w:anchor="_bookmark0" w:history="1">
        <w:r>
          <w:rPr>
            <w:b/>
            <w:position w:val="7"/>
            <w:sz w:val="16"/>
          </w:rPr>
          <w:t>1</w:t>
        </w:r>
      </w:hyperlink>
      <w:r>
        <w:t>.</w:t>
      </w:r>
    </w:p>
    <w:p w:rsidR="00992BCF" w:rsidRDefault="00992BCF">
      <w:pPr>
        <w:pStyle w:val="Textoindependiente"/>
        <w:spacing w:before="39"/>
      </w:pPr>
    </w:p>
    <w:p w:rsidR="00992BCF" w:rsidRDefault="00000000">
      <w:pPr>
        <w:pStyle w:val="Textoindependiente"/>
        <w:spacing w:line="276" w:lineRule="auto"/>
        <w:ind w:left="100" w:right="109"/>
        <w:jc w:val="both"/>
      </w:pPr>
      <w:r>
        <w:t>Durante el siglo XIX, bajo la Constitución de 1833, los Jefes de Estado</w:t>
      </w:r>
      <w:r>
        <w:rPr>
          <w:spacing w:val="-26"/>
        </w:rPr>
        <w:t xml:space="preserve"> </w:t>
      </w:r>
      <w:r>
        <w:t>entregaban</w:t>
      </w:r>
      <w:r>
        <w:rPr>
          <w:spacing w:val="-26"/>
        </w:rPr>
        <w:t xml:space="preserve"> </w:t>
      </w:r>
      <w:r>
        <w:t>su</w:t>
      </w:r>
      <w:r>
        <w:rPr>
          <w:spacing w:val="-26"/>
        </w:rPr>
        <w:t xml:space="preserve"> </w:t>
      </w:r>
      <w:r>
        <w:t>cuenta</w:t>
      </w:r>
      <w:r>
        <w:rPr>
          <w:spacing w:val="-21"/>
        </w:rPr>
        <w:t xml:space="preserve"> </w:t>
      </w:r>
      <w:r>
        <w:t>el</w:t>
      </w:r>
      <w:r>
        <w:rPr>
          <w:spacing w:val="-21"/>
        </w:rPr>
        <w:t xml:space="preserve"> </w:t>
      </w:r>
      <w:r>
        <w:t>1</w:t>
      </w:r>
      <w:r>
        <w:rPr>
          <w:spacing w:val="-26"/>
        </w:rPr>
        <w:t xml:space="preserve"> </w:t>
      </w:r>
      <w:r>
        <w:t>de</w:t>
      </w:r>
      <w:r>
        <w:rPr>
          <w:spacing w:val="-31"/>
        </w:rPr>
        <w:t xml:space="preserve"> </w:t>
      </w:r>
      <w:r>
        <w:t>junio</w:t>
      </w:r>
      <w:r>
        <w:rPr>
          <w:spacing w:val="-26"/>
        </w:rPr>
        <w:t xml:space="preserve"> </w:t>
      </w:r>
      <w:r>
        <w:t>de</w:t>
      </w:r>
      <w:r>
        <w:rPr>
          <w:spacing w:val="-26"/>
        </w:rPr>
        <w:t xml:space="preserve"> </w:t>
      </w:r>
      <w:r>
        <w:t>cada</w:t>
      </w:r>
      <w:r>
        <w:rPr>
          <w:spacing w:val="-26"/>
        </w:rPr>
        <w:t xml:space="preserve"> </w:t>
      </w:r>
      <w:r>
        <w:t>año,</w:t>
      </w:r>
      <w:r>
        <w:rPr>
          <w:spacing w:val="-26"/>
        </w:rPr>
        <w:t xml:space="preserve"> </w:t>
      </w:r>
      <w:r>
        <w:t xml:space="preserve">coincidiendo con el inicio del periodo de legislatura ordinaria del Congreso </w:t>
      </w:r>
      <w:r>
        <w:rPr>
          <w:spacing w:val="-2"/>
        </w:rPr>
        <w:t>Nacional.</w:t>
      </w:r>
    </w:p>
    <w:p w:rsidR="00992BCF" w:rsidRDefault="00992BCF">
      <w:pPr>
        <w:pStyle w:val="Textoindependiente"/>
        <w:spacing w:before="43"/>
      </w:pPr>
    </w:p>
    <w:p w:rsidR="00992BCF" w:rsidRDefault="00000000">
      <w:pPr>
        <w:pStyle w:val="Textoindependiente"/>
        <w:spacing w:line="276" w:lineRule="auto"/>
        <w:ind w:left="100" w:right="118"/>
        <w:jc w:val="both"/>
      </w:pPr>
      <w:r>
        <w:t>Hasta</w:t>
      </w:r>
      <w:r>
        <w:rPr>
          <w:spacing w:val="-35"/>
        </w:rPr>
        <w:t xml:space="preserve"> </w:t>
      </w:r>
      <w:r>
        <w:t>1842,</w:t>
      </w:r>
      <w:r>
        <w:rPr>
          <w:spacing w:val="-30"/>
        </w:rPr>
        <w:t xml:space="preserve"> </w:t>
      </w:r>
      <w:r>
        <w:t>el</w:t>
      </w:r>
      <w:r>
        <w:rPr>
          <w:spacing w:val="-30"/>
        </w:rPr>
        <w:t xml:space="preserve"> </w:t>
      </w:r>
      <w:r>
        <w:t>Discurso</w:t>
      </w:r>
      <w:r>
        <w:rPr>
          <w:spacing w:val="-35"/>
        </w:rPr>
        <w:t xml:space="preserve"> </w:t>
      </w:r>
      <w:r>
        <w:t>Presidencial</w:t>
      </w:r>
      <w:r>
        <w:rPr>
          <w:spacing w:val="-35"/>
        </w:rPr>
        <w:t xml:space="preserve"> </w:t>
      </w:r>
      <w:r>
        <w:t>podía</w:t>
      </w:r>
      <w:r>
        <w:rPr>
          <w:spacing w:val="-30"/>
        </w:rPr>
        <w:t xml:space="preserve"> </w:t>
      </w:r>
      <w:r>
        <w:t>ser</w:t>
      </w:r>
      <w:r>
        <w:rPr>
          <w:spacing w:val="-35"/>
        </w:rPr>
        <w:t xml:space="preserve"> </w:t>
      </w:r>
      <w:r>
        <w:t>contestado,</w:t>
      </w:r>
      <w:r>
        <w:rPr>
          <w:spacing w:val="-30"/>
        </w:rPr>
        <w:t xml:space="preserve"> </w:t>
      </w:r>
      <w:r>
        <w:t>tal</w:t>
      </w:r>
      <w:r>
        <w:rPr>
          <w:spacing w:val="-35"/>
        </w:rPr>
        <w:t xml:space="preserve"> </w:t>
      </w:r>
      <w:r>
        <w:t>como dictaba</w:t>
      </w:r>
      <w:r>
        <w:rPr>
          <w:spacing w:val="-3"/>
        </w:rPr>
        <w:t xml:space="preserve"> </w:t>
      </w:r>
      <w:r>
        <w:t>el protocolo inglés. Para</w:t>
      </w:r>
      <w:r>
        <w:rPr>
          <w:spacing w:val="-3"/>
        </w:rPr>
        <w:t xml:space="preserve"> </w:t>
      </w:r>
      <w:r>
        <w:t>tales efectos, se</w:t>
      </w:r>
      <w:r>
        <w:rPr>
          <w:spacing w:val="-3"/>
        </w:rPr>
        <w:t xml:space="preserve"> </w:t>
      </w:r>
      <w:r>
        <w:t>designaba</w:t>
      </w:r>
      <w:r>
        <w:rPr>
          <w:spacing w:val="-3"/>
        </w:rPr>
        <w:t xml:space="preserve"> </w:t>
      </w:r>
      <w:r>
        <w:t>una comisión que elaboraba un “proyecto de contestación al Discurso Presidencial” y donde tenían participación importantes intelectuales</w:t>
      </w:r>
      <w:r>
        <w:rPr>
          <w:spacing w:val="-29"/>
        </w:rPr>
        <w:t xml:space="preserve"> </w:t>
      </w:r>
      <w:r>
        <w:t>y</w:t>
      </w:r>
      <w:r>
        <w:rPr>
          <w:spacing w:val="-29"/>
        </w:rPr>
        <w:t xml:space="preserve"> </w:t>
      </w:r>
      <w:r>
        <w:t>senadores,</w:t>
      </w:r>
      <w:r>
        <w:rPr>
          <w:spacing w:val="-29"/>
        </w:rPr>
        <w:t xml:space="preserve"> </w:t>
      </w:r>
      <w:r>
        <w:t>tales</w:t>
      </w:r>
      <w:r>
        <w:rPr>
          <w:spacing w:val="-29"/>
        </w:rPr>
        <w:t xml:space="preserve"> </w:t>
      </w:r>
      <w:r>
        <w:t>como,</w:t>
      </w:r>
      <w:r>
        <w:rPr>
          <w:spacing w:val="-29"/>
        </w:rPr>
        <w:t xml:space="preserve"> </w:t>
      </w:r>
      <w:r>
        <w:t>Andrés</w:t>
      </w:r>
      <w:r>
        <w:rPr>
          <w:spacing w:val="-29"/>
        </w:rPr>
        <w:t xml:space="preserve"> </w:t>
      </w:r>
      <w:r>
        <w:t>de</w:t>
      </w:r>
      <w:r>
        <w:rPr>
          <w:spacing w:val="-29"/>
        </w:rPr>
        <w:t xml:space="preserve"> </w:t>
      </w:r>
      <w:r>
        <w:t>Jesús</w:t>
      </w:r>
      <w:r>
        <w:rPr>
          <w:spacing w:val="-29"/>
        </w:rPr>
        <w:t xml:space="preserve"> </w:t>
      </w:r>
      <w:r>
        <w:t>María</w:t>
      </w:r>
      <w:r>
        <w:rPr>
          <w:spacing w:val="-29"/>
        </w:rPr>
        <w:t xml:space="preserve"> </w:t>
      </w:r>
      <w:r>
        <w:t>y</w:t>
      </w:r>
      <w:r>
        <w:rPr>
          <w:spacing w:val="-34"/>
        </w:rPr>
        <w:t xml:space="preserve"> </w:t>
      </w:r>
      <w:r>
        <w:t>José Bello López</w:t>
      </w:r>
      <w:r>
        <w:rPr>
          <w:spacing w:val="-2"/>
        </w:rPr>
        <w:t xml:space="preserve"> </w:t>
      </w:r>
      <w:r>
        <w:t>y Mariano</w:t>
      </w:r>
      <w:r>
        <w:rPr>
          <w:spacing w:val="-2"/>
        </w:rPr>
        <w:t xml:space="preserve"> </w:t>
      </w:r>
      <w:r>
        <w:t>Egaña Fabres,</w:t>
      </w:r>
      <w:r>
        <w:rPr>
          <w:spacing w:val="-2"/>
        </w:rPr>
        <w:t xml:space="preserve"> </w:t>
      </w:r>
      <w:r>
        <w:t>cuyas</w:t>
      </w:r>
      <w:r>
        <w:rPr>
          <w:spacing w:val="-2"/>
        </w:rPr>
        <w:t xml:space="preserve"> </w:t>
      </w:r>
      <w:r>
        <w:t>oratorias</w:t>
      </w:r>
      <w:r>
        <w:rPr>
          <w:spacing w:val="-2"/>
        </w:rPr>
        <w:t xml:space="preserve"> </w:t>
      </w:r>
      <w:r>
        <w:t>y plumas</w:t>
      </w:r>
      <w:r>
        <w:rPr>
          <w:spacing w:val="-2"/>
        </w:rPr>
        <w:t xml:space="preserve"> </w:t>
      </w:r>
      <w:r>
        <w:t xml:space="preserve">eran ampliamente reconocidas por sus pares </w:t>
      </w:r>
      <w:hyperlink w:anchor="_bookmark1" w:history="1">
        <w:r>
          <w:rPr>
            <w:b/>
            <w:position w:val="7"/>
            <w:sz w:val="16"/>
          </w:rPr>
          <w:t>2</w:t>
        </w:r>
      </w:hyperlink>
      <w:r>
        <w:t>.</w:t>
      </w:r>
    </w:p>
    <w:p w:rsidR="00992BCF" w:rsidRDefault="00992BCF">
      <w:pPr>
        <w:pStyle w:val="Textoindependiente"/>
        <w:spacing w:before="37"/>
      </w:pPr>
    </w:p>
    <w:p w:rsidR="00992BCF" w:rsidRDefault="00000000">
      <w:pPr>
        <w:pStyle w:val="Textoindependiente"/>
        <w:spacing w:line="276" w:lineRule="auto"/>
        <w:ind w:left="100" w:right="107"/>
        <w:jc w:val="both"/>
      </w:pPr>
      <w:r>
        <w:t>La Carta Fundamental de 1925 incorporó la tradición de la cuenta anual. En su artículo 56, fijó la apertura de la legislatura ordinaria el día 21 de mayo</w:t>
      </w:r>
      <w:r>
        <w:rPr>
          <w:spacing w:val="-2"/>
        </w:rPr>
        <w:t xml:space="preserve"> </w:t>
      </w:r>
      <w:r>
        <w:t>y su</w:t>
      </w:r>
      <w:r>
        <w:rPr>
          <w:spacing w:val="-2"/>
        </w:rPr>
        <w:t xml:space="preserve"> </w:t>
      </w:r>
      <w:r>
        <w:t>cierre,</w:t>
      </w:r>
      <w:r>
        <w:rPr>
          <w:spacing w:val="-2"/>
        </w:rPr>
        <w:t xml:space="preserve"> </w:t>
      </w:r>
      <w:r>
        <w:t>el</w:t>
      </w:r>
      <w:r>
        <w:rPr>
          <w:spacing w:val="-2"/>
        </w:rPr>
        <w:t xml:space="preserve"> </w:t>
      </w:r>
      <w:r>
        <w:t>día</w:t>
      </w:r>
      <w:r>
        <w:rPr>
          <w:spacing w:val="-2"/>
        </w:rPr>
        <w:t xml:space="preserve"> </w:t>
      </w:r>
      <w:r>
        <w:t>18</w:t>
      </w:r>
      <w:r>
        <w:rPr>
          <w:spacing w:val="-2"/>
        </w:rPr>
        <w:t xml:space="preserve"> </w:t>
      </w:r>
      <w:r>
        <w:t>de septiembre, en conmemoración a dos sucesos históricos: el Combate Naval de Iquique</w:t>
      </w:r>
      <w:r>
        <w:rPr>
          <w:spacing w:val="-36"/>
        </w:rPr>
        <w:t xml:space="preserve"> </w:t>
      </w:r>
      <w:r>
        <w:t>(21</w:t>
      </w:r>
      <w:r>
        <w:rPr>
          <w:spacing w:val="-34"/>
        </w:rPr>
        <w:t xml:space="preserve"> </w:t>
      </w:r>
      <w:r>
        <w:t>de</w:t>
      </w:r>
      <w:r>
        <w:rPr>
          <w:spacing w:val="-36"/>
        </w:rPr>
        <w:t xml:space="preserve"> </w:t>
      </w:r>
      <w:r>
        <w:t>mayo</w:t>
      </w:r>
      <w:r>
        <w:rPr>
          <w:spacing w:val="-36"/>
        </w:rPr>
        <w:t xml:space="preserve"> </w:t>
      </w:r>
      <w:r>
        <w:t>de</w:t>
      </w:r>
      <w:r>
        <w:rPr>
          <w:spacing w:val="-36"/>
        </w:rPr>
        <w:t xml:space="preserve"> </w:t>
      </w:r>
      <w:r>
        <w:t>1879)</w:t>
      </w:r>
      <w:r>
        <w:rPr>
          <w:spacing w:val="-36"/>
        </w:rPr>
        <w:t xml:space="preserve"> </w:t>
      </w:r>
      <w:r>
        <w:t>y</w:t>
      </w:r>
      <w:r>
        <w:rPr>
          <w:spacing w:val="-32"/>
        </w:rPr>
        <w:t xml:space="preserve"> </w:t>
      </w:r>
      <w:r>
        <w:t>la</w:t>
      </w:r>
      <w:r>
        <w:rPr>
          <w:spacing w:val="-36"/>
        </w:rPr>
        <w:t xml:space="preserve"> </w:t>
      </w:r>
      <w:r>
        <w:t>Primera</w:t>
      </w:r>
      <w:r>
        <w:rPr>
          <w:spacing w:val="-37"/>
        </w:rPr>
        <w:t xml:space="preserve"> </w:t>
      </w:r>
      <w:r>
        <w:t>Junta</w:t>
      </w:r>
      <w:r>
        <w:rPr>
          <w:spacing w:val="-36"/>
        </w:rPr>
        <w:t xml:space="preserve"> </w:t>
      </w:r>
      <w:r>
        <w:t>Nacional</w:t>
      </w:r>
      <w:r>
        <w:rPr>
          <w:spacing w:val="-31"/>
        </w:rPr>
        <w:t xml:space="preserve"> </w:t>
      </w:r>
      <w:r>
        <w:t>de</w:t>
      </w:r>
      <w:r>
        <w:rPr>
          <w:spacing w:val="-36"/>
        </w:rPr>
        <w:t xml:space="preserve"> </w:t>
      </w:r>
      <w:r>
        <w:t>Gobierno (18 de septiembre de 1810)</w:t>
      </w:r>
      <w:r>
        <w:rPr>
          <w:spacing w:val="-25"/>
        </w:rPr>
        <w:t xml:space="preserve"> </w:t>
      </w:r>
      <w:hyperlink w:anchor="_bookmark2" w:history="1">
        <w:r>
          <w:rPr>
            <w:b/>
            <w:position w:val="7"/>
            <w:sz w:val="16"/>
          </w:rPr>
          <w:t>3</w:t>
        </w:r>
      </w:hyperlink>
      <w:r>
        <w:t>.</w:t>
      </w:r>
    </w:p>
    <w:p w:rsidR="00992BCF" w:rsidRDefault="00992BCF">
      <w:pPr>
        <w:pStyle w:val="Textoindependiente"/>
        <w:spacing w:before="40"/>
      </w:pPr>
    </w:p>
    <w:p w:rsidR="00992BCF" w:rsidRDefault="00000000">
      <w:pPr>
        <w:pStyle w:val="Textoindependiente"/>
        <w:spacing w:line="273" w:lineRule="auto"/>
        <w:ind w:left="100" w:right="122"/>
        <w:jc w:val="both"/>
      </w:pPr>
      <w:r>
        <w:t>De ese modo, el Presidente Emiliano Figueroa se transformó en el primer</w:t>
      </w:r>
      <w:r>
        <w:rPr>
          <w:spacing w:val="-2"/>
        </w:rPr>
        <w:t xml:space="preserve"> </w:t>
      </w:r>
      <w:r>
        <w:t>Jefe</w:t>
      </w:r>
      <w:r>
        <w:rPr>
          <w:spacing w:val="-2"/>
        </w:rPr>
        <w:t xml:space="preserve"> </w:t>
      </w:r>
      <w:r>
        <w:t>de</w:t>
      </w:r>
      <w:r>
        <w:rPr>
          <w:spacing w:val="-2"/>
        </w:rPr>
        <w:t xml:space="preserve"> </w:t>
      </w:r>
      <w:r>
        <w:t>Estado</w:t>
      </w:r>
      <w:r>
        <w:rPr>
          <w:spacing w:val="-2"/>
        </w:rPr>
        <w:t xml:space="preserve"> </w:t>
      </w:r>
      <w:r>
        <w:t>que</w:t>
      </w:r>
      <w:r>
        <w:rPr>
          <w:spacing w:val="-2"/>
        </w:rPr>
        <w:t xml:space="preserve"> </w:t>
      </w:r>
      <w:r>
        <w:t>dio</w:t>
      </w:r>
      <w:r>
        <w:rPr>
          <w:spacing w:val="-2"/>
        </w:rPr>
        <w:t xml:space="preserve"> </w:t>
      </w:r>
      <w:r>
        <w:t>su</w:t>
      </w:r>
      <w:r>
        <w:rPr>
          <w:spacing w:val="-2"/>
        </w:rPr>
        <w:t xml:space="preserve"> </w:t>
      </w:r>
      <w:r>
        <w:t>cuenta pública un 21</w:t>
      </w:r>
      <w:r>
        <w:rPr>
          <w:spacing w:val="-2"/>
        </w:rPr>
        <w:t xml:space="preserve"> </w:t>
      </w:r>
      <w:r>
        <w:t>de</w:t>
      </w:r>
      <w:r>
        <w:rPr>
          <w:spacing w:val="-2"/>
        </w:rPr>
        <w:t xml:space="preserve"> </w:t>
      </w:r>
      <w:r>
        <w:t>mayo,</w:t>
      </w:r>
      <w:r>
        <w:rPr>
          <w:spacing w:val="-2"/>
        </w:rPr>
        <w:t xml:space="preserve"> </w:t>
      </w:r>
      <w:r>
        <w:t xml:space="preserve">en 1926 </w:t>
      </w:r>
      <w:hyperlink w:anchor="_bookmark3" w:history="1">
        <w:r>
          <w:rPr>
            <w:b/>
            <w:position w:val="7"/>
            <w:sz w:val="16"/>
          </w:rPr>
          <w:t>4</w:t>
        </w:r>
      </w:hyperlink>
      <w:r>
        <w:t>.</w:t>
      </w:r>
    </w:p>
    <w:p w:rsidR="00992BCF" w:rsidRDefault="00000000">
      <w:pPr>
        <w:pStyle w:val="Textoindependiente"/>
        <w:spacing w:before="10"/>
        <w:rPr>
          <w:sz w:val="13"/>
        </w:rPr>
      </w:pPr>
      <w:r>
        <w:rPr>
          <w:noProof/>
        </w:rPr>
        <mc:AlternateContent>
          <mc:Choice Requires="wps">
            <w:drawing>
              <wp:anchor distT="0" distB="0" distL="0" distR="0" simplePos="0" relativeHeight="487587840" behindDoc="1" locked="0" layoutInCell="1" allowOverlap="1">
                <wp:simplePos x="0" y="0"/>
                <wp:positionH relativeFrom="page">
                  <wp:posOffset>902017</wp:posOffset>
                </wp:positionH>
                <wp:positionV relativeFrom="paragraph">
                  <wp:posOffset>115312</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6BFFBA" id="Graphic 2" o:spid="_x0000_s1026" style="position:absolute;margin-left:71pt;margin-top:9.1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" path="m1829816,l,,,6349r1829816,l1829816,xe" fillcolor="black" stroked="f">
                <v:path arrowok="t"/>
                <w10:wrap type="topAndBottom" anchorx="page"/>
              </v:shape>
            </w:pict>
          </mc:Fallback>
        </mc:AlternateContent>
      </w:r>
    </w:p>
    <w:p w:rsidR="00992BCF" w:rsidRDefault="00992BCF">
      <w:pPr>
        <w:pStyle w:val="Textoindependiente"/>
        <w:spacing w:before="101"/>
        <w:rPr>
          <w:sz w:val="20"/>
        </w:rPr>
      </w:pPr>
    </w:p>
    <w:p w:rsidR="00992BCF" w:rsidRDefault="00000000">
      <w:pPr>
        <w:ind w:left="100" w:right="118"/>
        <w:rPr>
          <w:rFonts w:ascii="Times New Roman"/>
          <w:sz w:val="20"/>
        </w:rPr>
      </w:pPr>
      <w:bookmarkStart w:id="0" w:name="_bookmark0"/>
      <w:bookmarkEnd w:id="0"/>
      <w:r>
        <w:rPr>
          <w:rFonts w:ascii="Arial"/>
          <w:position w:val="6"/>
          <w:sz w:val="13"/>
        </w:rPr>
        <w:t>1</w:t>
      </w:r>
      <w:r>
        <w:rPr>
          <w:rFonts w:ascii="Arial"/>
          <w:spacing w:val="80"/>
          <w:w w:val="150"/>
          <w:position w:val="6"/>
          <w:sz w:val="13"/>
        </w:rPr>
        <w:t xml:space="preserve"> </w:t>
      </w:r>
      <w:hyperlink r:id="rId5">
        <w:r>
          <w:rPr>
            <w:rFonts w:ascii="Times New Roman"/>
            <w:sz w:val="20"/>
          </w:rPr>
          <w:t>www.camara.cl/cms/noticias/2022/06/01/cuenta-publica-presidencial-tradicion-e-historia-de-un-acto-republicano-</w:t>
        </w:r>
      </w:hyperlink>
      <w:r>
        <w:rPr>
          <w:rFonts w:ascii="Times New Roman"/>
          <w:sz w:val="20"/>
        </w:rPr>
        <w:t xml:space="preserve"> </w:t>
      </w:r>
      <w:r>
        <w:rPr>
          <w:rFonts w:ascii="Times New Roman"/>
          <w:spacing w:val="-2"/>
          <w:sz w:val="20"/>
        </w:rPr>
        <w:t>de-nuestra-nacion/.</w:t>
      </w:r>
    </w:p>
    <w:p w:rsidR="00992BCF" w:rsidRDefault="00992BCF">
      <w:pPr>
        <w:pStyle w:val="Textoindependiente"/>
        <w:spacing w:before="1"/>
        <w:rPr>
          <w:rFonts w:ascii="Times New Roman"/>
          <w:sz w:val="20"/>
        </w:rPr>
      </w:pPr>
    </w:p>
    <w:p w:rsidR="00992BCF" w:rsidRDefault="00000000">
      <w:pPr>
        <w:ind w:left="100"/>
        <w:rPr>
          <w:rFonts w:ascii="Times New Roman"/>
          <w:sz w:val="20"/>
        </w:rPr>
      </w:pPr>
      <w:bookmarkStart w:id="1" w:name="_bookmark1"/>
      <w:bookmarkEnd w:id="1"/>
      <w:r>
        <w:rPr>
          <w:rFonts w:ascii="Arial"/>
          <w:position w:val="6"/>
          <w:sz w:val="13"/>
        </w:rPr>
        <w:t>2</w:t>
      </w:r>
      <w:r>
        <w:rPr>
          <w:rFonts w:ascii="Arial"/>
          <w:spacing w:val="32"/>
          <w:position w:val="6"/>
          <w:sz w:val="13"/>
        </w:rPr>
        <w:t xml:space="preserve">  </w:t>
      </w:r>
      <w:hyperlink r:id="rId6">
        <w:r>
          <w:rPr>
            <w:rFonts w:ascii="Times New Roman"/>
            <w:sz w:val="20"/>
          </w:rPr>
          <w:t>www.senado.cl/noticias/cuenta-publica/hitos-historicos-que-han-experimentado-las-cuentas-publicas-ante-</w:t>
        </w:r>
        <w:r>
          <w:rPr>
            <w:rFonts w:ascii="Times New Roman"/>
            <w:spacing w:val="-5"/>
            <w:sz w:val="20"/>
          </w:rPr>
          <w:t>el.</w:t>
        </w:r>
      </w:hyperlink>
    </w:p>
    <w:p w:rsidR="00992BCF" w:rsidRDefault="00992BCF">
      <w:pPr>
        <w:pStyle w:val="Textoindependiente"/>
        <w:rPr>
          <w:rFonts w:ascii="Times New Roman"/>
          <w:sz w:val="20"/>
        </w:rPr>
      </w:pPr>
    </w:p>
    <w:p w:rsidR="00992BCF" w:rsidRDefault="00000000">
      <w:pPr>
        <w:ind w:left="100" w:right="108"/>
        <w:rPr>
          <w:rFonts w:ascii="Times New Roman"/>
          <w:sz w:val="20"/>
        </w:rPr>
      </w:pPr>
      <w:bookmarkStart w:id="2" w:name="_bookmark2"/>
      <w:bookmarkEnd w:id="2"/>
      <w:r>
        <w:rPr>
          <w:rFonts w:ascii="Arial"/>
          <w:position w:val="6"/>
          <w:sz w:val="13"/>
        </w:rPr>
        <w:t>3</w:t>
      </w:r>
      <w:r>
        <w:rPr>
          <w:rFonts w:ascii="Arial"/>
          <w:spacing w:val="79"/>
          <w:position w:val="6"/>
          <w:sz w:val="13"/>
        </w:rPr>
        <w:t xml:space="preserve"> </w:t>
      </w:r>
      <w:hyperlink r:id="rId7">
        <w:r>
          <w:rPr>
            <w:rFonts w:ascii="Times New Roman"/>
            <w:sz w:val="20"/>
          </w:rPr>
          <w:t>www.gob.cl/noticias/sabes-por-que-se-eligio-el-1-de-junio-para-dar-a-conocer-la-cuenta-publica-aca-te-contamos-</w:t>
        </w:r>
      </w:hyperlink>
      <w:r>
        <w:rPr>
          <w:rFonts w:ascii="Times New Roman"/>
          <w:sz w:val="20"/>
        </w:rPr>
        <w:t xml:space="preserve"> </w:t>
      </w:r>
      <w:r>
        <w:rPr>
          <w:rFonts w:ascii="Times New Roman"/>
          <w:spacing w:val="-2"/>
          <w:sz w:val="20"/>
        </w:rPr>
        <w:t>la-historia-de-esta-fecha-que-reemplazo-al-21-de-mayo.</w:t>
      </w:r>
    </w:p>
    <w:p w:rsidR="00992BCF" w:rsidRDefault="00992BCF">
      <w:pPr>
        <w:pStyle w:val="Textoindependiente"/>
        <w:rPr>
          <w:rFonts w:ascii="Times New Roman"/>
          <w:sz w:val="20"/>
        </w:rPr>
      </w:pPr>
    </w:p>
    <w:p w:rsidR="00992BCF" w:rsidRDefault="00000000">
      <w:pPr>
        <w:ind w:left="100"/>
        <w:rPr>
          <w:rFonts w:ascii="Times New Roman" w:hAnsi="Times New Roman"/>
          <w:sz w:val="20"/>
        </w:rPr>
      </w:pPr>
      <w:bookmarkStart w:id="3" w:name="_bookmark3"/>
      <w:bookmarkEnd w:id="3"/>
      <w:r>
        <w:rPr>
          <w:rFonts w:ascii="Arial" w:hAnsi="Arial"/>
          <w:position w:val="6"/>
          <w:sz w:val="13"/>
        </w:rPr>
        <w:t>4</w:t>
      </w:r>
      <w:r>
        <w:rPr>
          <w:rFonts w:ascii="Arial" w:hAnsi="Arial"/>
          <w:spacing w:val="65"/>
          <w:position w:val="6"/>
          <w:sz w:val="13"/>
        </w:rPr>
        <w:t xml:space="preserve"> </w:t>
      </w:r>
      <w:r>
        <w:rPr>
          <w:rFonts w:ascii="Times New Roman" w:hAnsi="Times New Roman"/>
          <w:spacing w:val="-2"/>
          <w:sz w:val="20"/>
        </w:rPr>
        <w:t>Ibíd.</w:t>
      </w:r>
    </w:p>
    <w:p w:rsidR="00992BCF" w:rsidRDefault="00992BCF">
      <w:pPr>
        <w:rPr>
          <w:rFonts w:ascii="Times New Roman" w:hAnsi="Times New Roman"/>
          <w:sz w:val="20"/>
        </w:rPr>
        <w:sectPr w:rsidR="00992BCF">
          <w:type w:val="continuous"/>
          <w:pgSz w:w="12240" w:h="19220"/>
          <w:pgMar w:top="700" w:right="1300" w:bottom="280" w:left="1320" w:header="720" w:footer="720" w:gutter="0"/>
          <w:cols w:space="720"/>
        </w:sectPr>
      </w:pPr>
    </w:p>
    <w:p w:rsidR="00992BCF" w:rsidRDefault="00000000">
      <w:pPr>
        <w:pStyle w:val="Textoindependiente"/>
        <w:spacing w:before="75" w:line="276" w:lineRule="auto"/>
        <w:ind w:left="100" w:right="110"/>
        <w:jc w:val="both"/>
      </w:pPr>
      <w:r>
        <w:lastRenderedPageBreak/>
        <w:t>Salvo</w:t>
      </w:r>
      <w:r>
        <w:rPr>
          <w:spacing w:val="-18"/>
        </w:rPr>
        <w:t xml:space="preserve"> </w:t>
      </w:r>
      <w:r>
        <w:t>excepciones,</w:t>
      </w:r>
      <w:r>
        <w:rPr>
          <w:spacing w:val="-14"/>
        </w:rPr>
        <w:t xml:space="preserve"> </w:t>
      </w:r>
      <w:r>
        <w:t>como</w:t>
      </w:r>
      <w:r>
        <w:rPr>
          <w:spacing w:val="-18"/>
        </w:rPr>
        <w:t xml:space="preserve"> </w:t>
      </w:r>
      <w:r>
        <w:t>las</w:t>
      </w:r>
      <w:r>
        <w:rPr>
          <w:spacing w:val="-18"/>
        </w:rPr>
        <w:t xml:space="preserve"> </w:t>
      </w:r>
      <w:r>
        <w:t>del</w:t>
      </w:r>
      <w:r>
        <w:rPr>
          <w:spacing w:val="-18"/>
        </w:rPr>
        <w:t xml:space="preserve"> </w:t>
      </w:r>
      <w:r>
        <w:t>Presidente</w:t>
      </w:r>
      <w:r>
        <w:rPr>
          <w:spacing w:val="-7"/>
        </w:rPr>
        <w:t xml:space="preserve"> </w:t>
      </w:r>
      <w:r>
        <w:t>Carlos</w:t>
      </w:r>
      <w:r>
        <w:rPr>
          <w:spacing w:val="-18"/>
        </w:rPr>
        <w:t xml:space="preserve"> </w:t>
      </w:r>
      <w:r>
        <w:t>Ibáñez</w:t>
      </w:r>
      <w:r>
        <w:rPr>
          <w:spacing w:val="-14"/>
        </w:rPr>
        <w:t xml:space="preserve"> </w:t>
      </w:r>
      <w:r>
        <w:t>del</w:t>
      </w:r>
      <w:r>
        <w:rPr>
          <w:spacing w:val="-14"/>
        </w:rPr>
        <w:t xml:space="preserve"> </w:t>
      </w:r>
      <w:r>
        <w:t>Campo (1927-1931), quien enviaba sus discursos para que los leyera el secretario del Senado; y del Presidente Jorge Alessandri, quien suspendió la Cuenta de 1960 porque coincidió con el terremoto en Valdivia,</w:t>
      </w:r>
      <w:r>
        <w:rPr>
          <w:spacing w:val="-11"/>
        </w:rPr>
        <w:t xml:space="preserve"> </w:t>
      </w:r>
      <w:r>
        <w:t>la</w:t>
      </w:r>
      <w:r>
        <w:rPr>
          <w:spacing w:val="-16"/>
        </w:rPr>
        <w:t xml:space="preserve"> </w:t>
      </w:r>
      <w:r>
        <w:t>tradición</w:t>
      </w:r>
      <w:r>
        <w:rPr>
          <w:spacing w:val="-16"/>
        </w:rPr>
        <w:t xml:space="preserve"> </w:t>
      </w:r>
      <w:r>
        <w:t>del</w:t>
      </w:r>
      <w:r>
        <w:rPr>
          <w:spacing w:val="-11"/>
        </w:rPr>
        <w:t xml:space="preserve"> </w:t>
      </w:r>
      <w:r>
        <w:t>mensaje</w:t>
      </w:r>
      <w:r>
        <w:rPr>
          <w:spacing w:val="-16"/>
        </w:rPr>
        <w:t xml:space="preserve"> </w:t>
      </w:r>
      <w:r>
        <w:t>Presidencial</w:t>
      </w:r>
      <w:r>
        <w:rPr>
          <w:spacing w:val="-16"/>
        </w:rPr>
        <w:t xml:space="preserve"> </w:t>
      </w:r>
      <w:r>
        <w:t>cada</w:t>
      </w:r>
      <w:r>
        <w:rPr>
          <w:spacing w:val="-16"/>
        </w:rPr>
        <w:t xml:space="preserve"> </w:t>
      </w:r>
      <w:r>
        <w:t>21</w:t>
      </w:r>
      <w:r>
        <w:rPr>
          <w:spacing w:val="-11"/>
        </w:rPr>
        <w:t xml:space="preserve"> </w:t>
      </w:r>
      <w:r>
        <w:t>de</w:t>
      </w:r>
      <w:r>
        <w:rPr>
          <w:spacing w:val="-16"/>
        </w:rPr>
        <w:t xml:space="preserve"> </w:t>
      </w:r>
      <w:r>
        <w:t>mayo</w:t>
      </w:r>
      <w:r>
        <w:rPr>
          <w:spacing w:val="-16"/>
        </w:rPr>
        <w:t xml:space="preserve"> </w:t>
      </w:r>
      <w:r>
        <w:t xml:space="preserve">se mantuvo intacta hasta 1973 </w:t>
      </w:r>
      <w:hyperlink w:anchor="_bookmark4" w:history="1">
        <w:r>
          <w:rPr>
            <w:b/>
            <w:position w:val="7"/>
            <w:sz w:val="16"/>
          </w:rPr>
          <w:t>5</w:t>
        </w:r>
      </w:hyperlink>
      <w:r>
        <w:t>.</w:t>
      </w:r>
    </w:p>
    <w:p w:rsidR="00992BCF" w:rsidRDefault="00992BCF">
      <w:pPr>
        <w:pStyle w:val="Textoindependiente"/>
        <w:spacing w:before="39"/>
      </w:pPr>
    </w:p>
    <w:p w:rsidR="00992BCF" w:rsidRDefault="00000000">
      <w:pPr>
        <w:pStyle w:val="Textoindependiente"/>
        <w:spacing w:before="1" w:line="276" w:lineRule="auto"/>
        <w:ind w:left="100" w:right="104"/>
        <w:jc w:val="both"/>
      </w:pPr>
      <w:r>
        <w:t>Durante</w:t>
      </w:r>
      <w:r>
        <w:rPr>
          <w:spacing w:val="-17"/>
        </w:rPr>
        <w:t xml:space="preserve"> </w:t>
      </w:r>
      <w:r>
        <w:t>el</w:t>
      </w:r>
      <w:r>
        <w:rPr>
          <w:spacing w:val="-12"/>
        </w:rPr>
        <w:t xml:space="preserve"> </w:t>
      </w:r>
      <w:r>
        <w:t>periodo</w:t>
      </w:r>
      <w:r>
        <w:rPr>
          <w:spacing w:val="-17"/>
        </w:rPr>
        <w:t xml:space="preserve"> </w:t>
      </w:r>
      <w:r>
        <w:t>de</w:t>
      </w:r>
      <w:r>
        <w:rPr>
          <w:spacing w:val="-12"/>
        </w:rPr>
        <w:t xml:space="preserve"> </w:t>
      </w:r>
      <w:r>
        <w:t>la</w:t>
      </w:r>
      <w:r>
        <w:rPr>
          <w:spacing w:val="-12"/>
        </w:rPr>
        <w:t xml:space="preserve"> </w:t>
      </w:r>
      <w:r>
        <w:t>dictadura</w:t>
      </w:r>
      <w:r>
        <w:rPr>
          <w:spacing w:val="-17"/>
        </w:rPr>
        <w:t xml:space="preserve"> </w:t>
      </w:r>
      <w:r>
        <w:t>cívico-militar,</w:t>
      </w:r>
      <w:r>
        <w:rPr>
          <w:spacing w:val="-9"/>
        </w:rPr>
        <w:t xml:space="preserve"> </w:t>
      </w:r>
      <w:r>
        <w:t>se</w:t>
      </w:r>
      <w:r>
        <w:rPr>
          <w:spacing w:val="-12"/>
        </w:rPr>
        <w:t xml:space="preserve"> </w:t>
      </w:r>
      <w:r>
        <w:t>rompe</w:t>
      </w:r>
      <w:r>
        <w:rPr>
          <w:spacing w:val="-10"/>
        </w:rPr>
        <w:t xml:space="preserve"> </w:t>
      </w:r>
      <w:r>
        <w:t>con</w:t>
      </w:r>
      <w:r>
        <w:rPr>
          <w:spacing w:val="-16"/>
        </w:rPr>
        <w:t xml:space="preserve"> </w:t>
      </w:r>
      <w:r>
        <w:t>la costumbre de presentar la cuenta anual el 21 de mayo. La Constitución</w:t>
      </w:r>
      <w:r>
        <w:rPr>
          <w:spacing w:val="-16"/>
        </w:rPr>
        <w:t xml:space="preserve"> </w:t>
      </w:r>
      <w:r>
        <w:t>de</w:t>
      </w:r>
      <w:r>
        <w:rPr>
          <w:spacing w:val="-11"/>
        </w:rPr>
        <w:t xml:space="preserve"> </w:t>
      </w:r>
      <w:r>
        <w:t>1980</w:t>
      </w:r>
      <w:r>
        <w:rPr>
          <w:spacing w:val="-11"/>
        </w:rPr>
        <w:t xml:space="preserve"> </w:t>
      </w:r>
      <w:r>
        <w:t>no</w:t>
      </w:r>
      <w:r>
        <w:rPr>
          <w:spacing w:val="-16"/>
        </w:rPr>
        <w:t xml:space="preserve"> </w:t>
      </w:r>
      <w:r>
        <w:t>especificaba</w:t>
      </w:r>
      <w:r>
        <w:rPr>
          <w:spacing w:val="-11"/>
        </w:rPr>
        <w:t xml:space="preserve"> </w:t>
      </w:r>
      <w:r>
        <w:t>la</w:t>
      </w:r>
      <w:r>
        <w:rPr>
          <w:spacing w:val="-11"/>
        </w:rPr>
        <w:t xml:space="preserve"> </w:t>
      </w:r>
      <w:r>
        <w:t>fecha</w:t>
      </w:r>
      <w:r>
        <w:rPr>
          <w:spacing w:val="-12"/>
        </w:rPr>
        <w:t xml:space="preserve"> </w:t>
      </w:r>
      <w:r>
        <w:t>para</w:t>
      </w:r>
      <w:r>
        <w:rPr>
          <w:spacing w:val="-11"/>
        </w:rPr>
        <w:t xml:space="preserve"> </w:t>
      </w:r>
      <w:r>
        <w:t>el</w:t>
      </w:r>
      <w:r>
        <w:rPr>
          <w:spacing w:val="-16"/>
        </w:rPr>
        <w:t xml:space="preserve"> </w:t>
      </w:r>
      <w:r>
        <w:t>discurso</w:t>
      </w:r>
      <w:r>
        <w:rPr>
          <w:spacing w:val="-16"/>
        </w:rPr>
        <w:t xml:space="preserve"> </w:t>
      </w:r>
      <w:r>
        <w:t>del Jefe de Estado, solo indicaba que debía realizarse al menos una vez al año.</w:t>
      </w:r>
    </w:p>
    <w:p w:rsidR="00992BCF" w:rsidRDefault="00992BCF">
      <w:pPr>
        <w:pStyle w:val="Textoindependiente"/>
        <w:spacing w:before="40"/>
      </w:pPr>
    </w:p>
    <w:p w:rsidR="00992BCF" w:rsidRDefault="00000000">
      <w:pPr>
        <w:pStyle w:val="Textoindependiente"/>
        <w:spacing w:line="276" w:lineRule="auto"/>
        <w:ind w:left="100" w:right="104"/>
        <w:jc w:val="both"/>
      </w:pPr>
      <w:r>
        <w:t>Desde</w:t>
      </w:r>
      <w:r>
        <w:rPr>
          <w:spacing w:val="-26"/>
        </w:rPr>
        <w:t xml:space="preserve"> </w:t>
      </w:r>
      <w:r>
        <w:t>el</w:t>
      </w:r>
      <w:r>
        <w:rPr>
          <w:spacing w:val="-26"/>
        </w:rPr>
        <w:t xml:space="preserve"> </w:t>
      </w:r>
      <w:r>
        <w:t>retorno</w:t>
      </w:r>
      <w:r>
        <w:rPr>
          <w:spacing w:val="-26"/>
        </w:rPr>
        <w:t xml:space="preserve"> </w:t>
      </w:r>
      <w:r>
        <w:t>a</w:t>
      </w:r>
      <w:r>
        <w:rPr>
          <w:spacing w:val="-26"/>
        </w:rPr>
        <w:t xml:space="preserve"> </w:t>
      </w:r>
      <w:r>
        <w:t>la</w:t>
      </w:r>
      <w:r>
        <w:rPr>
          <w:spacing w:val="-26"/>
        </w:rPr>
        <w:t xml:space="preserve"> </w:t>
      </w:r>
      <w:r>
        <w:t>democracia</w:t>
      </w:r>
      <w:r>
        <w:rPr>
          <w:spacing w:val="-26"/>
        </w:rPr>
        <w:t xml:space="preserve"> </w:t>
      </w:r>
      <w:r>
        <w:t>en</w:t>
      </w:r>
      <w:r>
        <w:rPr>
          <w:spacing w:val="-31"/>
        </w:rPr>
        <w:t xml:space="preserve"> </w:t>
      </w:r>
      <w:r>
        <w:t>1990,</w:t>
      </w:r>
      <w:r>
        <w:rPr>
          <w:spacing w:val="-15"/>
        </w:rPr>
        <w:t xml:space="preserve"> </w:t>
      </w:r>
      <w:r>
        <w:t>los</w:t>
      </w:r>
      <w:r>
        <w:rPr>
          <w:spacing w:val="-25"/>
        </w:rPr>
        <w:t xml:space="preserve"> </w:t>
      </w:r>
      <w:r>
        <w:t>Presidentes</w:t>
      </w:r>
      <w:r>
        <w:rPr>
          <w:spacing w:val="-26"/>
        </w:rPr>
        <w:t xml:space="preserve"> </w:t>
      </w:r>
      <w:r>
        <w:t>de</w:t>
      </w:r>
      <w:r>
        <w:rPr>
          <w:spacing w:val="-26"/>
        </w:rPr>
        <w:t xml:space="preserve"> </w:t>
      </w:r>
      <w:r>
        <w:t>Chile, retomaron</w:t>
      </w:r>
      <w:r>
        <w:rPr>
          <w:spacing w:val="-27"/>
        </w:rPr>
        <w:t xml:space="preserve"> </w:t>
      </w:r>
      <w:r>
        <w:t>la</w:t>
      </w:r>
      <w:r>
        <w:rPr>
          <w:spacing w:val="-27"/>
        </w:rPr>
        <w:t xml:space="preserve"> </w:t>
      </w:r>
      <w:r>
        <w:t>tradición</w:t>
      </w:r>
      <w:r>
        <w:rPr>
          <w:spacing w:val="-27"/>
        </w:rPr>
        <w:t xml:space="preserve"> </w:t>
      </w:r>
      <w:r>
        <w:t>de</w:t>
      </w:r>
      <w:r>
        <w:rPr>
          <w:spacing w:val="-20"/>
        </w:rPr>
        <w:t xml:space="preserve"> </w:t>
      </w:r>
      <w:r>
        <w:t>entregar</w:t>
      </w:r>
      <w:r>
        <w:rPr>
          <w:spacing w:val="-24"/>
        </w:rPr>
        <w:t xml:space="preserve"> </w:t>
      </w:r>
      <w:r>
        <w:t>la</w:t>
      </w:r>
      <w:r>
        <w:rPr>
          <w:spacing w:val="-22"/>
        </w:rPr>
        <w:t xml:space="preserve"> </w:t>
      </w:r>
      <w:r>
        <w:t>cuenta</w:t>
      </w:r>
      <w:r>
        <w:rPr>
          <w:spacing w:val="-27"/>
        </w:rPr>
        <w:t xml:space="preserve"> </w:t>
      </w:r>
      <w:r>
        <w:t>pública</w:t>
      </w:r>
      <w:r>
        <w:rPr>
          <w:spacing w:val="-22"/>
        </w:rPr>
        <w:t xml:space="preserve"> </w:t>
      </w:r>
      <w:r>
        <w:t>el</w:t>
      </w:r>
      <w:r>
        <w:rPr>
          <w:spacing w:val="-27"/>
        </w:rPr>
        <w:t xml:space="preserve"> </w:t>
      </w:r>
      <w:r>
        <w:t>21</w:t>
      </w:r>
      <w:r>
        <w:rPr>
          <w:spacing w:val="-27"/>
        </w:rPr>
        <w:t xml:space="preserve"> </w:t>
      </w:r>
      <w:r>
        <w:t>de</w:t>
      </w:r>
      <w:r>
        <w:rPr>
          <w:spacing w:val="-27"/>
        </w:rPr>
        <w:t xml:space="preserve"> </w:t>
      </w:r>
      <w:r>
        <w:t xml:space="preserve">mayo, aunque no había una norma que estableciera esta fecha. En este sentido, podemos señalar que se trató de una costumbre </w:t>
      </w:r>
      <w:r>
        <w:rPr>
          <w:spacing w:val="-2"/>
        </w:rPr>
        <w:t>constitucional.</w:t>
      </w:r>
    </w:p>
    <w:p w:rsidR="00992BCF" w:rsidRDefault="00992BCF">
      <w:pPr>
        <w:pStyle w:val="Textoindependiente"/>
        <w:spacing w:before="40"/>
      </w:pPr>
    </w:p>
    <w:p w:rsidR="00992BCF" w:rsidRDefault="00000000">
      <w:pPr>
        <w:pStyle w:val="Textoindependiente"/>
        <w:spacing w:line="276" w:lineRule="auto"/>
        <w:ind w:left="100" w:right="104"/>
        <w:jc w:val="both"/>
      </w:pPr>
      <w:r>
        <w:t>Posteriormente, en virtud de la reforma constitucional de la ley N°20.050</w:t>
      </w:r>
      <w:r>
        <w:rPr>
          <w:spacing w:val="-10"/>
        </w:rPr>
        <w:t xml:space="preserve"> </w:t>
      </w:r>
      <w:r>
        <w:t>de</w:t>
      </w:r>
      <w:r>
        <w:rPr>
          <w:spacing w:val="-18"/>
        </w:rPr>
        <w:t xml:space="preserve"> </w:t>
      </w:r>
      <w:r>
        <w:t>2005,</w:t>
      </w:r>
      <w:r>
        <w:rPr>
          <w:spacing w:val="-13"/>
        </w:rPr>
        <w:t xml:space="preserve"> </w:t>
      </w:r>
      <w:r>
        <w:t>durante</w:t>
      </w:r>
      <w:r>
        <w:rPr>
          <w:spacing w:val="-13"/>
        </w:rPr>
        <w:t xml:space="preserve"> </w:t>
      </w:r>
      <w:r>
        <w:t>el</w:t>
      </w:r>
      <w:r>
        <w:rPr>
          <w:spacing w:val="-18"/>
        </w:rPr>
        <w:t xml:space="preserve"> </w:t>
      </w:r>
      <w:r>
        <w:t>mandato</w:t>
      </w:r>
      <w:r>
        <w:rPr>
          <w:spacing w:val="-13"/>
        </w:rPr>
        <w:t xml:space="preserve"> </w:t>
      </w:r>
      <w:r>
        <w:t>del</w:t>
      </w:r>
      <w:r>
        <w:rPr>
          <w:spacing w:val="-18"/>
        </w:rPr>
        <w:t xml:space="preserve"> </w:t>
      </w:r>
      <w:r>
        <w:t>Presidente</w:t>
      </w:r>
      <w:r>
        <w:rPr>
          <w:spacing w:val="-13"/>
        </w:rPr>
        <w:t xml:space="preserve"> </w:t>
      </w:r>
      <w:r>
        <w:t>Ricardo</w:t>
      </w:r>
      <w:r>
        <w:rPr>
          <w:spacing w:val="-18"/>
        </w:rPr>
        <w:t xml:space="preserve"> </w:t>
      </w:r>
      <w:r>
        <w:t>Lagos, se fijó el 21 de mayo</w:t>
      </w:r>
      <w:r>
        <w:rPr>
          <w:spacing w:val="-1"/>
        </w:rPr>
        <w:t xml:space="preserve"> </w:t>
      </w:r>
      <w:r>
        <w:t>como</w:t>
      </w:r>
      <w:r>
        <w:rPr>
          <w:spacing w:val="-1"/>
        </w:rPr>
        <w:t xml:space="preserve"> </w:t>
      </w:r>
      <w:r>
        <w:t>la</w:t>
      </w:r>
      <w:r>
        <w:rPr>
          <w:spacing w:val="-1"/>
        </w:rPr>
        <w:t xml:space="preserve"> </w:t>
      </w:r>
      <w:r>
        <w:t>fecha</w:t>
      </w:r>
      <w:r>
        <w:rPr>
          <w:spacing w:val="-1"/>
        </w:rPr>
        <w:t xml:space="preserve"> </w:t>
      </w:r>
      <w:r>
        <w:t>oficial</w:t>
      </w:r>
      <w:r>
        <w:rPr>
          <w:spacing w:val="-1"/>
        </w:rPr>
        <w:t xml:space="preserve"> </w:t>
      </w:r>
      <w:r>
        <w:t>para</w:t>
      </w:r>
      <w:r>
        <w:rPr>
          <w:spacing w:val="-1"/>
        </w:rPr>
        <w:t xml:space="preserve"> </w:t>
      </w:r>
      <w:r>
        <w:t>la</w:t>
      </w:r>
      <w:r>
        <w:rPr>
          <w:spacing w:val="-1"/>
        </w:rPr>
        <w:t xml:space="preserve"> </w:t>
      </w:r>
      <w:r>
        <w:t>entrega</w:t>
      </w:r>
      <w:r>
        <w:rPr>
          <w:spacing w:val="-1"/>
        </w:rPr>
        <w:t xml:space="preserve"> </w:t>
      </w:r>
      <w:r>
        <w:t>de</w:t>
      </w:r>
      <w:r>
        <w:rPr>
          <w:spacing w:val="-1"/>
        </w:rPr>
        <w:t xml:space="preserve"> </w:t>
      </w:r>
      <w:r>
        <w:t>la cuenta anual del Primer Mandatario ante el Congreso Pleno. Asimismo, la referida normativa, también eliminó la distinción entre legislatura ordinaria y extraordinaria.</w:t>
      </w:r>
    </w:p>
    <w:p w:rsidR="00992BCF" w:rsidRDefault="00992BCF">
      <w:pPr>
        <w:pStyle w:val="Textoindependiente"/>
        <w:spacing w:before="43"/>
      </w:pPr>
    </w:p>
    <w:p w:rsidR="00992BCF" w:rsidRDefault="00000000">
      <w:pPr>
        <w:pStyle w:val="Textoindependiente"/>
        <w:spacing w:line="276" w:lineRule="auto"/>
        <w:ind w:left="100" w:right="98"/>
        <w:jc w:val="both"/>
      </w:pPr>
      <w:r>
        <w:t>La persistente memoria de la patria, no podía sino volver a unir un acto republicano como el mensaje presidencial, con una gesta heroica, grabada en el corazón del alma nacional, como la inolvidable protagonizada por los héroes de Iquique, encabezados por el Capitán Arturo Prat Chacón.</w:t>
      </w:r>
    </w:p>
    <w:p w:rsidR="00992BCF" w:rsidRDefault="00992BCF">
      <w:pPr>
        <w:pStyle w:val="Textoindependiente"/>
        <w:spacing w:before="40"/>
      </w:pPr>
    </w:p>
    <w:p w:rsidR="00992BCF" w:rsidRDefault="00000000">
      <w:pPr>
        <w:pStyle w:val="Textoindependiente"/>
        <w:spacing w:line="276" w:lineRule="auto"/>
        <w:ind w:left="100" w:right="99"/>
        <w:jc w:val="both"/>
      </w:pPr>
      <w:r>
        <w:t>Que el mensaje presidencial haya vuelto en gloria y majestad al día 21 de mayo, tras el retorno del poder civil democráticamente constituido, significó un verdadero realce de una jornada en que la</w:t>
      </w:r>
      <w:r>
        <w:rPr>
          <w:spacing w:val="-14"/>
        </w:rPr>
        <w:t xml:space="preserve"> </w:t>
      </w:r>
      <w:r>
        <w:t>evocación</w:t>
      </w:r>
      <w:r>
        <w:rPr>
          <w:spacing w:val="-19"/>
        </w:rPr>
        <w:t xml:space="preserve"> </w:t>
      </w:r>
      <w:r>
        <w:t>patriótica</w:t>
      </w:r>
      <w:r>
        <w:rPr>
          <w:spacing w:val="-12"/>
        </w:rPr>
        <w:t xml:space="preserve"> </w:t>
      </w:r>
      <w:r>
        <w:t>emergió</w:t>
      </w:r>
      <w:r>
        <w:rPr>
          <w:spacing w:val="-12"/>
        </w:rPr>
        <w:t xml:space="preserve"> </w:t>
      </w:r>
      <w:r>
        <w:t>nuevamente</w:t>
      </w:r>
      <w:r>
        <w:rPr>
          <w:spacing w:val="-19"/>
        </w:rPr>
        <w:t xml:space="preserve"> </w:t>
      </w:r>
      <w:r>
        <w:t>con</w:t>
      </w:r>
      <w:r>
        <w:rPr>
          <w:spacing w:val="-15"/>
        </w:rPr>
        <w:t xml:space="preserve"> </w:t>
      </w:r>
      <w:r>
        <w:t>un</w:t>
      </w:r>
      <w:r>
        <w:rPr>
          <w:spacing w:val="-19"/>
        </w:rPr>
        <w:t xml:space="preserve"> </w:t>
      </w:r>
      <w:r>
        <w:t>bello</w:t>
      </w:r>
      <w:r>
        <w:rPr>
          <w:spacing w:val="-19"/>
        </w:rPr>
        <w:t xml:space="preserve"> </w:t>
      </w:r>
      <w:r>
        <w:t>esplendor.</w:t>
      </w:r>
    </w:p>
    <w:p w:rsidR="00992BCF" w:rsidRDefault="00992BCF">
      <w:pPr>
        <w:pStyle w:val="Textoindependiente"/>
        <w:spacing w:before="43"/>
      </w:pPr>
    </w:p>
    <w:p w:rsidR="00992BCF" w:rsidRDefault="00000000">
      <w:pPr>
        <w:pStyle w:val="Textoindependiente"/>
        <w:spacing w:before="1" w:line="276" w:lineRule="auto"/>
        <w:ind w:left="100" w:right="105"/>
        <w:jc w:val="both"/>
      </w:pPr>
      <w:r>
        <w:t>En una sola jornada, se volvieron a reunir dos actos de profunda relevancia nacional: La cuenta pública del Jefe de Estado y la conmemoración del Combate Naval de Iquique.</w:t>
      </w:r>
    </w:p>
    <w:p w:rsidR="00992BCF" w:rsidRDefault="00992BCF">
      <w:pPr>
        <w:pStyle w:val="Textoindependiente"/>
        <w:spacing w:before="40"/>
      </w:pPr>
    </w:p>
    <w:p w:rsidR="00992BCF" w:rsidRDefault="00000000">
      <w:pPr>
        <w:pStyle w:val="Textoindependiente"/>
        <w:spacing w:line="276" w:lineRule="auto"/>
        <w:ind w:left="100" w:right="101"/>
        <w:jc w:val="both"/>
      </w:pPr>
      <w:r>
        <w:t>La realización</w:t>
      </w:r>
      <w:r>
        <w:rPr>
          <w:spacing w:val="-2"/>
        </w:rPr>
        <w:t xml:space="preserve"> </w:t>
      </w:r>
      <w:r>
        <w:t>de estos</w:t>
      </w:r>
      <w:r>
        <w:rPr>
          <w:spacing w:val="-2"/>
        </w:rPr>
        <w:t xml:space="preserve"> </w:t>
      </w:r>
      <w:r>
        <w:t>eventos el</w:t>
      </w:r>
      <w:r>
        <w:rPr>
          <w:spacing w:val="-2"/>
        </w:rPr>
        <w:t xml:space="preserve"> </w:t>
      </w:r>
      <w:r>
        <w:t>21 de</w:t>
      </w:r>
      <w:r>
        <w:rPr>
          <w:spacing w:val="-2"/>
        </w:rPr>
        <w:t xml:space="preserve"> </w:t>
      </w:r>
      <w:r>
        <w:t>mayo, desde</w:t>
      </w:r>
      <w:r>
        <w:rPr>
          <w:spacing w:val="-2"/>
        </w:rPr>
        <w:t xml:space="preserve"> </w:t>
      </w:r>
      <w:r>
        <w:t>el retorno a la democracia, adquirieron</w:t>
      </w:r>
      <w:r>
        <w:rPr>
          <w:spacing w:val="-3"/>
        </w:rPr>
        <w:t xml:space="preserve"> </w:t>
      </w:r>
      <w:r>
        <w:t>un mayor realce, ya</w:t>
      </w:r>
      <w:r>
        <w:rPr>
          <w:spacing w:val="-3"/>
        </w:rPr>
        <w:t xml:space="preserve"> </w:t>
      </w:r>
      <w:r>
        <w:t>que</w:t>
      </w:r>
      <w:r>
        <w:rPr>
          <w:spacing w:val="-3"/>
        </w:rPr>
        <w:t xml:space="preserve"> </w:t>
      </w:r>
      <w:r>
        <w:t>ambos actos se desarrollaban en Valparaíso. Al tratarse de la ciudad que es la capital</w:t>
      </w:r>
      <w:r>
        <w:rPr>
          <w:spacing w:val="-17"/>
        </w:rPr>
        <w:t xml:space="preserve"> </w:t>
      </w:r>
      <w:r>
        <w:t>legislativa</w:t>
      </w:r>
      <w:r>
        <w:rPr>
          <w:spacing w:val="-12"/>
        </w:rPr>
        <w:t xml:space="preserve"> </w:t>
      </w:r>
      <w:r>
        <w:t>de</w:t>
      </w:r>
      <w:r>
        <w:rPr>
          <w:spacing w:val="-12"/>
        </w:rPr>
        <w:t xml:space="preserve"> </w:t>
      </w:r>
      <w:r>
        <w:t>Chile,</w:t>
      </w:r>
      <w:r>
        <w:rPr>
          <w:spacing w:val="-12"/>
        </w:rPr>
        <w:t xml:space="preserve"> </w:t>
      </w:r>
      <w:r>
        <w:t>y</w:t>
      </w:r>
      <w:r>
        <w:rPr>
          <w:spacing w:val="-12"/>
        </w:rPr>
        <w:t xml:space="preserve"> </w:t>
      </w:r>
      <w:r>
        <w:t>al</w:t>
      </w:r>
      <w:r>
        <w:rPr>
          <w:spacing w:val="-17"/>
        </w:rPr>
        <w:t xml:space="preserve"> </w:t>
      </w:r>
      <w:r>
        <w:t>mismo</w:t>
      </w:r>
      <w:r>
        <w:rPr>
          <w:spacing w:val="-12"/>
        </w:rPr>
        <w:t xml:space="preserve"> </w:t>
      </w:r>
      <w:r>
        <w:t>tiempo</w:t>
      </w:r>
      <w:r>
        <w:rPr>
          <w:spacing w:val="-12"/>
        </w:rPr>
        <w:t xml:space="preserve"> </w:t>
      </w:r>
      <w:r>
        <w:t>ser</w:t>
      </w:r>
      <w:r>
        <w:rPr>
          <w:spacing w:val="-6"/>
        </w:rPr>
        <w:t xml:space="preserve"> </w:t>
      </w:r>
      <w:r>
        <w:t>aquella</w:t>
      </w:r>
      <w:r>
        <w:rPr>
          <w:spacing w:val="-10"/>
        </w:rPr>
        <w:t xml:space="preserve"> </w:t>
      </w:r>
      <w:r>
        <w:t>en</w:t>
      </w:r>
      <w:r>
        <w:rPr>
          <w:spacing w:val="-11"/>
        </w:rPr>
        <w:t xml:space="preserve"> </w:t>
      </w:r>
      <w:r>
        <w:t>que se encuentra el monumento y cripta donde descansan los restos de los Héroes de Iquique.</w:t>
      </w:r>
    </w:p>
    <w:p w:rsidR="00992BCF" w:rsidRDefault="00992BCF">
      <w:pPr>
        <w:pStyle w:val="Textoindependiente"/>
        <w:rPr>
          <w:sz w:val="20"/>
        </w:rPr>
      </w:pPr>
    </w:p>
    <w:p w:rsidR="00992BCF" w:rsidRDefault="00992BCF">
      <w:pPr>
        <w:pStyle w:val="Textoindependiente"/>
        <w:rPr>
          <w:sz w:val="20"/>
        </w:rPr>
      </w:pPr>
    </w:p>
    <w:p w:rsidR="00992BCF" w:rsidRDefault="00000000">
      <w:pPr>
        <w:pStyle w:val="Textoindependiente"/>
        <w:spacing w:before="96"/>
        <w:rPr>
          <w:sz w:val="20"/>
        </w:rPr>
      </w:pPr>
      <w:r>
        <w:rPr>
          <w:noProof/>
        </w:rPr>
        <mc:AlternateContent>
          <mc:Choice Requires="wps">
            <w:drawing>
              <wp:anchor distT="0" distB="0" distL="0" distR="0" simplePos="0" relativeHeight="487588352" behindDoc="1" locked="0" layoutInCell="1" allowOverlap="1">
                <wp:simplePos x="0" y="0"/>
                <wp:positionH relativeFrom="page">
                  <wp:posOffset>902017</wp:posOffset>
                </wp:positionH>
                <wp:positionV relativeFrom="paragraph">
                  <wp:posOffset>220091</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CB1CFF" id="Graphic 3" o:spid="_x0000_s1026" style="position:absolute;margin-left:71pt;margin-top:17.3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" path="m1829816,l,,,6349r1829816,l1829816,xe" fillcolor="black" stroked="f">
                <v:path arrowok="t"/>
                <w10:wrap type="topAndBottom" anchorx="page"/>
              </v:shape>
            </w:pict>
          </mc:Fallback>
        </mc:AlternateContent>
      </w:r>
    </w:p>
    <w:p w:rsidR="00992BCF" w:rsidRDefault="00992BCF">
      <w:pPr>
        <w:pStyle w:val="Textoindependiente"/>
        <w:spacing w:before="101"/>
        <w:rPr>
          <w:sz w:val="20"/>
        </w:rPr>
      </w:pPr>
    </w:p>
    <w:p w:rsidR="00992BCF" w:rsidRDefault="00000000">
      <w:pPr>
        <w:ind w:left="100"/>
        <w:rPr>
          <w:rFonts w:ascii="Times New Roman" w:hAnsi="Times New Roman"/>
          <w:sz w:val="20"/>
        </w:rPr>
      </w:pPr>
      <w:bookmarkStart w:id="4" w:name="_bookmark4"/>
      <w:bookmarkEnd w:id="4"/>
      <w:r>
        <w:rPr>
          <w:rFonts w:ascii="Arial" w:hAnsi="Arial"/>
          <w:position w:val="6"/>
          <w:sz w:val="13"/>
        </w:rPr>
        <w:t>5</w:t>
      </w:r>
      <w:r>
        <w:rPr>
          <w:rFonts w:ascii="Arial" w:hAnsi="Arial"/>
          <w:spacing w:val="65"/>
          <w:position w:val="6"/>
          <w:sz w:val="13"/>
        </w:rPr>
        <w:t xml:space="preserve"> </w:t>
      </w:r>
      <w:r>
        <w:rPr>
          <w:rFonts w:ascii="Times New Roman" w:hAnsi="Times New Roman"/>
          <w:spacing w:val="-2"/>
          <w:sz w:val="20"/>
        </w:rPr>
        <w:t>Ibíd.</w:t>
      </w:r>
    </w:p>
    <w:p w:rsidR="00992BCF" w:rsidRDefault="00992BCF">
      <w:pPr>
        <w:rPr>
          <w:rFonts w:ascii="Times New Roman" w:hAnsi="Times New Roman"/>
          <w:sz w:val="20"/>
        </w:rPr>
        <w:sectPr w:rsidR="00992BCF">
          <w:pgSz w:w="12240" w:h="19220"/>
          <w:pgMar w:top="1660" w:right="1300" w:bottom="280" w:left="1320" w:header="720" w:footer="720" w:gutter="0"/>
          <w:cols w:space="720"/>
        </w:sectPr>
      </w:pPr>
    </w:p>
    <w:p w:rsidR="00992BCF" w:rsidRDefault="00000000">
      <w:pPr>
        <w:pStyle w:val="Textoindependiente"/>
        <w:spacing w:before="85" w:line="276" w:lineRule="auto"/>
        <w:ind w:left="100" w:right="104"/>
        <w:jc w:val="both"/>
      </w:pPr>
      <w:r>
        <w:lastRenderedPageBreak/>
        <w:t>No obstante este derrotero histórico, en el año 2017 y por disposición</w:t>
      </w:r>
      <w:r>
        <w:rPr>
          <w:spacing w:val="-28"/>
        </w:rPr>
        <w:t xml:space="preserve"> </w:t>
      </w:r>
      <w:r>
        <w:t>de</w:t>
      </w:r>
      <w:r>
        <w:rPr>
          <w:spacing w:val="-28"/>
        </w:rPr>
        <w:t xml:space="preserve"> </w:t>
      </w:r>
      <w:r>
        <w:t>la</w:t>
      </w:r>
      <w:r>
        <w:rPr>
          <w:spacing w:val="-28"/>
        </w:rPr>
        <w:t xml:space="preserve"> </w:t>
      </w:r>
      <w:r>
        <w:t>ley</w:t>
      </w:r>
      <w:r>
        <w:rPr>
          <w:spacing w:val="-27"/>
        </w:rPr>
        <w:t xml:space="preserve"> </w:t>
      </w:r>
      <w:r>
        <w:t>de</w:t>
      </w:r>
      <w:r>
        <w:rPr>
          <w:spacing w:val="-28"/>
        </w:rPr>
        <w:t xml:space="preserve"> </w:t>
      </w:r>
      <w:r>
        <w:t>reforma</w:t>
      </w:r>
      <w:r>
        <w:rPr>
          <w:spacing w:val="-28"/>
        </w:rPr>
        <w:t xml:space="preserve"> </w:t>
      </w:r>
      <w:r>
        <w:t>constitucional</w:t>
      </w:r>
      <w:r>
        <w:rPr>
          <w:spacing w:val="-21"/>
        </w:rPr>
        <w:t xml:space="preserve"> </w:t>
      </w:r>
      <w:r>
        <w:t>Nº</w:t>
      </w:r>
      <w:r>
        <w:rPr>
          <w:spacing w:val="-28"/>
        </w:rPr>
        <w:t xml:space="preserve"> </w:t>
      </w:r>
      <w:r>
        <w:t>21.011,</w:t>
      </w:r>
      <w:r>
        <w:rPr>
          <w:spacing w:val="-28"/>
        </w:rPr>
        <w:t xml:space="preserve"> </w:t>
      </w:r>
      <w:r>
        <w:t>la</w:t>
      </w:r>
      <w:r>
        <w:rPr>
          <w:spacing w:val="-33"/>
        </w:rPr>
        <w:t xml:space="preserve"> </w:t>
      </w:r>
      <w:r>
        <w:t>fecha de la</w:t>
      </w:r>
      <w:r>
        <w:rPr>
          <w:spacing w:val="-3"/>
        </w:rPr>
        <w:t xml:space="preserve"> </w:t>
      </w:r>
      <w:r>
        <w:t>cuenta pública</w:t>
      </w:r>
      <w:r>
        <w:rPr>
          <w:spacing w:val="-3"/>
        </w:rPr>
        <w:t xml:space="preserve"> </w:t>
      </w:r>
      <w:r>
        <w:t>de</w:t>
      </w:r>
      <w:r>
        <w:rPr>
          <w:spacing w:val="-3"/>
        </w:rPr>
        <w:t xml:space="preserve"> </w:t>
      </w:r>
      <w:r>
        <w:t>los</w:t>
      </w:r>
      <w:r>
        <w:rPr>
          <w:spacing w:val="-3"/>
        </w:rPr>
        <w:t xml:space="preserve"> </w:t>
      </w:r>
      <w:r>
        <w:t>Presidentes de Chile, se trasladó del</w:t>
      </w:r>
    </w:p>
    <w:p w:rsidR="00992BCF" w:rsidRDefault="00000000">
      <w:pPr>
        <w:pStyle w:val="Textoindependiente"/>
        <w:spacing w:line="269" w:lineRule="exact"/>
        <w:ind w:left="100"/>
        <w:jc w:val="both"/>
      </w:pPr>
      <w:r>
        <w:t>21</w:t>
      </w:r>
      <w:r>
        <w:rPr>
          <w:spacing w:val="-2"/>
        </w:rPr>
        <w:t xml:space="preserve"> </w:t>
      </w:r>
      <w:r>
        <w:t>de</w:t>
      </w:r>
      <w:r>
        <w:rPr>
          <w:spacing w:val="-1"/>
        </w:rPr>
        <w:t xml:space="preserve"> </w:t>
      </w:r>
      <w:r>
        <w:t>mayo</w:t>
      </w:r>
      <w:r>
        <w:rPr>
          <w:spacing w:val="-1"/>
        </w:rPr>
        <w:t xml:space="preserve"> </w:t>
      </w:r>
      <w:r>
        <w:t>al</w:t>
      </w:r>
      <w:r>
        <w:rPr>
          <w:spacing w:val="-1"/>
        </w:rPr>
        <w:t xml:space="preserve"> </w:t>
      </w:r>
      <w:r>
        <w:t>1</w:t>
      </w:r>
      <w:r>
        <w:rPr>
          <w:spacing w:val="-2"/>
        </w:rPr>
        <w:t xml:space="preserve"> </w:t>
      </w:r>
      <w:r>
        <w:t>de</w:t>
      </w:r>
      <w:r>
        <w:rPr>
          <w:spacing w:val="-1"/>
        </w:rPr>
        <w:t xml:space="preserve"> </w:t>
      </w:r>
      <w:r>
        <w:t>junio</w:t>
      </w:r>
      <w:r>
        <w:rPr>
          <w:spacing w:val="-1"/>
        </w:rPr>
        <w:t xml:space="preserve"> </w:t>
      </w:r>
      <w:r>
        <w:t>de</w:t>
      </w:r>
      <w:r>
        <w:rPr>
          <w:spacing w:val="-6"/>
        </w:rPr>
        <w:t xml:space="preserve"> </w:t>
      </w:r>
      <w:r>
        <w:t>cada</w:t>
      </w:r>
      <w:r>
        <w:rPr>
          <w:spacing w:val="-6"/>
        </w:rPr>
        <w:t xml:space="preserve"> </w:t>
      </w:r>
      <w:r>
        <w:rPr>
          <w:spacing w:val="-4"/>
        </w:rPr>
        <w:t>año.</w:t>
      </w:r>
    </w:p>
    <w:p w:rsidR="00992BCF" w:rsidRDefault="00992BCF">
      <w:pPr>
        <w:pStyle w:val="Textoindependiente"/>
        <w:spacing w:before="82"/>
      </w:pPr>
    </w:p>
    <w:p w:rsidR="00992BCF" w:rsidRDefault="00000000">
      <w:pPr>
        <w:pStyle w:val="Textoindependiente"/>
        <w:spacing w:line="276" w:lineRule="auto"/>
        <w:ind w:left="100" w:right="100"/>
        <w:jc w:val="both"/>
      </w:pPr>
      <w:r>
        <w:t>Una de las principales motivaciones para realizar este cambio, según</w:t>
      </w:r>
      <w:r>
        <w:rPr>
          <w:spacing w:val="-36"/>
        </w:rPr>
        <w:t xml:space="preserve"> </w:t>
      </w:r>
      <w:r>
        <w:t>el</w:t>
      </w:r>
      <w:r>
        <w:rPr>
          <w:spacing w:val="-37"/>
        </w:rPr>
        <w:t xml:space="preserve"> </w:t>
      </w:r>
      <w:r>
        <w:t>debate</w:t>
      </w:r>
      <w:r>
        <w:rPr>
          <w:spacing w:val="-36"/>
        </w:rPr>
        <w:t xml:space="preserve"> </w:t>
      </w:r>
      <w:r>
        <w:t>político</w:t>
      </w:r>
      <w:r>
        <w:rPr>
          <w:spacing w:val="-36"/>
        </w:rPr>
        <w:t xml:space="preserve"> </w:t>
      </w:r>
      <w:r>
        <w:t>de</w:t>
      </w:r>
      <w:r>
        <w:rPr>
          <w:spacing w:val="-36"/>
        </w:rPr>
        <w:t xml:space="preserve"> </w:t>
      </w:r>
      <w:r>
        <w:t>la</w:t>
      </w:r>
      <w:r>
        <w:rPr>
          <w:spacing w:val="-36"/>
        </w:rPr>
        <w:t xml:space="preserve"> </w:t>
      </w:r>
      <w:r>
        <w:t>época,</w:t>
      </w:r>
      <w:r>
        <w:rPr>
          <w:spacing w:val="-36"/>
        </w:rPr>
        <w:t xml:space="preserve"> </w:t>
      </w:r>
      <w:r>
        <w:t>fue</w:t>
      </w:r>
      <w:r>
        <w:rPr>
          <w:spacing w:val="-36"/>
        </w:rPr>
        <w:t xml:space="preserve"> </w:t>
      </w:r>
      <w:r>
        <w:t>que,</w:t>
      </w:r>
      <w:r>
        <w:rPr>
          <w:spacing w:val="-36"/>
        </w:rPr>
        <w:t xml:space="preserve"> </w:t>
      </w:r>
      <w:r>
        <w:t>durante</w:t>
      </w:r>
      <w:r>
        <w:rPr>
          <w:spacing w:val="-36"/>
        </w:rPr>
        <w:t xml:space="preserve"> </w:t>
      </w:r>
      <w:r>
        <w:t>mucho</w:t>
      </w:r>
      <w:r>
        <w:rPr>
          <w:spacing w:val="-36"/>
        </w:rPr>
        <w:t xml:space="preserve"> </w:t>
      </w:r>
      <w:r>
        <w:t>tiempo, con ocasión de la cuenta presidencial, se realizaban actos vandálicos y severos desórdenes públicos en las cercanías del Congreso Nacional.</w:t>
      </w:r>
      <w:r>
        <w:rPr>
          <w:spacing w:val="-3"/>
        </w:rPr>
        <w:t xml:space="preserve"> </w:t>
      </w:r>
      <w:r>
        <w:t>Situación</w:t>
      </w:r>
      <w:r>
        <w:rPr>
          <w:spacing w:val="-3"/>
        </w:rPr>
        <w:t xml:space="preserve"> </w:t>
      </w:r>
      <w:r>
        <w:t>que empañaba la realización de</w:t>
      </w:r>
      <w:r>
        <w:rPr>
          <w:spacing w:val="-3"/>
        </w:rPr>
        <w:t xml:space="preserve"> </w:t>
      </w:r>
      <w:r>
        <w:t>ambas actividades cada 21 de mayo; por un lado, el mensaje del Jefe de Estado, y por otro, la conmemoración de las Glorias Navales.</w:t>
      </w:r>
    </w:p>
    <w:p w:rsidR="00992BCF" w:rsidRDefault="00992BCF">
      <w:pPr>
        <w:pStyle w:val="Textoindependiente"/>
        <w:spacing w:before="45"/>
      </w:pPr>
    </w:p>
    <w:p w:rsidR="00992BCF" w:rsidRDefault="00000000">
      <w:pPr>
        <w:pStyle w:val="Textoindependiente"/>
        <w:spacing w:line="276" w:lineRule="auto"/>
        <w:ind w:left="100" w:right="116"/>
        <w:jc w:val="both"/>
      </w:pPr>
      <w:r>
        <w:t>A</w:t>
      </w:r>
      <w:r>
        <w:rPr>
          <w:spacing w:val="-12"/>
        </w:rPr>
        <w:t xml:space="preserve"> </w:t>
      </w:r>
      <w:r>
        <w:t>mayor</w:t>
      </w:r>
      <w:r>
        <w:rPr>
          <w:spacing w:val="-17"/>
        </w:rPr>
        <w:t xml:space="preserve"> </w:t>
      </w:r>
      <w:r>
        <w:t>abundamiento,</w:t>
      </w:r>
      <w:r>
        <w:rPr>
          <w:spacing w:val="-12"/>
        </w:rPr>
        <w:t xml:space="preserve"> </w:t>
      </w:r>
      <w:r>
        <w:t>entre</w:t>
      </w:r>
      <w:r>
        <w:rPr>
          <w:spacing w:val="-17"/>
        </w:rPr>
        <w:t xml:space="preserve"> </w:t>
      </w:r>
      <w:r>
        <w:t>los</w:t>
      </w:r>
      <w:r>
        <w:rPr>
          <w:spacing w:val="-12"/>
        </w:rPr>
        <w:t xml:space="preserve"> </w:t>
      </w:r>
      <w:r>
        <w:t>fundamentos</w:t>
      </w:r>
      <w:r>
        <w:rPr>
          <w:spacing w:val="-12"/>
        </w:rPr>
        <w:t xml:space="preserve"> </w:t>
      </w:r>
      <w:r>
        <w:t>de</w:t>
      </w:r>
      <w:r>
        <w:rPr>
          <w:spacing w:val="-17"/>
        </w:rPr>
        <w:t xml:space="preserve"> </w:t>
      </w:r>
      <w:r>
        <w:t>una</w:t>
      </w:r>
      <w:r>
        <w:rPr>
          <w:spacing w:val="-12"/>
        </w:rPr>
        <w:t xml:space="preserve"> </w:t>
      </w:r>
      <w:r>
        <w:t>de</w:t>
      </w:r>
      <w:r>
        <w:rPr>
          <w:spacing w:val="-17"/>
        </w:rPr>
        <w:t xml:space="preserve"> </w:t>
      </w:r>
      <w:r>
        <w:t>las</w:t>
      </w:r>
      <w:r>
        <w:rPr>
          <w:spacing w:val="-17"/>
        </w:rPr>
        <w:t xml:space="preserve"> </w:t>
      </w:r>
      <w:r>
        <w:t>mociones refundidas,</w:t>
      </w:r>
      <w:r>
        <w:rPr>
          <w:spacing w:val="-19"/>
        </w:rPr>
        <w:t xml:space="preserve"> </w:t>
      </w:r>
      <w:r>
        <w:t>que</w:t>
      </w:r>
      <w:r>
        <w:rPr>
          <w:spacing w:val="-9"/>
        </w:rPr>
        <w:t xml:space="preserve"> </w:t>
      </w:r>
      <w:r>
        <w:t>dio</w:t>
      </w:r>
      <w:r>
        <w:rPr>
          <w:spacing w:val="-13"/>
        </w:rPr>
        <w:t xml:space="preserve"> </w:t>
      </w:r>
      <w:r>
        <w:t>origen</w:t>
      </w:r>
      <w:r>
        <w:rPr>
          <w:spacing w:val="-14"/>
        </w:rPr>
        <w:t xml:space="preserve"> </w:t>
      </w:r>
      <w:r>
        <w:t>al</w:t>
      </w:r>
      <w:r>
        <w:rPr>
          <w:spacing w:val="-14"/>
        </w:rPr>
        <w:t xml:space="preserve"> </w:t>
      </w:r>
      <w:r>
        <w:t>cambio</w:t>
      </w:r>
      <w:r>
        <w:rPr>
          <w:spacing w:val="-14"/>
        </w:rPr>
        <w:t xml:space="preserve"> </w:t>
      </w:r>
      <w:r>
        <w:t>constitucional</w:t>
      </w:r>
      <w:r>
        <w:rPr>
          <w:spacing w:val="-14"/>
        </w:rPr>
        <w:t xml:space="preserve"> </w:t>
      </w:r>
      <w:r>
        <w:t>de</w:t>
      </w:r>
      <w:r>
        <w:rPr>
          <w:spacing w:val="-14"/>
        </w:rPr>
        <w:t xml:space="preserve"> </w:t>
      </w:r>
      <w:r>
        <w:t>la</w:t>
      </w:r>
      <w:r>
        <w:rPr>
          <w:spacing w:val="-19"/>
        </w:rPr>
        <w:t xml:space="preserve"> </w:t>
      </w:r>
      <w:r>
        <w:t>fecha</w:t>
      </w:r>
      <w:r>
        <w:rPr>
          <w:spacing w:val="-19"/>
        </w:rPr>
        <w:t xml:space="preserve"> </w:t>
      </w:r>
      <w:r>
        <w:t>de la cuenta pública, podemos encontrar lo siguiente:</w:t>
      </w:r>
    </w:p>
    <w:p w:rsidR="00992BCF" w:rsidRDefault="00992BCF">
      <w:pPr>
        <w:pStyle w:val="Textoindependiente"/>
        <w:spacing w:before="41"/>
      </w:pPr>
    </w:p>
    <w:p w:rsidR="00992BCF" w:rsidRDefault="00000000">
      <w:pPr>
        <w:pStyle w:val="Textoindependiente"/>
        <w:spacing w:line="276" w:lineRule="auto"/>
        <w:ind w:left="100" w:right="120"/>
        <w:jc w:val="both"/>
        <w:rPr>
          <w:b/>
          <w:sz w:val="16"/>
        </w:rPr>
      </w:pPr>
      <w:r>
        <w:t>“En</w:t>
      </w:r>
      <w:r>
        <w:rPr>
          <w:spacing w:val="-28"/>
        </w:rPr>
        <w:t xml:space="preserve"> </w:t>
      </w:r>
      <w:r>
        <w:t>ese</w:t>
      </w:r>
      <w:r>
        <w:rPr>
          <w:spacing w:val="-33"/>
        </w:rPr>
        <w:t xml:space="preserve"> </w:t>
      </w:r>
      <w:r>
        <w:t>contexto,</w:t>
      </w:r>
      <w:r>
        <w:rPr>
          <w:spacing w:val="-33"/>
        </w:rPr>
        <w:t xml:space="preserve"> </w:t>
      </w:r>
      <w:r>
        <w:t>dicha</w:t>
      </w:r>
      <w:r>
        <w:rPr>
          <w:spacing w:val="-33"/>
        </w:rPr>
        <w:t xml:space="preserve"> </w:t>
      </w:r>
      <w:r>
        <w:t>ceremonia</w:t>
      </w:r>
      <w:r>
        <w:rPr>
          <w:spacing w:val="-33"/>
        </w:rPr>
        <w:t xml:space="preserve"> </w:t>
      </w:r>
      <w:r>
        <w:t>conmemorativa</w:t>
      </w:r>
      <w:r>
        <w:rPr>
          <w:spacing w:val="-33"/>
        </w:rPr>
        <w:t xml:space="preserve"> </w:t>
      </w:r>
      <w:r>
        <w:t>ha</w:t>
      </w:r>
      <w:r>
        <w:rPr>
          <w:spacing w:val="-33"/>
        </w:rPr>
        <w:t xml:space="preserve"> </w:t>
      </w:r>
      <w:r>
        <w:t>pasado</w:t>
      </w:r>
      <w:r>
        <w:rPr>
          <w:spacing w:val="-33"/>
        </w:rPr>
        <w:t xml:space="preserve"> </w:t>
      </w:r>
      <w:r>
        <w:t>a</w:t>
      </w:r>
      <w:r>
        <w:rPr>
          <w:spacing w:val="-33"/>
        </w:rPr>
        <w:t xml:space="preserve"> </w:t>
      </w:r>
      <w:r>
        <w:t>segundo plano, debido a que reiteradamente se han presentado en forma paralela diversas manifestaciones, protestas, disturbios, y desmanes, confundiéndose ambos hitos, contribuyendo para que personas</w:t>
      </w:r>
      <w:r>
        <w:rPr>
          <w:spacing w:val="-13"/>
        </w:rPr>
        <w:t xml:space="preserve"> </w:t>
      </w:r>
      <w:r>
        <w:t>ajenas</w:t>
      </w:r>
      <w:r>
        <w:rPr>
          <w:spacing w:val="-13"/>
        </w:rPr>
        <w:t xml:space="preserve"> </w:t>
      </w:r>
      <w:r>
        <w:t>a</w:t>
      </w:r>
      <w:r>
        <w:rPr>
          <w:spacing w:val="-18"/>
        </w:rPr>
        <w:t xml:space="preserve"> </w:t>
      </w:r>
      <w:r>
        <w:t>la</w:t>
      </w:r>
      <w:r>
        <w:rPr>
          <w:spacing w:val="-13"/>
        </w:rPr>
        <w:t xml:space="preserve"> </w:t>
      </w:r>
      <w:r>
        <w:t>manifestación</w:t>
      </w:r>
      <w:r>
        <w:rPr>
          <w:spacing w:val="-18"/>
        </w:rPr>
        <w:t xml:space="preserve"> </w:t>
      </w:r>
      <w:r>
        <w:t>se</w:t>
      </w:r>
      <w:r>
        <w:rPr>
          <w:spacing w:val="-13"/>
        </w:rPr>
        <w:t xml:space="preserve"> </w:t>
      </w:r>
      <w:r>
        <w:t>infiltren</w:t>
      </w:r>
      <w:r>
        <w:rPr>
          <w:spacing w:val="-18"/>
        </w:rPr>
        <w:t xml:space="preserve"> </w:t>
      </w:r>
      <w:r>
        <w:t>con</w:t>
      </w:r>
      <w:r>
        <w:rPr>
          <w:spacing w:val="-13"/>
        </w:rPr>
        <w:t xml:space="preserve"> </w:t>
      </w:r>
      <w:r>
        <w:t>el</w:t>
      </w:r>
      <w:r>
        <w:rPr>
          <w:spacing w:val="-13"/>
        </w:rPr>
        <w:t xml:space="preserve"> </w:t>
      </w:r>
      <w:r>
        <w:t>objetivo</w:t>
      </w:r>
      <w:r>
        <w:rPr>
          <w:spacing w:val="-18"/>
        </w:rPr>
        <w:t xml:space="preserve"> </w:t>
      </w:r>
      <w:r>
        <w:t>de provocar desmanes, y daños tanto a la propiedad pública como privada, con</w:t>
      </w:r>
      <w:r>
        <w:rPr>
          <w:spacing w:val="-4"/>
        </w:rPr>
        <w:t xml:space="preserve"> </w:t>
      </w:r>
      <w:r>
        <w:t>resultado</w:t>
      </w:r>
      <w:r>
        <w:rPr>
          <w:spacing w:val="-4"/>
        </w:rPr>
        <w:t xml:space="preserve"> </w:t>
      </w:r>
      <w:r>
        <w:t>de múltiples</w:t>
      </w:r>
      <w:r>
        <w:rPr>
          <w:spacing w:val="-4"/>
        </w:rPr>
        <w:t xml:space="preserve"> </w:t>
      </w:r>
      <w:r>
        <w:t>heridos e incluso este ultimo año dichas protestas terminaron con</w:t>
      </w:r>
      <w:r>
        <w:rPr>
          <w:spacing w:val="-5"/>
        </w:rPr>
        <w:t xml:space="preserve"> </w:t>
      </w:r>
      <w:r>
        <w:t xml:space="preserve">un acontecimiento lamentable, la muerte de una persona.” </w:t>
      </w:r>
      <w:hyperlink w:anchor="_bookmark5" w:history="1">
        <w:r>
          <w:rPr>
            <w:b/>
            <w:position w:val="7"/>
            <w:sz w:val="16"/>
          </w:rPr>
          <w:t>6</w:t>
        </w:r>
      </w:hyperlink>
    </w:p>
    <w:p w:rsidR="00992BCF" w:rsidRDefault="00992BCF">
      <w:pPr>
        <w:pStyle w:val="Textoindependiente"/>
        <w:spacing w:before="36"/>
        <w:rPr>
          <w:b/>
        </w:rPr>
      </w:pPr>
    </w:p>
    <w:p w:rsidR="00992BCF" w:rsidRDefault="00000000">
      <w:pPr>
        <w:pStyle w:val="Textoindependiente"/>
        <w:spacing w:line="273" w:lineRule="auto"/>
        <w:ind w:left="100" w:right="122"/>
        <w:jc w:val="both"/>
      </w:pPr>
      <w:r>
        <w:t>Consideramos que las tradiciones de la República no deben subyugarse ni capitular ante el vandalismo.</w:t>
      </w:r>
    </w:p>
    <w:p w:rsidR="00992BCF" w:rsidRDefault="00992BCF">
      <w:pPr>
        <w:pStyle w:val="Textoindependiente"/>
        <w:spacing w:before="49"/>
      </w:pPr>
    </w:p>
    <w:p w:rsidR="00992BCF" w:rsidRDefault="00000000">
      <w:pPr>
        <w:pStyle w:val="Textoindependiente"/>
        <w:spacing w:line="276" w:lineRule="auto"/>
        <w:ind w:left="100" w:right="102"/>
        <w:jc w:val="both"/>
      </w:pPr>
      <w:r>
        <w:t>Trasladar de día un evento político-institucional tan relevante, por temor a</w:t>
      </w:r>
      <w:r>
        <w:rPr>
          <w:spacing w:val="-3"/>
        </w:rPr>
        <w:t xml:space="preserve"> </w:t>
      </w:r>
      <w:r>
        <w:t>posibles desmanes,</w:t>
      </w:r>
      <w:r>
        <w:rPr>
          <w:spacing w:val="-3"/>
        </w:rPr>
        <w:t xml:space="preserve"> </w:t>
      </w:r>
      <w:r>
        <w:t>envío a nuestro</w:t>
      </w:r>
      <w:r>
        <w:rPr>
          <w:spacing w:val="-3"/>
        </w:rPr>
        <w:t xml:space="preserve"> </w:t>
      </w:r>
      <w:r>
        <w:t>juicio, un mensaje de abdicación por parte del Estado frente a la violencia. Es inadmisible que hayamos normalizado esa situación, ya que los actos, rituales o ceremonias nacionales, nunca deben ceder ante aquellos que</w:t>
      </w:r>
      <w:r>
        <w:rPr>
          <w:spacing w:val="-2"/>
        </w:rPr>
        <w:t xml:space="preserve"> </w:t>
      </w:r>
      <w:r>
        <w:t>intentan empañar y deshonrar las actividades</w:t>
      </w:r>
      <w:r>
        <w:rPr>
          <w:spacing w:val="-2"/>
        </w:rPr>
        <w:t xml:space="preserve"> </w:t>
      </w:r>
      <w:r>
        <w:t>que nos constituyen como Estado-Nación.</w:t>
      </w:r>
    </w:p>
    <w:p w:rsidR="00992BCF" w:rsidRDefault="00992BCF">
      <w:pPr>
        <w:pStyle w:val="Textoindependiente"/>
        <w:spacing w:before="40"/>
      </w:pPr>
    </w:p>
    <w:p w:rsidR="00992BCF" w:rsidRDefault="00000000">
      <w:pPr>
        <w:pStyle w:val="Textoindependiente"/>
        <w:spacing w:line="276" w:lineRule="auto"/>
        <w:ind w:left="100" w:right="106"/>
        <w:jc w:val="both"/>
      </w:pPr>
      <w:r>
        <w:t>Específicamente, en cuanto a la fecha del 1 de junio, esta se escogió como el día de la cuenta, por el significado que tuvo alguna</w:t>
      </w:r>
      <w:r>
        <w:rPr>
          <w:spacing w:val="-2"/>
        </w:rPr>
        <w:t xml:space="preserve"> </w:t>
      </w:r>
      <w:r>
        <w:t>vez,</w:t>
      </w:r>
      <w:r>
        <w:rPr>
          <w:spacing w:val="-2"/>
        </w:rPr>
        <w:t xml:space="preserve"> </w:t>
      </w:r>
      <w:r>
        <w:t>es</w:t>
      </w:r>
      <w:r>
        <w:rPr>
          <w:spacing w:val="-2"/>
        </w:rPr>
        <w:t xml:space="preserve"> </w:t>
      </w:r>
      <w:r>
        <w:t>decir, aquella jornada en</w:t>
      </w:r>
      <w:r>
        <w:rPr>
          <w:spacing w:val="-2"/>
        </w:rPr>
        <w:t xml:space="preserve"> </w:t>
      </w:r>
      <w:r>
        <w:t>que</w:t>
      </w:r>
      <w:r>
        <w:rPr>
          <w:spacing w:val="-2"/>
        </w:rPr>
        <w:t xml:space="preserve"> </w:t>
      </w:r>
      <w:r>
        <w:t>durante el siglo</w:t>
      </w:r>
      <w:r>
        <w:rPr>
          <w:spacing w:val="-2"/>
        </w:rPr>
        <w:t xml:space="preserve"> </w:t>
      </w:r>
      <w:r>
        <w:t>XIX y parte del siglo</w:t>
      </w:r>
      <w:r>
        <w:rPr>
          <w:spacing w:val="-1"/>
        </w:rPr>
        <w:t xml:space="preserve"> </w:t>
      </w:r>
      <w:r>
        <w:t>XX,</w:t>
      </w:r>
      <w:r>
        <w:rPr>
          <w:spacing w:val="-1"/>
        </w:rPr>
        <w:t xml:space="preserve"> </w:t>
      </w:r>
      <w:r>
        <w:t>los</w:t>
      </w:r>
      <w:r>
        <w:rPr>
          <w:spacing w:val="-1"/>
        </w:rPr>
        <w:t xml:space="preserve"> </w:t>
      </w:r>
      <w:r>
        <w:t>Jefes de</w:t>
      </w:r>
      <w:r>
        <w:rPr>
          <w:spacing w:val="-6"/>
        </w:rPr>
        <w:t xml:space="preserve"> </w:t>
      </w:r>
      <w:r>
        <w:t>Estado</w:t>
      </w:r>
      <w:r>
        <w:rPr>
          <w:spacing w:val="-1"/>
        </w:rPr>
        <w:t xml:space="preserve"> </w:t>
      </w:r>
      <w:r>
        <w:t>rendían</w:t>
      </w:r>
      <w:r>
        <w:rPr>
          <w:spacing w:val="-1"/>
        </w:rPr>
        <w:t xml:space="preserve"> </w:t>
      </w:r>
      <w:r>
        <w:t>su cuenta</w:t>
      </w:r>
      <w:r>
        <w:rPr>
          <w:spacing w:val="-1"/>
        </w:rPr>
        <w:t xml:space="preserve"> </w:t>
      </w:r>
      <w:r>
        <w:t>anual ante el Poder Legislativo.</w:t>
      </w:r>
    </w:p>
    <w:p w:rsidR="00992BCF" w:rsidRDefault="00992BCF">
      <w:pPr>
        <w:pStyle w:val="Textoindependiente"/>
        <w:spacing w:before="40"/>
      </w:pPr>
    </w:p>
    <w:p w:rsidR="00992BCF" w:rsidRDefault="00000000">
      <w:pPr>
        <w:pStyle w:val="Textoindependiente"/>
        <w:spacing w:line="276" w:lineRule="auto"/>
        <w:ind w:left="100" w:right="101"/>
        <w:jc w:val="both"/>
      </w:pPr>
      <w:r>
        <w:t>Sin embargo, el día 1 de junio, hoy es una fecha vacía y carente de significado institucional, desde hace casi un siglo. Se trata de una fecha, que tampoco</w:t>
      </w:r>
      <w:r>
        <w:rPr>
          <w:spacing w:val="-2"/>
        </w:rPr>
        <w:t xml:space="preserve"> </w:t>
      </w:r>
      <w:r>
        <w:t>tiene un</w:t>
      </w:r>
      <w:r>
        <w:rPr>
          <w:spacing w:val="-7"/>
        </w:rPr>
        <w:t xml:space="preserve"> </w:t>
      </w:r>
      <w:r>
        <w:t>significado el pueblo</w:t>
      </w:r>
      <w:r>
        <w:rPr>
          <w:spacing w:val="-2"/>
        </w:rPr>
        <w:t xml:space="preserve"> </w:t>
      </w:r>
      <w:r>
        <w:t>chileno, que</w:t>
      </w:r>
      <w:r>
        <w:rPr>
          <w:spacing w:val="14"/>
        </w:rPr>
        <w:t xml:space="preserve"> </w:t>
      </w:r>
      <w:r>
        <w:t>se</w:t>
      </w:r>
      <w:r>
        <w:rPr>
          <w:spacing w:val="14"/>
        </w:rPr>
        <w:t xml:space="preserve"> </w:t>
      </w:r>
      <w:r>
        <w:t>quisiera</w:t>
      </w:r>
      <w:r>
        <w:rPr>
          <w:spacing w:val="13"/>
        </w:rPr>
        <w:t xml:space="preserve"> </w:t>
      </w:r>
      <w:r>
        <w:t>relevar</w:t>
      </w:r>
      <w:r>
        <w:rPr>
          <w:spacing w:val="19"/>
        </w:rPr>
        <w:t xml:space="preserve"> </w:t>
      </w:r>
      <w:r>
        <w:t>o</w:t>
      </w:r>
      <w:r>
        <w:rPr>
          <w:spacing w:val="13"/>
        </w:rPr>
        <w:t xml:space="preserve"> </w:t>
      </w:r>
      <w:r>
        <w:t>conmemorar.</w:t>
      </w:r>
      <w:r>
        <w:rPr>
          <w:spacing w:val="14"/>
        </w:rPr>
        <w:t xml:space="preserve"> </w:t>
      </w:r>
      <w:r>
        <w:t>Por</w:t>
      </w:r>
      <w:r>
        <w:rPr>
          <w:spacing w:val="13"/>
        </w:rPr>
        <w:t xml:space="preserve"> </w:t>
      </w:r>
      <w:r>
        <w:t>lo</w:t>
      </w:r>
      <w:r>
        <w:rPr>
          <w:spacing w:val="14"/>
        </w:rPr>
        <w:t xml:space="preserve"> </w:t>
      </w:r>
      <w:r>
        <w:t>que</w:t>
      </w:r>
      <w:r>
        <w:rPr>
          <w:spacing w:val="16"/>
        </w:rPr>
        <w:t xml:space="preserve"> </w:t>
      </w:r>
      <w:r>
        <w:t>no</w:t>
      </w:r>
      <w:r>
        <w:rPr>
          <w:spacing w:val="14"/>
        </w:rPr>
        <w:t xml:space="preserve"> </w:t>
      </w:r>
      <w:r>
        <w:t>tiene</w:t>
      </w:r>
      <w:r>
        <w:rPr>
          <w:spacing w:val="14"/>
        </w:rPr>
        <w:t xml:space="preserve"> </w:t>
      </w:r>
      <w:r>
        <w:rPr>
          <w:spacing w:val="-2"/>
        </w:rPr>
        <w:t>ningún</w:t>
      </w:r>
    </w:p>
    <w:p w:rsidR="00992BCF" w:rsidRDefault="00992BCF">
      <w:pPr>
        <w:pStyle w:val="Textoindependiente"/>
        <w:rPr>
          <w:sz w:val="20"/>
        </w:rPr>
      </w:pPr>
    </w:p>
    <w:p w:rsidR="00992BCF" w:rsidRDefault="00000000">
      <w:pPr>
        <w:pStyle w:val="Textoindependiente"/>
        <w:spacing w:before="93"/>
        <w:rPr>
          <w:sz w:val="20"/>
        </w:rPr>
      </w:pPr>
      <w:r>
        <w:rPr>
          <w:noProof/>
        </w:rPr>
        <mc:AlternateContent>
          <mc:Choice Requires="wps">
            <w:drawing>
              <wp:anchor distT="0" distB="0" distL="0" distR="0" simplePos="0" relativeHeight="487588864" behindDoc="1" locked="0" layoutInCell="1" allowOverlap="1">
                <wp:simplePos x="0" y="0"/>
                <wp:positionH relativeFrom="page">
                  <wp:posOffset>902017</wp:posOffset>
                </wp:positionH>
                <wp:positionV relativeFrom="paragraph">
                  <wp:posOffset>218310</wp:posOffset>
                </wp:positionV>
                <wp:extent cx="18300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816" y="0"/>
                              </a:moveTo>
                              <a:lnTo>
                                <a:pt x="0" y="0"/>
                              </a:lnTo>
                              <a:lnTo>
                                <a:pt x="0" y="6349"/>
                              </a:lnTo>
                              <a:lnTo>
                                <a:pt x="1829816" y="6349"/>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EFE316" id="Graphic 4" o:spid="_x0000_s1026" style="position:absolute;margin-left:71pt;margin-top:17.2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" path="m1829816,l,,,6349r1829816,l1829816,xe" fillcolor="black" stroked="f">
                <v:path arrowok="t"/>
                <w10:wrap type="topAndBottom" anchorx="page"/>
              </v:shape>
            </w:pict>
          </mc:Fallback>
        </mc:AlternateContent>
      </w:r>
    </w:p>
    <w:p w:rsidR="00992BCF" w:rsidRDefault="00992BCF">
      <w:pPr>
        <w:pStyle w:val="Textoindependiente"/>
        <w:spacing w:before="101"/>
        <w:rPr>
          <w:sz w:val="20"/>
        </w:rPr>
      </w:pPr>
    </w:p>
    <w:p w:rsidR="00992BCF" w:rsidRDefault="00000000">
      <w:pPr>
        <w:spacing w:line="244" w:lineRule="auto"/>
        <w:ind w:left="100"/>
        <w:rPr>
          <w:rFonts w:ascii="Times New Roman" w:hAnsi="Times New Roman"/>
          <w:sz w:val="20"/>
        </w:rPr>
      </w:pPr>
      <w:bookmarkStart w:id="5" w:name="_bookmark5"/>
      <w:bookmarkEnd w:id="5"/>
      <w:r>
        <w:rPr>
          <w:rFonts w:ascii="Arial" w:hAnsi="Arial"/>
          <w:position w:val="6"/>
          <w:sz w:val="13"/>
        </w:rPr>
        <w:t>6</w:t>
      </w:r>
      <w:r>
        <w:rPr>
          <w:rFonts w:ascii="Arial" w:hAnsi="Arial"/>
          <w:spacing w:val="79"/>
          <w:position w:val="6"/>
          <w:sz w:val="13"/>
        </w:rPr>
        <w:t xml:space="preserve"> </w:t>
      </w:r>
      <w:r>
        <w:rPr>
          <w:rFonts w:ascii="Times New Roman" w:hAnsi="Times New Roman"/>
          <w:sz w:val="20"/>
        </w:rPr>
        <w:t>Proyecto que modifica la Carta Fundamental en lo que respecta a la fecha en que el Presidente de la República da cuenta sobre el estado administrativo y político de la Nación. Boletín Nº 10951-07. p. 1.</w:t>
      </w:r>
    </w:p>
    <w:p w:rsidR="00992BCF" w:rsidRDefault="00992BCF">
      <w:pPr>
        <w:spacing w:line="244" w:lineRule="auto"/>
        <w:rPr>
          <w:rFonts w:ascii="Times New Roman" w:hAnsi="Times New Roman"/>
          <w:sz w:val="20"/>
        </w:rPr>
        <w:sectPr w:rsidR="00992BCF">
          <w:pgSz w:w="12240" w:h="19220"/>
          <w:pgMar w:top="1340" w:right="1300" w:bottom="280" w:left="1320" w:header="720" w:footer="720" w:gutter="0"/>
          <w:cols w:space="720"/>
        </w:sectPr>
      </w:pPr>
    </w:p>
    <w:p w:rsidR="00992BCF" w:rsidRDefault="00000000">
      <w:pPr>
        <w:pStyle w:val="Textoindependiente"/>
        <w:spacing w:before="85" w:line="273" w:lineRule="auto"/>
        <w:ind w:left="100" w:right="104"/>
        <w:jc w:val="both"/>
      </w:pPr>
      <w:r>
        <w:t>sentido mantener esta fecha como el día de la cuenta pública del Primer Mandatario.</w:t>
      </w:r>
    </w:p>
    <w:p w:rsidR="00992BCF" w:rsidRDefault="00992BCF">
      <w:pPr>
        <w:pStyle w:val="Textoindependiente"/>
        <w:spacing w:before="44"/>
      </w:pPr>
    </w:p>
    <w:p w:rsidR="00992BCF" w:rsidRDefault="00000000">
      <w:pPr>
        <w:pStyle w:val="Textoindependiente"/>
        <w:spacing w:line="276" w:lineRule="auto"/>
        <w:ind w:left="100" w:right="102"/>
        <w:jc w:val="both"/>
      </w:pPr>
      <w:r>
        <w:t>Menos</w:t>
      </w:r>
      <w:r>
        <w:rPr>
          <w:spacing w:val="-14"/>
        </w:rPr>
        <w:t xml:space="preserve"> </w:t>
      </w:r>
      <w:r>
        <w:t>sentido</w:t>
      </w:r>
      <w:r>
        <w:rPr>
          <w:spacing w:val="-14"/>
        </w:rPr>
        <w:t xml:space="preserve"> </w:t>
      </w:r>
      <w:r>
        <w:t>tiene,</w:t>
      </w:r>
      <w:r>
        <w:rPr>
          <w:spacing w:val="-8"/>
        </w:rPr>
        <w:t xml:space="preserve"> </w:t>
      </w:r>
      <w:r>
        <w:t>si</w:t>
      </w:r>
      <w:r>
        <w:rPr>
          <w:spacing w:val="-18"/>
        </w:rPr>
        <w:t xml:space="preserve"> </w:t>
      </w:r>
      <w:r>
        <w:t>el</w:t>
      </w:r>
      <w:r>
        <w:rPr>
          <w:spacing w:val="-14"/>
        </w:rPr>
        <w:t xml:space="preserve"> </w:t>
      </w:r>
      <w:r>
        <w:t>discurso</w:t>
      </w:r>
      <w:r>
        <w:rPr>
          <w:spacing w:val="-16"/>
        </w:rPr>
        <w:t xml:space="preserve"> </w:t>
      </w:r>
      <w:r>
        <w:t>presidencial</w:t>
      </w:r>
      <w:r>
        <w:rPr>
          <w:spacing w:val="-10"/>
        </w:rPr>
        <w:t xml:space="preserve"> </w:t>
      </w:r>
      <w:r>
        <w:t>se</w:t>
      </w:r>
      <w:r>
        <w:rPr>
          <w:spacing w:val="-14"/>
        </w:rPr>
        <w:t xml:space="preserve"> </w:t>
      </w:r>
      <w:r>
        <w:t>entregaba</w:t>
      </w:r>
      <w:r>
        <w:rPr>
          <w:spacing w:val="-14"/>
        </w:rPr>
        <w:t xml:space="preserve"> </w:t>
      </w:r>
      <w:r>
        <w:t>el</w:t>
      </w:r>
      <w:r>
        <w:rPr>
          <w:spacing w:val="-14"/>
        </w:rPr>
        <w:t xml:space="preserve"> </w:t>
      </w:r>
      <w:r>
        <w:t>1 de junio de cada año, con ocasión del inicio de la legislatura ordinaria de</w:t>
      </w:r>
      <w:r>
        <w:rPr>
          <w:spacing w:val="-2"/>
        </w:rPr>
        <w:t xml:space="preserve"> </w:t>
      </w:r>
      <w:r>
        <w:t>sesiones</w:t>
      </w:r>
      <w:r>
        <w:rPr>
          <w:spacing w:val="-2"/>
        </w:rPr>
        <w:t xml:space="preserve"> </w:t>
      </w:r>
      <w:r>
        <w:t>del Congreso</w:t>
      </w:r>
      <w:r>
        <w:rPr>
          <w:spacing w:val="-2"/>
        </w:rPr>
        <w:t xml:space="preserve"> </w:t>
      </w:r>
      <w:r>
        <w:t>Nacional. Cuestión que</w:t>
      </w:r>
      <w:r>
        <w:rPr>
          <w:spacing w:val="-1"/>
        </w:rPr>
        <w:t xml:space="preserve"> </w:t>
      </w:r>
      <w:r>
        <w:t>dejó</w:t>
      </w:r>
      <w:r>
        <w:rPr>
          <w:spacing w:val="-2"/>
        </w:rPr>
        <w:t xml:space="preserve"> </w:t>
      </w:r>
      <w:r>
        <w:t>de existir con la Constitución de 1925, o sea hace 99 años.</w:t>
      </w:r>
    </w:p>
    <w:p w:rsidR="00992BCF" w:rsidRDefault="00992BCF">
      <w:pPr>
        <w:pStyle w:val="Textoindependiente"/>
        <w:spacing w:before="42"/>
      </w:pPr>
    </w:p>
    <w:p w:rsidR="00992BCF" w:rsidRDefault="00000000">
      <w:pPr>
        <w:pStyle w:val="Textoindependiente"/>
        <w:spacing w:before="1" w:line="276" w:lineRule="auto"/>
        <w:ind w:left="100" w:right="107"/>
        <w:jc w:val="both"/>
      </w:pPr>
      <w:r>
        <w:t>En virtud de todo lo anteriormente expuesto, es que consideramos plausible restaurar el ritual republicano</w:t>
      </w:r>
      <w:r>
        <w:rPr>
          <w:spacing w:val="-4"/>
        </w:rPr>
        <w:t xml:space="preserve"> </w:t>
      </w:r>
      <w:r>
        <w:t>del</w:t>
      </w:r>
      <w:r>
        <w:rPr>
          <w:spacing w:val="-3"/>
        </w:rPr>
        <w:t xml:space="preserve"> </w:t>
      </w:r>
      <w:r>
        <w:t>21 de</w:t>
      </w:r>
      <w:r>
        <w:rPr>
          <w:spacing w:val="-4"/>
        </w:rPr>
        <w:t xml:space="preserve"> </w:t>
      </w:r>
      <w:r>
        <w:t>mayo, como la fecha en que el ciudadano o ciudadana que ejerza la Primera Magistratura de la Nación, de cuenta de la marcha del país ante las Cámaras legislativas.</w:t>
      </w:r>
    </w:p>
    <w:p w:rsidR="00992BCF" w:rsidRDefault="00992BCF">
      <w:pPr>
        <w:pStyle w:val="Textoindependiente"/>
        <w:spacing w:before="40"/>
      </w:pPr>
    </w:p>
    <w:p w:rsidR="00992BCF" w:rsidRDefault="00000000">
      <w:pPr>
        <w:pStyle w:val="Textoindependiente"/>
        <w:spacing w:line="276" w:lineRule="auto"/>
        <w:ind w:left="100" w:right="104"/>
        <w:jc w:val="both"/>
      </w:pPr>
      <w:r>
        <w:t>Se trata no solo de volver a una tradición por el hecho de que existió por mucho tiempo en el devenir de nuestra historia. Es mucho más que eso, ya que las tradiciones, actos o hitos de una República pueden irse modificando y cambiando con el tiempo.</w:t>
      </w:r>
    </w:p>
    <w:p w:rsidR="00992BCF" w:rsidRDefault="00992BCF">
      <w:pPr>
        <w:pStyle w:val="Textoindependiente"/>
        <w:spacing w:before="43"/>
      </w:pPr>
    </w:p>
    <w:p w:rsidR="00992BCF" w:rsidRDefault="00000000">
      <w:pPr>
        <w:pStyle w:val="Textoindependiente"/>
        <w:spacing w:line="276" w:lineRule="auto"/>
        <w:ind w:left="100" w:right="110"/>
        <w:jc w:val="both"/>
      </w:pPr>
      <w:r>
        <w:t>Las fechas o conmemoraciones de la República, no son inocuas y tienen un sentido profundo que subyace en los valores esenciales de</w:t>
      </w:r>
      <w:r>
        <w:rPr>
          <w:spacing w:val="-18"/>
        </w:rPr>
        <w:t xml:space="preserve"> </w:t>
      </w:r>
      <w:r>
        <w:t>la</w:t>
      </w:r>
      <w:r>
        <w:rPr>
          <w:spacing w:val="-23"/>
        </w:rPr>
        <w:t xml:space="preserve"> </w:t>
      </w:r>
      <w:r>
        <w:t>Nación.</w:t>
      </w:r>
      <w:r>
        <w:rPr>
          <w:spacing w:val="-19"/>
        </w:rPr>
        <w:t xml:space="preserve"> </w:t>
      </w:r>
      <w:r>
        <w:t>El</w:t>
      </w:r>
      <w:r>
        <w:rPr>
          <w:spacing w:val="-17"/>
        </w:rPr>
        <w:t xml:space="preserve"> </w:t>
      </w:r>
      <w:r>
        <w:t>21</w:t>
      </w:r>
      <w:r>
        <w:rPr>
          <w:spacing w:val="-18"/>
        </w:rPr>
        <w:t xml:space="preserve"> </w:t>
      </w:r>
      <w:r>
        <w:t>de</w:t>
      </w:r>
      <w:r>
        <w:rPr>
          <w:spacing w:val="-23"/>
        </w:rPr>
        <w:t xml:space="preserve"> </w:t>
      </w:r>
      <w:r>
        <w:t>mayo,</w:t>
      </w:r>
      <w:r>
        <w:rPr>
          <w:spacing w:val="-23"/>
        </w:rPr>
        <w:t xml:space="preserve"> </w:t>
      </w:r>
      <w:r>
        <w:t>como</w:t>
      </w:r>
      <w:r>
        <w:rPr>
          <w:spacing w:val="-19"/>
        </w:rPr>
        <w:t xml:space="preserve"> </w:t>
      </w:r>
      <w:r>
        <w:t>hito</w:t>
      </w:r>
      <w:r>
        <w:rPr>
          <w:spacing w:val="-16"/>
        </w:rPr>
        <w:t xml:space="preserve"> </w:t>
      </w:r>
      <w:r>
        <w:t>de</w:t>
      </w:r>
      <w:r>
        <w:rPr>
          <w:spacing w:val="-23"/>
        </w:rPr>
        <w:t xml:space="preserve"> </w:t>
      </w:r>
      <w:r>
        <w:t>la</w:t>
      </w:r>
      <w:r>
        <w:rPr>
          <w:spacing w:val="-18"/>
        </w:rPr>
        <w:t xml:space="preserve"> </w:t>
      </w:r>
      <w:r>
        <w:t>gesta</w:t>
      </w:r>
      <w:r>
        <w:rPr>
          <w:spacing w:val="-23"/>
        </w:rPr>
        <w:t xml:space="preserve"> </w:t>
      </w:r>
      <w:r>
        <w:t>heroica</w:t>
      </w:r>
      <w:r>
        <w:rPr>
          <w:spacing w:val="-23"/>
        </w:rPr>
        <w:t xml:space="preserve"> </w:t>
      </w:r>
      <w:r>
        <w:t>de</w:t>
      </w:r>
      <w:r>
        <w:rPr>
          <w:spacing w:val="-23"/>
        </w:rPr>
        <w:t xml:space="preserve"> </w:t>
      </w:r>
      <w:r>
        <w:t>Prat, simboliza la entrega y el sacrificio por la Patria.</w:t>
      </w:r>
    </w:p>
    <w:p w:rsidR="00992BCF" w:rsidRDefault="00992BCF">
      <w:pPr>
        <w:pStyle w:val="Textoindependiente"/>
        <w:spacing w:before="38"/>
      </w:pPr>
    </w:p>
    <w:p w:rsidR="00992BCF" w:rsidRDefault="00000000">
      <w:pPr>
        <w:pStyle w:val="Textoindependiente"/>
        <w:spacing w:line="276" w:lineRule="auto"/>
        <w:ind w:left="100" w:right="101"/>
        <w:jc w:val="both"/>
      </w:pPr>
      <w:r>
        <w:t>Se trata de que el Presidente de Chile, como el primer servidor público de la Nación, al dirigirse al país, un 21 de mayo, está relevando</w:t>
      </w:r>
      <w:r>
        <w:rPr>
          <w:spacing w:val="-26"/>
        </w:rPr>
        <w:t xml:space="preserve"> </w:t>
      </w:r>
      <w:r>
        <w:t>el</w:t>
      </w:r>
      <w:r>
        <w:rPr>
          <w:spacing w:val="-27"/>
        </w:rPr>
        <w:t xml:space="preserve"> </w:t>
      </w:r>
      <w:r>
        <w:t>simbolismo</w:t>
      </w:r>
      <w:r>
        <w:rPr>
          <w:spacing w:val="-23"/>
        </w:rPr>
        <w:t xml:space="preserve"> </w:t>
      </w:r>
      <w:r>
        <w:t>del</w:t>
      </w:r>
      <w:r>
        <w:rPr>
          <w:spacing w:val="-27"/>
        </w:rPr>
        <w:t xml:space="preserve"> </w:t>
      </w:r>
      <w:r>
        <w:t>Combate</w:t>
      </w:r>
      <w:r>
        <w:rPr>
          <w:spacing w:val="-32"/>
        </w:rPr>
        <w:t xml:space="preserve"> </w:t>
      </w:r>
      <w:r>
        <w:t>Naval</w:t>
      </w:r>
      <w:r>
        <w:rPr>
          <w:spacing w:val="-27"/>
        </w:rPr>
        <w:t xml:space="preserve"> </w:t>
      </w:r>
      <w:r>
        <w:t>de</w:t>
      </w:r>
      <w:r>
        <w:rPr>
          <w:spacing w:val="-32"/>
        </w:rPr>
        <w:t xml:space="preserve"> </w:t>
      </w:r>
      <w:r>
        <w:t>Iquique.</w:t>
      </w:r>
      <w:r>
        <w:rPr>
          <w:spacing w:val="-27"/>
        </w:rPr>
        <w:t xml:space="preserve"> </w:t>
      </w:r>
      <w:r>
        <w:t>Con</w:t>
      </w:r>
      <w:r>
        <w:rPr>
          <w:spacing w:val="-27"/>
        </w:rPr>
        <w:t xml:space="preserve"> </w:t>
      </w:r>
      <w:r>
        <w:t>ese</w:t>
      </w:r>
      <w:r>
        <w:rPr>
          <w:spacing w:val="-30"/>
        </w:rPr>
        <w:t xml:space="preserve"> </w:t>
      </w:r>
      <w:r>
        <w:t>acto, el Jefe de Estado vuelve a poner en un lugar destacado los más profundos y trascendentes valores patrios, como aquellos marcados de forma imperecedera por el heroísmo de Arturo Prat Chacón y de quienes que junto con él, ofrendaron su vida.</w:t>
      </w:r>
    </w:p>
    <w:p w:rsidR="00992BCF" w:rsidRDefault="00992BCF">
      <w:pPr>
        <w:pStyle w:val="Textoindependiente"/>
        <w:spacing w:before="45"/>
      </w:pPr>
    </w:p>
    <w:p w:rsidR="00992BCF" w:rsidRDefault="00000000">
      <w:pPr>
        <w:pStyle w:val="Textoindependiente"/>
        <w:spacing w:line="276" w:lineRule="auto"/>
        <w:ind w:left="100" w:right="102"/>
        <w:jc w:val="both"/>
      </w:pPr>
      <w:r>
        <w:t>En esto radica la relevancia de que el día en que el Gobernante entregue su cuenta pública el 21 de mayo; mantener siempre en un sitial</w:t>
      </w:r>
      <w:r>
        <w:rPr>
          <w:spacing w:val="-12"/>
        </w:rPr>
        <w:t xml:space="preserve"> </w:t>
      </w:r>
      <w:r>
        <w:t>de</w:t>
      </w:r>
      <w:r>
        <w:rPr>
          <w:spacing w:val="-12"/>
        </w:rPr>
        <w:t xml:space="preserve"> </w:t>
      </w:r>
      <w:r>
        <w:t>honor</w:t>
      </w:r>
      <w:r>
        <w:rPr>
          <w:spacing w:val="-7"/>
        </w:rPr>
        <w:t xml:space="preserve"> </w:t>
      </w:r>
      <w:r>
        <w:t>en</w:t>
      </w:r>
      <w:r>
        <w:rPr>
          <w:spacing w:val="-12"/>
        </w:rPr>
        <w:t xml:space="preserve"> </w:t>
      </w:r>
      <w:r>
        <w:t>los</w:t>
      </w:r>
      <w:r>
        <w:rPr>
          <w:spacing w:val="-12"/>
        </w:rPr>
        <w:t xml:space="preserve"> </w:t>
      </w:r>
      <w:r>
        <w:t>altares</w:t>
      </w:r>
      <w:r>
        <w:rPr>
          <w:spacing w:val="-12"/>
        </w:rPr>
        <w:t xml:space="preserve"> </w:t>
      </w:r>
      <w:r>
        <w:t>de</w:t>
      </w:r>
      <w:r>
        <w:rPr>
          <w:spacing w:val="-17"/>
        </w:rPr>
        <w:t xml:space="preserve"> </w:t>
      </w:r>
      <w:r>
        <w:t>la</w:t>
      </w:r>
      <w:r>
        <w:rPr>
          <w:spacing w:val="-12"/>
        </w:rPr>
        <w:t xml:space="preserve"> </w:t>
      </w:r>
      <w:r>
        <w:t>República,</w:t>
      </w:r>
      <w:r>
        <w:rPr>
          <w:spacing w:val="-12"/>
        </w:rPr>
        <w:t xml:space="preserve"> </w:t>
      </w:r>
      <w:r>
        <w:t>un</w:t>
      </w:r>
      <w:r>
        <w:rPr>
          <w:spacing w:val="-12"/>
        </w:rPr>
        <w:t xml:space="preserve"> </w:t>
      </w:r>
      <w:r>
        <w:t>hito</w:t>
      </w:r>
      <w:r>
        <w:rPr>
          <w:spacing w:val="-15"/>
        </w:rPr>
        <w:t xml:space="preserve"> </w:t>
      </w:r>
      <w:r>
        <w:t>imborrable de nuestra historia.</w:t>
      </w:r>
    </w:p>
    <w:p w:rsidR="00992BCF" w:rsidRDefault="00992BCF">
      <w:pPr>
        <w:pStyle w:val="Textoindependiente"/>
        <w:spacing w:before="38"/>
      </w:pPr>
    </w:p>
    <w:p w:rsidR="00992BCF" w:rsidRDefault="00000000">
      <w:pPr>
        <w:pStyle w:val="Textoindependiente"/>
        <w:spacing w:line="276" w:lineRule="auto"/>
        <w:ind w:left="100" w:right="99"/>
        <w:jc w:val="both"/>
      </w:pPr>
      <w:r>
        <w:t>La</w:t>
      </w:r>
      <w:r>
        <w:rPr>
          <w:spacing w:val="-21"/>
        </w:rPr>
        <w:t xml:space="preserve"> </w:t>
      </w:r>
      <w:r>
        <w:t>gesta</w:t>
      </w:r>
      <w:r>
        <w:rPr>
          <w:spacing w:val="-21"/>
        </w:rPr>
        <w:t xml:space="preserve"> </w:t>
      </w:r>
      <w:r>
        <w:t>heroica</w:t>
      </w:r>
      <w:r>
        <w:rPr>
          <w:spacing w:val="-26"/>
        </w:rPr>
        <w:t xml:space="preserve"> </w:t>
      </w:r>
      <w:r>
        <w:t>del</w:t>
      </w:r>
      <w:r>
        <w:rPr>
          <w:spacing w:val="-26"/>
        </w:rPr>
        <w:t xml:space="preserve"> </w:t>
      </w:r>
      <w:r>
        <w:t>Capitán</w:t>
      </w:r>
      <w:r>
        <w:rPr>
          <w:spacing w:val="-18"/>
        </w:rPr>
        <w:t xml:space="preserve"> </w:t>
      </w:r>
      <w:r>
        <w:t>Prat</w:t>
      </w:r>
      <w:r>
        <w:rPr>
          <w:spacing w:val="-21"/>
        </w:rPr>
        <w:t xml:space="preserve"> </w:t>
      </w:r>
      <w:r>
        <w:t>y</w:t>
      </w:r>
      <w:r>
        <w:rPr>
          <w:spacing w:val="-26"/>
        </w:rPr>
        <w:t xml:space="preserve"> </w:t>
      </w:r>
      <w:r>
        <w:t>sus</w:t>
      </w:r>
      <w:r>
        <w:rPr>
          <w:spacing w:val="-21"/>
        </w:rPr>
        <w:t xml:space="preserve"> </w:t>
      </w:r>
      <w:r>
        <w:t>hombres</w:t>
      </w:r>
      <w:r>
        <w:rPr>
          <w:spacing w:val="-26"/>
        </w:rPr>
        <w:t xml:space="preserve"> </w:t>
      </w:r>
      <w:r>
        <w:t>en</w:t>
      </w:r>
      <w:r>
        <w:rPr>
          <w:spacing w:val="-21"/>
        </w:rPr>
        <w:t xml:space="preserve"> </w:t>
      </w:r>
      <w:r>
        <w:t>el</w:t>
      </w:r>
      <w:r>
        <w:rPr>
          <w:spacing w:val="-26"/>
        </w:rPr>
        <w:t xml:space="preserve"> </w:t>
      </w:r>
      <w:r>
        <w:t>Combate</w:t>
      </w:r>
      <w:r>
        <w:rPr>
          <w:spacing w:val="-26"/>
        </w:rPr>
        <w:t xml:space="preserve"> </w:t>
      </w:r>
      <w:r>
        <w:t>Naval de Iquique, es un episodio emblemático para Chile, reverenciado por generaciones como un símbolo de valentía, sacrificio y amor por la patria. El legado de Prat y sus valerosos compañeros, ha perdurado a lo largo del tiempo, enalteciendo el espíritu de nuestra Nación y recordándonos la importancia de la lealtad, el honor, la soberanía y la libertad.</w:t>
      </w:r>
    </w:p>
    <w:p w:rsidR="00992BCF" w:rsidRDefault="00992BCF">
      <w:pPr>
        <w:pStyle w:val="Textoindependiente"/>
        <w:spacing w:before="45"/>
      </w:pPr>
    </w:p>
    <w:p w:rsidR="00992BCF" w:rsidRDefault="00000000">
      <w:pPr>
        <w:pStyle w:val="Textoindependiente"/>
        <w:spacing w:line="276" w:lineRule="auto"/>
        <w:ind w:left="100" w:right="104"/>
        <w:jc w:val="both"/>
      </w:pPr>
      <w:r>
        <w:t>En</w:t>
      </w:r>
      <w:r>
        <w:rPr>
          <w:spacing w:val="-31"/>
        </w:rPr>
        <w:t xml:space="preserve"> </w:t>
      </w:r>
      <w:r>
        <w:t>definitiva,</w:t>
      </w:r>
      <w:r>
        <w:rPr>
          <w:spacing w:val="-28"/>
        </w:rPr>
        <w:t xml:space="preserve"> </w:t>
      </w:r>
      <w:r>
        <w:t>que,</w:t>
      </w:r>
      <w:r>
        <w:rPr>
          <w:spacing w:val="-30"/>
        </w:rPr>
        <w:t xml:space="preserve"> </w:t>
      </w:r>
      <w:r>
        <w:t>en</w:t>
      </w:r>
      <w:r>
        <w:rPr>
          <w:spacing w:val="-32"/>
        </w:rPr>
        <w:t xml:space="preserve"> </w:t>
      </w:r>
      <w:r>
        <w:t>un</w:t>
      </w:r>
      <w:r>
        <w:rPr>
          <w:spacing w:val="-32"/>
        </w:rPr>
        <w:t xml:space="preserve"> </w:t>
      </w:r>
      <w:r>
        <w:t>solo</w:t>
      </w:r>
      <w:r>
        <w:rPr>
          <w:spacing w:val="-32"/>
        </w:rPr>
        <w:t xml:space="preserve"> </w:t>
      </w:r>
      <w:r>
        <w:t>día</w:t>
      </w:r>
      <w:r>
        <w:rPr>
          <w:spacing w:val="-28"/>
        </w:rPr>
        <w:t xml:space="preserve"> </w:t>
      </w:r>
      <w:r>
        <w:t>como</w:t>
      </w:r>
      <w:r>
        <w:rPr>
          <w:spacing w:val="-32"/>
        </w:rPr>
        <w:t xml:space="preserve"> </w:t>
      </w:r>
      <w:r>
        <w:t>es</w:t>
      </w:r>
      <w:r>
        <w:rPr>
          <w:spacing w:val="-32"/>
        </w:rPr>
        <w:t xml:space="preserve"> </w:t>
      </w:r>
      <w:r>
        <w:t>el</w:t>
      </w:r>
      <w:r>
        <w:rPr>
          <w:spacing w:val="-32"/>
        </w:rPr>
        <w:t xml:space="preserve"> </w:t>
      </w:r>
      <w:r>
        <w:t>21</w:t>
      </w:r>
      <w:r>
        <w:rPr>
          <w:spacing w:val="-32"/>
        </w:rPr>
        <w:t xml:space="preserve"> </w:t>
      </w:r>
      <w:r>
        <w:t>de</w:t>
      </w:r>
      <w:r>
        <w:rPr>
          <w:spacing w:val="-32"/>
        </w:rPr>
        <w:t xml:space="preserve"> </w:t>
      </w:r>
      <w:r>
        <w:t>mayo,</w:t>
      </w:r>
      <w:r>
        <w:rPr>
          <w:spacing w:val="-32"/>
        </w:rPr>
        <w:t xml:space="preserve"> </w:t>
      </w:r>
      <w:r>
        <w:t>se</w:t>
      </w:r>
      <w:r>
        <w:rPr>
          <w:spacing w:val="-25"/>
        </w:rPr>
        <w:t xml:space="preserve"> </w:t>
      </w:r>
      <w:r>
        <w:t>vuelvan a</w:t>
      </w:r>
      <w:r>
        <w:rPr>
          <w:spacing w:val="-29"/>
        </w:rPr>
        <w:t xml:space="preserve"> </w:t>
      </w:r>
      <w:r>
        <w:t>realizar</w:t>
      </w:r>
      <w:r>
        <w:rPr>
          <w:spacing w:val="-26"/>
        </w:rPr>
        <w:t xml:space="preserve"> </w:t>
      </w:r>
      <w:r>
        <w:t>estos</w:t>
      </w:r>
      <w:r>
        <w:rPr>
          <w:spacing w:val="-27"/>
        </w:rPr>
        <w:t xml:space="preserve"> </w:t>
      </w:r>
      <w:r>
        <w:t>dos</w:t>
      </w:r>
      <w:r>
        <w:rPr>
          <w:spacing w:val="-29"/>
        </w:rPr>
        <w:t xml:space="preserve"> </w:t>
      </w:r>
      <w:r>
        <w:t>actos</w:t>
      </w:r>
      <w:r>
        <w:rPr>
          <w:spacing w:val="-29"/>
        </w:rPr>
        <w:t xml:space="preserve"> </w:t>
      </w:r>
      <w:r>
        <w:t>o</w:t>
      </w:r>
      <w:r>
        <w:rPr>
          <w:spacing w:val="-29"/>
        </w:rPr>
        <w:t xml:space="preserve"> </w:t>
      </w:r>
      <w:r>
        <w:t>ritos</w:t>
      </w:r>
      <w:r>
        <w:rPr>
          <w:spacing w:val="-25"/>
        </w:rPr>
        <w:t xml:space="preserve"> </w:t>
      </w:r>
      <w:r>
        <w:t>trascendentales</w:t>
      </w:r>
      <w:r>
        <w:rPr>
          <w:spacing w:val="-25"/>
        </w:rPr>
        <w:t xml:space="preserve"> </w:t>
      </w:r>
      <w:r>
        <w:t>de</w:t>
      </w:r>
      <w:r>
        <w:rPr>
          <w:spacing w:val="-29"/>
        </w:rPr>
        <w:t xml:space="preserve"> </w:t>
      </w:r>
      <w:r>
        <w:t>nuestro</w:t>
      </w:r>
      <w:r>
        <w:rPr>
          <w:spacing w:val="-29"/>
        </w:rPr>
        <w:t xml:space="preserve"> </w:t>
      </w:r>
      <w:r>
        <w:t>país, contribuye a afianzar el sentido de unidad nacional y de nuestra convivencia cívica.</w:t>
      </w:r>
    </w:p>
    <w:p w:rsidR="00992BCF" w:rsidRDefault="00992BCF">
      <w:pPr>
        <w:pStyle w:val="Textoindependiente"/>
        <w:spacing w:before="38"/>
      </w:pPr>
    </w:p>
    <w:p w:rsidR="00992BCF" w:rsidRDefault="00000000">
      <w:pPr>
        <w:pStyle w:val="Textoindependiente"/>
        <w:spacing w:line="278" w:lineRule="auto"/>
        <w:ind w:left="100" w:right="123"/>
        <w:jc w:val="both"/>
      </w:pPr>
      <w:r>
        <w:t>Es por eso que sobre la base de estos antecedentes y fundamentos venimos en proponer el siguiente:</w:t>
      </w:r>
    </w:p>
    <w:p w:rsidR="00992BCF" w:rsidRDefault="00992BCF">
      <w:pPr>
        <w:spacing w:line="278" w:lineRule="auto"/>
        <w:jc w:val="both"/>
        <w:sectPr w:rsidR="00992BCF">
          <w:pgSz w:w="12240" w:h="19220"/>
          <w:pgMar w:top="1340" w:right="1300" w:bottom="280" w:left="1320" w:header="720" w:footer="720" w:gutter="0"/>
          <w:cols w:space="720"/>
        </w:sectPr>
      </w:pPr>
    </w:p>
    <w:p w:rsidR="00992BCF" w:rsidRDefault="00000000">
      <w:pPr>
        <w:pStyle w:val="Ttulo1"/>
        <w:spacing w:before="70"/>
        <w:ind w:left="92" w:right="435"/>
      </w:pPr>
      <w:r>
        <w:t>PROYECTO</w:t>
      </w:r>
      <w:r>
        <w:rPr>
          <w:spacing w:val="-8"/>
        </w:rPr>
        <w:t xml:space="preserve"> </w:t>
      </w:r>
      <w:r>
        <w:t>DE</w:t>
      </w:r>
      <w:r>
        <w:rPr>
          <w:spacing w:val="-2"/>
        </w:rPr>
        <w:t xml:space="preserve"> </w:t>
      </w:r>
      <w:r>
        <w:t>REFORMA</w:t>
      </w:r>
      <w:r>
        <w:rPr>
          <w:spacing w:val="-7"/>
        </w:rPr>
        <w:t xml:space="preserve"> </w:t>
      </w:r>
      <w:r>
        <w:rPr>
          <w:spacing w:val="-2"/>
        </w:rPr>
        <w:t>CONSTITUCIONAL:</w:t>
      </w:r>
    </w:p>
    <w:p w:rsidR="00992BCF" w:rsidRDefault="00992BCF">
      <w:pPr>
        <w:pStyle w:val="Textoindependiente"/>
        <w:rPr>
          <w:b/>
        </w:rPr>
      </w:pPr>
    </w:p>
    <w:p w:rsidR="00992BCF" w:rsidRDefault="00992BCF">
      <w:pPr>
        <w:pStyle w:val="Textoindependiente"/>
        <w:spacing w:before="120"/>
        <w:rPr>
          <w:b/>
        </w:rPr>
      </w:pPr>
    </w:p>
    <w:p w:rsidR="00992BCF" w:rsidRDefault="00000000">
      <w:pPr>
        <w:pStyle w:val="Textoindependiente"/>
        <w:spacing w:line="276" w:lineRule="auto"/>
        <w:ind w:left="100" w:right="104"/>
        <w:jc w:val="both"/>
      </w:pPr>
      <w:r>
        <w:rPr>
          <w:b/>
        </w:rPr>
        <w:t xml:space="preserve">ARTÍCULO ÚNICO.- </w:t>
      </w:r>
      <w:r>
        <w:t xml:space="preserve">Introdúcese la siguiente modificación en la Constitución Política de la República, cuyo texto refundido coordinado y sistematizado, fue fijado por el decreto supremo N°100, de 2005, del Ministerio Secretaría General de la </w:t>
      </w:r>
      <w:r>
        <w:rPr>
          <w:spacing w:val="-2"/>
        </w:rPr>
        <w:t>Presidencia:</w:t>
      </w:r>
    </w:p>
    <w:p w:rsidR="00992BCF" w:rsidRDefault="00992BCF">
      <w:pPr>
        <w:pStyle w:val="Textoindependiente"/>
        <w:spacing w:before="41"/>
      </w:pPr>
    </w:p>
    <w:p w:rsidR="00992BCF" w:rsidRDefault="00000000">
      <w:pPr>
        <w:pStyle w:val="Textoindependiente"/>
        <w:ind w:left="100"/>
        <w:jc w:val="both"/>
      </w:pPr>
      <w:r>
        <w:t>Sustitúyese</w:t>
      </w:r>
      <w:r>
        <w:rPr>
          <w:spacing w:val="-4"/>
        </w:rPr>
        <w:t xml:space="preserve"> </w:t>
      </w:r>
      <w:r>
        <w:t>el</w:t>
      </w:r>
      <w:r>
        <w:rPr>
          <w:spacing w:val="-3"/>
        </w:rPr>
        <w:t xml:space="preserve"> </w:t>
      </w:r>
      <w:r>
        <w:t>inciso final</w:t>
      </w:r>
      <w:r>
        <w:rPr>
          <w:spacing w:val="-6"/>
        </w:rPr>
        <w:t xml:space="preserve"> </w:t>
      </w:r>
      <w:r>
        <w:t>del</w:t>
      </w:r>
      <w:r>
        <w:rPr>
          <w:spacing w:val="-3"/>
        </w:rPr>
        <w:t xml:space="preserve"> </w:t>
      </w:r>
      <w:r>
        <w:t>artículo</w:t>
      </w:r>
      <w:r>
        <w:rPr>
          <w:spacing w:val="-3"/>
        </w:rPr>
        <w:t xml:space="preserve"> </w:t>
      </w:r>
      <w:r>
        <w:t>24,</w:t>
      </w:r>
      <w:r>
        <w:rPr>
          <w:spacing w:val="1"/>
        </w:rPr>
        <w:t xml:space="preserve"> </w:t>
      </w:r>
      <w:r>
        <w:t>por</w:t>
      </w:r>
      <w:r>
        <w:rPr>
          <w:spacing w:val="-3"/>
        </w:rPr>
        <w:t xml:space="preserve"> </w:t>
      </w:r>
      <w:r>
        <w:t>el</w:t>
      </w:r>
      <w:r>
        <w:rPr>
          <w:spacing w:val="-7"/>
        </w:rPr>
        <w:t xml:space="preserve"> </w:t>
      </w:r>
      <w:r>
        <w:rPr>
          <w:spacing w:val="-2"/>
        </w:rPr>
        <w:t>siguiente:</w:t>
      </w:r>
    </w:p>
    <w:p w:rsidR="00992BCF" w:rsidRDefault="00992BCF">
      <w:pPr>
        <w:pStyle w:val="Textoindependiente"/>
        <w:spacing w:before="86"/>
      </w:pPr>
    </w:p>
    <w:p w:rsidR="00992BCF" w:rsidRDefault="00000000">
      <w:pPr>
        <w:pStyle w:val="Textoindependiente"/>
        <w:spacing w:line="276" w:lineRule="auto"/>
        <w:ind w:left="100" w:right="105"/>
        <w:jc w:val="both"/>
      </w:pPr>
      <w:r>
        <w:rPr>
          <w:noProof/>
        </w:rPr>
        <w:drawing>
          <wp:anchor distT="0" distB="0" distL="0" distR="0" simplePos="0" relativeHeight="487508992" behindDoc="1" locked="0" layoutInCell="1" allowOverlap="1">
            <wp:simplePos x="0" y="0"/>
            <wp:positionH relativeFrom="page">
              <wp:posOffset>2740153</wp:posOffset>
            </wp:positionH>
            <wp:positionV relativeFrom="paragraph">
              <wp:posOffset>935525</wp:posOffset>
            </wp:positionV>
            <wp:extent cx="1950488" cy="1614985"/>
            <wp:effectExtent l="0" t="0" r="0" b="0"/>
            <wp:wrapNone/>
            <wp:docPr id="5" name="Image 5" descr="C:\Users\JAVIER ALVAREZ\Downloads\FIRMADIPUTADO AZU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JAVIER ALVAREZ\Downloads\FIRMADIPUTADO AZUL.png"/>
                    <pic:cNvPicPr/>
                  </pic:nvPicPr>
                  <pic:blipFill>
                    <a:blip r:embed="rId8" cstate="print"/>
                    <a:stretch>
                      <a:fillRect/>
                    </a:stretch>
                  </pic:blipFill>
                  <pic:spPr>
                    <a:xfrm>
                      <a:off x="0" y="0"/>
                      <a:ext cx="1950488" cy="1614985"/>
                    </a:xfrm>
                    <a:prstGeom prst="rect">
                      <a:avLst/>
                    </a:prstGeom>
                  </pic:spPr>
                </pic:pic>
              </a:graphicData>
            </a:graphic>
          </wp:anchor>
        </w:drawing>
      </w:r>
      <w:r>
        <w:t>“El 21 de mayo de cada año, el Presidente de la República dará cuenta al país del estado administrativo y político de la Nación ante el Congreso Pleno.”.</w:t>
      </w:r>
    </w:p>
    <w:p w:rsidR="00992BCF" w:rsidRDefault="00992BCF">
      <w:pPr>
        <w:pStyle w:val="Textoindependiente"/>
      </w:pPr>
    </w:p>
    <w:p w:rsidR="00992BCF" w:rsidRDefault="00992BCF">
      <w:pPr>
        <w:pStyle w:val="Textoindependiente"/>
      </w:pPr>
    </w:p>
    <w:p w:rsidR="00992BCF" w:rsidRDefault="00992BCF">
      <w:pPr>
        <w:pStyle w:val="Textoindependiente"/>
      </w:pPr>
    </w:p>
    <w:p w:rsidR="00992BCF" w:rsidRDefault="00992BCF">
      <w:pPr>
        <w:pStyle w:val="Textoindependiente"/>
      </w:pPr>
    </w:p>
    <w:p w:rsidR="00992BCF" w:rsidRDefault="00992BCF">
      <w:pPr>
        <w:pStyle w:val="Textoindependiente"/>
      </w:pPr>
    </w:p>
    <w:p w:rsidR="00992BCF" w:rsidRDefault="00992BCF">
      <w:pPr>
        <w:pStyle w:val="Textoindependiente"/>
      </w:pPr>
    </w:p>
    <w:p w:rsidR="00992BCF" w:rsidRDefault="00992BCF">
      <w:pPr>
        <w:pStyle w:val="Textoindependiente"/>
      </w:pPr>
    </w:p>
    <w:p w:rsidR="00992BCF" w:rsidRDefault="00992BCF">
      <w:pPr>
        <w:pStyle w:val="Textoindependiente"/>
        <w:spacing w:before="13"/>
      </w:pPr>
    </w:p>
    <w:p w:rsidR="00992BCF" w:rsidRDefault="00000000">
      <w:pPr>
        <w:pStyle w:val="Ttulo1"/>
      </w:pPr>
      <w:r>
        <w:t>COSME</w:t>
      </w:r>
      <w:r>
        <w:rPr>
          <w:spacing w:val="-4"/>
        </w:rPr>
        <w:t xml:space="preserve"> </w:t>
      </w:r>
      <w:r>
        <w:t>MELLADO</w:t>
      </w:r>
      <w:r>
        <w:rPr>
          <w:spacing w:val="-4"/>
        </w:rPr>
        <w:t xml:space="preserve"> PINO</w:t>
      </w:r>
    </w:p>
    <w:p w:rsidR="00992BCF" w:rsidRDefault="00000000">
      <w:pPr>
        <w:pStyle w:val="Textoindependiente"/>
        <w:spacing w:before="38"/>
        <w:ind w:left="435" w:right="343"/>
        <w:jc w:val="center"/>
      </w:pPr>
      <w:r>
        <w:t>Diputado</w:t>
      </w:r>
      <w:r>
        <w:rPr>
          <w:spacing w:val="-3"/>
        </w:rPr>
        <w:t xml:space="preserve"> </w:t>
      </w:r>
      <w:r>
        <w:t>de</w:t>
      </w:r>
      <w:r>
        <w:rPr>
          <w:spacing w:val="-7"/>
        </w:rPr>
        <w:t xml:space="preserve"> </w:t>
      </w:r>
      <w:r>
        <w:t>la</w:t>
      </w:r>
      <w:r>
        <w:rPr>
          <w:spacing w:val="-7"/>
        </w:rPr>
        <w:t xml:space="preserve"> </w:t>
      </w:r>
      <w:r>
        <w:rPr>
          <w:spacing w:val="-2"/>
        </w:rPr>
        <w:t>República</w:t>
      </w:r>
    </w:p>
    <w:sectPr w:rsidR="00992BCF">
      <w:pgSz w:w="12240" w:h="19220"/>
      <w:pgMar w:top="198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92BCF"/>
    <w:rsid w:val="00291D6C"/>
    <w:rsid w:val="002D3019"/>
    <w:rsid w:val="00992B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0D2B3-3F4F-4638-B8FD-CF308ED7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right="14"/>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gob.cl/noticias/sabes-por-que-se-eligio-el-1-de-junio-para-dar-a-conocer-la-cuenta-publica-aca-te-contam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do.cl/noticias/cuenta-publica/hitos-historicos-que-han-experimentado-las-cuentas-publicas-ante-el" TargetMode="External"/><Relationship Id="rId5" Type="http://schemas.openxmlformats.org/officeDocument/2006/relationships/hyperlink" Target="http://www.camara.cl/cms/noticias/2022/06/01/cuenta-publica-presidencial-tradicion-e-historia-de-un-acto-republicano-"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1703</Words>
  <Characters>9369</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Guillermo Diaz Vallejos</cp:lastModifiedBy>
  <cp:revision>1</cp:revision>
  <dcterms:created xsi:type="dcterms:W3CDTF">2024-07-10T14:04:00Z</dcterms:created>
  <dcterms:modified xsi:type="dcterms:W3CDTF">2024-07-10T21:17:00Z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vt:lpwstr>
  </property>
  <property fmtid="{D5CDD505-2E9C-101B-9397-08002B2CF9AE}" pid="4" name="LastSaved">
    <vt:filetime>2024-07-10T00:00:00Z</vt:filetime>
  </property>
</Properties>
</file>