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7179" w:rsidRDefault="00000000">
      <w:pPr>
        <w:pStyle w:val="Textoindependiente"/>
        <w:ind w:left="3854"/>
        <w:rPr>
          <w:sz w:val="20"/>
        </w:rPr>
      </w:pPr>
      <w:r>
        <w:rPr>
          <w:noProof/>
          <w:sz w:val="20"/>
        </w:rPr>
        <w:drawing>
          <wp:inline distT="0" distB="0" distL="0" distR="0">
            <wp:extent cx="979048" cy="9464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79048" cy="946403"/>
                    </a:xfrm>
                    <a:prstGeom prst="rect">
                      <a:avLst/>
                    </a:prstGeom>
                  </pic:spPr>
                </pic:pic>
              </a:graphicData>
            </a:graphic>
          </wp:inline>
        </w:drawing>
      </w:r>
    </w:p>
    <w:p w:rsidR="008E7179" w:rsidRDefault="008E7179">
      <w:pPr>
        <w:pStyle w:val="Textoindependiente"/>
      </w:pPr>
    </w:p>
    <w:p w:rsidR="008E7179" w:rsidRDefault="008E7179">
      <w:pPr>
        <w:pStyle w:val="Textoindependiente"/>
        <w:spacing w:before="85"/>
      </w:pPr>
    </w:p>
    <w:p w:rsidR="008E7179" w:rsidRDefault="00000000">
      <w:pPr>
        <w:pStyle w:val="Ttulo1"/>
        <w:spacing w:line="276" w:lineRule="auto"/>
        <w:ind w:right="115"/>
        <w:jc w:val="both"/>
      </w:pPr>
      <w:r>
        <w:t xml:space="preserve">PROYECTO DE LEY INICIADO EN MOCIÓN QUE MODIFICA LA LEY 20.730 QUE REGULA EL LOBBY Y LAS GESTIONES QUE REPRESENTEN INTERESES PARTICULARES ANTE LAS AUTORIDADES Y FUNCIONARIOS, EN DIVERSAS </w:t>
      </w:r>
      <w:r>
        <w:rPr>
          <w:spacing w:val="-2"/>
        </w:rPr>
        <w:t>MATERIAS.</w:t>
      </w:r>
    </w:p>
    <w:p w:rsidR="008E7179" w:rsidRDefault="008E7179">
      <w:pPr>
        <w:pStyle w:val="Textoindependiente"/>
        <w:spacing w:before="38"/>
        <w:rPr>
          <w:b/>
        </w:rPr>
      </w:pPr>
    </w:p>
    <w:p w:rsidR="008E7179" w:rsidRDefault="00000000">
      <w:pPr>
        <w:ind w:left="100"/>
        <w:rPr>
          <w:b/>
        </w:rPr>
      </w:pPr>
      <w:r>
        <w:rPr>
          <w:b/>
          <w:spacing w:val="-2"/>
        </w:rPr>
        <w:t>FUNDAMENTOS:</w:t>
      </w:r>
    </w:p>
    <w:p w:rsidR="008E7179" w:rsidRDefault="008E7179">
      <w:pPr>
        <w:pStyle w:val="Textoindependiente"/>
        <w:spacing w:before="76"/>
        <w:rPr>
          <w:b/>
        </w:rPr>
      </w:pPr>
    </w:p>
    <w:p w:rsidR="008E7179" w:rsidRDefault="00000000">
      <w:pPr>
        <w:pStyle w:val="Textoindependiente"/>
        <w:spacing w:line="276" w:lineRule="auto"/>
        <w:ind w:left="100" w:right="112"/>
        <w:jc w:val="both"/>
      </w:pPr>
      <w:r>
        <w:t>La implementación de la ley 20.730, en adelante “Ley del Lobby”, fue la</w:t>
      </w:r>
      <w:r>
        <w:rPr>
          <w:spacing w:val="-3"/>
        </w:rPr>
        <w:t xml:space="preserve"> </w:t>
      </w:r>
      <w:r>
        <w:t>consecuencia</w:t>
      </w:r>
      <w:r>
        <w:rPr>
          <w:spacing w:val="-3"/>
        </w:rPr>
        <w:t xml:space="preserve"> </w:t>
      </w:r>
      <w:r>
        <w:t>de</w:t>
      </w:r>
      <w:r>
        <w:rPr>
          <w:spacing w:val="-3"/>
        </w:rPr>
        <w:t xml:space="preserve"> </w:t>
      </w:r>
      <w:r>
        <w:t>un</w:t>
      </w:r>
      <w:r>
        <w:rPr>
          <w:spacing w:val="-3"/>
        </w:rPr>
        <w:t xml:space="preserve"> </w:t>
      </w:r>
      <w:r>
        <w:t>amplio debate, que vino a consolidar la</w:t>
      </w:r>
      <w:r>
        <w:rPr>
          <w:spacing w:val="-3"/>
        </w:rPr>
        <w:t xml:space="preserve"> </w:t>
      </w:r>
      <w:r>
        <w:t>aplicación</w:t>
      </w:r>
      <w:r>
        <w:rPr>
          <w:spacing w:val="-3"/>
        </w:rPr>
        <w:t xml:space="preserve"> </w:t>
      </w:r>
      <w:r>
        <w:t>de</w:t>
      </w:r>
      <w:r>
        <w:rPr>
          <w:spacing w:val="-3"/>
        </w:rPr>
        <w:t xml:space="preserve"> </w:t>
      </w:r>
      <w:r>
        <w:t>los</w:t>
      </w:r>
      <w:r>
        <w:rPr>
          <w:spacing w:val="-3"/>
        </w:rPr>
        <w:t xml:space="preserve"> </w:t>
      </w:r>
      <w:r>
        <w:t>principios</w:t>
      </w:r>
      <w:r>
        <w:rPr>
          <w:spacing w:val="-3"/>
        </w:rPr>
        <w:t xml:space="preserve"> </w:t>
      </w:r>
      <w:r>
        <w:t>de</w:t>
      </w:r>
      <w:r>
        <w:rPr>
          <w:spacing w:val="-3"/>
        </w:rPr>
        <w:t xml:space="preserve"> </w:t>
      </w:r>
      <w:r>
        <w:t>transparencia,</w:t>
      </w:r>
      <w:r>
        <w:rPr>
          <w:spacing w:val="-3"/>
        </w:rPr>
        <w:t xml:space="preserve"> </w:t>
      </w:r>
      <w:r>
        <w:t>publicidad</w:t>
      </w:r>
      <w:r>
        <w:rPr>
          <w:spacing w:val="-3"/>
        </w:rPr>
        <w:t xml:space="preserve"> </w:t>
      </w:r>
      <w:r>
        <w:t>y</w:t>
      </w:r>
      <w:r>
        <w:rPr>
          <w:spacing w:val="-3"/>
        </w:rPr>
        <w:t xml:space="preserve"> </w:t>
      </w:r>
      <w:r>
        <w:t>acceso</w:t>
      </w:r>
      <w:r>
        <w:rPr>
          <w:spacing w:val="-3"/>
        </w:rPr>
        <w:t xml:space="preserve"> </w:t>
      </w:r>
      <w:r>
        <w:t>a</w:t>
      </w:r>
      <w:r>
        <w:rPr>
          <w:spacing w:val="-3"/>
        </w:rPr>
        <w:t xml:space="preserve"> </w:t>
      </w:r>
      <w:r>
        <w:t>la información, en los procesos de influencia en la toma de decisiones de quienes representan ciertos intereses, transversales o no, a la ciudadanía.</w:t>
      </w:r>
    </w:p>
    <w:p w:rsidR="008E7179" w:rsidRDefault="008E7179">
      <w:pPr>
        <w:pStyle w:val="Textoindependiente"/>
        <w:spacing w:before="38"/>
      </w:pPr>
    </w:p>
    <w:p w:rsidR="008E7179" w:rsidRDefault="00000000">
      <w:pPr>
        <w:pStyle w:val="Textoindependiente"/>
        <w:spacing w:line="276" w:lineRule="auto"/>
        <w:ind w:left="100" w:right="112"/>
        <w:jc w:val="both"/>
      </w:pPr>
      <w:r>
        <w:t>Así las cosas, según la Organización para la Cooperación y Desarrollo Económico</w:t>
      </w:r>
      <w:r>
        <w:rPr>
          <w:spacing w:val="-3"/>
        </w:rPr>
        <w:t xml:space="preserve"> </w:t>
      </w:r>
      <w:r>
        <w:t>(OCDE),</w:t>
      </w:r>
      <w:r>
        <w:rPr>
          <w:spacing w:val="-3"/>
        </w:rPr>
        <w:t xml:space="preserve"> </w:t>
      </w:r>
      <w:r>
        <w:t>el</w:t>
      </w:r>
      <w:r>
        <w:rPr>
          <w:spacing w:val="-3"/>
        </w:rPr>
        <w:t xml:space="preserve"> </w:t>
      </w:r>
      <w:r>
        <w:t>lobby se define como el acto de intentar influir legalmente en el diseño, implementación, ejecución y evaluación de políticas públicas y regulaciones administradas por servidores públicos</w:t>
      </w:r>
      <w:r>
        <w:rPr>
          <w:vertAlign w:val="superscript"/>
        </w:rPr>
        <w:t>1</w:t>
      </w:r>
      <w:r>
        <w:t>.</w:t>
      </w:r>
    </w:p>
    <w:p w:rsidR="008E7179" w:rsidRDefault="008E7179">
      <w:pPr>
        <w:pStyle w:val="Textoindependiente"/>
        <w:spacing w:before="37"/>
      </w:pPr>
    </w:p>
    <w:p w:rsidR="008E7179" w:rsidRDefault="00000000">
      <w:pPr>
        <w:pStyle w:val="Textoindependiente"/>
        <w:spacing w:before="1" w:line="276" w:lineRule="auto"/>
        <w:ind w:left="100" w:right="116"/>
        <w:jc w:val="both"/>
      </w:pPr>
      <w:r>
        <w:t>En Chile, la promulgación de la</w:t>
      </w:r>
      <w:r>
        <w:rPr>
          <w:spacing w:val="-3"/>
        </w:rPr>
        <w:t xml:space="preserve"> </w:t>
      </w:r>
      <w:r>
        <w:t>“Ley</w:t>
      </w:r>
      <w:r>
        <w:rPr>
          <w:spacing w:val="-3"/>
        </w:rPr>
        <w:t xml:space="preserve"> </w:t>
      </w:r>
      <w:r>
        <w:t>del</w:t>
      </w:r>
      <w:r>
        <w:rPr>
          <w:spacing w:val="-3"/>
        </w:rPr>
        <w:t xml:space="preserve"> </w:t>
      </w:r>
      <w:r>
        <w:t>Lobby”</w:t>
      </w:r>
      <w:r>
        <w:rPr>
          <w:spacing w:val="-3"/>
        </w:rPr>
        <w:t xml:space="preserve"> </w:t>
      </w:r>
      <w:r>
        <w:t>data</w:t>
      </w:r>
      <w:r>
        <w:rPr>
          <w:spacing w:val="-3"/>
        </w:rPr>
        <w:t xml:space="preserve"> </w:t>
      </w:r>
      <w:r>
        <w:t>del</w:t>
      </w:r>
      <w:r>
        <w:rPr>
          <w:spacing w:val="-3"/>
        </w:rPr>
        <w:t xml:space="preserve"> </w:t>
      </w:r>
      <w:r>
        <w:t>3</w:t>
      </w:r>
      <w:r>
        <w:rPr>
          <w:spacing w:val="-3"/>
        </w:rPr>
        <w:t xml:space="preserve"> </w:t>
      </w:r>
      <w:r>
        <w:t>de</w:t>
      </w:r>
      <w:r>
        <w:rPr>
          <w:spacing w:val="-3"/>
        </w:rPr>
        <w:t xml:space="preserve"> </w:t>
      </w:r>
      <w:r>
        <w:t>marzo</w:t>
      </w:r>
      <w:r>
        <w:rPr>
          <w:spacing w:val="-3"/>
        </w:rPr>
        <w:t xml:space="preserve"> </w:t>
      </w:r>
      <w:r>
        <w:t>de</w:t>
      </w:r>
      <w:r>
        <w:rPr>
          <w:spacing w:val="-3"/>
        </w:rPr>
        <w:t xml:space="preserve"> </w:t>
      </w:r>
      <w:r>
        <w:t>2014,</w:t>
      </w:r>
      <w:r>
        <w:rPr>
          <w:spacing w:val="-3"/>
        </w:rPr>
        <w:t xml:space="preserve"> </w:t>
      </w:r>
      <w:r>
        <w:t>y</w:t>
      </w:r>
      <w:r>
        <w:rPr>
          <w:spacing w:val="-3"/>
        </w:rPr>
        <w:t xml:space="preserve"> </w:t>
      </w:r>
      <w:r>
        <w:t>es</w:t>
      </w:r>
      <w:r>
        <w:rPr>
          <w:spacing w:val="-3"/>
        </w:rPr>
        <w:t xml:space="preserve"> </w:t>
      </w:r>
      <w:r>
        <w:t>menester</w:t>
      </w:r>
      <w:r>
        <w:rPr>
          <w:spacing w:val="-3"/>
        </w:rPr>
        <w:t xml:space="preserve"> </w:t>
      </w:r>
      <w:r>
        <w:t>caminar hacia una modernización del cuerpo</w:t>
      </w:r>
      <w:r>
        <w:rPr>
          <w:spacing w:val="-4"/>
        </w:rPr>
        <w:t xml:space="preserve"> </w:t>
      </w:r>
      <w:r>
        <w:t>normativo,</w:t>
      </w:r>
      <w:r>
        <w:rPr>
          <w:spacing w:val="-4"/>
        </w:rPr>
        <w:t xml:space="preserve"> </w:t>
      </w:r>
      <w:r>
        <w:t>considerando</w:t>
      </w:r>
      <w:r>
        <w:rPr>
          <w:spacing w:val="-4"/>
        </w:rPr>
        <w:t xml:space="preserve"> </w:t>
      </w:r>
      <w:r>
        <w:t>que</w:t>
      </w:r>
      <w:r>
        <w:rPr>
          <w:spacing w:val="-4"/>
        </w:rPr>
        <w:t xml:space="preserve"> </w:t>
      </w:r>
      <w:r>
        <w:t>al</w:t>
      </w:r>
      <w:r>
        <w:rPr>
          <w:spacing w:val="-4"/>
        </w:rPr>
        <w:t xml:space="preserve"> </w:t>
      </w:r>
      <w:r>
        <w:t>año</w:t>
      </w:r>
      <w:r>
        <w:rPr>
          <w:spacing w:val="-4"/>
        </w:rPr>
        <w:t xml:space="preserve"> </w:t>
      </w:r>
      <w:r>
        <w:t>2024</w:t>
      </w:r>
      <w:r>
        <w:rPr>
          <w:spacing w:val="-4"/>
        </w:rPr>
        <w:t xml:space="preserve"> </w:t>
      </w:r>
      <w:r>
        <w:t>y</w:t>
      </w:r>
      <w:r>
        <w:rPr>
          <w:spacing w:val="-4"/>
        </w:rPr>
        <w:t xml:space="preserve"> </w:t>
      </w:r>
      <w:r>
        <w:t>habiéndose</w:t>
      </w:r>
      <w:r>
        <w:rPr>
          <w:spacing w:val="-4"/>
        </w:rPr>
        <w:t xml:space="preserve"> </w:t>
      </w:r>
      <w:r>
        <w:t>cumplido</w:t>
      </w:r>
    </w:p>
    <w:p w:rsidR="008E7179" w:rsidRDefault="00000000">
      <w:pPr>
        <w:pStyle w:val="Textoindependiente"/>
        <w:spacing w:line="276" w:lineRule="auto"/>
        <w:ind w:left="100" w:right="113"/>
        <w:jc w:val="both"/>
      </w:pPr>
      <w:r>
        <w:t>10 años de aplicación de la norma, Chile ha experimentado considerables cambios y procesos institucionales de gran relevancia para la ciudadanía. Lo anterior sin dudas ha generado la</w:t>
      </w:r>
      <w:r>
        <w:rPr>
          <w:spacing w:val="-3"/>
        </w:rPr>
        <w:t xml:space="preserve"> </w:t>
      </w:r>
      <w:r>
        <w:t>necesidad de aumentar el control y fiscalización del accionar público y privado, sobre todo en lo tocante a la influencia de estos últimos en políticas y decisiones que afectan a todas y todos los habitantes de la nación.</w:t>
      </w:r>
      <w:r>
        <w:rPr>
          <w:spacing w:val="40"/>
        </w:rPr>
        <w:t xml:space="preserve"> </w:t>
      </w:r>
      <w:r>
        <w:t>Lo anterior es trascendental, considerando que Chile atraviesa en sus últimas décadas una crisis de confianza generalizada en las instituciones</w:t>
      </w:r>
      <w:r>
        <w:rPr>
          <w:vertAlign w:val="superscript"/>
        </w:rPr>
        <w:t>2</w:t>
      </w:r>
      <w:r>
        <w:t>, y es un deber de</w:t>
      </w:r>
      <w:r>
        <w:rPr>
          <w:spacing w:val="-3"/>
        </w:rPr>
        <w:t xml:space="preserve"> </w:t>
      </w:r>
      <w:r>
        <w:t>los</w:t>
      </w:r>
      <w:r>
        <w:rPr>
          <w:spacing w:val="-3"/>
        </w:rPr>
        <w:t xml:space="preserve"> </w:t>
      </w:r>
      <w:r>
        <w:t>poderes</w:t>
      </w:r>
      <w:r>
        <w:rPr>
          <w:spacing w:val="-3"/>
        </w:rPr>
        <w:t xml:space="preserve"> </w:t>
      </w:r>
      <w:r>
        <w:t>del</w:t>
      </w:r>
      <w:r>
        <w:rPr>
          <w:spacing w:val="-3"/>
        </w:rPr>
        <w:t xml:space="preserve"> </w:t>
      </w:r>
      <w:r>
        <w:t>estado</w:t>
      </w:r>
      <w:r>
        <w:rPr>
          <w:spacing w:val="-3"/>
        </w:rPr>
        <w:t xml:space="preserve"> </w:t>
      </w:r>
      <w:r>
        <w:t>trabajar en formar e instaurar esas confianzas.</w:t>
      </w:r>
    </w:p>
    <w:p w:rsidR="008E7179" w:rsidRDefault="008E7179">
      <w:pPr>
        <w:pStyle w:val="Textoindependiente"/>
        <w:spacing w:before="37"/>
      </w:pPr>
    </w:p>
    <w:p w:rsidR="008E7179" w:rsidRDefault="00000000">
      <w:pPr>
        <w:pStyle w:val="Textoindependiente"/>
        <w:spacing w:before="1" w:line="276" w:lineRule="auto"/>
        <w:ind w:left="100" w:right="118"/>
        <w:jc w:val="both"/>
      </w:pPr>
      <w:r>
        <w:t>A</w:t>
      </w:r>
      <w:r>
        <w:rPr>
          <w:spacing w:val="-4"/>
        </w:rPr>
        <w:t xml:space="preserve"> </w:t>
      </w:r>
      <w:r>
        <w:t>partir</w:t>
      </w:r>
      <w:r>
        <w:rPr>
          <w:spacing w:val="-4"/>
        </w:rPr>
        <w:t xml:space="preserve"> </w:t>
      </w:r>
      <w:r>
        <w:t>de</w:t>
      </w:r>
      <w:r>
        <w:rPr>
          <w:spacing w:val="-4"/>
        </w:rPr>
        <w:t xml:space="preserve"> </w:t>
      </w:r>
      <w:r>
        <w:t>la</w:t>
      </w:r>
      <w:r>
        <w:rPr>
          <w:spacing w:val="-4"/>
        </w:rPr>
        <w:t xml:space="preserve"> </w:t>
      </w:r>
      <w:r>
        <w:t>necesidad</w:t>
      </w:r>
      <w:r>
        <w:rPr>
          <w:spacing w:val="-4"/>
        </w:rPr>
        <w:t xml:space="preserve"> </w:t>
      </w:r>
      <w:r>
        <w:t>de</w:t>
      </w:r>
      <w:r>
        <w:rPr>
          <w:spacing w:val="-4"/>
        </w:rPr>
        <w:t xml:space="preserve"> </w:t>
      </w:r>
      <w:r>
        <w:t>modernizar</w:t>
      </w:r>
      <w:r>
        <w:rPr>
          <w:spacing w:val="-4"/>
        </w:rPr>
        <w:t xml:space="preserve"> </w:t>
      </w:r>
      <w:r>
        <w:t>la</w:t>
      </w:r>
      <w:r>
        <w:rPr>
          <w:spacing w:val="-4"/>
        </w:rPr>
        <w:t xml:space="preserve"> </w:t>
      </w:r>
      <w:r>
        <w:t>Ley</w:t>
      </w:r>
      <w:r>
        <w:rPr>
          <w:spacing w:val="-4"/>
        </w:rPr>
        <w:t xml:space="preserve"> </w:t>
      </w:r>
      <w:r>
        <w:t>de</w:t>
      </w:r>
      <w:r>
        <w:rPr>
          <w:spacing w:val="-4"/>
        </w:rPr>
        <w:t xml:space="preserve"> </w:t>
      </w:r>
      <w:r>
        <w:t>Lobby,</w:t>
      </w:r>
      <w:r>
        <w:rPr>
          <w:spacing w:val="-4"/>
        </w:rPr>
        <w:t xml:space="preserve"> </w:t>
      </w:r>
      <w:r>
        <w:t>se</w:t>
      </w:r>
      <w:r>
        <w:rPr>
          <w:spacing w:val="-4"/>
        </w:rPr>
        <w:t xml:space="preserve"> </w:t>
      </w:r>
      <w:r>
        <w:t>han</w:t>
      </w:r>
      <w:r>
        <w:rPr>
          <w:spacing w:val="-4"/>
        </w:rPr>
        <w:t xml:space="preserve"> </w:t>
      </w:r>
      <w:r>
        <w:t>identificado</w:t>
      </w:r>
      <w:r>
        <w:rPr>
          <w:spacing w:val="-4"/>
        </w:rPr>
        <w:t xml:space="preserve"> </w:t>
      </w:r>
      <w:r>
        <w:t>a</w:t>
      </w:r>
      <w:r>
        <w:rPr>
          <w:spacing w:val="-4"/>
        </w:rPr>
        <w:t xml:space="preserve"> </w:t>
      </w:r>
      <w:r>
        <w:t>lo</w:t>
      </w:r>
      <w:r>
        <w:rPr>
          <w:spacing w:val="-4"/>
        </w:rPr>
        <w:t xml:space="preserve"> </w:t>
      </w:r>
      <w:r>
        <w:t>largo</w:t>
      </w:r>
      <w:r>
        <w:rPr>
          <w:spacing w:val="-4"/>
        </w:rPr>
        <w:t xml:space="preserve"> </w:t>
      </w:r>
      <w:r>
        <w:t>de</w:t>
      </w:r>
      <w:r>
        <w:rPr>
          <w:spacing w:val="-4"/>
        </w:rPr>
        <w:t xml:space="preserve"> </w:t>
      </w:r>
      <w:r>
        <w:t>su</w:t>
      </w:r>
      <w:r>
        <w:rPr>
          <w:spacing w:val="-4"/>
        </w:rPr>
        <w:t xml:space="preserve"> </w:t>
      </w:r>
      <w:r>
        <w:t>aplicación diversas áreas de mejora y de perfeccionamiento, tanto por la OCDE</w:t>
      </w:r>
      <w:r>
        <w:rPr>
          <w:vertAlign w:val="superscript"/>
        </w:rPr>
        <w:t>3</w:t>
      </w:r>
      <w:r>
        <w:t xml:space="preserve"> a través del</w:t>
      </w:r>
      <w:r>
        <w:rPr>
          <w:spacing w:val="40"/>
        </w:rPr>
        <w:t xml:space="preserve"> </w:t>
      </w:r>
      <w:r>
        <w:t>análisis de la aplicación</w:t>
      </w:r>
      <w:r>
        <w:rPr>
          <w:spacing w:val="27"/>
        </w:rPr>
        <w:t xml:space="preserve"> </w:t>
      </w:r>
      <w:r>
        <w:t>de</w:t>
      </w:r>
      <w:r>
        <w:rPr>
          <w:spacing w:val="27"/>
        </w:rPr>
        <w:t xml:space="preserve"> </w:t>
      </w:r>
      <w:r>
        <w:t>la norma, como por el análisis realizado por parte de</w:t>
      </w:r>
      <w:r>
        <w:rPr>
          <w:spacing w:val="80"/>
        </w:rPr>
        <w:t xml:space="preserve"> </w:t>
      </w:r>
      <w:r>
        <w:t>la doctrina nacional</w:t>
      </w:r>
      <w:r>
        <w:rPr>
          <w:vertAlign w:val="superscript"/>
        </w:rPr>
        <w:t>4</w:t>
      </w:r>
      <w:r>
        <w:t>. Dentro de las preocupaciones manifestadas, se destaca la necesidad de legislar sobre el concepto de lobbista, representante</w:t>
      </w:r>
      <w:r>
        <w:rPr>
          <w:spacing w:val="80"/>
        </w:rPr>
        <w:t xml:space="preserve"> </w:t>
      </w:r>
      <w:r>
        <w:t>o</w:t>
      </w:r>
      <w:r>
        <w:rPr>
          <w:spacing w:val="80"/>
        </w:rPr>
        <w:t xml:space="preserve"> </w:t>
      </w:r>
      <w:r>
        <w:t>gestor</w:t>
      </w:r>
      <w:r>
        <w:rPr>
          <w:spacing w:val="80"/>
        </w:rPr>
        <w:t xml:space="preserve"> </w:t>
      </w:r>
      <w:r>
        <w:t>de</w:t>
      </w:r>
      <w:r>
        <w:rPr>
          <w:spacing w:val="71"/>
        </w:rPr>
        <w:t xml:space="preserve"> </w:t>
      </w:r>
      <w:r>
        <w:t>intereses</w:t>
      </w:r>
      <w:r>
        <w:rPr>
          <w:spacing w:val="71"/>
        </w:rPr>
        <w:t xml:space="preserve"> </w:t>
      </w:r>
      <w:r>
        <w:t>particulares,</w:t>
      </w:r>
      <w:r>
        <w:rPr>
          <w:spacing w:val="71"/>
        </w:rPr>
        <w:t xml:space="preserve"> </w:t>
      </w:r>
      <w:r>
        <w:t>buscando</w:t>
      </w:r>
      <w:r>
        <w:rPr>
          <w:spacing w:val="71"/>
        </w:rPr>
        <w:t xml:space="preserve"> </w:t>
      </w:r>
      <w:r>
        <w:t>profundizar</w:t>
      </w:r>
      <w:r>
        <w:rPr>
          <w:spacing w:val="71"/>
        </w:rPr>
        <w:t xml:space="preserve"> </w:t>
      </w:r>
      <w:r>
        <w:t>un</w:t>
      </w:r>
      <w:r>
        <w:rPr>
          <w:spacing w:val="71"/>
        </w:rPr>
        <w:t xml:space="preserve"> </w:t>
      </w:r>
      <w:r>
        <w:t>adecuado</w:t>
      </w:r>
      <w:r>
        <w:rPr>
          <w:spacing w:val="71"/>
        </w:rPr>
        <w:t xml:space="preserve"> </w:t>
      </w:r>
      <w:r>
        <w:t>marco</w:t>
      </w:r>
      <w:r>
        <w:rPr>
          <w:spacing w:val="71"/>
        </w:rPr>
        <w:t xml:space="preserve"> </w:t>
      </w:r>
      <w:r>
        <w:t>de</w:t>
      </w:r>
    </w:p>
    <w:p w:rsidR="008E7179" w:rsidRDefault="00000000">
      <w:pPr>
        <w:pStyle w:val="Textoindependiente"/>
        <w:spacing w:before="212"/>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296252</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AE709A" id="Graphic 2" o:spid="_x0000_s1026" style="position:absolute;margin-left:1in;margin-top:23.3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" path="m,l1828800,e" filled="f">
                <v:path arrowok="t"/>
                <w10:wrap type="topAndBottom" anchorx="page"/>
              </v:shape>
            </w:pict>
          </mc:Fallback>
        </mc:AlternateContent>
      </w:r>
    </w:p>
    <w:p w:rsidR="008E7179" w:rsidRDefault="00000000">
      <w:pPr>
        <w:spacing w:before="110"/>
        <w:ind w:left="100"/>
        <w:jc w:val="both"/>
      </w:pPr>
      <w:r>
        <w:rPr>
          <w:sz w:val="20"/>
          <w:vertAlign w:val="superscript"/>
        </w:rPr>
        <w:t>1</w:t>
      </w:r>
      <w:r>
        <w:rPr>
          <w:spacing w:val="-4"/>
          <w:sz w:val="20"/>
        </w:rPr>
        <w:t xml:space="preserve"> </w:t>
      </w:r>
      <w:r>
        <w:rPr>
          <w:sz w:val="20"/>
        </w:rPr>
        <w:t>OCDE;</w:t>
      </w:r>
      <w:r>
        <w:rPr>
          <w:spacing w:val="-8"/>
          <w:sz w:val="20"/>
        </w:rPr>
        <w:t xml:space="preserve"> </w:t>
      </w:r>
      <w:r>
        <w:rPr>
          <w:i/>
          <w:sz w:val="20"/>
        </w:rPr>
        <w:t>Lobbying</w:t>
      </w:r>
      <w:r>
        <w:rPr>
          <w:i/>
          <w:spacing w:val="-9"/>
          <w:sz w:val="20"/>
        </w:rPr>
        <w:t xml:space="preserve"> </w:t>
      </w:r>
      <w:r>
        <w:rPr>
          <w:i/>
          <w:sz w:val="20"/>
        </w:rPr>
        <w:t>in</w:t>
      </w:r>
      <w:r>
        <w:rPr>
          <w:i/>
          <w:spacing w:val="-8"/>
          <w:sz w:val="20"/>
        </w:rPr>
        <w:t xml:space="preserve"> </w:t>
      </w:r>
      <w:r>
        <w:rPr>
          <w:i/>
          <w:sz w:val="20"/>
        </w:rPr>
        <w:t>the</w:t>
      </w:r>
      <w:r>
        <w:rPr>
          <w:i/>
          <w:spacing w:val="-8"/>
          <w:sz w:val="20"/>
        </w:rPr>
        <w:t xml:space="preserve"> </w:t>
      </w:r>
      <w:r>
        <w:rPr>
          <w:i/>
          <w:sz w:val="20"/>
        </w:rPr>
        <w:t>21st</w:t>
      </w:r>
      <w:r>
        <w:rPr>
          <w:i/>
          <w:spacing w:val="-8"/>
          <w:sz w:val="20"/>
        </w:rPr>
        <w:t xml:space="preserve"> </w:t>
      </w:r>
      <w:r>
        <w:rPr>
          <w:i/>
          <w:sz w:val="20"/>
        </w:rPr>
        <w:t>Century:</w:t>
      </w:r>
      <w:r>
        <w:rPr>
          <w:i/>
          <w:spacing w:val="-8"/>
          <w:sz w:val="20"/>
        </w:rPr>
        <w:t xml:space="preserve"> </w:t>
      </w:r>
      <w:r>
        <w:rPr>
          <w:i/>
          <w:sz w:val="20"/>
        </w:rPr>
        <w:t>Transparency,</w:t>
      </w:r>
      <w:r>
        <w:rPr>
          <w:i/>
          <w:spacing w:val="-8"/>
          <w:sz w:val="20"/>
        </w:rPr>
        <w:t xml:space="preserve"> </w:t>
      </w:r>
      <w:r>
        <w:rPr>
          <w:i/>
          <w:sz w:val="20"/>
        </w:rPr>
        <w:t>Integrity</w:t>
      </w:r>
      <w:r>
        <w:rPr>
          <w:i/>
          <w:spacing w:val="-8"/>
          <w:sz w:val="20"/>
        </w:rPr>
        <w:t xml:space="preserve"> </w:t>
      </w:r>
      <w:r>
        <w:rPr>
          <w:i/>
          <w:sz w:val="20"/>
        </w:rPr>
        <w:t>and</w:t>
      </w:r>
      <w:r>
        <w:rPr>
          <w:i/>
          <w:spacing w:val="-8"/>
          <w:sz w:val="20"/>
        </w:rPr>
        <w:t xml:space="preserve"> </w:t>
      </w:r>
      <w:r>
        <w:rPr>
          <w:i/>
          <w:sz w:val="20"/>
        </w:rPr>
        <w:t>Access</w:t>
      </w:r>
      <w:r>
        <w:rPr>
          <w:sz w:val="20"/>
        </w:rPr>
        <w:t>;</w:t>
      </w:r>
      <w:r>
        <w:rPr>
          <w:spacing w:val="-9"/>
          <w:sz w:val="20"/>
        </w:rPr>
        <w:t xml:space="preserve"> </w:t>
      </w:r>
      <w:r>
        <w:rPr>
          <w:spacing w:val="-2"/>
          <w:sz w:val="20"/>
        </w:rPr>
        <w:t>2021</w:t>
      </w:r>
      <w:r>
        <w:rPr>
          <w:spacing w:val="-2"/>
        </w:rPr>
        <w:t>.</w:t>
      </w:r>
    </w:p>
    <w:p w:rsidR="008E7179" w:rsidRDefault="00000000">
      <w:pPr>
        <w:spacing w:before="38"/>
        <w:ind w:left="100" w:right="116"/>
        <w:jc w:val="both"/>
        <w:rPr>
          <w:sz w:val="20"/>
        </w:rPr>
      </w:pPr>
      <w:r>
        <w:rPr>
          <w:sz w:val="20"/>
          <w:vertAlign w:val="superscript"/>
        </w:rPr>
        <w:t>2</w:t>
      </w:r>
      <w:r>
        <w:rPr>
          <w:sz w:val="20"/>
        </w:rPr>
        <w:t xml:space="preserve"> Irarrázabal, Cruz; </w:t>
      </w:r>
      <w:r>
        <w:rPr>
          <w:i/>
          <w:sz w:val="20"/>
        </w:rPr>
        <w:t>Confianza Institucional en Chile: Un desafío para el desarrollo</w:t>
      </w:r>
      <w:r>
        <w:rPr>
          <w:sz w:val="20"/>
        </w:rPr>
        <w:t>; Centro de Estudios Públicos; 2023</w:t>
      </w:r>
    </w:p>
    <w:p w:rsidR="008E7179" w:rsidRDefault="00000000">
      <w:pPr>
        <w:ind w:left="100" w:right="118"/>
        <w:jc w:val="both"/>
        <w:rPr>
          <w:sz w:val="20"/>
        </w:rPr>
      </w:pPr>
      <w:r>
        <w:rPr>
          <w:rFonts w:ascii="Arial" w:hAnsi="Arial"/>
          <w:sz w:val="20"/>
          <w:vertAlign w:val="superscript"/>
        </w:rPr>
        <w:t>3</w:t>
      </w:r>
      <w:r>
        <w:rPr>
          <w:rFonts w:ascii="Arial" w:hAnsi="Arial"/>
          <w:sz w:val="20"/>
        </w:rPr>
        <w:t xml:space="preserve"> </w:t>
      </w:r>
      <w:r>
        <w:rPr>
          <w:sz w:val="20"/>
        </w:rPr>
        <w:t xml:space="preserve">OCDE; </w:t>
      </w:r>
      <w:r>
        <w:rPr>
          <w:i/>
          <w:sz w:val="20"/>
        </w:rPr>
        <w:t>La Regulación del Lobby y de la Influencia en Chile; Recomendaciones para fortalecer la transparencia y la integridad en la toma de decisiones públicas</w:t>
      </w:r>
      <w:r>
        <w:rPr>
          <w:sz w:val="20"/>
        </w:rPr>
        <w:t>, 2024.</w:t>
      </w:r>
    </w:p>
    <w:p w:rsidR="008E7179" w:rsidRDefault="00000000">
      <w:pPr>
        <w:ind w:left="100" w:right="112"/>
        <w:jc w:val="both"/>
        <w:rPr>
          <w:sz w:val="20"/>
        </w:rPr>
      </w:pPr>
      <w:r>
        <w:rPr>
          <w:sz w:val="20"/>
          <w:vertAlign w:val="superscript"/>
        </w:rPr>
        <w:t>4</w:t>
      </w:r>
      <w:r>
        <w:rPr>
          <w:sz w:val="20"/>
        </w:rPr>
        <w:t xml:space="preserve"> Para más información, véase; Drago, Sahd, Miller, Bertok, Bitonti, Jaraquemada, del Solar; </w:t>
      </w:r>
      <w:r>
        <w:rPr>
          <w:i/>
          <w:sz w:val="20"/>
        </w:rPr>
        <w:t>Perfeccionamientos a la Ley de Lobby</w:t>
      </w:r>
      <w:r>
        <w:rPr>
          <w:sz w:val="20"/>
        </w:rPr>
        <w:t>; Centro de</w:t>
      </w:r>
      <w:r>
        <w:rPr>
          <w:spacing w:val="-3"/>
          <w:sz w:val="20"/>
        </w:rPr>
        <w:t xml:space="preserve"> </w:t>
      </w:r>
      <w:r>
        <w:rPr>
          <w:sz w:val="20"/>
        </w:rPr>
        <w:t>Estudios</w:t>
      </w:r>
      <w:r>
        <w:rPr>
          <w:spacing w:val="-3"/>
          <w:sz w:val="20"/>
        </w:rPr>
        <w:t xml:space="preserve"> </w:t>
      </w:r>
      <w:r>
        <w:rPr>
          <w:sz w:val="20"/>
        </w:rPr>
        <w:t>Internacionales</w:t>
      </w:r>
      <w:r>
        <w:rPr>
          <w:spacing w:val="-3"/>
          <w:sz w:val="20"/>
        </w:rPr>
        <w:t xml:space="preserve"> </w:t>
      </w:r>
      <w:r>
        <w:rPr>
          <w:sz w:val="20"/>
        </w:rPr>
        <w:t>UC,</w:t>
      </w:r>
      <w:r>
        <w:rPr>
          <w:spacing w:val="40"/>
          <w:sz w:val="20"/>
        </w:rPr>
        <w:t xml:space="preserve"> </w:t>
      </w:r>
      <w:r>
        <w:rPr>
          <w:sz w:val="20"/>
        </w:rPr>
        <w:t>Consejo</w:t>
      </w:r>
      <w:r>
        <w:rPr>
          <w:spacing w:val="-3"/>
          <w:sz w:val="20"/>
        </w:rPr>
        <w:t xml:space="preserve"> </w:t>
      </w:r>
      <w:r>
        <w:rPr>
          <w:sz w:val="20"/>
        </w:rPr>
        <w:t>para</w:t>
      </w:r>
      <w:r>
        <w:rPr>
          <w:spacing w:val="-3"/>
          <w:sz w:val="20"/>
        </w:rPr>
        <w:t xml:space="preserve"> </w:t>
      </w:r>
      <w:r>
        <w:rPr>
          <w:sz w:val="20"/>
        </w:rPr>
        <w:t>la</w:t>
      </w:r>
      <w:r>
        <w:rPr>
          <w:spacing w:val="-3"/>
          <w:sz w:val="20"/>
        </w:rPr>
        <w:t xml:space="preserve"> </w:t>
      </w:r>
      <w:r>
        <w:rPr>
          <w:sz w:val="20"/>
        </w:rPr>
        <w:t xml:space="preserve">Transparencia; </w:t>
      </w:r>
      <w:r>
        <w:rPr>
          <w:spacing w:val="-2"/>
          <w:sz w:val="20"/>
        </w:rPr>
        <w:t>2019.</w:t>
      </w:r>
    </w:p>
    <w:p w:rsidR="008E7179" w:rsidRDefault="008E7179">
      <w:pPr>
        <w:jc w:val="both"/>
        <w:rPr>
          <w:sz w:val="20"/>
        </w:rPr>
        <w:sectPr w:rsidR="008E7179">
          <w:type w:val="continuous"/>
          <w:pgSz w:w="11920" w:h="16840"/>
          <w:pgMar w:top="1580" w:right="1340" w:bottom="280" w:left="1340" w:header="720" w:footer="720" w:gutter="0"/>
          <w:cols w:space="720"/>
        </w:sectPr>
      </w:pPr>
    </w:p>
    <w:p w:rsidR="008E7179" w:rsidRDefault="00000000">
      <w:pPr>
        <w:pStyle w:val="Textoindependiente"/>
        <w:spacing w:before="80" w:line="276" w:lineRule="auto"/>
        <w:ind w:left="100" w:right="122"/>
        <w:jc w:val="both"/>
      </w:pPr>
      <w:r>
        <w:lastRenderedPageBreak/>
        <w:t>transparencia e integridad en la gestión, mediante obligaciones, sanciones, determinación de nuevos sujetos activos y de nuevas formas de realizar representación de intereses.</w:t>
      </w:r>
    </w:p>
    <w:p w:rsidR="008E7179" w:rsidRDefault="008E7179">
      <w:pPr>
        <w:pStyle w:val="Textoindependiente"/>
        <w:spacing w:before="37"/>
      </w:pPr>
    </w:p>
    <w:p w:rsidR="008E7179" w:rsidRDefault="00000000">
      <w:pPr>
        <w:pStyle w:val="Textoindependiente"/>
        <w:spacing w:before="1" w:line="276" w:lineRule="auto"/>
        <w:ind w:left="100" w:right="116"/>
        <w:jc w:val="both"/>
      </w:pPr>
      <w:r>
        <w:t>Respecto a esto</w:t>
      </w:r>
      <w:r>
        <w:rPr>
          <w:spacing w:val="-3"/>
        </w:rPr>
        <w:t xml:space="preserve"> </w:t>
      </w:r>
      <w:r>
        <w:t>último,</w:t>
      </w:r>
      <w:r>
        <w:rPr>
          <w:spacing w:val="-3"/>
        </w:rPr>
        <w:t xml:space="preserve"> </w:t>
      </w:r>
      <w:r>
        <w:t>cobra</w:t>
      </w:r>
      <w:r>
        <w:rPr>
          <w:spacing w:val="-3"/>
        </w:rPr>
        <w:t xml:space="preserve"> </w:t>
      </w:r>
      <w:r>
        <w:t>especial</w:t>
      </w:r>
      <w:r>
        <w:rPr>
          <w:spacing w:val="-3"/>
        </w:rPr>
        <w:t xml:space="preserve"> </w:t>
      </w:r>
      <w:r>
        <w:t>relevancia</w:t>
      </w:r>
      <w:r>
        <w:rPr>
          <w:spacing w:val="-3"/>
        </w:rPr>
        <w:t xml:space="preserve"> </w:t>
      </w:r>
      <w:r>
        <w:t>si</w:t>
      </w:r>
      <w:r>
        <w:rPr>
          <w:spacing w:val="-3"/>
        </w:rPr>
        <w:t xml:space="preserve"> </w:t>
      </w:r>
      <w:r>
        <w:t>se</w:t>
      </w:r>
      <w:r>
        <w:rPr>
          <w:spacing w:val="-3"/>
        </w:rPr>
        <w:t xml:space="preserve"> </w:t>
      </w:r>
      <w:r>
        <w:t>toma</w:t>
      </w:r>
      <w:r>
        <w:rPr>
          <w:spacing w:val="-3"/>
        </w:rPr>
        <w:t xml:space="preserve"> </w:t>
      </w:r>
      <w:r>
        <w:t>en</w:t>
      </w:r>
      <w:r>
        <w:rPr>
          <w:spacing w:val="-3"/>
        </w:rPr>
        <w:t xml:space="preserve"> </w:t>
      </w:r>
      <w:r>
        <w:t>consideración</w:t>
      </w:r>
      <w:r>
        <w:rPr>
          <w:spacing w:val="-3"/>
        </w:rPr>
        <w:t xml:space="preserve"> </w:t>
      </w:r>
      <w:r>
        <w:t>el</w:t>
      </w:r>
      <w:r>
        <w:rPr>
          <w:spacing w:val="-3"/>
        </w:rPr>
        <w:t xml:space="preserve"> </w:t>
      </w:r>
      <w:r>
        <w:t>creciente</w:t>
      </w:r>
      <w:r>
        <w:rPr>
          <w:spacing w:val="-3"/>
        </w:rPr>
        <w:t xml:space="preserve"> </w:t>
      </w:r>
      <w:r>
        <w:t>uso</w:t>
      </w:r>
      <w:r>
        <w:rPr>
          <w:spacing w:val="-3"/>
        </w:rPr>
        <w:t xml:space="preserve"> </w:t>
      </w:r>
      <w:r>
        <w:t>de</w:t>
      </w:r>
      <w:r>
        <w:rPr>
          <w:spacing w:val="-3"/>
        </w:rPr>
        <w:t xml:space="preserve"> </w:t>
      </w:r>
      <w:r>
        <w:t>redes sociales y medios de comunicación como una forma de incidir en las percepciones públicas e influir en el proceso de formulación de políticas, y por tanto, realizar lobby. En este sentido, la susceptibilidad de las políticas públicas de las influencias no recogidas en la norma, mediante la publicidad y otras formas de incidencia dirigida a la ciudadanía que finalmente alcanzan, hacen necesario una adecuación legislativa e impactan en la toma de decisiones de los sujetos pasivos indicados en la legislación.</w:t>
      </w:r>
    </w:p>
    <w:p w:rsidR="008E7179" w:rsidRDefault="008E7179">
      <w:pPr>
        <w:pStyle w:val="Textoindependiente"/>
        <w:spacing w:before="37"/>
      </w:pPr>
    </w:p>
    <w:p w:rsidR="008E7179" w:rsidRDefault="00000000">
      <w:pPr>
        <w:pStyle w:val="Textoindependiente"/>
        <w:spacing w:before="1" w:line="276" w:lineRule="auto"/>
        <w:ind w:left="100" w:right="118"/>
        <w:jc w:val="both"/>
      </w:pPr>
      <w:r>
        <w:t>Dicha publicidad política emanada por representantes de intereses, puede o no estar sujeta al financiamiento, y</w:t>
      </w:r>
      <w:r>
        <w:rPr>
          <w:spacing w:val="-4"/>
        </w:rPr>
        <w:t xml:space="preserve"> </w:t>
      </w:r>
      <w:r>
        <w:t>por</w:t>
      </w:r>
      <w:r>
        <w:rPr>
          <w:spacing w:val="-4"/>
        </w:rPr>
        <w:t xml:space="preserve"> </w:t>
      </w:r>
      <w:r>
        <w:t>ende,</w:t>
      </w:r>
      <w:r>
        <w:rPr>
          <w:spacing w:val="-4"/>
        </w:rPr>
        <w:t xml:space="preserve"> </w:t>
      </w:r>
      <w:r>
        <w:t>influencia</w:t>
      </w:r>
      <w:r>
        <w:rPr>
          <w:spacing w:val="-4"/>
        </w:rPr>
        <w:t xml:space="preserve"> </w:t>
      </w:r>
      <w:r>
        <w:t>de</w:t>
      </w:r>
      <w:r>
        <w:rPr>
          <w:spacing w:val="-4"/>
        </w:rPr>
        <w:t xml:space="preserve"> </w:t>
      </w:r>
      <w:r>
        <w:t>ciertos</w:t>
      </w:r>
      <w:r>
        <w:rPr>
          <w:spacing w:val="-4"/>
        </w:rPr>
        <w:t xml:space="preserve"> </w:t>
      </w:r>
      <w:r>
        <w:t>grupos</w:t>
      </w:r>
      <w:r>
        <w:rPr>
          <w:spacing w:val="-4"/>
        </w:rPr>
        <w:t xml:space="preserve"> </w:t>
      </w:r>
      <w:r>
        <w:t>de</w:t>
      </w:r>
      <w:r>
        <w:rPr>
          <w:spacing w:val="-4"/>
        </w:rPr>
        <w:t xml:space="preserve"> </w:t>
      </w:r>
      <w:r>
        <w:t>poder.</w:t>
      </w:r>
      <w:r>
        <w:rPr>
          <w:spacing w:val="-4"/>
        </w:rPr>
        <w:t xml:space="preserve"> </w:t>
      </w:r>
      <w:r>
        <w:t>Esto</w:t>
      </w:r>
      <w:r>
        <w:rPr>
          <w:spacing w:val="-4"/>
        </w:rPr>
        <w:t xml:space="preserve"> </w:t>
      </w:r>
      <w:r>
        <w:t>se</w:t>
      </w:r>
      <w:r>
        <w:rPr>
          <w:spacing w:val="-4"/>
        </w:rPr>
        <w:t xml:space="preserve"> </w:t>
      </w:r>
      <w:r>
        <w:t>agrava,</w:t>
      </w:r>
      <w:r>
        <w:rPr>
          <w:spacing w:val="-4"/>
        </w:rPr>
        <w:t xml:space="preserve"> </w:t>
      </w:r>
      <w:r>
        <w:t>considerando</w:t>
      </w:r>
      <w:r>
        <w:rPr>
          <w:spacing w:val="-4"/>
        </w:rPr>
        <w:t xml:space="preserve"> </w:t>
      </w:r>
      <w:r>
        <w:t>que</w:t>
      </w:r>
      <w:r>
        <w:rPr>
          <w:spacing w:val="-4"/>
        </w:rPr>
        <w:t xml:space="preserve"> </w:t>
      </w:r>
      <w:r>
        <w:t>en Chile, son grandes grupos empresariales</w:t>
      </w:r>
      <w:r>
        <w:rPr>
          <w:spacing w:val="-4"/>
        </w:rPr>
        <w:t xml:space="preserve"> </w:t>
      </w:r>
      <w:r>
        <w:t>quienes</w:t>
      </w:r>
      <w:r>
        <w:rPr>
          <w:spacing w:val="-4"/>
        </w:rPr>
        <w:t xml:space="preserve"> </w:t>
      </w:r>
      <w:r>
        <w:t>son</w:t>
      </w:r>
      <w:r>
        <w:rPr>
          <w:spacing w:val="-4"/>
        </w:rPr>
        <w:t xml:space="preserve"> </w:t>
      </w:r>
      <w:r>
        <w:t>dueños</w:t>
      </w:r>
      <w:r>
        <w:rPr>
          <w:spacing w:val="-4"/>
        </w:rPr>
        <w:t xml:space="preserve"> </w:t>
      </w:r>
      <w:r>
        <w:t>de</w:t>
      </w:r>
      <w:r>
        <w:rPr>
          <w:spacing w:val="-4"/>
        </w:rPr>
        <w:t xml:space="preserve"> </w:t>
      </w:r>
      <w:r>
        <w:t>los</w:t>
      </w:r>
      <w:r>
        <w:rPr>
          <w:spacing w:val="-4"/>
        </w:rPr>
        <w:t xml:space="preserve"> </w:t>
      </w:r>
      <w:r>
        <w:t>medios</w:t>
      </w:r>
      <w:r>
        <w:rPr>
          <w:spacing w:val="-4"/>
        </w:rPr>
        <w:t xml:space="preserve"> </w:t>
      </w:r>
      <w:r>
        <w:t>masivos</w:t>
      </w:r>
      <w:r>
        <w:rPr>
          <w:spacing w:val="-4"/>
        </w:rPr>
        <w:t xml:space="preserve"> </w:t>
      </w:r>
      <w:r>
        <w:t>de</w:t>
      </w:r>
      <w:r>
        <w:rPr>
          <w:spacing w:val="-4"/>
        </w:rPr>
        <w:t xml:space="preserve"> </w:t>
      </w:r>
      <w:r>
        <w:t>comunicación, y permiten la existencia de un mensaje en sólo una dirección respecto de ciertos intereses.</w:t>
      </w:r>
    </w:p>
    <w:p w:rsidR="008E7179" w:rsidRDefault="008E7179">
      <w:pPr>
        <w:pStyle w:val="Textoindependiente"/>
        <w:spacing w:before="37"/>
      </w:pPr>
    </w:p>
    <w:p w:rsidR="008E7179" w:rsidRDefault="00000000">
      <w:pPr>
        <w:pStyle w:val="Textoindependiente"/>
        <w:spacing w:before="1" w:line="276" w:lineRule="auto"/>
        <w:ind w:left="100" w:right="115"/>
        <w:jc w:val="both"/>
      </w:pPr>
      <w:r>
        <w:t>Lo anterior, ha sido una de las últimas preocupaciones manifestadas por la OCDE, quienes, en relación</w:t>
      </w:r>
      <w:r>
        <w:rPr>
          <w:spacing w:val="12"/>
        </w:rPr>
        <w:t xml:space="preserve"> </w:t>
      </w:r>
      <w:r>
        <w:t>a</w:t>
      </w:r>
      <w:r>
        <w:rPr>
          <w:spacing w:val="12"/>
        </w:rPr>
        <w:t xml:space="preserve"> </w:t>
      </w:r>
      <w:r>
        <w:t>la</w:t>
      </w:r>
      <w:r>
        <w:rPr>
          <w:spacing w:val="12"/>
        </w:rPr>
        <w:t xml:space="preserve"> </w:t>
      </w:r>
      <w:r>
        <w:t>ley</w:t>
      </w:r>
      <w:r>
        <w:rPr>
          <w:spacing w:val="12"/>
        </w:rPr>
        <w:t xml:space="preserve"> </w:t>
      </w:r>
      <w:r>
        <w:t>que</w:t>
      </w:r>
      <w:r>
        <w:rPr>
          <w:spacing w:val="-3"/>
        </w:rPr>
        <w:t xml:space="preserve"> </w:t>
      </w:r>
      <w:r>
        <w:t>regula</w:t>
      </w:r>
      <w:r>
        <w:rPr>
          <w:spacing w:val="-3"/>
        </w:rPr>
        <w:t xml:space="preserve"> </w:t>
      </w:r>
      <w:r>
        <w:t>el</w:t>
      </w:r>
      <w:r>
        <w:rPr>
          <w:spacing w:val="-3"/>
        </w:rPr>
        <w:t xml:space="preserve"> </w:t>
      </w:r>
      <w:r>
        <w:t>lobby</w:t>
      </w:r>
      <w:r>
        <w:rPr>
          <w:spacing w:val="-3"/>
        </w:rPr>
        <w:t xml:space="preserve"> </w:t>
      </w:r>
      <w:r>
        <w:t>y</w:t>
      </w:r>
      <w:r>
        <w:rPr>
          <w:spacing w:val="-3"/>
        </w:rPr>
        <w:t xml:space="preserve"> </w:t>
      </w:r>
      <w:r>
        <w:t>la</w:t>
      </w:r>
      <w:r>
        <w:rPr>
          <w:spacing w:val="-3"/>
        </w:rPr>
        <w:t xml:space="preserve"> </w:t>
      </w:r>
      <w:r>
        <w:t>falta</w:t>
      </w:r>
      <w:r>
        <w:rPr>
          <w:spacing w:val="-3"/>
        </w:rPr>
        <w:t xml:space="preserve"> </w:t>
      </w:r>
      <w:r>
        <w:t>de</w:t>
      </w:r>
      <w:r>
        <w:rPr>
          <w:spacing w:val="-3"/>
        </w:rPr>
        <w:t xml:space="preserve"> </w:t>
      </w:r>
      <w:r>
        <w:t>transparencia</w:t>
      </w:r>
      <w:r>
        <w:rPr>
          <w:spacing w:val="-3"/>
        </w:rPr>
        <w:t xml:space="preserve"> </w:t>
      </w:r>
      <w:r>
        <w:t>que</w:t>
      </w:r>
      <w:r>
        <w:rPr>
          <w:spacing w:val="-3"/>
        </w:rPr>
        <w:t xml:space="preserve"> </w:t>
      </w:r>
      <w:r>
        <w:t>existe</w:t>
      </w:r>
      <w:r>
        <w:rPr>
          <w:spacing w:val="-3"/>
        </w:rPr>
        <w:t xml:space="preserve"> </w:t>
      </w:r>
      <w:r>
        <w:t>en</w:t>
      </w:r>
      <w:r>
        <w:rPr>
          <w:spacing w:val="-3"/>
        </w:rPr>
        <w:t xml:space="preserve"> </w:t>
      </w:r>
      <w:r>
        <w:t>el</w:t>
      </w:r>
      <w:r>
        <w:rPr>
          <w:spacing w:val="-3"/>
        </w:rPr>
        <w:t xml:space="preserve"> </w:t>
      </w:r>
      <w:r>
        <w:t>uso</w:t>
      </w:r>
      <w:r>
        <w:rPr>
          <w:spacing w:val="-3"/>
        </w:rPr>
        <w:t xml:space="preserve"> </w:t>
      </w:r>
      <w:r>
        <w:t>de</w:t>
      </w:r>
      <w:r>
        <w:rPr>
          <w:spacing w:val="-3"/>
        </w:rPr>
        <w:t xml:space="preserve"> </w:t>
      </w:r>
      <w:r>
        <w:t>medios</w:t>
      </w:r>
      <w:r>
        <w:rPr>
          <w:spacing w:val="-3"/>
        </w:rPr>
        <w:t xml:space="preserve"> </w:t>
      </w:r>
      <w:r>
        <w:t>masivos y sociales de comunicación, señalan lo siguiente:</w:t>
      </w:r>
    </w:p>
    <w:p w:rsidR="008E7179" w:rsidRDefault="008E7179">
      <w:pPr>
        <w:pStyle w:val="Textoindependiente"/>
        <w:spacing w:before="37"/>
      </w:pPr>
    </w:p>
    <w:p w:rsidR="008E7179" w:rsidRDefault="00000000">
      <w:pPr>
        <w:spacing w:line="276" w:lineRule="auto"/>
        <w:ind w:left="520" w:right="114"/>
        <w:jc w:val="both"/>
        <w:rPr>
          <w:i/>
        </w:rPr>
      </w:pPr>
      <w:r>
        <w:t>“</w:t>
      </w:r>
      <w:r>
        <w:rPr>
          <w:i/>
        </w:rPr>
        <w:t>Una preocupación</w:t>
      </w:r>
      <w:r>
        <w:rPr>
          <w:i/>
          <w:spacing w:val="-6"/>
        </w:rPr>
        <w:t xml:space="preserve"> </w:t>
      </w:r>
      <w:r>
        <w:rPr>
          <w:i/>
        </w:rPr>
        <w:t>emergente</w:t>
      </w:r>
      <w:r>
        <w:rPr>
          <w:i/>
          <w:spacing w:val="-6"/>
        </w:rPr>
        <w:t xml:space="preserve"> </w:t>
      </w:r>
      <w:r>
        <w:rPr>
          <w:i/>
        </w:rPr>
        <w:t>es</w:t>
      </w:r>
      <w:r>
        <w:rPr>
          <w:i/>
          <w:spacing w:val="-6"/>
        </w:rPr>
        <w:t xml:space="preserve"> </w:t>
      </w:r>
      <w:r>
        <w:rPr>
          <w:i/>
        </w:rPr>
        <w:t>también</w:t>
      </w:r>
      <w:r>
        <w:rPr>
          <w:i/>
          <w:spacing w:val="-6"/>
        </w:rPr>
        <w:t xml:space="preserve"> </w:t>
      </w:r>
      <w:r>
        <w:rPr>
          <w:i/>
        </w:rPr>
        <w:t>la</w:t>
      </w:r>
      <w:r>
        <w:rPr>
          <w:i/>
          <w:spacing w:val="-6"/>
        </w:rPr>
        <w:t xml:space="preserve"> </w:t>
      </w:r>
      <w:r>
        <w:rPr>
          <w:i/>
        </w:rPr>
        <w:t>falta</w:t>
      </w:r>
      <w:r>
        <w:rPr>
          <w:i/>
          <w:spacing w:val="-6"/>
        </w:rPr>
        <w:t xml:space="preserve"> </w:t>
      </w:r>
      <w:r>
        <w:rPr>
          <w:i/>
        </w:rPr>
        <w:t>de</w:t>
      </w:r>
      <w:r>
        <w:rPr>
          <w:i/>
          <w:spacing w:val="-6"/>
        </w:rPr>
        <w:t xml:space="preserve"> </w:t>
      </w:r>
      <w:r>
        <w:rPr>
          <w:i/>
        </w:rPr>
        <w:t>transparencia</w:t>
      </w:r>
      <w:r>
        <w:rPr>
          <w:i/>
          <w:spacing w:val="-6"/>
        </w:rPr>
        <w:t xml:space="preserve"> </w:t>
      </w:r>
      <w:r>
        <w:rPr>
          <w:i/>
        </w:rPr>
        <w:t>y</w:t>
      </w:r>
      <w:r>
        <w:rPr>
          <w:i/>
          <w:spacing w:val="-6"/>
        </w:rPr>
        <w:t xml:space="preserve"> </w:t>
      </w:r>
      <w:r>
        <w:rPr>
          <w:i/>
        </w:rPr>
        <w:t>de</w:t>
      </w:r>
      <w:r>
        <w:rPr>
          <w:i/>
          <w:spacing w:val="-6"/>
        </w:rPr>
        <w:t xml:space="preserve"> </w:t>
      </w:r>
      <w:r>
        <w:rPr>
          <w:i/>
        </w:rPr>
        <w:t>rendición</w:t>
      </w:r>
      <w:r>
        <w:rPr>
          <w:i/>
          <w:spacing w:val="-6"/>
        </w:rPr>
        <w:t xml:space="preserve"> </w:t>
      </w:r>
      <w:r>
        <w:rPr>
          <w:i/>
        </w:rPr>
        <w:t>de</w:t>
      </w:r>
      <w:r>
        <w:rPr>
          <w:i/>
          <w:spacing w:val="-6"/>
        </w:rPr>
        <w:t xml:space="preserve"> </w:t>
      </w:r>
      <w:r>
        <w:rPr>
          <w:i/>
        </w:rPr>
        <w:t>cuentas</w:t>
      </w:r>
      <w:r>
        <w:rPr>
          <w:i/>
          <w:spacing w:val="-6"/>
        </w:rPr>
        <w:t xml:space="preserve"> </w:t>
      </w:r>
      <w:r>
        <w:rPr>
          <w:i/>
        </w:rPr>
        <w:t>con respecto al aumento de los gastos en medios digitales a través de anuncios, contenidos promocionados y otros materiales políticos pagados. La evidencia reciente</w:t>
      </w:r>
      <w:r>
        <w:rPr>
          <w:i/>
          <w:spacing w:val="-5"/>
        </w:rPr>
        <w:t xml:space="preserve"> </w:t>
      </w:r>
      <w:r>
        <w:rPr>
          <w:i/>
        </w:rPr>
        <w:t>muestra</w:t>
      </w:r>
      <w:r>
        <w:rPr>
          <w:i/>
          <w:spacing w:val="-5"/>
        </w:rPr>
        <w:t xml:space="preserve"> </w:t>
      </w:r>
      <w:r>
        <w:rPr>
          <w:i/>
        </w:rPr>
        <w:t>que</w:t>
      </w:r>
      <w:r>
        <w:rPr>
          <w:i/>
          <w:spacing w:val="-5"/>
        </w:rPr>
        <w:t xml:space="preserve"> </w:t>
      </w:r>
      <w:r>
        <w:rPr>
          <w:i/>
        </w:rPr>
        <w:t>el</w:t>
      </w:r>
      <w:r>
        <w:rPr>
          <w:i/>
          <w:spacing w:val="-5"/>
        </w:rPr>
        <w:t xml:space="preserve"> </w:t>
      </w:r>
      <w:r>
        <w:rPr>
          <w:i/>
        </w:rPr>
        <w:t>gasto en publicidad política en línea ha aumentado significativamente en los últimos años”</w:t>
      </w:r>
      <w:r>
        <w:rPr>
          <w:i/>
          <w:vertAlign w:val="superscript"/>
        </w:rPr>
        <w:t>5</w:t>
      </w:r>
    </w:p>
    <w:p w:rsidR="008E7179" w:rsidRDefault="008E7179">
      <w:pPr>
        <w:pStyle w:val="Textoindependiente"/>
        <w:spacing w:before="38"/>
        <w:rPr>
          <w:i/>
        </w:rPr>
      </w:pPr>
    </w:p>
    <w:p w:rsidR="008E7179" w:rsidRDefault="00000000">
      <w:pPr>
        <w:pStyle w:val="Textoindependiente"/>
        <w:spacing w:line="276" w:lineRule="auto"/>
        <w:ind w:left="100" w:right="123"/>
        <w:jc w:val="both"/>
      </w:pPr>
      <w:r>
        <w:t>El fenómeno anterior, que es manifestación de las nuevas formas</w:t>
      </w:r>
      <w:r>
        <w:rPr>
          <w:spacing w:val="-4"/>
        </w:rPr>
        <w:t xml:space="preserve"> </w:t>
      </w:r>
      <w:r>
        <w:t>y</w:t>
      </w:r>
      <w:r>
        <w:rPr>
          <w:spacing w:val="-4"/>
        </w:rPr>
        <w:t xml:space="preserve"> </w:t>
      </w:r>
      <w:r>
        <w:t>tendencias</w:t>
      </w:r>
      <w:r>
        <w:rPr>
          <w:spacing w:val="-4"/>
        </w:rPr>
        <w:t xml:space="preserve"> </w:t>
      </w:r>
      <w:r>
        <w:t>de</w:t>
      </w:r>
      <w:r>
        <w:rPr>
          <w:spacing w:val="-4"/>
        </w:rPr>
        <w:t xml:space="preserve"> </w:t>
      </w:r>
      <w:r>
        <w:t>hacer</w:t>
      </w:r>
      <w:r>
        <w:rPr>
          <w:spacing w:val="-4"/>
        </w:rPr>
        <w:t xml:space="preserve"> </w:t>
      </w:r>
      <w:r>
        <w:t>lobby,</w:t>
      </w:r>
      <w:r>
        <w:rPr>
          <w:spacing w:val="-4"/>
        </w:rPr>
        <w:t xml:space="preserve"> </w:t>
      </w:r>
      <w:r>
        <w:t>puede, según lo recogido por la OCDE, afectar seriamente el debate y la capacidad de los medios de comunicación de resguardar la democracia y la libertad de opinión, considerando que la falta de transparencia facilita la existencia de riesgos</w:t>
      </w:r>
      <w:r>
        <w:rPr>
          <w:spacing w:val="-3"/>
        </w:rPr>
        <w:t xml:space="preserve"> </w:t>
      </w:r>
      <w:r>
        <w:t>de</w:t>
      </w:r>
      <w:r>
        <w:rPr>
          <w:spacing w:val="-3"/>
        </w:rPr>
        <w:t xml:space="preserve"> </w:t>
      </w:r>
      <w:r>
        <w:t>captura</w:t>
      </w:r>
      <w:r>
        <w:rPr>
          <w:spacing w:val="-3"/>
        </w:rPr>
        <w:t xml:space="preserve"> </w:t>
      </w:r>
      <w:r>
        <w:t>y</w:t>
      </w:r>
      <w:r>
        <w:rPr>
          <w:spacing w:val="-3"/>
        </w:rPr>
        <w:t xml:space="preserve"> </w:t>
      </w:r>
      <w:r>
        <w:t>formas</w:t>
      </w:r>
      <w:r>
        <w:rPr>
          <w:spacing w:val="-3"/>
        </w:rPr>
        <w:t xml:space="preserve"> </w:t>
      </w:r>
      <w:r>
        <w:t>de</w:t>
      </w:r>
      <w:r>
        <w:rPr>
          <w:spacing w:val="-3"/>
        </w:rPr>
        <w:t xml:space="preserve"> </w:t>
      </w:r>
      <w:r>
        <w:t>control</w:t>
      </w:r>
      <w:r>
        <w:rPr>
          <w:spacing w:val="-3"/>
        </w:rPr>
        <w:t xml:space="preserve"> </w:t>
      </w:r>
      <w:r>
        <w:t>de</w:t>
      </w:r>
      <w:r>
        <w:rPr>
          <w:spacing w:val="-3"/>
        </w:rPr>
        <w:t xml:space="preserve"> </w:t>
      </w:r>
      <w:r>
        <w:t>grupos</w:t>
      </w:r>
      <w:r>
        <w:rPr>
          <w:spacing w:val="-3"/>
        </w:rPr>
        <w:t xml:space="preserve"> </w:t>
      </w:r>
      <w:r>
        <w:t>o</w:t>
      </w:r>
      <w:r>
        <w:rPr>
          <w:spacing w:val="-3"/>
        </w:rPr>
        <w:t xml:space="preserve"> </w:t>
      </w:r>
      <w:r>
        <w:t>personas</w:t>
      </w:r>
      <w:r>
        <w:rPr>
          <w:spacing w:val="-3"/>
        </w:rPr>
        <w:t xml:space="preserve"> </w:t>
      </w:r>
      <w:r>
        <w:t xml:space="preserve">con el poder suficiente, con tal de influir en el contenido, cobertura y funcionamiento del medio de </w:t>
      </w:r>
      <w:r>
        <w:rPr>
          <w:spacing w:val="-2"/>
        </w:rPr>
        <w:t>comunicación.</w:t>
      </w:r>
      <w:r>
        <w:rPr>
          <w:spacing w:val="-2"/>
          <w:vertAlign w:val="superscript"/>
        </w:rPr>
        <w:t>6</w:t>
      </w:r>
    </w:p>
    <w:p w:rsidR="008E7179" w:rsidRDefault="008E7179">
      <w:pPr>
        <w:pStyle w:val="Textoindependiente"/>
        <w:spacing w:before="38"/>
      </w:pPr>
    </w:p>
    <w:p w:rsidR="008E7179" w:rsidRDefault="00000000">
      <w:pPr>
        <w:pStyle w:val="Textoindependiente"/>
        <w:spacing w:line="276" w:lineRule="auto"/>
        <w:ind w:left="100" w:right="114"/>
        <w:jc w:val="both"/>
      </w:pPr>
      <w:r>
        <w:t>En este sentido, es necesario establecer lineamientos que regulen lo anterior, y sometan al escrutinio público estas formas de influencia indirecta o subjetiva. A su vez, se hace necesario establecer las fuentes de financiamiento de quienes realizan lobby, para dar a la ciudadanía la información de qué intereses realmente se están representando.</w:t>
      </w:r>
    </w:p>
    <w:p w:rsidR="008E7179" w:rsidRDefault="008E7179">
      <w:pPr>
        <w:pStyle w:val="Textoindependiente"/>
        <w:spacing w:before="38"/>
      </w:pPr>
    </w:p>
    <w:p w:rsidR="008E7179" w:rsidRDefault="00000000">
      <w:pPr>
        <w:pStyle w:val="Textoindependiente"/>
        <w:spacing w:line="276" w:lineRule="auto"/>
        <w:ind w:left="100" w:right="113"/>
        <w:jc w:val="both"/>
      </w:pPr>
      <w:r>
        <w:t>Por todo lo anterior, proponemos mediante la modificación a la normativa, establecer los siguientes principios y objetivos:</w:t>
      </w:r>
    </w:p>
    <w:p w:rsidR="008E7179" w:rsidRDefault="008E7179">
      <w:pPr>
        <w:pStyle w:val="Textoindependiente"/>
        <w:spacing w:before="38"/>
      </w:pPr>
    </w:p>
    <w:p w:rsidR="008E7179" w:rsidRDefault="00000000">
      <w:pPr>
        <w:pStyle w:val="Prrafodelista"/>
        <w:numPr>
          <w:ilvl w:val="0"/>
          <w:numId w:val="2"/>
        </w:numPr>
        <w:tabs>
          <w:tab w:val="left" w:pos="818"/>
          <w:tab w:val="left" w:pos="820"/>
        </w:tabs>
        <w:spacing w:line="276" w:lineRule="auto"/>
        <w:ind w:right="112"/>
      </w:pPr>
      <w:r>
        <w:t>Reconocer,</w:t>
      </w:r>
      <w:r>
        <w:rPr>
          <w:spacing w:val="39"/>
        </w:rPr>
        <w:t xml:space="preserve"> </w:t>
      </w:r>
      <w:r>
        <w:t>como</w:t>
      </w:r>
      <w:r>
        <w:rPr>
          <w:spacing w:val="39"/>
        </w:rPr>
        <w:t xml:space="preserve"> </w:t>
      </w:r>
      <w:r>
        <w:t>actividad</w:t>
      </w:r>
      <w:r>
        <w:rPr>
          <w:spacing w:val="39"/>
        </w:rPr>
        <w:t xml:space="preserve"> </w:t>
      </w:r>
      <w:r>
        <w:t>de lobby, la influencia subjetiva o indirecta que puede hacerse mediante la publicidad.</w:t>
      </w:r>
    </w:p>
    <w:p w:rsidR="008E7179" w:rsidRDefault="00000000">
      <w:pPr>
        <w:pStyle w:val="Prrafodelista"/>
        <w:numPr>
          <w:ilvl w:val="0"/>
          <w:numId w:val="2"/>
        </w:numPr>
        <w:tabs>
          <w:tab w:val="left" w:pos="818"/>
          <w:tab w:val="left" w:pos="820"/>
        </w:tabs>
        <w:spacing w:line="276" w:lineRule="auto"/>
        <w:ind w:right="122"/>
      </w:pPr>
      <w:r>
        <w:t>Unificar el concepto de lobbista, mediante una noción única que integre</w:t>
      </w:r>
      <w:r>
        <w:rPr>
          <w:spacing w:val="-3"/>
        </w:rPr>
        <w:t xml:space="preserve"> </w:t>
      </w:r>
      <w:r>
        <w:t>a</w:t>
      </w:r>
      <w:r>
        <w:rPr>
          <w:spacing w:val="-3"/>
        </w:rPr>
        <w:t xml:space="preserve"> </w:t>
      </w:r>
      <w:r>
        <w:t>todo</w:t>
      </w:r>
      <w:r>
        <w:rPr>
          <w:spacing w:val="-3"/>
        </w:rPr>
        <w:t xml:space="preserve"> </w:t>
      </w:r>
      <w:r>
        <w:t>representante</w:t>
      </w:r>
      <w:r>
        <w:rPr>
          <w:spacing w:val="40"/>
        </w:rPr>
        <w:t xml:space="preserve"> </w:t>
      </w:r>
      <w:r>
        <w:t>o</w:t>
      </w:r>
      <w:r>
        <w:rPr>
          <w:spacing w:val="26"/>
        </w:rPr>
        <w:t xml:space="preserve"> </w:t>
      </w:r>
      <w:r>
        <w:t>gestor</w:t>
      </w:r>
      <w:r>
        <w:rPr>
          <w:spacing w:val="26"/>
        </w:rPr>
        <w:t xml:space="preserve"> </w:t>
      </w:r>
      <w:r>
        <w:t>de</w:t>
      </w:r>
      <w:r>
        <w:rPr>
          <w:spacing w:val="26"/>
        </w:rPr>
        <w:t xml:space="preserve"> </w:t>
      </w:r>
      <w:r>
        <w:t>intereses,</w:t>
      </w:r>
      <w:r>
        <w:rPr>
          <w:spacing w:val="26"/>
        </w:rPr>
        <w:t xml:space="preserve"> </w:t>
      </w:r>
      <w:r>
        <w:t>independiente</w:t>
      </w:r>
      <w:r>
        <w:rPr>
          <w:spacing w:val="26"/>
        </w:rPr>
        <w:t xml:space="preserve"> </w:t>
      </w:r>
      <w:r>
        <w:t>de</w:t>
      </w:r>
      <w:r>
        <w:rPr>
          <w:spacing w:val="26"/>
        </w:rPr>
        <w:t xml:space="preserve"> </w:t>
      </w:r>
      <w:r>
        <w:t>si</w:t>
      </w:r>
      <w:r>
        <w:rPr>
          <w:spacing w:val="26"/>
        </w:rPr>
        <w:t xml:space="preserve"> </w:t>
      </w:r>
      <w:r>
        <w:t>percibe</w:t>
      </w:r>
      <w:r>
        <w:rPr>
          <w:spacing w:val="26"/>
        </w:rPr>
        <w:t xml:space="preserve"> </w:t>
      </w:r>
      <w:r>
        <w:t>o</w:t>
      </w:r>
      <w:r>
        <w:rPr>
          <w:spacing w:val="26"/>
        </w:rPr>
        <w:t xml:space="preserve"> </w:t>
      </w:r>
      <w:r>
        <w:t>no</w:t>
      </w:r>
      <w:r>
        <w:rPr>
          <w:spacing w:val="26"/>
        </w:rPr>
        <w:t xml:space="preserve"> </w:t>
      </w:r>
      <w:r>
        <w:t>una</w:t>
      </w:r>
      <w:r>
        <w:rPr>
          <w:spacing w:val="26"/>
        </w:rPr>
        <w:t xml:space="preserve"> </w:t>
      </w:r>
      <w:r>
        <w:t>remuneración,</w:t>
      </w:r>
      <w:r>
        <w:rPr>
          <w:spacing w:val="26"/>
        </w:rPr>
        <w:t xml:space="preserve"> </w:t>
      </w:r>
      <w:r>
        <w:t>o</w:t>
      </w:r>
      <w:r>
        <w:rPr>
          <w:spacing w:val="26"/>
        </w:rPr>
        <w:t xml:space="preserve"> </w:t>
      </w:r>
      <w:r>
        <w:t>compensación</w:t>
      </w:r>
    </w:p>
    <w:p w:rsidR="008E7179" w:rsidRDefault="00000000">
      <w:pPr>
        <w:pStyle w:val="Textoindependiente"/>
        <w:spacing w:before="6"/>
        <w:rPr>
          <w:sz w:val="8"/>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77699</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A7A542" id="Graphic 3" o:spid="_x0000_s1026" style="position:absolute;margin-left:1in;margin-top:6.1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" path="m,l1828800,e" filled="f">
                <v:path arrowok="t"/>
                <w10:wrap type="topAndBottom" anchorx="page"/>
              </v:shape>
            </w:pict>
          </mc:Fallback>
        </mc:AlternateContent>
      </w:r>
    </w:p>
    <w:p w:rsidR="008E7179" w:rsidRDefault="00000000">
      <w:pPr>
        <w:spacing w:before="108"/>
        <w:ind w:left="100"/>
        <w:rPr>
          <w:rFonts w:ascii="Arial" w:hAnsi="Arial"/>
          <w:sz w:val="20"/>
        </w:rPr>
      </w:pPr>
      <w:r>
        <w:rPr>
          <w:rFonts w:ascii="Arial" w:hAnsi="Arial"/>
          <w:sz w:val="20"/>
          <w:vertAlign w:val="superscript"/>
        </w:rPr>
        <w:t>5</w:t>
      </w:r>
      <w:r>
        <w:rPr>
          <w:rFonts w:ascii="Arial" w:hAnsi="Arial"/>
          <w:spacing w:val="-4"/>
          <w:sz w:val="20"/>
        </w:rPr>
        <w:t xml:space="preserve"> </w:t>
      </w:r>
      <w:r>
        <w:rPr>
          <w:rFonts w:ascii="Arial" w:hAnsi="Arial"/>
          <w:sz w:val="20"/>
        </w:rPr>
        <w:t>OCDE;</w:t>
      </w:r>
      <w:r>
        <w:rPr>
          <w:rFonts w:ascii="Arial" w:hAnsi="Arial"/>
          <w:spacing w:val="-4"/>
          <w:sz w:val="20"/>
        </w:rPr>
        <w:t xml:space="preserve"> </w:t>
      </w:r>
      <w:r>
        <w:rPr>
          <w:rFonts w:ascii="Arial" w:hAnsi="Arial"/>
          <w:i/>
          <w:sz w:val="20"/>
        </w:rPr>
        <w:t>La</w:t>
      </w:r>
      <w:r>
        <w:rPr>
          <w:rFonts w:ascii="Arial" w:hAnsi="Arial"/>
          <w:i/>
          <w:spacing w:val="-4"/>
          <w:sz w:val="20"/>
        </w:rPr>
        <w:t xml:space="preserve"> </w:t>
      </w:r>
      <w:r>
        <w:rPr>
          <w:rFonts w:ascii="Arial" w:hAnsi="Arial"/>
          <w:i/>
          <w:sz w:val="20"/>
        </w:rPr>
        <w:t>Regulación</w:t>
      </w:r>
      <w:r>
        <w:rPr>
          <w:rFonts w:ascii="Arial" w:hAnsi="Arial"/>
          <w:i/>
          <w:spacing w:val="-4"/>
          <w:sz w:val="20"/>
        </w:rPr>
        <w:t xml:space="preserve"> </w:t>
      </w:r>
      <w:r>
        <w:rPr>
          <w:rFonts w:ascii="Arial" w:hAnsi="Arial"/>
          <w:i/>
          <w:sz w:val="20"/>
        </w:rPr>
        <w:t>del</w:t>
      </w:r>
      <w:r>
        <w:rPr>
          <w:rFonts w:ascii="Arial" w:hAnsi="Arial"/>
          <w:i/>
          <w:spacing w:val="-4"/>
          <w:sz w:val="20"/>
        </w:rPr>
        <w:t xml:space="preserve"> </w:t>
      </w:r>
      <w:r>
        <w:rPr>
          <w:rFonts w:ascii="Arial" w:hAnsi="Arial"/>
          <w:i/>
          <w:sz w:val="20"/>
        </w:rPr>
        <w:t>Lobby</w:t>
      </w:r>
      <w:r>
        <w:rPr>
          <w:rFonts w:ascii="Arial" w:hAnsi="Arial"/>
          <w:i/>
          <w:spacing w:val="-4"/>
          <w:sz w:val="20"/>
        </w:rPr>
        <w:t xml:space="preserve"> </w:t>
      </w:r>
      <w:r>
        <w:rPr>
          <w:rFonts w:ascii="Arial" w:hAnsi="Arial"/>
          <w:i/>
          <w:sz w:val="20"/>
        </w:rPr>
        <w:t>y</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la</w:t>
      </w:r>
      <w:r>
        <w:rPr>
          <w:rFonts w:ascii="Arial" w:hAnsi="Arial"/>
          <w:i/>
          <w:spacing w:val="-4"/>
          <w:sz w:val="20"/>
        </w:rPr>
        <w:t xml:space="preserve"> </w:t>
      </w:r>
      <w:r>
        <w:rPr>
          <w:rFonts w:ascii="Arial" w:hAnsi="Arial"/>
          <w:i/>
          <w:sz w:val="20"/>
        </w:rPr>
        <w:t>Influencia</w:t>
      </w:r>
      <w:r>
        <w:rPr>
          <w:rFonts w:ascii="Arial" w:hAnsi="Arial"/>
          <w:i/>
          <w:spacing w:val="-4"/>
          <w:sz w:val="20"/>
        </w:rPr>
        <w:t xml:space="preserve"> </w:t>
      </w:r>
      <w:r>
        <w:rPr>
          <w:rFonts w:ascii="Arial" w:hAnsi="Arial"/>
          <w:i/>
          <w:sz w:val="20"/>
        </w:rPr>
        <w:t>en</w:t>
      </w:r>
      <w:r>
        <w:rPr>
          <w:rFonts w:ascii="Arial" w:hAnsi="Arial"/>
          <w:i/>
          <w:spacing w:val="-4"/>
          <w:sz w:val="20"/>
        </w:rPr>
        <w:t xml:space="preserve"> </w:t>
      </w:r>
      <w:r>
        <w:rPr>
          <w:rFonts w:ascii="Arial" w:hAnsi="Arial"/>
          <w:i/>
          <w:sz w:val="20"/>
        </w:rPr>
        <w:t>Chile:</w:t>
      </w:r>
      <w:r>
        <w:rPr>
          <w:rFonts w:ascii="Arial" w:hAnsi="Arial"/>
          <w:i/>
          <w:spacing w:val="-4"/>
          <w:sz w:val="20"/>
        </w:rPr>
        <w:t xml:space="preserve"> </w:t>
      </w:r>
      <w:r>
        <w:rPr>
          <w:rFonts w:ascii="Arial" w:hAnsi="Arial"/>
          <w:i/>
          <w:sz w:val="20"/>
        </w:rPr>
        <w:t>Recomendaciones</w:t>
      </w:r>
      <w:r>
        <w:rPr>
          <w:rFonts w:ascii="Arial" w:hAnsi="Arial"/>
          <w:i/>
          <w:spacing w:val="-4"/>
          <w:sz w:val="20"/>
        </w:rPr>
        <w:t xml:space="preserve"> </w:t>
      </w:r>
      <w:r>
        <w:rPr>
          <w:rFonts w:ascii="Arial" w:hAnsi="Arial"/>
          <w:i/>
          <w:sz w:val="20"/>
        </w:rPr>
        <w:t>para</w:t>
      </w:r>
      <w:r>
        <w:rPr>
          <w:rFonts w:ascii="Arial" w:hAnsi="Arial"/>
          <w:i/>
          <w:spacing w:val="-4"/>
          <w:sz w:val="20"/>
        </w:rPr>
        <w:t xml:space="preserve"> </w:t>
      </w:r>
      <w:r>
        <w:rPr>
          <w:rFonts w:ascii="Arial" w:hAnsi="Arial"/>
          <w:i/>
          <w:sz w:val="20"/>
        </w:rPr>
        <w:t>fortalecer</w:t>
      </w:r>
      <w:r>
        <w:rPr>
          <w:rFonts w:ascii="Arial" w:hAnsi="Arial"/>
          <w:i/>
          <w:spacing w:val="-4"/>
          <w:sz w:val="20"/>
        </w:rPr>
        <w:t xml:space="preserve"> </w:t>
      </w:r>
      <w:r>
        <w:rPr>
          <w:rFonts w:ascii="Arial" w:hAnsi="Arial"/>
          <w:i/>
          <w:sz w:val="20"/>
        </w:rPr>
        <w:t>la transparencia y la integridad en la toma de decisiones públicas, Estudios de la OCDE sobre Gobernanza Pública</w:t>
      </w:r>
      <w:r>
        <w:rPr>
          <w:rFonts w:ascii="Arial" w:hAnsi="Arial"/>
          <w:sz w:val="20"/>
        </w:rPr>
        <w:t>; OECD Publishing; París, 2024.</w:t>
      </w:r>
    </w:p>
    <w:p w:rsidR="008E7179" w:rsidRDefault="00000000">
      <w:pPr>
        <w:ind w:left="100"/>
        <w:rPr>
          <w:rFonts w:ascii="Arial" w:hAnsi="Arial"/>
          <w:i/>
          <w:sz w:val="20"/>
        </w:rPr>
      </w:pPr>
      <w:r>
        <w:rPr>
          <w:rFonts w:ascii="Arial" w:hAnsi="Arial"/>
          <w:sz w:val="20"/>
          <w:vertAlign w:val="superscript"/>
        </w:rPr>
        <w:t>6</w:t>
      </w:r>
      <w:r>
        <w:rPr>
          <w:rFonts w:ascii="Arial" w:hAnsi="Arial"/>
          <w:spacing w:val="-7"/>
          <w:sz w:val="20"/>
        </w:rPr>
        <w:t xml:space="preserve"> </w:t>
      </w:r>
      <w:r>
        <w:rPr>
          <w:rFonts w:ascii="Arial" w:hAnsi="Arial"/>
          <w:i/>
          <w:spacing w:val="-4"/>
          <w:sz w:val="20"/>
        </w:rPr>
        <w:t>ídem.</w:t>
      </w:r>
    </w:p>
    <w:p w:rsidR="008E7179" w:rsidRDefault="008E7179">
      <w:pPr>
        <w:rPr>
          <w:rFonts w:ascii="Arial" w:hAnsi="Arial"/>
          <w:sz w:val="20"/>
        </w:rPr>
        <w:sectPr w:rsidR="008E7179">
          <w:pgSz w:w="11920" w:h="16840"/>
          <w:pgMar w:top="1360" w:right="1340" w:bottom="280" w:left="1340" w:header="720" w:footer="720" w:gutter="0"/>
          <w:cols w:space="720"/>
        </w:sectPr>
      </w:pPr>
    </w:p>
    <w:p w:rsidR="008E7179" w:rsidRDefault="00000000">
      <w:pPr>
        <w:pStyle w:val="Textoindependiente"/>
        <w:spacing w:before="80" w:line="276" w:lineRule="auto"/>
        <w:ind w:left="820" w:right="123"/>
        <w:jc w:val="both"/>
      </w:pPr>
      <w:r>
        <w:lastRenderedPageBreak/>
        <w:t>económica por su gestión. Así mismo, especificar, mediante un listado no taxativo, actores que pueden ser lobbistas en virtud de la norma.</w:t>
      </w:r>
    </w:p>
    <w:p w:rsidR="008E7179" w:rsidRDefault="00000000">
      <w:pPr>
        <w:pStyle w:val="Prrafodelista"/>
        <w:numPr>
          <w:ilvl w:val="0"/>
          <w:numId w:val="2"/>
        </w:numPr>
        <w:tabs>
          <w:tab w:val="left" w:pos="818"/>
          <w:tab w:val="left" w:pos="820"/>
        </w:tabs>
        <w:spacing w:line="276" w:lineRule="auto"/>
        <w:ind w:right="114"/>
        <w:jc w:val="both"/>
      </w:pPr>
      <w:r>
        <w:t>Amplificar el alcance de la Ley de Lobby, en materia de integridad y transparencia, a otras instituciones que reciben financiamiento estatal y que realizan incidencia permanente en las materias y políticas públicas.</w:t>
      </w:r>
    </w:p>
    <w:p w:rsidR="008E7179" w:rsidRDefault="00000000">
      <w:pPr>
        <w:pStyle w:val="Prrafodelista"/>
        <w:numPr>
          <w:ilvl w:val="0"/>
          <w:numId w:val="2"/>
        </w:numPr>
        <w:tabs>
          <w:tab w:val="left" w:pos="818"/>
        </w:tabs>
        <w:ind w:left="818" w:hanging="358"/>
        <w:jc w:val="both"/>
      </w:pPr>
      <w:r>
        <w:t>Aumentar</w:t>
      </w:r>
      <w:r>
        <w:rPr>
          <w:spacing w:val="-8"/>
        </w:rPr>
        <w:t xml:space="preserve"> </w:t>
      </w:r>
      <w:r>
        <w:t>la</w:t>
      </w:r>
      <w:r>
        <w:rPr>
          <w:spacing w:val="-6"/>
        </w:rPr>
        <w:t xml:space="preserve"> </w:t>
      </w:r>
      <w:r>
        <w:t>transparencia</w:t>
      </w:r>
      <w:r>
        <w:rPr>
          <w:spacing w:val="-6"/>
        </w:rPr>
        <w:t xml:space="preserve"> </w:t>
      </w:r>
      <w:r>
        <w:t>en</w:t>
      </w:r>
      <w:r>
        <w:rPr>
          <w:spacing w:val="-6"/>
        </w:rPr>
        <w:t xml:space="preserve"> </w:t>
      </w:r>
      <w:r>
        <w:t>la</w:t>
      </w:r>
      <w:r>
        <w:rPr>
          <w:spacing w:val="-6"/>
        </w:rPr>
        <w:t xml:space="preserve"> </w:t>
      </w:r>
      <w:r>
        <w:t>designación</w:t>
      </w:r>
      <w:r>
        <w:rPr>
          <w:spacing w:val="-6"/>
        </w:rPr>
        <w:t xml:space="preserve"> </w:t>
      </w:r>
      <w:r>
        <w:t>y</w:t>
      </w:r>
      <w:r>
        <w:rPr>
          <w:spacing w:val="-6"/>
        </w:rPr>
        <w:t xml:space="preserve"> </w:t>
      </w:r>
      <w:r>
        <w:t>ejercicio</w:t>
      </w:r>
      <w:r>
        <w:rPr>
          <w:spacing w:val="-6"/>
        </w:rPr>
        <w:t xml:space="preserve"> </w:t>
      </w:r>
      <w:r>
        <w:t>de</w:t>
      </w:r>
      <w:r>
        <w:rPr>
          <w:spacing w:val="-6"/>
        </w:rPr>
        <w:t xml:space="preserve"> </w:t>
      </w:r>
      <w:r>
        <w:t>cargos</w:t>
      </w:r>
      <w:r>
        <w:rPr>
          <w:spacing w:val="-6"/>
        </w:rPr>
        <w:t xml:space="preserve"> </w:t>
      </w:r>
      <w:r>
        <w:t>de</w:t>
      </w:r>
      <w:r>
        <w:rPr>
          <w:spacing w:val="-6"/>
        </w:rPr>
        <w:t xml:space="preserve"> </w:t>
      </w:r>
      <w:r>
        <w:t>exclusiva</w:t>
      </w:r>
      <w:r>
        <w:rPr>
          <w:spacing w:val="-5"/>
        </w:rPr>
        <w:t xml:space="preserve"> </w:t>
      </w:r>
      <w:r>
        <w:rPr>
          <w:spacing w:val="-2"/>
        </w:rPr>
        <w:t>confianza.</w:t>
      </w:r>
    </w:p>
    <w:p w:rsidR="008E7179" w:rsidRDefault="00000000">
      <w:pPr>
        <w:pStyle w:val="Prrafodelista"/>
        <w:numPr>
          <w:ilvl w:val="0"/>
          <w:numId w:val="2"/>
        </w:numPr>
        <w:tabs>
          <w:tab w:val="left" w:pos="818"/>
          <w:tab w:val="left" w:pos="820"/>
        </w:tabs>
        <w:spacing w:before="38" w:line="276" w:lineRule="auto"/>
        <w:ind w:right="118"/>
        <w:jc w:val="both"/>
      </w:pPr>
      <w:r>
        <w:t>Establecer obligaciones de transparencia al lobbista, en relación a las nuevas formas de generar influencia mediante la publicidad</w:t>
      </w:r>
      <w:r>
        <w:rPr>
          <w:spacing w:val="40"/>
        </w:rPr>
        <w:t xml:space="preserve"> </w:t>
      </w:r>
      <w:r>
        <w:t>o el uso de medios de comunicación masiva o social; y obligaciones de transparencia en relación a sus fuentes de financiamiento.</w:t>
      </w:r>
    </w:p>
    <w:p w:rsidR="008E7179" w:rsidRDefault="008E7179">
      <w:pPr>
        <w:pStyle w:val="Textoindependiente"/>
        <w:spacing w:before="37"/>
      </w:pPr>
    </w:p>
    <w:p w:rsidR="008E7179" w:rsidRDefault="00000000">
      <w:pPr>
        <w:pStyle w:val="Textoindependiente"/>
        <w:spacing w:before="1"/>
        <w:ind w:left="100"/>
      </w:pPr>
      <w:r>
        <w:t>Considerando</w:t>
      </w:r>
      <w:r>
        <w:rPr>
          <w:spacing w:val="-8"/>
        </w:rPr>
        <w:t xml:space="preserve"> </w:t>
      </w:r>
      <w:r>
        <w:t>todo</w:t>
      </w:r>
      <w:r>
        <w:rPr>
          <w:spacing w:val="-7"/>
        </w:rPr>
        <w:t xml:space="preserve"> </w:t>
      </w:r>
      <w:r>
        <w:t>lo</w:t>
      </w:r>
      <w:r>
        <w:rPr>
          <w:spacing w:val="-7"/>
        </w:rPr>
        <w:t xml:space="preserve"> </w:t>
      </w:r>
      <w:r>
        <w:t>anterior,</w:t>
      </w:r>
      <w:r>
        <w:rPr>
          <w:spacing w:val="-7"/>
        </w:rPr>
        <w:t xml:space="preserve"> </w:t>
      </w:r>
      <w:r>
        <w:t>solicito</w:t>
      </w:r>
      <w:r>
        <w:rPr>
          <w:spacing w:val="-7"/>
        </w:rPr>
        <w:t xml:space="preserve"> </w:t>
      </w:r>
      <w:r>
        <w:t>poner</w:t>
      </w:r>
      <w:r>
        <w:rPr>
          <w:spacing w:val="-8"/>
        </w:rPr>
        <w:t xml:space="preserve"> </w:t>
      </w:r>
      <w:r>
        <w:t>en</w:t>
      </w:r>
      <w:r>
        <w:rPr>
          <w:spacing w:val="-7"/>
        </w:rPr>
        <w:t xml:space="preserve"> </w:t>
      </w:r>
      <w:r>
        <w:t>vuestra</w:t>
      </w:r>
      <w:r>
        <w:rPr>
          <w:spacing w:val="-7"/>
        </w:rPr>
        <w:t xml:space="preserve"> </w:t>
      </w:r>
      <w:r>
        <w:t>consideración</w:t>
      </w:r>
      <w:r>
        <w:rPr>
          <w:spacing w:val="-7"/>
        </w:rPr>
        <w:t xml:space="preserve"> </w:t>
      </w:r>
      <w:r>
        <w:t>el</w:t>
      </w:r>
      <w:r>
        <w:rPr>
          <w:spacing w:val="-7"/>
        </w:rPr>
        <w:t xml:space="preserve"> </w:t>
      </w:r>
      <w:r>
        <w:rPr>
          <w:spacing w:val="-2"/>
        </w:rPr>
        <w:t>siguiente;</w:t>
      </w:r>
    </w:p>
    <w:p w:rsidR="008E7179" w:rsidRDefault="008E7179">
      <w:pPr>
        <w:pStyle w:val="Textoindependiente"/>
      </w:pPr>
    </w:p>
    <w:p w:rsidR="008E7179" w:rsidRDefault="008E7179">
      <w:pPr>
        <w:pStyle w:val="Textoindependiente"/>
        <w:spacing w:before="113"/>
      </w:pPr>
    </w:p>
    <w:p w:rsidR="008E7179" w:rsidRDefault="00000000">
      <w:pPr>
        <w:pStyle w:val="Ttulo1"/>
        <w:ind w:left="690" w:right="702"/>
        <w:jc w:val="center"/>
      </w:pPr>
      <w:r>
        <w:t>PROYECTO</w:t>
      </w:r>
      <w:r>
        <w:rPr>
          <w:spacing w:val="-7"/>
        </w:rPr>
        <w:t xml:space="preserve"> </w:t>
      </w:r>
      <w:r>
        <w:t>DE</w:t>
      </w:r>
      <w:r>
        <w:rPr>
          <w:spacing w:val="-7"/>
        </w:rPr>
        <w:t xml:space="preserve"> </w:t>
      </w:r>
      <w:r>
        <w:rPr>
          <w:spacing w:val="-5"/>
        </w:rPr>
        <w:t>LEY</w:t>
      </w:r>
    </w:p>
    <w:p w:rsidR="008E7179" w:rsidRDefault="008E7179">
      <w:pPr>
        <w:pStyle w:val="Textoindependiente"/>
        <w:spacing w:before="76"/>
        <w:rPr>
          <w:b/>
        </w:rPr>
      </w:pPr>
    </w:p>
    <w:p w:rsidR="008E7179" w:rsidRDefault="00000000">
      <w:pPr>
        <w:pStyle w:val="Textoindependiente"/>
        <w:spacing w:line="276" w:lineRule="auto"/>
        <w:ind w:left="100" w:right="128"/>
      </w:pPr>
      <w:r>
        <w:rPr>
          <w:b/>
        </w:rPr>
        <w:t xml:space="preserve">Artículo Único: </w:t>
      </w:r>
      <w:r>
        <w:t>Introdúcense las siguientes modificaciones en la</w:t>
      </w:r>
      <w:r>
        <w:rPr>
          <w:spacing w:val="-3"/>
        </w:rPr>
        <w:t xml:space="preserve"> </w:t>
      </w:r>
      <w:r>
        <w:t>Ley</w:t>
      </w:r>
      <w:r>
        <w:rPr>
          <w:spacing w:val="-3"/>
        </w:rPr>
        <w:t xml:space="preserve"> </w:t>
      </w:r>
      <w:r>
        <w:t>N°</w:t>
      </w:r>
      <w:r>
        <w:rPr>
          <w:spacing w:val="-3"/>
        </w:rPr>
        <w:t xml:space="preserve"> </w:t>
      </w:r>
      <w:r>
        <w:t>20.730,</w:t>
      </w:r>
      <w:r>
        <w:rPr>
          <w:spacing w:val="-3"/>
        </w:rPr>
        <w:t xml:space="preserve"> </w:t>
      </w:r>
      <w:r>
        <w:t>que</w:t>
      </w:r>
      <w:r>
        <w:rPr>
          <w:spacing w:val="-3"/>
        </w:rPr>
        <w:t xml:space="preserve"> </w:t>
      </w:r>
      <w:r>
        <w:t>regula</w:t>
      </w:r>
      <w:r>
        <w:rPr>
          <w:spacing w:val="-3"/>
        </w:rPr>
        <w:t xml:space="preserve"> </w:t>
      </w:r>
      <w:r>
        <w:t>el</w:t>
      </w:r>
      <w:r>
        <w:rPr>
          <w:spacing w:val="-3"/>
        </w:rPr>
        <w:t xml:space="preserve"> </w:t>
      </w:r>
      <w:r>
        <w:t>lobby y las gestiones que representen intereses particulares ante las autoridades y funcionarios:</w:t>
      </w:r>
    </w:p>
    <w:p w:rsidR="008E7179" w:rsidRDefault="008E7179">
      <w:pPr>
        <w:pStyle w:val="Textoindependiente"/>
        <w:spacing w:before="38"/>
      </w:pPr>
    </w:p>
    <w:p w:rsidR="008E7179" w:rsidRDefault="00000000">
      <w:pPr>
        <w:pStyle w:val="Prrafodelista"/>
        <w:numPr>
          <w:ilvl w:val="0"/>
          <w:numId w:val="1"/>
        </w:numPr>
        <w:tabs>
          <w:tab w:val="left" w:pos="336"/>
        </w:tabs>
        <w:ind w:left="336" w:hanging="236"/>
        <w:rPr>
          <w:b/>
        </w:rPr>
      </w:pPr>
      <w:r>
        <w:rPr>
          <w:b/>
        </w:rPr>
        <w:t>Modifícase</w:t>
      </w:r>
      <w:r>
        <w:rPr>
          <w:b/>
          <w:spacing w:val="-5"/>
        </w:rPr>
        <w:t xml:space="preserve"> </w:t>
      </w:r>
      <w:r>
        <w:rPr>
          <w:b/>
        </w:rPr>
        <w:t>el</w:t>
      </w:r>
      <w:r>
        <w:rPr>
          <w:b/>
          <w:spacing w:val="-5"/>
        </w:rPr>
        <w:t xml:space="preserve"> </w:t>
      </w:r>
      <w:r>
        <w:rPr>
          <w:b/>
        </w:rPr>
        <w:t>artículo</w:t>
      </w:r>
      <w:r>
        <w:rPr>
          <w:b/>
          <w:spacing w:val="-5"/>
        </w:rPr>
        <w:t xml:space="preserve"> </w:t>
      </w:r>
      <w:r>
        <w:rPr>
          <w:b/>
        </w:rPr>
        <w:t>2°</w:t>
      </w:r>
      <w:r>
        <w:rPr>
          <w:b/>
          <w:spacing w:val="-5"/>
        </w:rPr>
        <w:t xml:space="preserve"> </w:t>
      </w:r>
      <w:r>
        <w:rPr>
          <w:b/>
        </w:rPr>
        <w:t>en</w:t>
      </w:r>
      <w:r>
        <w:rPr>
          <w:b/>
          <w:spacing w:val="-5"/>
        </w:rPr>
        <w:t xml:space="preserve"> </w:t>
      </w:r>
      <w:r>
        <w:rPr>
          <w:b/>
        </w:rPr>
        <w:t>el</w:t>
      </w:r>
      <w:r>
        <w:rPr>
          <w:b/>
          <w:spacing w:val="-5"/>
        </w:rPr>
        <w:t xml:space="preserve"> </w:t>
      </w:r>
      <w:r>
        <w:rPr>
          <w:b/>
        </w:rPr>
        <w:t>siguiente</w:t>
      </w:r>
      <w:r>
        <w:rPr>
          <w:b/>
          <w:spacing w:val="-5"/>
        </w:rPr>
        <w:t xml:space="preserve"> </w:t>
      </w:r>
      <w:r>
        <w:rPr>
          <w:b/>
          <w:spacing w:val="-2"/>
        </w:rPr>
        <w:t>sentido:</w:t>
      </w:r>
    </w:p>
    <w:p w:rsidR="008E7179" w:rsidRDefault="008E7179">
      <w:pPr>
        <w:pStyle w:val="Textoindependiente"/>
        <w:spacing w:before="76"/>
        <w:rPr>
          <w:b/>
        </w:rPr>
      </w:pPr>
    </w:p>
    <w:p w:rsidR="008E7179" w:rsidRDefault="00000000">
      <w:pPr>
        <w:pStyle w:val="Prrafodelista"/>
        <w:numPr>
          <w:ilvl w:val="1"/>
          <w:numId w:val="1"/>
        </w:numPr>
        <w:tabs>
          <w:tab w:val="left" w:pos="818"/>
        </w:tabs>
        <w:ind w:left="818" w:hanging="358"/>
        <w:jc w:val="both"/>
        <w:rPr>
          <w:b/>
        </w:rPr>
      </w:pPr>
      <w:r>
        <w:rPr>
          <w:b/>
        </w:rPr>
        <w:t>En</w:t>
      </w:r>
      <w:r>
        <w:rPr>
          <w:b/>
          <w:spacing w:val="-4"/>
        </w:rPr>
        <w:t xml:space="preserve"> </w:t>
      </w:r>
      <w:r>
        <w:rPr>
          <w:b/>
        </w:rPr>
        <w:t>el</w:t>
      </w:r>
      <w:r>
        <w:rPr>
          <w:b/>
          <w:spacing w:val="-4"/>
        </w:rPr>
        <w:t xml:space="preserve"> </w:t>
      </w:r>
      <w:r>
        <w:rPr>
          <w:b/>
        </w:rPr>
        <w:t>numeral</w:t>
      </w:r>
      <w:r>
        <w:rPr>
          <w:b/>
          <w:spacing w:val="-3"/>
        </w:rPr>
        <w:t xml:space="preserve"> </w:t>
      </w:r>
      <w:r>
        <w:rPr>
          <w:b/>
          <w:spacing w:val="-5"/>
        </w:rPr>
        <w:t>1;</w:t>
      </w:r>
    </w:p>
    <w:p w:rsidR="008E7179" w:rsidRDefault="00000000">
      <w:pPr>
        <w:pStyle w:val="Prrafodelista"/>
        <w:numPr>
          <w:ilvl w:val="2"/>
          <w:numId w:val="1"/>
        </w:numPr>
        <w:tabs>
          <w:tab w:val="left" w:pos="1539"/>
        </w:tabs>
        <w:spacing w:before="38"/>
        <w:ind w:left="1539" w:hanging="359"/>
        <w:jc w:val="left"/>
      </w:pPr>
      <w:r>
        <w:t>Suprímese</w:t>
      </w:r>
      <w:r>
        <w:rPr>
          <w:spacing w:val="-7"/>
        </w:rPr>
        <w:t xml:space="preserve"> </w:t>
      </w:r>
      <w:r>
        <w:t>en</w:t>
      </w:r>
      <w:r>
        <w:rPr>
          <w:spacing w:val="-6"/>
        </w:rPr>
        <w:t xml:space="preserve"> </w:t>
      </w:r>
      <w:r>
        <w:t>el</w:t>
      </w:r>
      <w:r>
        <w:rPr>
          <w:spacing w:val="-7"/>
        </w:rPr>
        <w:t xml:space="preserve"> </w:t>
      </w:r>
      <w:r>
        <w:t>párrafo</w:t>
      </w:r>
      <w:r>
        <w:rPr>
          <w:spacing w:val="-6"/>
        </w:rPr>
        <w:t xml:space="preserve"> </w:t>
      </w:r>
      <w:r>
        <w:t>primero</w:t>
      </w:r>
      <w:r>
        <w:rPr>
          <w:spacing w:val="-6"/>
        </w:rPr>
        <w:t xml:space="preserve"> </w:t>
      </w:r>
      <w:r>
        <w:t>la</w:t>
      </w:r>
      <w:r>
        <w:rPr>
          <w:spacing w:val="-7"/>
        </w:rPr>
        <w:t xml:space="preserve"> </w:t>
      </w:r>
      <w:r>
        <w:t>expresión</w:t>
      </w:r>
      <w:r>
        <w:rPr>
          <w:spacing w:val="-6"/>
        </w:rPr>
        <w:t xml:space="preserve"> </w:t>
      </w:r>
      <w:r>
        <w:t>“remunerada”.</w:t>
      </w:r>
      <w:r>
        <w:rPr>
          <w:spacing w:val="-6"/>
        </w:rPr>
        <w:t xml:space="preserve"> </w:t>
      </w:r>
      <w:r>
        <w:rPr>
          <w:spacing w:val="-10"/>
        </w:rPr>
        <w:t>.</w:t>
      </w:r>
    </w:p>
    <w:p w:rsidR="008E7179" w:rsidRDefault="008E7179">
      <w:pPr>
        <w:pStyle w:val="Textoindependiente"/>
        <w:spacing w:before="76"/>
      </w:pPr>
    </w:p>
    <w:p w:rsidR="008E7179" w:rsidRDefault="00000000">
      <w:pPr>
        <w:pStyle w:val="Prrafodelista"/>
        <w:numPr>
          <w:ilvl w:val="2"/>
          <w:numId w:val="1"/>
        </w:numPr>
        <w:tabs>
          <w:tab w:val="left" w:pos="1540"/>
        </w:tabs>
        <w:spacing w:line="276" w:lineRule="auto"/>
        <w:ind w:right="119"/>
      </w:pPr>
      <w:r>
        <w:t>Reemplácese en el párrafo segundo la expresión “el organismos público” por “la institución pública, o institución con interés o financiamiento público.”.</w:t>
      </w:r>
    </w:p>
    <w:p w:rsidR="008E7179" w:rsidRDefault="008E7179">
      <w:pPr>
        <w:pStyle w:val="Textoindependiente"/>
        <w:spacing w:before="38"/>
      </w:pPr>
    </w:p>
    <w:p w:rsidR="008E7179" w:rsidRDefault="00000000">
      <w:pPr>
        <w:pStyle w:val="Prrafodelista"/>
        <w:numPr>
          <w:ilvl w:val="2"/>
          <w:numId w:val="1"/>
        </w:numPr>
        <w:tabs>
          <w:tab w:val="left" w:pos="1540"/>
        </w:tabs>
        <w:spacing w:line="276" w:lineRule="auto"/>
        <w:ind w:right="115"/>
      </w:pPr>
      <w:r>
        <w:t>Agréguese, en el párrafo segundo, a continuación del punto aparte, que pasa a ser punto seguido, lo siguiente “Además, se incluyen las acciones de intermediación de determinado sujeto activo en favor de un tercero, con fines de lograr una reunión, audiencia o cualquier tipo de contacto con un sujeto pasivo; toda acción que busque incidir en la elección de funcionarios públicos de</w:t>
      </w:r>
      <w:r>
        <w:rPr>
          <w:spacing w:val="40"/>
        </w:rPr>
        <w:t xml:space="preserve"> </w:t>
      </w:r>
      <w:r>
        <w:t>exclusiva confianza, o cargos</w:t>
      </w:r>
      <w:r>
        <w:rPr>
          <w:spacing w:val="40"/>
        </w:rPr>
        <w:t xml:space="preserve"> </w:t>
      </w:r>
      <w:r>
        <w:t>de naturaleza similar.”.</w:t>
      </w:r>
    </w:p>
    <w:p w:rsidR="008E7179" w:rsidRDefault="008E7179">
      <w:pPr>
        <w:pStyle w:val="Textoindependiente"/>
        <w:spacing w:before="38"/>
      </w:pPr>
    </w:p>
    <w:p w:rsidR="008E7179" w:rsidRDefault="00000000">
      <w:pPr>
        <w:pStyle w:val="Prrafodelista"/>
        <w:numPr>
          <w:ilvl w:val="2"/>
          <w:numId w:val="1"/>
        </w:numPr>
        <w:tabs>
          <w:tab w:val="left" w:pos="1540"/>
        </w:tabs>
        <w:spacing w:line="276" w:lineRule="auto"/>
        <w:ind w:right="117"/>
      </w:pPr>
      <w:r>
        <w:t>Agréguese un párrafo tercero, bajo el siguiente tenor “Adicionalmente, se considerarán actividades de lobby, todas aquellas destinadas a generar incidencia de forma indirecta o subjetiva en el ejercicio</w:t>
      </w:r>
      <w:r>
        <w:rPr>
          <w:spacing w:val="-4"/>
        </w:rPr>
        <w:t xml:space="preserve"> </w:t>
      </w:r>
      <w:r>
        <w:t>de</w:t>
      </w:r>
      <w:r>
        <w:rPr>
          <w:spacing w:val="-4"/>
        </w:rPr>
        <w:t xml:space="preserve"> </w:t>
      </w:r>
      <w:r>
        <w:t>las</w:t>
      </w:r>
      <w:r>
        <w:rPr>
          <w:spacing w:val="-4"/>
        </w:rPr>
        <w:t xml:space="preserve"> </w:t>
      </w:r>
      <w:r>
        <w:t>funciones</w:t>
      </w:r>
      <w:r>
        <w:rPr>
          <w:spacing w:val="-4"/>
        </w:rPr>
        <w:t xml:space="preserve"> </w:t>
      </w:r>
      <w:r>
        <w:t>de</w:t>
      </w:r>
      <w:r>
        <w:rPr>
          <w:spacing w:val="-4"/>
        </w:rPr>
        <w:t xml:space="preserve"> </w:t>
      </w:r>
      <w:r>
        <w:t>los</w:t>
      </w:r>
      <w:r>
        <w:rPr>
          <w:spacing w:val="-4"/>
        </w:rPr>
        <w:t xml:space="preserve"> </w:t>
      </w:r>
      <w:r>
        <w:t>sujetos</w:t>
      </w:r>
      <w:r>
        <w:rPr>
          <w:spacing w:val="-4"/>
        </w:rPr>
        <w:t xml:space="preserve"> </w:t>
      </w:r>
      <w:r>
        <w:t>establecidos en el artículo 6, respecto de intereses propios o de quienes representen, mediante publicidad, en medios de comunicación masivos, sociales o similares.”.</w:t>
      </w:r>
    </w:p>
    <w:p w:rsidR="008E7179" w:rsidRDefault="008E7179">
      <w:pPr>
        <w:pStyle w:val="Textoindependiente"/>
        <w:spacing w:before="38"/>
      </w:pPr>
    </w:p>
    <w:p w:rsidR="008E7179" w:rsidRDefault="00000000">
      <w:pPr>
        <w:pStyle w:val="Prrafodelista"/>
        <w:numPr>
          <w:ilvl w:val="1"/>
          <w:numId w:val="1"/>
        </w:numPr>
        <w:tabs>
          <w:tab w:val="left" w:pos="818"/>
        </w:tabs>
        <w:ind w:left="818" w:hanging="358"/>
        <w:jc w:val="both"/>
        <w:rPr>
          <w:b/>
        </w:rPr>
      </w:pPr>
      <w:r>
        <w:rPr>
          <w:b/>
        </w:rPr>
        <w:t>En</w:t>
      </w:r>
      <w:r>
        <w:rPr>
          <w:b/>
          <w:spacing w:val="-4"/>
        </w:rPr>
        <w:t xml:space="preserve"> </w:t>
      </w:r>
      <w:r>
        <w:rPr>
          <w:b/>
        </w:rPr>
        <w:t>el</w:t>
      </w:r>
      <w:r>
        <w:rPr>
          <w:b/>
          <w:spacing w:val="-4"/>
        </w:rPr>
        <w:t xml:space="preserve"> </w:t>
      </w:r>
      <w:r>
        <w:rPr>
          <w:b/>
        </w:rPr>
        <w:t>numeral</w:t>
      </w:r>
      <w:r>
        <w:rPr>
          <w:b/>
          <w:spacing w:val="-3"/>
        </w:rPr>
        <w:t xml:space="preserve"> </w:t>
      </w:r>
      <w:r>
        <w:rPr>
          <w:b/>
          <w:spacing w:val="-5"/>
        </w:rPr>
        <w:t>5);</w:t>
      </w:r>
    </w:p>
    <w:p w:rsidR="008E7179" w:rsidRDefault="008E7179">
      <w:pPr>
        <w:pStyle w:val="Textoindependiente"/>
        <w:spacing w:before="76"/>
        <w:rPr>
          <w:b/>
        </w:rPr>
      </w:pPr>
    </w:p>
    <w:p w:rsidR="008E7179" w:rsidRDefault="00000000">
      <w:pPr>
        <w:pStyle w:val="Prrafodelista"/>
        <w:numPr>
          <w:ilvl w:val="2"/>
          <w:numId w:val="1"/>
        </w:numPr>
        <w:tabs>
          <w:tab w:val="left" w:pos="1539"/>
        </w:tabs>
        <w:ind w:left="1539" w:hanging="359"/>
        <w:jc w:val="left"/>
      </w:pPr>
      <w:r>
        <w:t>Suprímase</w:t>
      </w:r>
      <w:r>
        <w:rPr>
          <w:spacing w:val="-7"/>
        </w:rPr>
        <w:t xml:space="preserve"> </w:t>
      </w:r>
      <w:r>
        <w:t>la</w:t>
      </w:r>
      <w:r>
        <w:rPr>
          <w:spacing w:val="-7"/>
        </w:rPr>
        <w:t xml:space="preserve"> </w:t>
      </w:r>
      <w:r>
        <w:t>expresión</w:t>
      </w:r>
      <w:r>
        <w:rPr>
          <w:spacing w:val="-6"/>
        </w:rPr>
        <w:t xml:space="preserve"> </w:t>
      </w:r>
      <w:r>
        <w:rPr>
          <w:spacing w:val="-2"/>
        </w:rPr>
        <w:t>“remunerada”.</w:t>
      </w:r>
    </w:p>
    <w:p w:rsidR="008E7179" w:rsidRDefault="008E7179">
      <w:pPr>
        <w:pStyle w:val="Textoindependiente"/>
        <w:spacing w:before="75"/>
      </w:pPr>
    </w:p>
    <w:p w:rsidR="008E7179" w:rsidRDefault="00000000">
      <w:pPr>
        <w:pStyle w:val="Prrafodelista"/>
        <w:numPr>
          <w:ilvl w:val="2"/>
          <w:numId w:val="1"/>
        </w:numPr>
        <w:tabs>
          <w:tab w:val="left" w:pos="1540"/>
        </w:tabs>
        <w:spacing w:before="1" w:line="276" w:lineRule="auto"/>
        <w:ind w:right="112"/>
      </w:pPr>
      <w:r>
        <w:t>Reemplázase la expresión “Si no media remuneración se denominará gestor de intereses particulares, sean éstos individuales o colectivos. Todo ello conforme a los términos definidos en los numerales 1) y 2) precedentes.”, por la expresión “Especialmente, se considerarán lobbistas:</w:t>
      </w:r>
    </w:p>
    <w:p w:rsidR="008E7179" w:rsidRDefault="008E7179">
      <w:pPr>
        <w:spacing w:line="276" w:lineRule="auto"/>
        <w:jc w:val="both"/>
        <w:sectPr w:rsidR="008E7179">
          <w:pgSz w:w="11920" w:h="16840"/>
          <w:pgMar w:top="1360" w:right="1340" w:bottom="280" w:left="1340" w:header="720" w:footer="720" w:gutter="0"/>
          <w:cols w:space="720"/>
        </w:sectPr>
      </w:pPr>
    </w:p>
    <w:p w:rsidR="008E7179" w:rsidRDefault="00000000">
      <w:pPr>
        <w:pStyle w:val="Prrafodelista"/>
        <w:numPr>
          <w:ilvl w:val="3"/>
          <w:numId w:val="1"/>
        </w:numPr>
        <w:tabs>
          <w:tab w:val="left" w:pos="2978"/>
          <w:tab w:val="left" w:pos="2980"/>
        </w:tabs>
        <w:spacing w:before="80" w:line="276" w:lineRule="auto"/>
        <w:ind w:right="117"/>
        <w:jc w:val="both"/>
      </w:pPr>
      <w:r>
        <w:t>a todas las empresas especializadas en comunicaciones, relaciones públicas o en lobby, que busquen representar intereses de terceros, sean personas naturales o jurídicas,</w:t>
      </w:r>
    </w:p>
    <w:p w:rsidR="008E7179" w:rsidRDefault="00000000">
      <w:pPr>
        <w:pStyle w:val="Prrafodelista"/>
        <w:numPr>
          <w:ilvl w:val="3"/>
          <w:numId w:val="1"/>
        </w:numPr>
        <w:tabs>
          <w:tab w:val="left" w:pos="2978"/>
          <w:tab w:val="left" w:pos="2980"/>
        </w:tabs>
        <w:spacing w:line="276" w:lineRule="auto"/>
        <w:ind w:right="118"/>
        <w:jc w:val="both"/>
      </w:pPr>
      <w:r>
        <w:t>a las empresas en general, que representen sus intereses a través de sus departamentos de lobby o relaciones públicas, o asociaciones de las mismas que representen intereses,</w:t>
      </w:r>
    </w:p>
    <w:p w:rsidR="008E7179" w:rsidRDefault="00000000">
      <w:pPr>
        <w:pStyle w:val="Prrafodelista"/>
        <w:numPr>
          <w:ilvl w:val="3"/>
          <w:numId w:val="1"/>
        </w:numPr>
        <w:tabs>
          <w:tab w:val="left" w:pos="2978"/>
        </w:tabs>
        <w:ind w:left="2978" w:hanging="358"/>
        <w:jc w:val="both"/>
      </w:pPr>
      <w:r>
        <w:t>a</w:t>
      </w:r>
      <w:r>
        <w:rPr>
          <w:spacing w:val="-7"/>
        </w:rPr>
        <w:t xml:space="preserve"> </w:t>
      </w:r>
      <w:r>
        <w:t>las</w:t>
      </w:r>
      <w:r>
        <w:rPr>
          <w:spacing w:val="-5"/>
        </w:rPr>
        <w:t xml:space="preserve"> </w:t>
      </w:r>
      <w:r>
        <w:t>administradoras</w:t>
      </w:r>
      <w:r>
        <w:rPr>
          <w:spacing w:val="-5"/>
        </w:rPr>
        <w:t xml:space="preserve"> </w:t>
      </w:r>
      <w:r>
        <w:t>de</w:t>
      </w:r>
      <w:r>
        <w:rPr>
          <w:spacing w:val="-5"/>
        </w:rPr>
        <w:t xml:space="preserve"> </w:t>
      </w:r>
      <w:r>
        <w:t>fondos</w:t>
      </w:r>
      <w:r>
        <w:rPr>
          <w:spacing w:val="-5"/>
        </w:rPr>
        <w:t xml:space="preserve"> </w:t>
      </w:r>
      <w:r>
        <w:t>de</w:t>
      </w:r>
      <w:r>
        <w:rPr>
          <w:spacing w:val="-4"/>
        </w:rPr>
        <w:t xml:space="preserve"> </w:t>
      </w:r>
      <w:r>
        <w:rPr>
          <w:spacing w:val="-2"/>
        </w:rPr>
        <w:t>pensiones,</w:t>
      </w:r>
    </w:p>
    <w:p w:rsidR="008E7179" w:rsidRDefault="00000000">
      <w:pPr>
        <w:pStyle w:val="Prrafodelista"/>
        <w:numPr>
          <w:ilvl w:val="3"/>
          <w:numId w:val="1"/>
        </w:numPr>
        <w:tabs>
          <w:tab w:val="left" w:pos="2978"/>
          <w:tab w:val="left" w:pos="2980"/>
        </w:tabs>
        <w:spacing w:before="38" w:line="276" w:lineRule="auto"/>
        <w:ind w:right="113"/>
        <w:jc w:val="both"/>
      </w:pPr>
      <w:r>
        <w:t>a los sindicatos, asociaciones de profesionales, asociaciones culturales, gremiales o industriales, que representan intereses de ciertas áreas, a ciertos profesionales o empleados,</w:t>
      </w:r>
    </w:p>
    <w:p w:rsidR="008E7179" w:rsidRDefault="00000000">
      <w:pPr>
        <w:pStyle w:val="Prrafodelista"/>
        <w:numPr>
          <w:ilvl w:val="3"/>
          <w:numId w:val="1"/>
        </w:numPr>
        <w:tabs>
          <w:tab w:val="left" w:pos="2978"/>
          <w:tab w:val="left" w:pos="2980"/>
        </w:tabs>
        <w:spacing w:line="276" w:lineRule="auto"/>
        <w:ind w:right="115"/>
        <w:jc w:val="both"/>
      </w:pPr>
      <w:r>
        <w:t>a las organizaciones no gubernamentales, organizaciones de beneficencia, organizaciones comunitarias, juntas de vecinos, organizaciones religiosas, fundaciones y cooperativas, independiente de sus formas de constitución y financiamiento,</w:t>
      </w:r>
    </w:p>
    <w:p w:rsidR="008E7179" w:rsidRDefault="00000000">
      <w:pPr>
        <w:pStyle w:val="Prrafodelista"/>
        <w:numPr>
          <w:ilvl w:val="3"/>
          <w:numId w:val="1"/>
        </w:numPr>
        <w:tabs>
          <w:tab w:val="left" w:pos="2978"/>
          <w:tab w:val="left" w:pos="2980"/>
        </w:tabs>
        <w:spacing w:line="276" w:lineRule="auto"/>
        <w:ind w:right="118"/>
        <w:jc w:val="both"/>
      </w:pPr>
      <w:r>
        <w:t xml:space="preserve">a los centros de investigación, laboratorios e institutos de políticas </w:t>
      </w:r>
      <w:r>
        <w:rPr>
          <w:spacing w:val="-2"/>
        </w:rPr>
        <w:t>públicas,</w:t>
      </w:r>
    </w:p>
    <w:p w:rsidR="008E7179" w:rsidRDefault="00000000">
      <w:pPr>
        <w:pStyle w:val="Prrafodelista"/>
        <w:numPr>
          <w:ilvl w:val="3"/>
          <w:numId w:val="1"/>
        </w:numPr>
        <w:tabs>
          <w:tab w:val="left" w:pos="2978"/>
          <w:tab w:val="left" w:pos="2980"/>
        </w:tabs>
        <w:spacing w:line="276" w:lineRule="auto"/>
        <w:ind w:right="115"/>
        <w:jc w:val="both"/>
      </w:pPr>
      <w:r>
        <w:t>a toda persona en los términos del párrafo primero del presente artículo, que actúe conforme a los términos de los numerales 1) y</w:t>
      </w:r>
      <w:r>
        <w:rPr>
          <w:spacing w:val="-3"/>
        </w:rPr>
        <w:t xml:space="preserve"> </w:t>
      </w:r>
      <w:r>
        <w:t xml:space="preserve">2) </w:t>
      </w:r>
      <w:r>
        <w:rPr>
          <w:spacing w:val="-2"/>
        </w:rPr>
        <w:t>precedentes.”.</w:t>
      </w:r>
    </w:p>
    <w:p w:rsidR="008E7179" w:rsidRDefault="008E7179">
      <w:pPr>
        <w:pStyle w:val="Textoindependiente"/>
      </w:pPr>
    </w:p>
    <w:p w:rsidR="008E7179" w:rsidRDefault="008E7179">
      <w:pPr>
        <w:pStyle w:val="Textoindependiente"/>
        <w:spacing w:before="75"/>
      </w:pPr>
    </w:p>
    <w:p w:rsidR="008E7179" w:rsidRDefault="00000000">
      <w:pPr>
        <w:pStyle w:val="Prrafodelista"/>
        <w:numPr>
          <w:ilvl w:val="0"/>
          <w:numId w:val="1"/>
        </w:numPr>
        <w:tabs>
          <w:tab w:val="left" w:pos="336"/>
        </w:tabs>
        <w:spacing w:before="1"/>
        <w:ind w:left="336" w:hanging="236"/>
        <w:rPr>
          <w:b/>
        </w:rPr>
      </w:pPr>
      <w:r>
        <w:rPr>
          <w:b/>
        </w:rPr>
        <w:t>Modifícase</w:t>
      </w:r>
      <w:r>
        <w:rPr>
          <w:b/>
          <w:spacing w:val="-5"/>
        </w:rPr>
        <w:t xml:space="preserve"> </w:t>
      </w:r>
      <w:r>
        <w:rPr>
          <w:b/>
        </w:rPr>
        <w:t>el</w:t>
      </w:r>
      <w:r>
        <w:rPr>
          <w:b/>
          <w:spacing w:val="-5"/>
        </w:rPr>
        <w:t xml:space="preserve"> </w:t>
      </w:r>
      <w:r>
        <w:rPr>
          <w:b/>
        </w:rPr>
        <w:t>artículo</w:t>
      </w:r>
      <w:r>
        <w:rPr>
          <w:b/>
          <w:spacing w:val="-5"/>
        </w:rPr>
        <w:t xml:space="preserve"> </w:t>
      </w:r>
      <w:r>
        <w:rPr>
          <w:b/>
        </w:rPr>
        <w:t>6°</w:t>
      </w:r>
      <w:r>
        <w:rPr>
          <w:b/>
          <w:spacing w:val="-5"/>
        </w:rPr>
        <w:t xml:space="preserve"> </w:t>
      </w:r>
      <w:r>
        <w:rPr>
          <w:b/>
        </w:rPr>
        <w:t>en</w:t>
      </w:r>
      <w:r>
        <w:rPr>
          <w:b/>
          <w:spacing w:val="-5"/>
        </w:rPr>
        <w:t xml:space="preserve"> </w:t>
      </w:r>
      <w:r>
        <w:rPr>
          <w:b/>
        </w:rPr>
        <w:t>el</w:t>
      </w:r>
      <w:r>
        <w:rPr>
          <w:b/>
          <w:spacing w:val="-5"/>
        </w:rPr>
        <w:t xml:space="preserve"> </w:t>
      </w:r>
      <w:r>
        <w:rPr>
          <w:b/>
        </w:rPr>
        <w:t>siguiente</w:t>
      </w:r>
      <w:r>
        <w:rPr>
          <w:b/>
          <w:spacing w:val="-5"/>
        </w:rPr>
        <w:t xml:space="preserve"> </w:t>
      </w:r>
      <w:r>
        <w:rPr>
          <w:b/>
          <w:spacing w:val="-2"/>
        </w:rPr>
        <w:t>sentido:</w:t>
      </w:r>
    </w:p>
    <w:p w:rsidR="008E7179" w:rsidRDefault="008E7179">
      <w:pPr>
        <w:pStyle w:val="Textoindependiente"/>
        <w:spacing w:before="75"/>
        <w:rPr>
          <w:b/>
        </w:rPr>
      </w:pPr>
    </w:p>
    <w:p w:rsidR="008E7179" w:rsidRDefault="00000000">
      <w:pPr>
        <w:pStyle w:val="Prrafodelista"/>
        <w:numPr>
          <w:ilvl w:val="1"/>
          <w:numId w:val="1"/>
        </w:numPr>
        <w:tabs>
          <w:tab w:val="left" w:pos="818"/>
        </w:tabs>
        <w:ind w:left="818" w:hanging="358"/>
        <w:jc w:val="both"/>
      </w:pPr>
      <w:r>
        <w:rPr>
          <w:b/>
        </w:rPr>
        <w:t>En</w:t>
      </w:r>
      <w:r>
        <w:rPr>
          <w:b/>
          <w:spacing w:val="-4"/>
        </w:rPr>
        <w:t xml:space="preserve"> </w:t>
      </w:r>
      <w:r>
        <w:rPr>
          <w:b/>
        </w:rPr>
        <w:t>el</w:t>
      </w:r>
      <w:r>
        <w:rPr>
          <w:b/>
          <w:spacing w:val="-4"/>
        </w:rPr>
        <w:t xml:space="preserve"> </w:t>
      </w:r>
      <w:r>
        <w:rPr>
          <w:b/>
        </w:rPr>
        <w:t>numeral</w:t>
      </w:r>
      <w:r>
        <w:rPr>
          <w:b/>
          <w:spacing w:val="-3"/>
        </w:rPr>
        <w:t xml:space="preserve"> </w:t>
      </w:r>
      <w:r>
        <w:rPr>
          <w:b/>
          <w:spacing w:val="-5"/>
        </w:rPr>
        <w:t>3):</w:t>
      </w:r>
    </w:p>
    <w:p w:rsidR="008E7179" w:rsidRDefault="00000000">
      <w:pPr>
        <w:pStyle w:val="Prrafodelista"/>
        <w:numPr>
          <w:ilvl w:val="2"/>
          <w:numId w:val="1"/>
        </w:numPr>
        <w:tabs>
          <w:tab w:val="left" w:pos="1540"/>
        </w:tabs>
        <w:spacing w:before="38" w:line="276" w:lineRule="auto"/>
        <w:ind w:right="112"/>
      </w:pPr>
      <w:r>
        <w:t>Agréguese, posterior al punto aparte que pasa a ser coma: “ ,sobre el estado de tramitación de un proyecto de ley,</w:t>
      </w:r>
      <w:r>
        <w:rPr>
          <w:spacing w:val="40"/>
        </w:rPr>
        <w:t xml:space="preserve"> </w:t>
      </w:r>
      <w:r>
        <w:t>sobre el estado administrativo o legal de determinada persona o situación.”.</w:t>
      </w:r>
    </w:p>
    <w:p w:rsidR="008E7179" w:rsidRDefault="008E7179">
      <w:pPr>
        <w:pStyle w:val="Textoindependiente"/>
        <w:spacing w:before="38"/>
      </w:pPr>
    </w:p>
    <w:p w:rsidR="008E7179" w:rsidRDefault="00000000">
      <w:pPr>
        <w:pStyle w:val="Prrafodelista"/>
        <w:numPr>
          <w:ilvl w:val="1"/>
          <w:numId w:val="1"/>
        </w:numPr>
        <w:tabs>
          <w:tab w:val="left" w:pos="818"/>
        </w:tabs>
        <w:ind w:left="818" w:hanging="358"/>
        <w:jc w:val="both"/>
        <w:rPr>
          <w:b/>
        </w:rPr>
      </w:pPr>
      <w:r>
        <w:rPr>
          <w:b/>
        </w:rPr>
        <w:t>Suprímase</w:t>
      </w:r>
      <w:r>
        <w:rPr>
          <w:b/>
          <w:spacing w:val="-6"/>
        </w:rPr>
        <w:t xml:space="preserve"> </w:t>
      </w:r>
      <w:r>
        <w:rPr>
          <w:b/>
        </w:rPr>
        <w:t>el</w:t>
      </w:r>
      <w:r>
        <w:rPr>
          <w:b/>
          <w:spacing w:val="-6"/>
        </w:rPr>
        <w:t xml:space="preserve"> </w:t>
      </w:r>
      <w:r>
        <w:rPr>
          <w:b/>
        </w:rPr>
        <w:t>numeral</w:t>
      </w:r>
      <w:r>
        <w:rPr>
          <w:b/>
          <w:spacing w:val="-6"/>
        </w:rPr>
        <w:t xml:space="preserve"> </w:t>
      </w:r>
      <w:r>
        <w:rPr>
          <w:b/>
          <w:spacing w:val="-5"/>
        </w:rPr>
        <w:t>6).</w:t>
      </w:r>
    </w:p>
    <w:p w:rsidR="008E7179" w:rsidRDefault="008E7179">
      <w:pPr>
        <w:pStyle w:val="Textoindependiente"/>
        <w:rPr>
          <w:b/>
        </w:rPr>
      </w:pPr>
    </w:p>
    <w:p w:rsidR="008E7179" w:rsidRDefault="008E7179">
      <w:pPr>
        <w:pStyle w:val="Textoindependiente"/>
        <w:rPr>
          <w:b/>
        </w:rPr>
      </w:pPr>
    </w:p>
    <w:p w:rsidR="008E7179" w:rsidRDefault="008E7179">
      <w:pPr>
        <w:pStyle w:val="Textoindependiente"/>
        <w:spacing w:before="152"/>
        <w:rPr>
          <w:b/>
        </w:rPr>
      </w:pPr>
    </w:p>
    <w:p w:rsidR="008E7179" w:rsidRDefault="00000000">
      <w:pPr>
        <w:pStyle w:val="Prrafodelista"/>
        <w:numPr>
          <w:ilvl w:val="0"/>
          <w:numId w:val="1"/>
        </w:numPr>
        <w:tabs>
          <w:tab w:val="left" w:pos="336"/>
        </w:tabs>
        <w:ind w:left="336" w:hanging="236"/>
        <w:rPr>
          <w:b/>
        </w:rPr>
      </w:pPr>
      <w:r>
        <w:rPr>
          <w:b/>
        </w:rPr>
        <w:t>Modifícase</w:t>
      </w:r>
      <w:r>
        <w:rPr>
          <w:b/>
          <w:spacing w:val="-6"/>
        </w:rPr>
        <w:t xml:space="preserve"> </w:t>
      </w:r>
      <w:r>
        <w:rPr>
          <w:b/>
        </w:rPr>
        <w:t>el</w:t>
      </w:r>
      <w:r>
        <w:rPr>
          <w:b/>
          <w:spacing w:val="-5"/>
        </w:rPr>
        <w:t xml:space="preserve"> </w:t>
      </w:r>
      <w:r>
        <w:rPr>
          <w:b/>
        </w:rPr>
        <w:t>artículo</w:t>
      </w:r>
      <w:r>
        <w:rPr>
          <w:b/>
          <w:spacing w:val="-5"/>
        </w:rPr>
        <w:t xml:space="preserve"> </w:t>
      </w:r>
      <w:r>
        <w:rPr>
          <w:b/>
        </w:rPr>
        <w:t>12°</w:t>
      </w:r>
      <w:r>
        <w:rPr>
          <w:b/>
          <w:spacing w:val="-5"/>
        </w:rPr>
        <w:t xml:space="preserve"> </w:t>
      </w:r>
      <w:r>
        <w:rPr>
          <w:b/>
        </w:rPr>
        <w:t>en</w:t>
      </w:r>
      <w:r>
        <w:rPr>
          <w:b/>
          <w:spacing w:val="-5"/>
        </w:rPr>
        <w:t xml:space="preserve"> </w:t>
      </w:r>
      <w:r>
        <w:rPr>
          <w:b/>
        </w:rPr>
        <w:t>el</w:t>
      </w:r>
      <w:r>
        <w:rPr>
          <w:b/>
          <w:spacing w:val="-5"/>
        </w:rPr>
        <w:t xml:space="preserve"> </w:t>
      </w:r>
      <w:r>
        <w:rPr>
          <w:b/>
        </w:rPr>
        <w:t>siguiente</w:t>
      </w:r>
      <w:r>
        <w:rPr>
          <w:b/>
          <w:spacing w:val="-5"/>
        </w:rPr>
        <w:t xml:space="preserve"> </w:t>
      </w:r>
      <w:r>
        <w:rPr>
          <w:b/>
          <w:spacing w:val="-2"/>
        </w:rPr>
        <w:t>sentido:</w:t>
      </w:r>
    </w:p>
    <w:p w:rsidR="008E7179" w:rsidRDefault="008E7179">
      <w:pPr>
        <w:pStyle w:val="Textoindependiente"/>
        <w:spacing w:before="76"/>
        <w:rPr>
          <w:b/>
        </w:rPr>
      </w:pPr>
    </w:p>
    <w:p w:rsidR="008E7179" w:rsidRDefault="00000000">
      <w:pPr>
        <w:pStyle w:val="Prrafodelista"/>
        <w:numPr>
          <w:ilvl w:val="1"/>
          <w:numId w:val="1"/>
        </w:numPr>
        <w:tabs>
          <w:tab w:val="left" w:pos="818"/>
        </w:tabs>
        <w:ind w:left="818" w:hanging="358"/>
        <w:rPr>
          <w:b/>
        </w:rPr>
      </w:pPr>
      <w:r>
        <w:rPr>
          <w:b/>
        </w:rPr>
        <w:t>“Agréguese</w:t>
      </w:r>
      <w:r>
        <w:rPr>
          <w:b/>
          <w:spacing w:val="-5"/>
        </w:rPr>
        <w:t xml:space="preserve"> </w:t>
      </w:r>
      <w:r>
        <w:rPr>
          <w:b/>
        </w:rPr>
        <w:t>un</w:t>
      </w:r>
      <w:r>
        <w:rPr>
          <w:b/>
          <w:spacing w:val="-5"/>
        </w:rPr>
        <w:t xml:space="preserve"> </w:t>
      </w:r>
      <w:r>
        <w:rPr>
          <w:b/>
        </w:rPr>
        <w:t>numeral</w:t>
      </w:r>
      <w:r>
        <w:rPr>
          <w:b/>
          <w:spacing w:val="-5"/>
        </w:rPr>
        <w:t xml:space="preserve"> </w:t>
      </w:r>
      <w:r>
        <w:rPr>
          <w:b/>
        </w:rPr>
        <w:t>5)</w:t>
      </w:r>
      <w:r>
        <w:rPr>
          <w:b/>
          <w:spacing w:val="-5"/>
        </w:rPr>
        <w:t xml:space="preserve"> </w:t>
      </w:r>
      <w:r>
        <w:rPr>
          <w:b/>
        </w:rPr>
        <w:t>en</w:t>
      </w:r>
      <w:r>
        <w:rPr>
          <w:b/>
          <w:spacing w:val="-5"/>
        </w:rPr>
        <w:t xml:space="preserve"> </w:t>
      </w:r>
      <w:r>
        <w:rPr>
          <w:b/>
        </w:rPr>
        <w:t>el</w:t>
      </w:r>
      <w:r>
        <w:rPr>
          <w:b/>
          <w:spacing w:val="-5"/>
        </w:rPr>
        <w:t xml:space="preserve"> </w:t>
      </w:r>
      <w:r>
        <w:rPr>
          <w:b/>
        </w:rPr>
        <w:t>siguiente</w:t>
      </w:r>
      <w:r>
        <w:rPr>
          <w:b/>
          <w:spacing w:val="-4"/>
        </w:rPr>
        <w:t xml:space="preserve"> </w:t>
      </w:r>
      <w:r>
        <w:rPr>
          <w:b/>
          <w:spacing w:val="-2"/>
        </w:rPr>
        <w:t>sentido:</w:t>
      </w:r>
    </w:p>
    <w:p w:rsidR="008E7179" w:rsidRDefault="008E7179">
      <w:pPr>
        <w:pStyle w:val="Textoindependiente"/>
        <w:spacing w:before="76"/>
        <w:rPr>
          <w:b/>
        </w:rPr>
      </w:pPr>
    </w:p>
    <w:p w:rsidR="008E7179" w:rsidRDefault="00000000">
      <w:pPr>
        <w:pStyle w:val="Textoindependiente"/>
        <w:spacing w:line="276" w:lineRule="auto"/>
        <w:ind w:left="820" w:right="115" w:firstLine="54"/>
        <w:jc w:val="both"/>
      </w:pPr>
      <w:r>
        <w:t>“6)</w:t>
      </w:r>
      <w:r>
        <w:rPr>
          <w:spacing w:val="-4"/>
        </w:rPr>
        <w:t xml:space="preserve"> </w:t>
      </w:r>
      <w:r>
        <w:t>Contar</w:t>
      </w:r>
      <w:r>
        <w:rPr>
          <w:spacing w:val="-4"/>
        </w:rPr>
        <w:t xml:space="preserve"> </w:t>
      </w:r>
      <w:r>
        <w:t>con</w:t>
      </w:r>
      <w:r>
        <w:rPr>
          <w:spacing w:val="-4"/>
        </w:rPr>
        <w:t xml:space="preserve"> </w:t>
      </w:r>
      <w:r>
        <w:t>toda</w:t>
      </w:r>
      <w:r>
        <w:rPr>
          <w:spacing w:val="-4"/>
        </w:rPr>
        <w:t xml:space="preserve"> </w:t>
      </w:r>
      <w:r>
        <w:t>información</w:t>
      </w:r>
      <w:r>
        <w:rPr>
          <w:spacing w:val="-4"/>
        </w:rPr>
        <w:t xml:space="preserve"> </w:t>
      </w:r>
      <w:r>
        <w:t>relativa</w:t>
      </w:r>
      <w:r>
        <w:rPr>
          <w:spacing w:val="-4"/>
        </w:rPr>
        <w:t xml:space="preserve"> </w:t>
      </w:r>
      <w:r>
        <w:t>a</w:t>
      </w:r>
      <w:r>
        <w:rPr>
          <w:spacing w:val="-4"/>
        </w:rPr>
        <w:t xml:space="preserve"> </w:t>
      </w:r>
      <w:r>
        <w:t>cualquier</w:t>
      </w:r>
      <w:r>
        <w:rPr>
          <w:spacing w:val="-4"/>
        </w:rPr>
        <w:t xml:space="preserve"> </w:t>
      </w:r>
      <w:r>
        <w:t>manifestación</w:t>
      </w:r>
      <w:r>
        <w:rPr>
          <w:spacing w:val="-4"/>
        </w:rPr>
        <w:t xml:space="preserve"> </w:t>
      </w:r>
      <w:r>
        <w:t>pública,</w:t>
      </w:r>
      <w:r>
        <w:rPr>
          <w:spacing w:val="-4"/>
        </w:rPr>
        <w:t xml:space="preserve"> </w:t>
      </w:r>
      <w:r>
        <w:t>publicidad</w:t>
      </w:r>
      <w:r>
        <w:rPr>
          <w:spacing w:val="-4"/>
        </w:rPr>
        <w:t xml:space="preserve"> </w:t>
      </w:r>
      <w:r>
        <w:t>radial, publicidad escrita o</w:t>
      </w:r>
      <w:r>
        <w:rPr>
          <w:spacing w:val="-4"/>
        </w:rPr>
        <w:t xml:space="preserve"> </w:t>
      </w:r>
      <w:r>
        <w:t>mediante</w:t>
      </w:r>
      <w:r>
        <w:rPr>
          <w:spacing w:val="-4"/>
        </w:rPr>
        <w:t xml:space="preserve"> </w:t>
      </w:r>
      <w:r>
        <w:t>imágenes,</w:t>
      </w:r>
      <w:r>
        <w:rPr>
          <w:spacing w:val="-4"/>
        </w:rPr>
        <w:t xml:space="preserve"> </w:t>
      </w:r>
      <w:r>
        <w:t>en</w:t>
      </w:r>
      <w:r>
        <w:rPr>
          <w:spacing w:val="-4"/>
        </w:rPr>
        <w:t xml:space="preserve"> </w:t>
      </w:r>
      <w:r>
        <w:t>medios</w:t>
      </w:r>
      <w:r>
        <w:rPr>
          <w:spacing w:val="-4"/>
        </w:rPr>
        <w:t xml:space="preserve"> </w:t>
      </w:r>
      <w:r>
        <w:t>masivos</w:t>
      </w:r>
      <w:r>
        <w:rPr>
          <w:spacing w:val="-4"/>
        </w:rPr>
        <w:t xml:space="preserve"> </w:t>
      </w:r>
      <w:r>
        <w:t>de</w:t>
      </w:r>
      <w:r>
        <w:rPr>
          <w:spacing w:val="-4"/>
        </w:rPr>
        <w:t xml:space="preserve"> </w:t>
      </w:r>
      <w:r>
        <w:t>comunicación,</w:t>
      </w:r>
      <w:r>
        <w:rPr>
          <w:spacing w:val="40"/>
        </w:rPr>
        <w:t xml:space="preserve"> </w:t>
      </w:r>
      <w:r>
        <w:t>plataformas</w:t>
      </w:r>
      <w:r>
        <w:rPr>
          <w:spacing w:val="-4"/>
        </w:rPr>
        <w:t xml:space="preserve"> </w:t>
      </w:r>
      <w:r>
        <w:t>de registros audiovisuales, de o cualquier otro medio análogo, y medios escritos tales como medios de comunicación social, como redes sociales, o similares, sean pagados o no, que tengan el objetivo de promover los intereses propios, o de quienes representen, y que sean considerados actividades de lobby en los términos del artículo uno, párrafo tercero, de la presente ley.</w:t>
      </w:r>
      <w:r>
        <w:rPr>
          <w:spacing w:val="40"/>
        </w:rPr>
        <w:t xml:space="preserve"> </w:t>
      </w:r>
      <w:r>
        <w:t>Para estos efectos, se entenderá por medios de comunicación social aquellos a los que se refiere el artículo 2° de la Ley N° 19.733.</w:t>
      </w:r>
    </w:p>
    <w:p w:rsidR="008E7179" w:rsidRDefault="008E7179">
      <w:pPr>
        <w:pStyle w:val="Textoindependiente"/>
        <w:spacing w:before="38"/>
      </w:pPr>
    </w:p>
    <w:p w:rsidR="008E7179" w:rsidRDefault="00000000">
      <w:pPr>
        <w:pStyle w:val="Textoindependiente"/>
        <w:spacing w:line="276" w:lineRule="auto"/>
        <w:ind w:left="820" w:right="125"/>
        <w:jc w:val="both"/>
      </w:pPr>
      <w:r>
        <w:t>Para estos efectos, las personas obligadas en el presente artículo, deberán suministrar, a lo menos, la siguiente información:</w:t>
      </w:r>
    </w:p>
    <w:p w:rsidR="008E7179" w:rsidRDefault="00000000">
      <w:pPr>
        <w:pStyle w:val="Prrafodelista"/>
        <w:numPr>
          <w:ilvl w:val="2"/>
          <w:numId w:val="1"/>
        </w:numPr>
        <w:tabs>
          <w:tab w:val="left" w:pos="1539"/>
        </w:tabs>
        <w:ind w:left="1539" w:hanging="359"/>
        <w:jc w:val="left"/>
      </w:pPr>
      <w:r>
        <w:t>Contenido</w:t>
      </w:r>
      <w:r>
        <w:rPr>
          <w:spacing w:val="-8"/>
        </w:rPr>
        <w:t xml:space="preserve"> </w:t>
      </w:r>
      <w:r>
        <w:t>de</w:t>
      </w:r>
      <w:r>
        <w:rPr>
          <w:spacing w:val="-5"/>
        </w:rPr>
        <w:t xml:space="preserve"> </w:t>
      </w:r>
      <w:r>
        <w:t>la</w:t>
      </w:r>
      <w:r>
        <w:rPr>
          <w:spacing w:val="-5"/>
        </w:rPr>
        <w:t xml:space="preserve"> </w:t>
      </w:r>
      <w:r>
        <w:t>información,</w:t>
      </w:r>
      <w:r>
        <w:rPr>
          <w:spacing w:val="-5"/>
        </w:rPr>
        <w:t xml:space="preserve"> </w:t>
      </w:r>
      <w:r>
        <w:t>en</w:t>
      </w:r>
      <w:r>
        <w:rPr>
          <w:spacing w:val="-5"/>
        </w:rPr>
        <w:t xml:space="preserve"> </w:t>
      </w:r>
      <w:r>
        <w:t>formato</w:t>
      </w:r>
      <w:r>
        <w:rPr>
          <w:spacing w:val="-5"/>
        </w:rPr>
        <w:t xml:space="preserve"> </w:t>
      </w:r>
      <w:r>
        <w:t>escrito</w:t>
      </w:r>
      <w:r>
        <w:rPr>
          <w:spacing w:val="-6"/>
        </w:rPr>
        <w:t xml:space="preserve"> </w:t>
      </w:r>
      <w:r>
        <w:t>y</w:t>
      </w:r>
      <w:r>
        <w:rPr>
          <w:spacing w:val="-5"/>
        </w:rPr>
        <w:t xml:space="preserve"> </w:t>
      </w:r>
      <w:r>
        <w:t>audiovisual,</w:t>
      </w:r>
      <w:r>
        <w:rPr>
          <w:spacing w:val="-5"/>
        </w:rPr>
        <w:t xml:space="preserve"> </w:t>
      </w:r>
      <w:r>
        <w:t>u</w:t>
      </w:r>
      <w:r>
        <w:rPr>
          <w:spacing w:val="-5"/>
        </w:rPr>
        <w:t xml:space="preserve"> </w:t>
      </w:r>
      <w:r>
        <w:t>otro,</w:t>
      </w:r>
      <w:r>
        <w:rPr>
          <w:spacing w:val="-5"/>
        </w:rPr>
        <w:t xml:space="preserve"> </w:t>
      </w:r>
      <w:r>
        <w:t>si</w:t>
      </w:r>
      <w:r>
        <w:rPr>
          <w:spacing w:val="-5"/>
        </w:rPr>
        <w:t xml:space="preserve"> </w:t>
      </w:r>
      <w:r>
        <w:rPr>
          <w:spacing w:val="-2"/>
        </w:rPr>
        <w:t>hubiere.</w:t>
      </w:r>
    </w:p>
    <w:p w:rsidR="008E7179" w:rsidRDefault="008E7179">
      <w:pPr>
        <w:sectPr w:rsidR="008E7179">
          <w:pgSz w:w="11920" w:h="16840"/>
          <w:pgMar w:top="1360" w:right="1340" w:bottom="280" w:left="1340" w:header="720" w:footer="720" w:gutter="0"/>
          <w:cols w:space="720"/>
        </w:sectPr>
      </w:pPr>
    </w:p>
    <w:p w:rsidR="008E7179" w:rsidRDefault="00000000">
      <w:pPr>
        <w:pStyle w:val="Prrafodelista"/>
        <w:numPr>
          <w:ilvl w:val="2"/>
          <w:numId w:val="1"/>
        </w:numPr>
        <w:tabs>
          <w:tab w:val="left" w:pos="1539"/>
        </w:tabs>
        <w:spacing w:before="80"/>
        <w:ind w:left="1539" w:hanging="359"/>
      </w:pPr>
      <w:r>
        <w:t>Alcance</w:t>
      </w:r>
      <w:r>
        <w:rPr>
          <w:spacing w:val="-6"/>
        </w:rPr>
        <w:t xml:space="preserve"> </w:t>
      </w:r>
      <w:r>
        <w:t>objetivo</w:t>
      </w:r>
      <w:r>
        <w:rPr>
          <w:spacing w:val="-6"/>
        </w:rPr>
        <w:t xml:space="preserve"> </w:t>
      </w:r>
      <w:r>
        <w:t>y</w:t>
      </w:r>
      <w:r>
        <w:rPr>
          <w:spacing w:val="-6"/>
        </w:rPr>
        <w:t xml:space="preserve"> </w:t>
      </w:r>
      <w:r>
        <w:t>alcance</w:t>
      </w:r>
      <w:r>
        <w:rPr>
          <w:spacing w:val="-5"/>
        </w:rPr>
        <w:t xml:space="preserve"> </w:t>
      </w:r>
      <w:r>
        <w:t>logrado</w:t>
      </w:r>
      <w:r>
        <w:rPr>
          <w:spacing w:val="-6"/>
        </w:rPr>
        <w:t xml:space="preserve"> </w:t>
      </w:r>
      <w:r>
        <w:t>mediante</w:t>
      </w:r>
      <w:r>
        <w:rPr>
          <w:spacing w:val="-6"/>
        </w:rPr>
        <w:t xml:space="preserve"> </w:t>
      </w:r>
      <w:r>
        <w:t>la</w:t>
      </w:r>
      <w:r>
        <w:rPr>
          <w:spacing w:val="-5"/>
        </w:rPr>
        <w:t xml:space="preserve"> </w:t>
      </w:r>
      <w:r>
        <w:rPr>
          <w:spacing w:val="-2"/>
        </w:rPr>
        <w:t>publicación</w:t>
      </w:r>
    </w:p>
    <w:p w:rsidR="008E7179" w:rsidRDefault="00000000">
      <w:pPr>
        <w:pStyle w:val="Prrafodelista"/>
        <w:numPr>
          <w:ilvl w:val="2"/>
          <w:numId w:val="1"/>
        </w:numPr>
        <w:tabs>
          <w:tab w:val="left" w:pos="1540"/>
        </w:tabs>
        <w:spacing w:before="38" w:line="276" w:lineRule="auto"/>
        <w:ind w:right="116"/>
      </w:pPr>
      <w:r>
        <w:t>Gastos incurridos en la difusión de la información, si existiera. Se entenderán por gastos, los contratos efectuados con empresas o agencias de marketing y publicidad; cualquier gasto dirigido</w:t>
      </w:r>
      <w:r>
        <w:rPr>
          <w:spacing w:val="-4"/>
        </w:rPr>
        <w:t xml:space="preserve"> </w:t>
      </w:r>
      <w:r>
        <w:t>hacia</w:t>
      </w:r>
      <w:r>
        <w:rPr>
          <w:spacing w:val="-4"/>
        </w:rPr>
        <w:t xml:space="preserve"> </w:t>
      </w:r>
      <w:r>
        <w:t>los</w:t>
      </w:r>
      <w:r>
        <w:rPr>
          <w:spacing w:val="40"/>
        </w:rPr>
        <w:t xml:space="preserve"> </w:t>
      </w:r>
      <w:r>
        <w:t>intermediarios</w:t>
      </w:r>
      <w:r>
        <w:rPr>
          <w:spacing w:val="-4"/>
        </w:rPr>
        <w:t xml:space="preserve"> </w:t>
      </w:r>
      <w:r>
        <w:t>en</w:t>
      </w:r>
      <w:r>
        <w:rPr>
          <w:spacing w:val="-4"/>
        </w:rPr>
        <w:t xml:space="preserve"> </w:t>
      </w:r>
      <w:r>
        <w:t>el</w:t>
      </w:r>
      <w:r>
        <w:rPr>
          <w:spacing w:val="-4"/>
        </w:rPr>
        <w:t xml:space="preserve"> </w:t>
      </w:r>
      <w:r>
        <w:t>párrafo</w:t>
      </w:r>
      <w:r>
        <w:rPr>
          <w:spacing w:val="-4"/>
        </w:rPr>
        <w:t xml:space="preserve"> </w:t>
      </w:r>
      <w:r>
        <w:t>precedente;</w:t>
      </w:r>
      <w:r>
        <w:rPr>
          <w:spacing w:val="-4"/>
        </w:rPr>
        <w:t xml:space="preserve"> </w:t>
      </w:r>
      <w:r>
        <w:t>y</w:t>
      </w:r>
      <w:r>
        <w:rPr>
          <w:spacing w:val="-4"/>
        </w:rPr>
        <w:t xml:space="preserve"> </w:t>
      </w:r>
      <w:r>
        <w:t>todo</w:t>
      </w:r>
      <w:r>
        <w:rPr>
          <w:spacing w:val="-4"/>
        </w:rPr>
        <w:t xml:space="preserve"> </w:t>
      </w:r>
      <w:r>
        <w:t>otro gasto incurrido en la realización de la manifestación de información.</w:t>
      </w:r>
    </w:p>
    <w:p w:rsidR="008E7179" w:rsidRDefault="008E7179">
      <w:pPr>
        <w:pStyle w:val="Textoindependiente"/>
        <w:spacing w:before="37"/>
      </w:pPr>
    </w:p>
    <w:p w:rsidR="008E7179" w:rsidRDefault="00000000">
      <w:pPr>
        <w:pStyle w:val="Textoindependiente"/>
        <w:spacing w:before="1" w:line="276" w:lineRule="auto"/>
        <w:ind w:left="805" w:right="120"/>
        <w:jc w:val="both"/>
      </w:pPr>
      <w:r>
        <w:t>La información requerida en el presente artículo, deberá estar publicada en los registros electrónicos cuyo dominio sea de la persona obligada, de forma clara</w:t>
      </w:r>
      <w:r>
        <w:rPr>
          <w:spacing w:val="-3"/>
        </w:rPr>
        <w:t xml:space="preserve"> </w:t>
      </w:r>
      <w:r>
        <w:t>y</w:t>
      </w:r>
      <w:r>
        <w:rPr>
          <w:spacing w:val="-3"/>
        </w:rPr>
        <w:t xml:space="preserve"> </w:t>
      </w:r>
      <w:r>
        <w:t>precisa,</w:t>
      </w:r>
      <w:r>
        <w:rPr>
          <w:spacing w:val="-3"/>
        </w:rPr>
        <w:t xml:space="preserve"> </w:t>
      </w:r>
      <w:r>
        <w:t>garantizando el libre acceso en todo momento. La información requerida deberá ser actualizada trimestralmente. Para todos los efectos, deberá remitirse, trimestralmente, copia de la información especificada en este artículo al Consejo Nacional para la Transparencia.”.</w:t>
      </w:r>
    </w:p>
    <w:p w:rsidR="008E7179" w:rsidRDefault="008E7179">
      <w:pPr>
        <w:pStyle w:val="Textoindependiente"/>
        <w:spacing w:before="37"/>
      </w:pPr>
    </w:p>
    <w:p w:rsidR="008E7179" w:rsidRDefault="00000000">
      <w:pPr>
        <w:pStyle w:val="Prrafodelista"/>
        <w:numPr>
          <w:ilvl w:val="1"/>
          <w:numId w:val="1"/>
        </w:numPr>
        <w:tabs>
          <w:tab w:val="left" w:pos="818"/>
        </w:tabs>
        <w:spacing w:before="1"/>
        <w:ind w:left="818" w:hanging="358"/>
        <w:rPr>
          <w:b/>
        </w:rPr>
      </w:pPr>
      <w:r>
        <w:rPr>
          <w:b/>
        </w:rPr>
        <w:t>Agréguese</w:t>
      </w:r>
      <w:r>
        <w:rPr>
          <w:b/>
          <w:spacing w:val="-5"/>
        </w:rPr>
        <w:t xml:space="preserve"> </w:t>
      </w:r>
      <w:r>
        <w:rPr>
          <w:b/>
        </w:rPr>
        <w:t>un</w:t>
      </w:r>
      <w:r>
        <w:rPr>
          <w:b/>
          <w:spacing w:val="-5"/>
        </w:rPr>
        <w:t xml:space="preserve"> </w:t>
      </w:r>
      <w:r>
        <w:rPr>
          <w:b/>
        </w:rPr>
        <w:t>numeral</w:t>
      </w:r>
      <w:r>
        <w:rPr>
          <w:b/>
          <w:spacing w:val="-5"/>
        </w:rPr>
        <w:t xml:space="preserve"> </w:t>
      </w:r>
      <w:r>
        <w:rPr>
          <w:b/>
        </w:rPr>
        <w:t>6)</w:t>
      </w:r>
      <w:r>
        <w:rPr>
          <w:b/>
          <w:spacing w:val="-4"/>
        </w:rPr>
        <w:t xml:space="preserve"> </w:t>
      </w:r>
      <w:r>
        <w:rPr>
          <w:b/>
        </w:rPr>
        <w:t>en</w:t>
      </w:r>
      <w:r>
        <w:rPr>
          <w:b/>
          <w:spacing w:val="-5"/>
        </w:rPr>
        <w:t xml:space="preserve"> </w:t>
      </w:r>
      <w:r>
        <w:rPr>
          <w:b/>
        </w:rPr>
        <w:t>el</w:t>
      </w:r>
      <w:r>
        <w:rPr>
          <w:b/>
          <w:spacing w:val="-5"/>
        </w:rPr>
        <w:t xml:space="preserve"> </w:t>
      </w:r>
      <w:r>
        <w:rPr>
          <w:b/>
        </w:rPr>
        <w:t>siguiente</w:t>
      </w:r>
      <w:r>
        <w:rPr>
          <w:b/>
          <w:spacing w:val="-4"/>
        </w:rPr>
        <w:t xml:space="preserve"> </w:t>
      </w:r>
      <w:r>
        <w:rPr>
          <w:b/>
          <w:spacing w:val="-2"/>
        </w:rPr>
        <w:t>sentido:</w:t>
      </w:r>
    </w:p>
    <w:p w:rsidR="008E7179" w:rsidRDefault="008E7179">
      <w:pPr>
        <w:pStyle w:val="Textoindependiente"/>
        <w:spacing w:before="75"/>
        <w:rPr>
          <w:b/>
        </w:rPr>
      </w:pPr>
    </w:p>
    <w:p w:rsidR="008E7179" w:rsidRDefault="00000000">
      <w:pPr>
        <w:pStyle w:val="Textoindependiente"/>
        <w:spacing w:line="276" w:lineRule="auto"/>
        <w:ind w:left="820" w:right="112"/>
        <w:jc w:val="both"/>
      </w:pPr>
      <w:r>
        <w:t>“6) Contar con la información relativa a</w:t>
      </w:r>
      <w:r>
        <w:rPr>
          <w:spacing w:val="-3"/>
        </w:rPr>
        <w:t xml:space="preserve"> </w:t>
      </w:r>
      <w:r>
        <w:t>las</w:t>
      </w:r>
      <w:r>
        <w:rPr>
          <w:spacing w:val="-3"/>
        </w:rPr>
        <w:t xml:space="preserve"> </w:t>
      </w:r>
      <w:r>
        <w:t>formas</w:t>
      </w:r>
      <w:r>
        <w:rPr>
          <w:spacing w:val="-3"/>
        </w:rPr>
        <w:t xml:space="preserve"> </w:t>
      </w:r>
      <w:r>
        <w:t>y</w:t>
      </w:r>
      <w:r>
        <w:rPr>
          <w:spacing w:val="-3"/>
        </w:rPr>
        <w:t xml:space="preserve"> </w:t>
      </w:r>
      <w:r>
        <w:t>fuentes</w:t>
      </w:r>
      <w:r>
        <w:rPr>
          <w:spacing w:val="-3"/>
        </w:rPr>
        <w:t xml:space="preserve"> </w:t>
      </w:r>
      <w:r>
        <w:t>de</w:t>
      </w:r>
      <w:r>
        <w:rPr>
          <w:spacing w:val="-3"/>
        </w:rPr>
        <w:t xml:space="preserve"> </w:t>
      </w:r>
      <w:r>
        <w:t>financiamiento,</w:t>
      </w:r>
      <w:r>
        <w:rPr>
          <w:spacing w:val="-3"/>
        </w:rPr>
        <w:t xml:space="preserve"> </w:t>
      </w:r>
      <w:r>
        <w:t>incluyendo</w:t>
      </w:r>
      <w:r>
        <w:rPr>
          <w:spacing w:val="-3"/>
        </w:rPr>
        <w:t xml:space="preserve"> </w:t>
      </w:r>
      <w:r>
        <w:t>a toda entidad pública o privada, nacional</w:t>
      </w:r>
      <w:r>
        <w:rPr>
          <w:spacing w:val="-3"/>
        </w:rPr>
        <w:t xml:space="preserve"> </w:t>
      </w:r>
      <w:r>
        <w:t>o</w:t>
      </w:r>
      <w:r>
        <w:rPr>
          <w:spacing w:val="-3"/>
        </w:rPr>
        <w:t xml:space="preserve"> </w:t>
      </w:r>
      <w:r>
        <w:t>extranjera,</w:t>
      </w:r>
      <w:r>
        <w:rPr>
          <w:spacing w:val="-3"/>
        </w:rPr>
        <w:t xml:space="preserve"> </w:t>
      </w:r>
      <w:r>
        <w:t>que</w:t>
      </w:r>
      <w:r>
        <w:rPr>
          <w:spacing w:val="-3"/>
        </w:rPr>
        <w:t xml:space="preserve"> </w:t>
      </w:r>
      <w:r>
        <w:t>importe</w:t>
      </w:r>
      <w:r>
        <w:rPr>
          <w:spacing w:val="-3"/>
        </w:rPr>
        <w:t xml:space="preserve"> </w:t>
      </w:r>
      <w:r>
        <w:t>la</w:t>
      </w:r>
      <w:r>
        <w:rPr>
          <w:spacing w:val="-3"/>
        </w:rPr>
        <w:t xml:space="preserve"> </w:t>
      </w:r>
      <w:r>
        <w:t>financiación,</w:t>
      </w:r>
      <w:r>
        <w:rPr>
          <w:spacing w:val="-3"/>
        </w:rPr>
        <w:t xml:space="preserve"> </w:t>
      </w:r>
      <w:r>
        <w:t>además</w:t>
      </w:r>
      <w:r>
        <w:rPr>
          <w:spacing w:val="-3"/>
        </w:rPr>
        <w:t xml:space="preserve"> </w:t>
      </w:r>
      <w:r>
        <w:t>del monto percibido,</w:t>
      </w:r>
      <w:r>
        <w:rPr>
          <w:spacing w:val="40"/>
        </w:rPr>
        <w:t xml:space="preserve"> </w:t>
      </w:r>
      <w:r>
        <w:t>y si responde a título de proyectos, investigaciones,</w:t>
      </w:r>
      <w:r>
        <w:rPr>
          <w:spacing w:val="-3"/>
        </w:rPr>
        <w:t xml:space="preserve"> </w:t>
      </w:r>
      <w:r>
        <w:t>campañas,</w:t>
      </w:r>
      <w:r>
        <w:rPr>
          <w:spacing w:val="-3"/>
        </w:rPr>
        <w:t xml:space="preserve"> </w:t>
      </w:r>
      <w:r>
        <w:t>o</w:t>
      </w:r>
      <w:r>
        <w:rPr>
          <w:spacing w:val="-3"/>
        </w:rPr>
        <w:t xml:space="preserve"> </w:t>
      </w:r>
      <w:r>
        <w:t>cualquier otra actividad que busque la representación de intereses conforme al artículo</w:t>
      </w:r>
      <w:r>
        <w:rPr>
          <w:spacing w:val="-3"/>
        </w:rPr>
        <w:t xml:space="preserve"> </w:t>
      </w:r>
      <w:r>
        <w:t>2</w:t>
      </w:r>
      <w:r>
        <w:rPr>
          <w:spacing w:val="-3"/>
        </w:rPr>
        <w:t xml:space="preserve"> </w:t>
      </w:r>
      <w:r>
        <w:t>de</w:t>
      </w:r>
      <w:r>
        <w:rPr>
          <w:spacing w:val="-3"/>
        </w:rPr>
        <w:t xml:space="preserve"> </w:t>
      </w:r>
      <w:r>
        <w:t>la</w:t>
      </w:r>
      <w:r>
        <w:rPr>
          <w:spacing w:val="-3"/>
        </w:rPr>
        <w:t xml:space="preserve"> </w:t>
      </w:r>
      <w:r>
        <w:t xml:space="preserve">presente </w:t>
      </w:r>
      <w:r>
        <w:rPr>
          <w:spacing w:val="-4"/>
        </w:rPr>
        <w:t>ley.</w:t>
      </w:r>
    </w:p>
    <w:p w:rsidR="008E7179" w:rsidRDefault="008E7179">
      <w:pPr>
        <w:pStyle w:val="Textoindependiente"/>
        <w:spacing w:before="38"/>
      </w:pPr>
    </w:p>
    <w:p w:rsidR="008E7179" w:rsidRDefault="00000000">
      <w:pPr>
        <w:pStyle w:val="Textoindependiente"/>
        <w:spacing w:line="276" w:lineRule="auto"/>
        <w:ind w:left="805" w:right="120"/>
        <w:jc w:val="both"/>
      </w:pPr>
      <w:r>
        <w:t>La información requerida en el presente artículo, deberá estar publicada en los registros electrónicos cuyo dominio sea de la persona obligada, de forma clara</w:t>
      </w:r>
      <w:r>
        <w:rPr>
          <w:spacing w:val="-3"/>
        </w:rPr>
        <w:t xml:space="preserve"> </w:t>
      </w:r>
      <w:r>
        <w:t>y</w:t>
      </w:r>
      <w:r>
        <w:rPr>
          <w:spacing w:val="-3"/>
        </w:rPr>
        <w:t xml:space="preserve"> </w:t>
      </w:r>
      <w:r>
        <w:t>precisa,</w:t>
      </w:r>
      <w:r>
        <w:rPr>
          <w:spacing w:val="-3"/>
        </w:rPr>
        <w:t xml:space="preserve"> </w:t>
      </w:r>
      <w:r>
        <w:t>garantizando el libre acceso en todo momento. La información requerida deberá ser actualizada trimestralmente. Para todos los efectos, deberá remitirse, trimestralmente, copia de la información especificada en este artículo al Consejo Nacional para la Transparencia.”.</w:t>
      </w:r>
    </w:p>
    <w:p w:rsidR="008E7179" w:rsidRDefault="008E7179">
      <w:pPr>
        <w:pStyle w:val="Textoindependiente"/>
      </w:pPr>
    </w:p>
    <w:p w:rsidR="008E7179" w:rsidRDefault="008E7179">
      <w:pPr>
        <w:pStyle w:val="Textoindependiente"/>
      </w:pPr>
    </w:p>
    <w:p w:rsidR="008E7179" w:rsidRDefault="008E7179">
      <w:pPr>
        <w:pStyle w:val="Textoindependiente"/>
      </w:pPr>
    </w:p>
    <w:p w:rsidR="008E7179" w:rsidRDefault="008E7179">
      <w:pPr>
        <w:pStyle w:val="Textoindependiente"/>
      </w:pPr>
    </w:p>
    <w:p w:rsidR="008E7179" w:rsidRDefault="008E7179">
      <w:pPr>
        <w:pStyle w:val="Textoindependiente"/>
      </w:pPr>
    </w:p>
    <w:p w:rsidR="008E7179" w:rsidRDefault="008E7179">
      <w:pPr>
        <w:pStyle w:val="Textoindependiente"/>
      </w:pPr>
    </w:p>
    <w:p w:rsidR="008E7179" w:rsidRDefault="008E7179">
      <w:pPr>
        <w:pStyle w:val="Textoindependiente"/>
      </w:pPr>
    </w:p>
    <w:p w:rsidR="008E7179" w:rsidRDefault="008E7179">
      <w:pPr>
        <w:pStyle w:val="Textoindependiente"/>
      </w:pPr>
    </w:p>
    <w:p w:rsidR="008E7179" w:rsidRDefault="008E7179">
      <w:pPr>
        <w:pStyle w:val="Textoindependiente"/>
        <w:spacing w:before="51"/>
      </w:pPr>
    </w:p>
    <w:p w:rsidR="008E7179" w:rsidRDefault="00000000">
      <w:pPr>
        <w:pStyle w:val="Textoindependiente"/>
        <w:ind w:left="702" w:right="12"/>
        <w:jc w:val="center"/>
      </w:pPr>
      <w:r>
        <w:rPr>
          <w:spacing w:val="-4"/>
        </w:rPr>
        <w:t>CATALINA</w:t>
      </w:r>
      <w:r>
        <w:rPr>
          <w:spacing w:val="-1"/>
        </w:rPr>
        <w:t xml:space="preserve"> </w:t>
      </w:r>
      <w:r>
        <w:rPr>
          <w:spacing w:val="-4"/>
        </w:rPr>
        <w:t>PÉREZ</w:t>
      </w:r>
      <w:r>
        <w:rPr>
          <w:spacing w:val="-1"/>
        </w:rPr>
        <w:t xml:space="preserve"> </w:t>
      </w:r>
      <w:r>
        <w:rPr>
          <w:spacing w:val="-4"/>
        </w:rPr>
        <w:t>SALINAS</w:t>
      </w:r>
    </w:p>
    <w:p w:rsidR="008E7179" w:rsidRDefault="00000000">
      <w:pPr>
        <w:pStyle w:val="Textoindependiente"/>
        <w:spacing w:before="38"/>
        <w:ind w:left="702" w:right="12"/>
        <w:jc w:val="center"/>
      </w:pPr>
      <w:r>
        <w:t>Diputada</w:t>
      </w:r>
      <w:r>
        <w:rPr>
          <w:spacing w:val="-4"/>
        </w:rPr>
        <w:t xml:space="preserve"> </w:t>
      </w:r>
      <w:r>
        <w:t>de</w:t>
      </w:r>
      <w:r>
        <w:rPr>
          <w:spacing w:val="-4"/>
        </w:rPr>
        <w:t xml:space="preserve"> </w:t>
      </w:r>
      <w:r>
        <w:t>la</w:t>
      </w:r>
      <w:r>
        <w:rPr>
          <w:spacing w:val="-4"/>
        </w:rPr>
        <w:t xml:space="preserve"> </w:t>
      </w:r>
      <w:r>
        <w:rPr>
          <w:spacing w:val="-2"/>
        </w:rPr>
        <w:t>República</w:t>
      </w:r>
    </w:p>
    <w:sectPr w:rsidR="008E7179">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755EB"/>
    <w:multiLevelType w:val="hybridMultilevel"/>
    <w:tmpl w:val="B21C5D7A"/>
    <w:lvl w:ilvl="0" w:tplc="68946A1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1" w:tplc="314811E4">
      <w:numFmt w:val="bullet"/>
      <w:lvlText w:val="•"/>
      <w:lvlJc w:val="left"/>
      <w:pPr>
        <w:ind w:left="1662" w:hanging="360"/>
      </w:pPr>
      <w:rPr>
        <w:rFonts w:hint="default"/>
        <w:lang w:val="es-ES" w:eastAsia="en-US" w:bidi="ar-SA"/>
      </w:rPr>
    </w:lvl>
    <w:lvl w:ilvl="2" w:tplc="9A5A0B8E">
      <w:numFmt w:val="bullet"/>
      <w:lvlText w:val="•"/>
      <w:lvlJc w:val="left"/>
      <w:pPr>
        <w:ind w:left="2504" w:hanging="360"/>
      </w:pPr>
      <w:rPr>
        <w:rFonts w:hint="default"/>
        <w:lang w:val="es-ES" w:eastAsia="en-US" w:bidi="ar-SA"/>
      </w:rPr>
    </w:lvl>
    <w:lvl w:ilvl="3" w:tplc="C6FEAB46">
      <w:numFmt w:val="bullet"/>
      <w:lvlText w:val="•"/>
      <w:lvlJc w:val="left"/>
      <w:pPr>
        <w:ind w:left="3346" w:hanging="360"/>
      </w:pPr>
      <w:rPr>
        <w:rFonts w:hint="default"/>
        <w:lang w:val="es-ES" w:eastAsia="en-US" w:bidi="ar-SA"/>
      </w:rPr>
    </w:lvl>
    <w:lvl w:ilvl="4" w:tplc="0BD09C3C">
      <w:numFmt w:val="bullet"/>
      <w:lvlText w:val="•"/>
      <w:lvlJc w:val="left"/>
      <w:pPr>
        <w:ind w:left="4188" w:hanging="360"/>
      </w:pPr>
      <w:rPr>
        <w:rFonts w:hint="default"/>
        <w:lang w:val="es-ES" w:eastAsia="en-US" w:bidi="ar-SA"/>
      </w:rPr>
    </w:lvl>
    <w:lvl w:ilvl="5" w:tplc="1B5C0326">
      <w:numFmt w:val="bullet"/>
      <w:lvlText w:val="•"/>
      <w:lvlJc w:val="left"/>
      <w:pPr>
        <w:ind w:left="5030" w:hanging="360"/>
      </w:pPr>
      <w:rPr>
        <w:rFonts w:hint="default"/>
        <w:lang w:val="es-ES" w:eastAsia="en-US" w:bidi="ar-SA"/>
      </w:rPr>
    </w:lvl>
    <w:lvl w:ilvl="6" w:tplc="08C613C8">
      <w:numFmt w:val="bullet"/>
      <w:lvlText w:val="•"/>
      <w:lvlJc w:val="left"/>
      <w:pPr>
        <w:ind w:left="5872" w:hanging="360"/>
      </w:pPr>
      <w:rPr>
        <w:rFonts w:hint="default"/>
        <w:lang w:val="es-ES" w:eastAsia="en-US" w:bidi="ar-SA"/>
      </w:rPr>
    </w:lvl>
    <w:lvl w:ilvl="7" w:tplc="6422F8AA">
      <w:numFmt w:val="bullet"/>
      <w:lvlText w:val="•"/>
      <w:lvlJc w:val="left"/>
      <w:pPr>
        <w:ind w:left="6714" w:hanging="360"/>
      </w:pPr>
      <w:rPr>
        <w:rFonts w:hint="default"/>
        <w:lang w:val="es-ES" w:eastAsia="en-US" w:bidi="ar-SA"/>
      </w:rPr>
    </w:lvl>
    <w:lvl w:ilvl="8" w:tplc="310E5920">
      <w:numFmt w:val="bullet"/>
      <w:lvlText w:val="•"/>
      <w:lvlJc w:val="left"/>
      <w:pPr>
        <w:ind w:left="7556" w:hanging="360"/>
      </w:pPr>
      <w:rPr>
        <w:rFonts w:hint="default"/>
        <w:lang w:val="es-ES" w:eastAsia="en-US" w:bidi="ar-SA"/>
      </w:rPr>
    </w:lvl>
  </w:abstractNum>
  <w:abstractNum w:abstractNumId="1" w15:restartNumberingAfterBreak="0">
    <w:nsid w:val="5C323373"/>
    <w:multiLevelType w:val="hybridMultilevel"/>
    <w:tmpl w:val="FDCE53CC"/>
    <w:lvl w:ilvl="0" w:tplc="234EBA6E">
      <w:start w:val="1"/>
      <w:numFmt w:val="decimal"/>
      <w:lvlText w:val="%1)"/>
      <w:lvlJc w:val="left"/>
      <w:pPr>
        <w:ind w:left="338" w:hanging="239"/>
        <w:jc w:val="left"/>
      </w:pPr>
      <w:rPr>
        <w:rFonts w:ascii="Times New Roman" w:eastAsia="Times New Roman" w:hAnsi="Times New Roman" w:cs="Times New Roman" w:hint="default"/>
        <w:b/>
        <w:bCs/>
        <w:i w:val="0"/>
        <w:iCs w:val="0"/>
        <w:spacing w:val="-1"/>
        <w:w w:val="100"/>
        <w:sz w:val="22"/>
        <w:szCs w:val="22"/>
        <w:lang w:val="es-ES" w:eastAsia="en-US" w:bidi="ar-SA"/>
      </w:rPr>
    </w:lvl>
    <w:lvl w:ilvl="1" w:tplc="B8F6338A">
      <w:start w:val="1"/>
      <w:numFmt w:val="lowerLetter"/>
      <w:lvlText w:val="%2)"/>
      <w:lvlJc w:val="left"/>
      <w:pPr>
        <w:ind w:left="820" w:hanging="360"/>
        <w:jc w:val="left"/>
      </w:pPr>
      <w:rPr>
        <w:rFonts w:hint="default"/>
        <w:spacing w:val="-1"/>
        <w:w w:val="100"/>
        <w:lang w:val="es-ES" w:eastAsia="en-US" w:bidi="ar-SA"/>
      </w:rPr>
    </w:lvl>
    <w:lvl w:ilvl="2" w:tplc="C5445076">
      <w:numFmt w:val="bullet"/>
      <w:lvlText w:val="-"/>
      <w:lvlJc w:val="left"/>
      <w:pPr>
        <w:ind w:left="1540"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tplc="54BE589A">
      <w:start w:val="1"/>
      <w:numFmt w:val="lowerLetter"/>
      <w:lvlText w:val="%4)"/>
      <w:lvlJc w:val="left"/>
      <w:pPr>
        <w:ind w:left="2980" w:hanging="36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4" w:tplc="6BB8CA88">
      <w:numFmt w:val="bullet"/>
      <w:lvlText w:val="•"/>
      <w:lvlJc w:val="left"/>
      <w:pPr>
        <w:ind w:left="3874" w:hanging="360"/>
      </w:pPr>
      <w:rPr>
        <w:rFonts w:hint="default"/>
        <w:lang w:val="es-ES" w:eastAsia="en-US" w:bidi="ar-SA"/>
      </w:rPr>
    </w:lvl>
    <w:lvl w:ilvl="5" w:tplc="3CB2C192">
      <w:numFmt w:val="bullet"/>
      <w:lvlText w:val="•"/>
      <w:lvlJc w:val="left"/>
      <w:pPr>
        <w:ind w:left="4768" w:hanging="360"/>
      </w:pPr>
      <w:rPr>
        <w:rFonts w:hint="default"/>
        <w:lang w:val="es-ES" w:eastAsia="en-US" w:bidi="ar-SA"/>
      </w:rPr>
    </w:lvl>
    <w:lvl w:ilvl="6" w:tplc="77A8C45A">
      <w:numFmt w:val="bullet"/>
      <w:lvlText w:val="•"/>
      <w:lvlJc w:val="left"/>
      <w:pPr>
        <w:ind w:left="5662" w:hanging="360"/>
      </w:pPr>
      <w:rPr>
        <w:rFonts w:hint="default"/>
        <w:lang w:val="es-ES" w:eastAsia="en-US" w:bidi="ar-SA"/>
      </w:rPr>
    </w:lvl>
    <w:lvl w:ilvl="7" w:tplc="695429CE">
      <w:numFmt w:val="bullet"/>
      <w:lvlText w:val="•"/>
      <w:lvlJc w:val="left"/>
      <w:pPr>
        <w:ind w:left="6557" w:hanging="360"/>
      </w:pPr>
      <w:rPr>
        <w:rFonts w:hint="default"/>
        <w:lang w:val="es-ES" w:eastAsia="en-US" w:bidi="ar-SA"/>
      </w:rPr>
    </w:lvl>
    <w:lvl w:ilvl="8" w:tplc="06EA8F02">
      <w:numFmt w:val="bullet"/>
      <w:lvlText w:val="•"/>
      <w:lvlJc w:val="left"/>
      <w:pPr>
        <w:ind w:left="7451" w:hanging="360"/>
      </w:pPr>
      <w:rPr>
        <w:rFonts w:hint="default"/>
        <w:lang w:val="es-ES" w:eastAsia="en-US" w:bidi="ar-SA"/>
      </w:rPr>
    </w:lvl>
  </w:abstractNum>
  <w:num w:numId="1" w16cid:durableId="48455281">
    <w:abstractNumId w:val="1"/>
  </w:num>
  <w:num w:numId="2" w16cid:durableId="151106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E7179"/>
    <w:rsid w:val="00040479"/>
    <w:rsid w:val="008E7179"/>
    <w:rsid w:val="00F84B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B7275-905A-402C-A0CC-925E154E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1944</Words>
  <Characters>10692</Characters>
  <Application>Microsoft Office Word</Application>
  <DocSecurity>0</DocSecurity>
  <Lines>89</Lines>
  <Paragraphs>25</Paragraphs>
  <ScaleCrop>false</ScaleCrop>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INICIADO EN MOCIÓN QUE MODIFICA LA LEY 20.730 QUE REGULA EL LOBBY Y LAS GESTIONES QUE REPRESENTEN INTERESES PARTICULARES ANTE LAS AUTORIDADES Y FUNCIONARIOS, EN DIVERSAS MATERIAS.</dc:title>
  <cp:lastModifiedBy>Guillermo Diaz Vallejos</cp:lastModifiedBy>
  <cp:revision>1</cp:revision>
  <dcterms:created xsi:type="dcterms:W3CDTF">2024-06-19T21:06:00Z</dcterms:created>
  <dcterms:modified xsi:type="dcterms:W3CDTF">2024-07-22T21:45:00Z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ies>
</file>