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01B8" w:rsidRDefault="00000000">
      <w:pPr>
        <w:pStyle w:val="Textoindependiente"/>
        <w:ind w:left="3530"/>
        <w:rPr>
          <w:rFonts w:ascii="Times New Roman"/>
          <w:sz w:val="20"/>
        </w:rPr>
      </w:pPr>
      <w:r>
        <w:rPr>
          <w:rFonts w:ascii="Times New Roman"/>
          <w:noProof/>
          <w:sz w:val="20"/>
        </w:rPr>
        <w:drawing>
          <wp:inline distT="0" distB="0" distL="0" distR="0">
            <wp:extent cx="1256538" cy="125577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256538" cy="1255776"/>
                    </a:xfrm>
                    <a:prstGeom prst="rect">
                      <a:avLst/>
                    </a:prstGeom>
                  </pic:spPr>
                </pic:pic>
              </a:graphicData>
            </a:graphic>
          </wp:inline>
        </w:drawing>
      </w:r>
    </w:p>
    <w:p w:rsidR="000B01B8" w:rsidRDefault="000B01B8">
      <w:pPr>
        <w:pStyle w:val="Textoindependiente"/>
        <w:ind w:left="0"/>
        <w:rPr>
          <w:rFonts w:ascii="Times New Roman"/>
          <w:sz w:val="32"/>
        </w:rPr>
      </w:pPr>
    </w:p>
    <w:p w:rsidR="000B01B8" w:rsidRDefault="00000000">
      <w:pPr>
        <w:pStyle w:val="Ttulo1"/>
        <w:ind w:left="1402"/>
        <w:rPr>
          <w:u w:val="none"/>
        </w:rPr>
      </w:pPr>
      <w:r>
        <w:t>PROYECTO</w:t>
      </w:r>
      <w:r>
        <w:rPr>
          <w:spacing w:val="-13"/>
        </w:rPr>
        <w:t xml:space="preserve"> </w:t>
      </w:r>
      <w:r>
        <w:t>DE</w:t>
      </w:r>
      <w:r>
        <w:rPr>
          <w:spacing w:val="-15"/>
        </w:rPr>
        <w:t xml:space="preserve"> </w:t>
      </w:r>
      <w:r>
        <w:t>REFORMA</w:t>
      </w:r>
      <w:r>
        <w:rPr>
          <w:spacing w:val="-15"/>
        </w:rPr>
        <w:t xml:space="preserve"> </w:t>
      </w:r>
      <w:r>
        <w:t>CONSTITUCIONAL</w:t>
      </w:r>
      <w:r>
        <w:rPr>
          <w:u w:val="none"/>
        </w:rPr>
        <w:t xml:space="preserve"> </w:t>
      </w:r>
      <w:r>
        <w:t>QUE PERMITE NACIONALIZAR EMPRESAS</w:t>
      </w:r>
    </w:p>
    <w:p w:rsidR="000B01B8" w:rsidRDefault="00000000">
      <w:pPr>
        <w:spacing w:before="2"/>
        <w:ind w:left="344" w:right="363" w:hanging="2"/>
        <w:jc w:val="center"/>
        <w:rPr>
          <w:sz w:val="32"/>
        </w:rPr>
      </w:pPr>
      <w:r>
        <w:rPr>
          <w:b/>
          <w:sz w:val="32"/>
          <w:u w:val="single"/>
        </w:rPr>
        <w:t>DE SERVICIOS BÁSICOS Y ESTABLECE EL DEBER DEL ESTADO DE</w:t>
      </w:r>
      <w:r>
        <w:rPr>
          <w:b/>
          <w:sz w:val="32"/>
        </w:rPr>
        <w:t xml:space="preserve"> </w:t>
      </w:r>
      <w:r>
        <w:rPr>
          <w:b/>
          <w:sz w:val="32"/>
          <w:u w:val="single"/>
        </w:rPr>
        <w:t>CREAR</w:t>
      </w:r>
      <w:r>
        <w:rPr>
          <w:b/>
          <w:spacing w:val="-7"/>
          <w:sz w:val="32"/>
          <w:u w:val="single"/>
        </w:rPr>
        <w:t xml:space="preserve"> </w:t>
      </w:r>
      <w:r>
        <w:rPr>
          <w:b/>
          <w:sz w:val="32"/>
          <w:u w:val="single"/>
        </w:rPr>
        <w:t>Y</w:t>
      </w:r>
      <w:r>
        <w:rPr>
          <w:b/>
          <w:spacing w:val="-7"/>
          <w:sz w:val="32"/>
          <w:u w:val="single"/>
        </w:rPr>
        <w:t xml:space="preserve"> </w:t>
      </w:r>
      <w:r>
        <w:rPr>
          <w:b/>
          <w:sz w:val="32"/>
          <w:u w:val="single"/>
        </w:rPr>
        <w:t>OPERAR</w:t>
      </w:r>
      <w:r>
        <w:rPr>
          <w:b/>
          <w:spacing w:val="-4"/>
          <w:sz w:val="32"/>
          <w:u w:val="single"/>
        </w:rPr>
        <w:t xml:space="preserve"> </w:t>
      </w:r>
      <w:r>
        <w:rPr>
          <w:b/>
          <w:sz w:val="32"/>
          <w:u w:val="single"/>
        </w:rPr>
        <w:t>EMPRESAS</w:t>
      </w:r>
      <w:r>
        <w:rPr>
          <w:b/>
          <w:spacing w:val="-7"/>
          <w:sz w:val="32"/>
          <w:u w:val="single"/>
        </w:rPr>
        <w:t xml:space="preserve"> </w:t>
      </w:r>
      <w:r>
        <w:rPr>
          <w:b/>
          <w:sz w:val="32"/>
          <w:u w:val="single"/>
        </w:rPr>
        <w:t>PÚBLICAS</w:t>
      </w:r>
      <w:r>
        <w:rPr>
          <w:b/>
          <w:spacing w:val="-7"/>
          <w:sz w:val="32"/>
          <w:u w:val="single"/>
        </w:rPr>
        <w:t xml:space="preserve"> </w:t>
      </w:r>
      <w:r>
        <w:rPr>
          <w:b/>
          <w:sz w:val="32"/>
          <w:u w:val="single"/>
        </w:rPr>
        <w:t>DE</w:t>
      </w:r>
      <w:r>
        <w:rPr>
          <w:b/>
          <w:spacing w:val="-7"/>
          <w:sz w:val="32"/>
          <w:u w:val="single"/>
        </w:rPr>
        <w:t xml:space="preserve"> </w:t>
      </w:r>
      <w:r>
        <w:rPr>
          <w:b/>
          <w:sz w:val="32"/>
          <w:u w:val="single"/>
        </w:rPr>
        <w:t>SERVICIOS</w:t>
      </w:r>
      <w:r>
        <w:rPr>
          <w:b/>
          <w:spacing w:val="-4"/>
          <w:sz w:val="32"/>
          <w:u w:val="single"/>
        </w:rPr>
        <w:t xml:space="preserve"> </w:t>
      </w:r>
      <w:r>
        <w:rPr>
          <w:b/>
          <w:sz w:val="32"/>
          <w:u w:val="single"/>
        </w:rPr>
        <w:t>BÁSICOS</w:t>
      </w:r>
      <w:r>
        <w:rPr>
          <w:sz w:val="32"/>
        </w:rPr>
        <w:t>.</w:t>
      </w:r>
    </w:p>
    <w:p w:rsidR="000B01B8" w:rsidRDefault="000B01B8">
      <w:pPr>
        <w:pStyle w:val="Textoindependiente"/>
        <w:spacing w:before="47"/>
        <w:ind w:left="0"/>
      </w:pPr>
    </w:p>
    <w:p w:rsidR="000B01B8" w:rsidRDefault="00000000">
      <w:pPr>
        <w:pStyle w:val="Textoindependiente"/>
        <w:ind w:right="116"/>
        <w:jc w:val="both"/>
      </w:pPr>
      <w:r>
        <w:rPr>
          <w:b/>
          <w:u w:val="single"/>
        </w:rPr>
        <w:t>IDEA MATRIZ</w:t>
      </w:r>
      <w:r>
        <w:rPr>
          <w:b/>
        </w:rPr>
        <w:t>:</w:t>
      </w:r>
      <w:r>
        <w:rPr>
          <w:b/>
          <w:spacing w:val="40"/>
        </w:rPr>
        <w:t xml:space="preserve"> </w:t>
      </w:r>
      <w:r>
        <w:t>Establecer la facultad del Estado de nacionalizar empresas de servicios básicos y, además, el deber de éste de crear y operar empresas públicas de servicios básicos.</w:t>
      </w:r>
    </w:p>
    <w:p w:rsidR="000B01B8" w:rsidRDefault="000B01B8">
      <w:pPr>
        <w:pStyle w:val="Textoindependiente"/>
        <w:spacing w:before="1"/>
        <w:ind w:left="0"/>
      </w:pPr>
    </w:p>
    <w:p w:rsidR="000B01B8" w:rsidRDefault="00000000">
      <w:pPr>
        <w:pStyle w:val="Textoindependiente"/>
        <w:ind w:right="117"/>
        <w:jc w:val="both"/>
      </w:pPr>
      <w:r>
        <w:rPr>
          <w:b/>
          <w:u w:val="single"/>
        </w:rPr>
        <w:t>FUNDAMENTOS</w:t>
      </w:r>
      <w:r>
        <w:rPr>
          <w:b/>
        </w:rPr>
        <w:t xml:space="preserve">: </w:t>
      </w:r>
      <w:r>
        <w:t>Chile es una entidad social, cultural, territorial y espiritual toda</w:t>
      </w:r>
      <w:r>
        <w:rPr>
          <w:spacing w:val="-8"/>
        </w:rPr>
        <w:t xml:space="preserve"> </w:t>
      </w:r>
      <w:r>
        <w:t>que</w:t>
      </w:r>
      <w:r>
        <w:rPr>
          <w:spacing w:val="-9"/>
        </w:rPr>
        <w:t xml:space="preserve"> </w:t>
      </w:r>
      <w:r>
        <w:t>es</w:t>
      </w:r>
      <w:r>
        <w:rPr>
          <w:spacing w:val="-8"/>
        </w:rPr>
        <w:t xml:space="preserve"> </w:t>
      </w:r>
      <w:r>
        <w:t>conformada</w:t>
      </w:r>
      <w:r>
        <w:rPr>
          <w:spacing w:val="-8"/>
        </w:rPr>
        <w:t xml:space="preserve"> </w:t>
      </w:r>
      <w:r>
        <w:t>por</w:t>
      </w:r>
      <w:r>
        <w:rPr>
          <w:spacing w:val="-7"/>
        </w:rPr>
        <w:t xml:space="preserve"> </w:t>
      </w:r>
      <w:r>
        <w:t>la</w:t>
      </w:r>
      <w:r>
        <w:rPr>
          <w:spacing w:val="-8"/>
        </w:rPr>
        <w:t xml:space="preserve"> </w:t>
      </w:r>
      <w:r>
        <w:t>Nación</w:t>
      </w:r>
      <w:r>
        <w:rPr>
          <w:spacing w:val="-7"/>
        </w:rPr>
        <w:t xml:space="preserve"> </w:t>
      </w:r>
      <w:r>
        <w:t>y</w:t>
      </w:r>
      <w:r>
        <w:rPr>
          <w:spacing w:val="-8"/>
        </w:rPr>
        <w:t xml:space="preserve"> </w:t>
      </w:r>
      <w:r>
        <w:t>el</w:t>
      </w:r>
      <w:r>
        <w:rPr>
          <w:spacing w:val="-8"/>
        </w:rPr>
        <w:t xml:space="preserve"> </w:t>
      </w:r>
      <w:r>
        <w:t>Gobierno</w:t>
      </w:r>
      <w:r>
        <w:rPr>
          <w:spacing w:val="-8"/>
        </w:rPr>
        <w:t xml:space="preserve"> </w:t>
      </w:r>
      <w:r>
        <w:t>elegido</w:t>
      </w:r>
      <w:r>
        <w:rPr>
          <w:spacing w:val="-7"/>
        </w:rPr>
        <w:t xml:space="preserve"> </w:t>
      </w:r>
      <w:r>
        <w:t>directamente</w:t>
      </w:r>
      <w:r>
        <w:rPr>
          <w:spacing w:val="-9"/>
        </w:rPr>
        <w:t xml:space="preserve"> </w:t>
      </w:r>
      <w:r>
        <w:t>por el pueblo, así como por todas las autoridades que la Carta Fundamental establece. Es en la Nación donde reside esencialmente la soberanía y cuyo deber fundamental es defender a la población en cuanto a su seguridad, así como procurar su total realización.</w:t>
      </w:r>
    </w:p>
    <w:p w:rsidR="000B01B8" w:rsidRDefault="00000000">
      <w:pPr>
        <w:pStyle w:val="Textoindependiente"/>
        <w:spacing w:before="2"/>
        <w:ind w:right="116" w:firstLine="187"/>
        <w:jc w:val="both"/>
      </w:pPr>
      <w:r>
        <w:t>Teniendo en cuenta ello, no se divisa razón valedera para que, en cumplimiento de ese gran deber y propósito, no pueda contemplarse una medida soberana drástica, y de carácter además evidentemente estratégico que</w:t>
      </w:r>
      <w:r>
        <w:rPr>
          <w:spacing w:val="-16"/>
        </w:rPr>
        <w:t xml:space="preserve"> </w:t>
      </w:r>
      <w:r>
        <w:t>pueda</w:t>
      </w:r>
      <w:r>
        <w:rPr>
          <w:spacing w:val="-16"/>
        </w:rPr>
        <w:t xml:space="preserve"> </w:t>
      </w:r>
      <w:r>
        <w:t>resolver</w:t>
      </w:r>
      <w:r>
        <w:rPr>
          <w:spacing w:val="-16"/>
        </w:rPr>
        <w:t xml:space="preserve"> </w:t>
      </w:r>
      <w:r>
        <w:t>la</w:t>
      </w:r>
      <w:r>
        <w:rPr>
          <w:spacing w:val="-16"/>
        </w:rPr>
        <w:t xml:space="preserve"> </w:t>
      </w:r>
      <w:r>
        <w:t>grave</w:t>
      </w:r>
      <w:r>
        <w:rPr>
          <w:spacing w:val="-16"/>
        </w:rPr>
        <w:t xml:space="preserve"> </w:t>
      </w:r>
      <w:r>
        <w:t>situación</w:t>
      </w:r>
      <w:r>
        <w:rPr>
          <w:spacing w:val="-15"/>
        </w:rPr>
        <w:t xml:space="preserve"> </w:t>
      </w:r>
      <w:r>
        <w:t>de</w:t>
      </w:r>
      <w:r>
        <w:rPr>
          <w:spacing w:val="-16"/>
        </w:rPr>
        <w:t xml:space="preserve"> </w:t>
      </w:r>
      <w:r>
        <w:t>desmedro</w:t>
      </w:r>
      <w:r>
        <w:rPr>
          <w:spacing w:val="-16"/>
        </w:rPr>
        <w:t xml:space="preserve"> </w:t>
      </w:r>
      <w:r>
        <w:t>en</w:t>
      </w:r>
      <w:r>
        <w:rPr>
          <w:spacing w:val="-16"/>
        </w:rPr>
        <w:t xml:space="preserve"> </w:t>
      </w:r>
      <w:r>
        <w:t>que</w:t>
      </w:r>
      <w:r>
        <w:rPr>
          <w:spacing w:val="-16"/>
        </w:rPr>
        <w:t xml:space="preserve"> </w:t>
      </w:r>
      <w:r>
        <w:t>se</w:t>
      </w:r>
      <w:r>
        <w:rPr>
          <w:spacing w:val="-16"/>
        </w:rPr>
        <w:t xml:space="preserve"> </w:t>
      </w:r>
      <w:r>
        <w:t>encuentran</w:t>
      </w:r>
      <w:r>
        <w:rPr>
          <w:spacing w:val="-15"/>
        </w:rPr>
        <w:t xml:space="preserve"> </w:t>
      </w:r>
      <w:r>
        <w:t>miles de hogares que no pueden acceder actualmente a la energía eléctrica.</w:t>
      </w:r>
    </w:p>
    <w:p w:rsidR="000B01B8" w:rsidRDefault="00000000">
      <w:pPr>
        <w:pStyle w:val="Textoindependiente"/>
        <w:ind w:right="114" w:firstLine="187"/>
        <w:jc w:val="both"/>
      </w:pPr>
      <w:r>
        <w:t>Si</w:t>
      </w:r>
      <w:r>
        <w:rPr>
          <w:spacing w:val="-3"/>
        </w:rPr>
        <w:t xml:space="preserve"> </w:t>
      </w:r>
      <w:r>
        <w:t>bien</w:t>
      </w:r>
      <w:r>
        <w:rPr>
          <w:spacing w:val="-3"/>
        </w:rPr>
        <w:t xml:space="preserve"> </w:t>
      </w:r>
      <w:r>
        <w:t>los</w:t>
      </w:r>
      <w:r>
        <w:rPr>
          <w:spacing w:val="-2"/>
        </w:rPr>
        <w:t xml:space="preserve"> </w:t>
      </w:r>
      <w:r>
        <w:t>últimos</w:t>
      </w:r>
      <w:r>
        <w:rPr>
          <w:spacing w:val="-5"/>
        </w:rPr>
        <w:t xml:space="preserve"> </w:t>
      </w:r>
      <w:r>
        <w:t>hechos</w:t>
      </w:r>
      <w:r>
        <w:rPr>
          <w:spacing w:val="-3"/>
        </w:rPr>
        <w:t xml:space="preserve"> </w:t>
      </w:r>
      <w:r>
        <w:t>acaecidos</w:t>
      </w:r>
      <w:r>
        <w:rPr>
          <w:spacing w:val="-2"/>
        </w:rPr>
        <w:t xml:space="preserve"> </w:t>
      </w:r>
      <w:r>
        <w:t>en</w:t>
      </w:r>
      <w:r>
        <w:rPr>
          <w:spacing w:val="-2"/>
        </w:rPr>
        <w:t xml:space="preserve"> </w:t>
      </w:r>
      <w:r>
        <w:t>el</w:t>
      </w:r>
      <w:r>
        <w:rPr>
          <w:spacing w:val="-6"/>
        </w:rPr>
        <w:t xml:space="preserve"> </w:t>
      </w:r>
      <w:r>
        <w:t>país guardan</w:t>
      </w:r>
      <w:r>
        <w:rPr>
          <w:spacing w:val="-2"/>
        </w:rPr>
        <w:t xml:space="preserve"> </w:t>
      </w:r>
      <w:r>
        <w:t>relación</w:t>
      </w:r>
      <w:r>
        <w:rPr>
          <w:spacing w:val="-2"/>
        </w:rPr>
        <w:t xml:space="preserve"> </w:t>
      </w:r>
      <w:r>
        <w:t>con la</w:t>
      </w:r>
      <w:r>
        <w:rPr>
          <w:spacing w:val="-3"/>
        </w:rPr>
        <w:t xml:space="preserve"> </w:t>
      </w:r>
      <w:r>
        <w:t>grave actual</w:t>
      </w:r>
      <w:r>
        <w:rPr>
          <w:spacing w:val="-5"/>
        </w:rPr>
        <w:t xml:space="preserve"> </w:t>
      </w:r>
      <w:r>
        <w:t>y</w:t>
      </w:r>
      <w:r>
        <w:rPr>
          <w:spacing w:val="-6"/>
        </w:rPr>
        <w:t xml:space="preserve"> </w:t>
      </w:r>
      <w:r>
        <w:t>lamentable</w:t>
      </w:r>
      <w:r>
        <w:rPr>
          <w:spacing w:val="-5"/>
        </w:rPr>
        <w:t xml:space="preserve"> </w:t>
      </w:r>
      <w:r>
        <w:t>situación</w:t>
      </w:r>
      <w:r>
        <w:rPr>
          <w:spacing w:val="-3"/>
        </w:rPr>
        <w:t xml:space="preserve"> </w:t>
      </w:r>
      <w:r>
        <w:t>que</w:t>
      </w:r>
      <w:r>
        <w:rPr>
          <w:spacing w:val="-6"/>
        </w:rPr>
        <w:t xml:space="preserve"> </w:t>
      </w:r>
      <w:r>
        <w:t>hoy</w:t>
      </w:r>
      <w:r>
        <w:rPr>
          <w:spacing w:val="-5"/>
        </w:rPr>
        <w:t xml:space="preserve"> </w:t>
      </w:r>
      <w:r>
        <w:t>se</w:t>
      </w:r>
      <w:r>
        <w:rPr>
          <w:spacing w:val="-6"/>
        </w:rPr>
        <w:t xml:space="preserve"> </w:t>
      </w:r>
      <w:r>
        <w:t>vive</w:t>
      </w:r>
      <w:r>
        <w:rPr>
          <w:spacing w:val="-6"/>
        </w:rPr>
        <w:t xml:space="preserve"> </w:t>
      </w:r>
      <w:r>
        <w:t>por</w:t>
      </w:r>
      <w:r>
        <w:rPr>
          <w:spacing w:val="-5"/>
        </w:rPr>
        <w:t xml:space="preserve"> </w:t>
      </w:r>
      <w:r>
        <w:t>la</w:t>
      </w:r>
      <w:r>
        <w:rPr>
          <w:spacing w:val="-6"/>
        </w:rPr>
        <w:t xml:space="preserve"> </w:t>
      </w:r>
      <w:r>
        <w:t>inoperancia</w:t>
      </w:r>
      <w:r>
        <w:rPr>
          <w:spacing w:val="-8"/>
        </w:rPr>
        <w:t xml:space="preserve"> </w:t>
      </w:r>
      <w:r>
        <w:t>manifiesta</w:t>
      </w:r>
      <w:r>
        <w:rPr>
          <w:spacing w:val="-6"/>
        </w:rPr>
        <w:t xml:space="preserve"> </w:t>
      </w:r>
      <w:r>
        <w:t>de las empresas distribuidoras de energía eléctrica, nada impide que este actual estado de cosas pudiere extenderse, por ejemplo, al vital elemento del agua, con todas las perniciosas consecuencias para la población. Es por ello que se hace imperativo proponer que exista el poder-deber de establecer un dispositivo constitucional que permita al Estado actuar en la creación y operación de empresas públicas de servicios básicos.</w:t>
      </w:r>
    </w:p>
    <w:p w:rsidR="000B01B8" w:rsidRDefault="000B01B8">
      <w:pPr>
        <w:jc w:val="both"/>
        <w:sectPr w:rsidR="000B01B8">
          <w:type w:val="continuous"/>
          <w:pgSz w:w="12240" w:h="15840"/>
          <w:pgMar w:top="1780" w:right="1580" w:bottom="280" w:left="1600" w:header="720" w:footer="720" w:gutter="0"/>
          <w:cols w:space="720"/>
        </w:sectPr>
      </w:pPr>
    </w:p>
    <w:p w:rsidR="000B01B8" w:rsidRDefault="00000000">
      <w:pPr>
        <w:pStyle w:val="Textoindependiente"/>
        <w:spacing w:before="15"/>
        <w:ind w:right="1" w:firstLine="187"/>
      </w:pPr>
      <w:r>
        <w:lastRenderedPageBreak/>
        <w:t>Por tanto, en virtud de los fundamentos expuestos, vengo en presentar a</w:t>
      </w:r>
      <w:r>
        <w:rPr>
          <w:spacing w:val="80"/>
          <w:w w:val="150"/>
        </w:rPr>
        <w:t xml:space="preserve"> </w:t>
      </w:r>
      <w:r>
        <w:t>este Congreso Nacional la siguiente:</w:t>
      </w:r>
    </w:p>
    <w:p w:rsidR="000B01B8" w:rsidRDefault="000B01B8">
      <w:pPr>
        <w:pStyle w:val="Textoindependiente"/>
        <w:spacing w:before="3"/>
        <w:ind w:left="0"/>
      </w:pPr>
    </w:p>
    <w:p w:rsidR="000B01B8" w:rsidRDefault="00000000">
      <w:pPr>
        <w:pStyle w:val="Textoindependiente"/>
        <w:ind w:left="1409" w:right="1424"/>
        <w:jc w:val="center"/>
      </w:pPr>
      <w:r>
        <w:rPr>
          <w:u w:val="single"/>
        </w:rPr>
        <w:t>REFORMA</w:t>
      </w:r>
      <w:r>
        <w:rPr>
          <w:spacing w:val="-5"/>
          <w:u w:val="single"/>
        </w:rPr>
        <w:t xml:space="preserve"> </w:t>
      </w:r>
      <w:r>
        <w:rPr>
          <w:spacing w:val="-2"/>
          <w:u w:val="single"/>
        </w:rPr>
        <w:t>CONSTITUCIONAL</w:t>
      </w:r>
    </w:p>
    <w:p w:rsidR="000B01B8" w:rsidRDefault="00000000">
      <w:pPr>
        <w:pStyle w:val="Textoindependiente"/>
        <w:spacing w:before="340"/>
        <w:ind w:right="122"/>
        <w:jc w:val="both"/>
      </w:pPr>
      <w:r>
        <w:t>“</w:t>
      </w:r>
      <w:r>
        <w:rPr>
          <w:i/>
        </w:rPr>
        <w:t>Artículo único</w:t>
      </w:r>
      <w:r>
        <w:t>:</w:t>
      </w:r>
      <w:r>
        <w:rPr>
          <w:spacing w:val="-1"/>
        </w:rPr>
        <w:t xml:space="preserve"> </w:t>
      </w:r>
      <w:r>
        <w:t>Introdúzcase la siguiente</w:t>
      </w:r>
      <w:r>
        <w:rPr>
          <w:spacing w:val="-3"/>
        </w:rPr>
        <w:t xml:space="preserve"> </w:t>
      </w:r>
      <w:r>
        <w:t>Disposición Transitoria, nueva,</w:t>
      </w:r>
      <w:r>
        <w:rPr>
          <w:spacing w:val="-1"/>
        </w:rPr>
        <w:t xml:space="preserve"> </w:t>
      </w:r>
      <w:r>
        <w:t>en la Constitución Política de la República, la que llevará la numeración correlativa que</w:t>
      </w:r>
      <w:r>
        <w:rPr>
          <w:spacing w:val="-11"/>
        </w:rPr>
        <w:t xml:space="preserve"> </w:t>
      </w:r>
      <w:r>
        <w:t>correspondiere:</w:t>
      </w:r>
    </w:p>
    <w:p w:rsidR="000B01B8" w:rsidRDefault="000B01B8">
      <w:pPr>
        <w:pStyle w:val="Textoindependiente"/>
        <w:ind w:left="0"/>
      </w:pPr>
    </w:p>
    <w:p w:rsidR="000B01B8" w:rsidRDefault="00000000">
      <w:pPr>
        <w:ind w:left="810" w:right="116"/>
        <w:jc w:val="both"/>
        <w:rPr>
          <w:i/>
          <w:sz w:val="28"/>
        </w:rPr>
      </w:pPr>
      <w:r>
        <w:rPr>
          <w:i/>
          <w:sz w:val="28"/>
        </w:rPr>
        <w:t>“Procederá la nacionalización de toda empresa proveedora de algún servicio</w:t>
      </w:r>
      <w:r>
        <w:rPr>
          <w:i/>
          <w:spacing w:val="-4"/>
          <w:sz w:val="28"/>
        </w:rPr>
        <w:t xml:space="preserve"> </w:t>
      </w:r>
      <w:r>
        <w:rPr>
          <w:i/>
          <w:sz w:val="28"/>
        </w:rPr>
        <w:t>básico</w:t>
      </w:r>
      <w:r>
        <w:rPr>
          <w:i/>
          <w:spacing w:val="-2"/>
          <w:sz w:val="28"/>
        </w:rPr>
        <w:t xml:space="preserve"> </w:t>
      </w:r>
      <w:r>
        <w:rPr>
          <w:i/>
          <w:sz w:val="28"/>
        </w:rPr>
        <w:t>cuando</w:t>
      </w:r>
      <w:r>
        <w:rPr>
          <w:i/>
          <w:spacing w:val="-4"/>
          <w:sz w:val="28"/>
        </w:rPr>
        <w:t xml:space="preserve"> </w:t>
      </w:r>
      <w:r>
        <w:rPr>
          <w:i/>
          <w:sz w:val="28"/>
        </w:rPr>
        <w:t>ésta</w:t>
      </w:r>
      <w:r>
        <w:rPr>
          <w:i/>
          <w:spacing w:val="-4"/>
          <w:sz w:val="28"/>
        </w:rPr>
        <w:t xml:space="preserve"> </w:t>
      </w:r>
      <w:r>
        <w:rPr>
          <w:i/>
          <w:sz w:val="28"/>
        </w:rPr>
        <w:t>haya</w:t>
      </w:r>
      <w:r>
        <w:rPr>
          <w:i/>
          <w:spacing w:val="-4"/>
          <w:sz w:val="28"/>
        </w:rPr>
        <w:t xml:space="preserve"> </w:t>
      </w:r>
      <w:r>
        <w:rPr>
          <w:i/>
          <w:sz w:val="28"/>
        </w:rPr>
        <w:t>incurrido</w:t>
      </w:r>
      <w:r>
        <w:rPr>
          <w:i/>
          <w:spacing w:val="-4"/>
          <w:sz w:val="28"/>
        </w:rPr>
        <w:t xml:space="preserve"> </w:t>
      </w:r>
      <w:r>
        <w:rPr>
          <w:i/>
          <w:sz w:val="28"/>
        </w:rPr>
        <w:t>en</w:t>
      </w:r>
      <w:r>
        <w:rPr>
          <w:i/>
          <w:spacing w:val="-3"/>
          <w:sz w:val="28"/>
        </w:rPr>
        <w:t xml:space="preserve"> </w:t>
      </w:r>
      <w:r>
        <w:rPr>
          <w:i/>
          <w:sz w:val="28"/>
        </w:rPr>
        <w:t>un</w:t>
      </w:r>
      <w:r>
        <w:rPr>
          <w:i/>
          <w:spacing w:val="-4"/>
          <w:sz w:val="28"/>
        </w:rPr>
        <w:t xml:space="preserve"> </w:t>
      </w:r>
      <w:r>
        <w:rPr>
          <w:i/>
          <w:sz w:val="28"/>
        </w:rPr>
        <w:t>evidente,</w:t>
      </w:r>
      <w:r>
        <w:rPr>
          <w:i/>
          <w:spacing w:val="-4"/>
          <w:sz w:val="28"/>
        </w:rPr>
        <w:t xml:space="preserve"> </w:t>
      </w:r>
      <w:r>
        <w:rPr>
          <w:i/>
          <w:sz w:val="28"/>
        </w:rPr>
        <w:t>sistemático</w:t>
      </w:r>
      <w:r>
        <w:rPr>
          <w:i/>
          <w:spacing w:val="-6"/>
          <w:sz w:val="28"/>
        </w:rPr>
        <w:t xml:space="preserve"> </w:t>
      </w:r>
      <w:r>
        <w:rPr>
          <w:i/>
          <w:sz w:val="28"/>
        </w:rPr>
        <w:t>e injustificado</w:t>
      </w:r>
      <w:r>
        <w:rPr>
          <w:i/>
          <w:spacing w:val="-16"/>
          <w:sz w:val="28"/>
        </w:rPr>
        <w:t xml:space="preserve"> </w:t>
      </w:r>
      <w:r>
        <w:rPr>
          <w:i/>
          <w:sz w:val="28"/>
        </w:rPr>
        <w:t>incumplimiento</w:t>
      </w:r>
      <w:r>
        <w:rPr>
          <w:i/>
          <w:spacing w:val="-16"/>
          <w:sz w:val="28"/>
        </w:rPr>
        <w:t xml:space="preserve"> </w:t>
      </w:r>
      <w:r>
        <w:rPr>
          <w:i/>
          <w:sz w:val="28"/>
        </w:rPr>
        <w:t>de</w:t>
      </w:r>
      <w:r>
        <w:rPr>
          <w:i/>
          <w:spacing w:val="-16"/>
          <w:sz w:val="28"/>
        </w:rPr>
        <w:t xml:space="preserve"> </w:t>
      </w:r>
      <w:r>
        <w:rPr>
          <w:i/>
          <w:sz w:val="28"/>
        </w:rPr>
        <w:t>la</w:t>
      </w:r>
      <w:r>
        <w:rPr>
          <w:i/>
          <w:spacing w:val="-16"/>
          <w:sz w:val="28"/>
        </w:rPr>
        <w:t xml:space="preserve"> </w:t>
      </w:r>
      <w:r>
        <w:rPr>
          <w:i/>
          <w:sz w:val="28"/>
        </w:rPr>
        <w:t>función</w:t>
      </w:r>
      <w:r>
        <w:rPr>
          <w:i/>
          <w:spacing w:val="-16"/>
          <w:sz w:val="28"/>
        </w:rPr>
        <w:t xml:space="preserve"> </w:t>
      </w:r>
      <w:r>
        <w:rPr>
          <w:i/>
          <w:sz w:val="28"/>
        </w:rPr>
        <w:t>social</w:t>
      </w:r>
      <w:r>
        <w:rPr>
          <w:i/>
          <w:spacing w:val="-15"/>
          <w:sz w:val="28"/>
        </w:rPr>
        <w:t xml:space="preserve"> </w:t>
      </w:r>
      <w:r>
        <w:rPr>
          <w:i/>
          <w:sz w:val="28"/>
        </w:rPr>
        <w:t>inherente</w:t>
      </w:r>
      <w:r>
        <w:rPr>
          <w:i/>
          <w:spacing w:val="-16"/>
          <w:sz w:val="28"/>
        </w:rPr>
        <w:t xml:space="preserve"> </w:t>
      </w:r>
      <w:r>
        <w:rPr>
          <w:i/>
          <w:sz w:val="28"/>
        </w:rPr>
        <w:t>al</w:t>
      </w:r>
      <w:r>
        <w:rPr>
          <w:i/>
          <w:spacing w:val="-16"/>
          <w:sz w:val="28"/>
        </w:rPr>
        <w:t xml:space="preserve"> </w:t>
      </w:r>
      <w:r>
        <w:rPr>
          <w:i/>
          <w:sz w:val="28"/>
        </w:rPr>
        <w:t>servicio</w:t>
      </w:r>
      <w:r>
        <w:rPr>
          <w:i/>
          <w:spacing w:val="-16"/>
          <w:sz w:val="28"/>
        </w:rPr>
        <w:t xml:space="preserve"> </w:t>
      </w:r>
      <w:r>
        <w:rPr>
          <w:i/>
          <w:sz w:val="28"/>
        </w:rPr>
        <w:t>que presta. La nacionalización contemplará el pago de una indemnización por</w:t>
      </w:r>
      <w:r>
        <w:rPr>
          <w:i/>
          <w:spacing w:val="-9"/>
          <w:sz w:val="28"/>
        </w:rPr>
        <w:t xml:space="preserve"> </w:t>
      </w:r>
      <w:r>
        <w:rPr>
          <w:i/>
          <w:sz w:val="28"/>
        </w:rPr>
        <w:t>los</w:t>
      </w:r>
      <w:r>
        <w:rPr>
          <w:i/>
          <w:spacing w:val="-7"/>
          <w:sz w:val="28"/>
        </w:rPr>
        <w:t xml:space="preserve"> </w:t>
      </w:r>
      <w:r>
        <w:rPr>
          <w:i/>
          <w:sz w:val="28"/>
        </w:rPr>
        <w:t>bienes</w:t>
      </w:r>
      <w:r>
        <w:rPr>
          <w:i/>
          <w:spacing w:val="-7"/>
          <w:sz w:val="28"/>
        </w:rPr>
        <w:t xml:space="preserve"> </w:t>
      </w:r>
      <w:r>
        <w:rPr>
          <w:i/>
          <w:sz w:val="28"/>
        </w:rPr>
        <w:t>de</w:t>
      </w:r>
      <w:r>
        <w:rPr>
          <w:i/>
          <w:spacing w:val="-8"/>
          <w:sz w:val="28"/>
        </w:rPr>
        <w:t xml:space="preserve"> </w:t>
      </w:r>
      <w:r>
        <w:rPr>
          <w:i/>
          <w:sz w:val="28"/>
        </w:rPr>
        <w:t>capital,</w:t>
      </w:r>
      <w:r>
        <w:rPr>
          <w:i/>
          <w:spacing w:val="-9"/>
          <w:sz w:val="28"/>
        </w:rPr>
        <w:t xml:space="preserve"> </w:t>
      </w:r>
      <w:r>
        <w:rPr>
          <w:i/>
          <w:sz w:val="28"/>
        </w:rPr>
        <w:t>los</w:t>
      </w:r>
      <w:r>
        <w:rPr>
          <w:i/>
          <w:spacing w:val="-7"/>
          <w:sz w:val="28"/>
        </w:rPr>
        <w:t xml:space="preserve"> </w:t>
      </w:r>
      <w:r>
        <w:rPr>
          <w:i/>
          <w:sz w:val="28"/>
        </w:rPr>
        <w:t>cuales</w:t>
      </w:r>
      <w:r>
        <w:rPr>
          <w:i/>
          <w:spacing w:val="-7"/>
          <w:sz w:val="28"/>
        </w:rPr>
        <w:t xml:space="preserve"> </w:t>
      </w:r>
      <w:r>
        <w:rPr>
          <w:i/>
          <w:sz w:val="28"/>
        </w:rPr>
        <w:t>serán,</w:t>
      </w:r>
      <w:r>
        <w:rPr>
          <w:i/>
          <w:spacing w:val="-12"/>
          <w:sz w:val="28"/>
        </w:rPr>
        <w:t xml:space="preserve"> </w:t>
      </w:r>
      <w:r>
        <w:rPr>
          <w:i/>
          <w:sz w:val="28"/>
        </w:rPr>
        <w:t>para</w:t>
      </w:r>
      <w:r>
        <w:rPr>
          <w:i/>
          <w:spacing w:val="-9"/>
          <w:sz w:val="28"/>
        </w:rPr>
        <w:t xml:space="preserve"> </w:t>
      </w:r>
      <w:r>
        <w:rPr>
          <w:i/>
          <w:sz w:val="28"/>
        </w:rPr>
        <w:t>dichos</w:t>
      </w:r>
      <w:r>
        <w:rPr>
          <w:i/>
          <w:spacing w:val="-9"/>
          <w:sz w:val="28"/>
        </w:rPr>
        <w:t xml:space="preserve"> </w:t>
      </w:r>
      <w:r>
        <w:rPr>
          <w:i/>
          <w:sz w:val="28"/>
        </w:rPr>
        <w:t>efectos,</w:t>
      </w:r>
      <w:r>
        <w:rPr>
          <w:i/>
          <w:spacing w:val="-9"/>
          <w:sz w:val="28"/>
        </w:rPr>
        <w:t xml:space="preserve"> </w:t>
      </w:r>
      <w:r>
        <w:rPr>
          <w:i/>
          <w:sz w:val="28"/>
        </w:rPr>
        <w:t>tasados</w:t>
      </w:r>
      <w:r>
        <w:rPr>
          <w:i/>
          <w:spacing w:val="-12"/>
          <w:sz w:val="28"/>
        </w:rPr>
        <w:t xml:space="preserve"> </w:t>
      </w:r>
      <w:r>
        <w:rPr>
          <w:i/>
          <w:sz w:val="28"/>
        </w:rPr>
        <w:t>a su valor de libro contable. Una vez calculada la indemnización a pagar, dicho monto se compensará con las ganancias que, desde el momento de la entrega de la concesión, haya obtenido la empresa nacionalizada. El Estado,</w:t>
      </w:r>
      <w:r>
        <w:rPr>
          <w:i/>
          <w:spacing w:val="-1"/>
          <w:sz w:val="28"/>
        </w:rPr>
        <w:t xml:space="preserve"> </w:t>
      </w:r>
      <w:r>
        <w:rPr>
          <w:i/>
          <w:sz w:val="28"/>
        </w:rPr>
        <w:t>por una ley simple,</w:t>
      </w:r>
      <w:r>
        <w:rPr>
          <w:i/>
          <w:spacing w:val="-1"/>
          <w:sz w:val="28"/>
        </w:rPr>
        <w:t xml:space="preserve"> </w:t>
      </w:r>
      <w:r>
        <w:rPr>
          <w:i/>
          <w:sz w:val="28"/>
        </w:rPr>
        <w:t>podrá</w:t>
      </w:r>
      <w:r>
        <w:rPr>
          <w:i/>
          <w:spacing w:val="-1"/>
          <w:sz w:val="28"/>
        </w:rPr>
        <w:t xml:space="preserve"> </w:t>
      </w:r>
      <w:r>
        <w:rPr>
          <w:i/>
          <w:sz w:val="28"/>
        </w:rPr>
        <w:t>crear,</w:t>
      </w:r>
      <w:r>
        <w:rPr>
          <w:i/>
          <w:spacing w:val="-1"/>
          <w:sz w:val="28"/>
        </w:rPr>
        <w:t xml:space="preserve"> </w:t>
      </w:r>
      <w:r>
        <w:rPr>
          <w:i/>
          <w:sz w:val="28"/>
        </w:rPr>
        <w:t>operar y</w:t>
      </w:r>
      <w:r>
        <w:rPr>
          <w:i/>
          <w:spacing w:val="-1"/>
          <w:sz w:val="28"/>
        </w:rPr>
        <w:t xml:space="preserve"> </w:t>
      </w:r>
      <w:r>
        <w:rPr>
          <w:i/>
          <w:sz w:val="28"/>
        </w:rPr>
        <w:t>mantener empresas públicas proveedoras de servicios públicos. En la operación de dichas empresas el Estado velará siempre por la entrega del servicio social y sólo</w:t>
      </w:r>
      <w:r>
        <w:rPr>
          <w:i/>
          <w:spacing w:val="-10"/>
          <w:sz w:val="28"/>
        </w:rPr>
        <w:t xml:space="preserve"> </w:t>
      </w:r>
      <w:r>
        <w:rPr>
          <w:i/>
          <w:sz w:val="28"/>
        </w:rPr>
        <w:t>podrá</w:t>
      </w:r>
      <w:r>
        <w:rPr>
          <w:i/>
          <w:spacing w:val="-10"/>
          <w:sz w:val="28"/>
        </w:rPr>
        <w:t xml:space="preserve"> </w:t>
      </w:r>
      <w:r>
        <w:rPr>
          <w:i/>
          <w:sz w:val="28"/>
        </w:rPr>
        <w:t>marginar</w:t>
      </w:r>
      <w:r>
        <w:rPr>
          <w:i/>
          <w:spacing w:val="-10"/>
          <w:sz w:val="28"/>
        </w:rPr>
        <w:t xml:space="preserve"> </w:t>
      </w:r>
      <w:r>
        <w:rPr>
          <w:i/>
          <w:sz w:val="28"/>
        </w:rPr>
        <w:t>una</w:t>
      </w:r>
      <w:r>
        <w:rPr>
          <w:i/>
          <w:spacing w:val="-11"/>
          <w:sz w:val="28"/>
        </w:rPr>
        <w:t xml:space="preserve"> </w:t>
      </w:r>
      <w:r>
        <w:rPr>
          <w:i/>
          <w:sz w:val="28"/>
        </w:rPr>
        <w:t>utilidad</w:t>
      </w:r>
      <w:r>
        <w:rPr>
          <w:i/>
          <w:spacing w:val="-11"/>
          <w:sz w:val="28"/>
        </w:rPr>
        <w:t xml:space="preserve"> </w:t>
      </w:r>
      <w:r>
        <w:rPr>
          <w:i/>
          <w:sz w:val="28"/>
        </w:rPr>
        <w:t>de</w:t>
      </w:r>
      <w:r>
        <w:rPr>
          <w:i/>
          <w:spacing w:val="-10"/>
          <w:sz w:val="28"/>
        </w:rPr>
        <w:t xml:space="preserve"> </w:t>
      </w:r>
      <w:r>
        <w:rPr>
          <w:i/>
          <w:sz w:val="28"/>
        </w:rPr>
        <w:t>un</w:t>
      </w:r>
      <w:r>
        <w:rPr>
          <w:i/>
          <w:spacing w:val="-8"/>
          <w:sz w:val="28"/>
        </w:rPr>
        <w:t xml:space="preserve"> </w:t>
      </w:r>
      <w:r>
        <w:rPr>
          <w:i/>
          <w:sz w:val="28"/>
        </w:rPr>
        <w:t>5%,</w:t>
      </w:r>
      <w:r>
        <w:rPr>
          <w:i/>
          <w:spacing w:val="-10"/>
          <w:sz w:val="28"/>
        </w:rPr>
        <w:t xml:space="preserve"> </w:t>
      </w:r>
      <w:r>
        <w:rPr>
          <w:i/>
          <w:sz w:val="28"/>
        </w:rPr>
        <w:t>la</w:t>
      </w:r>
      <w:r>
        <w:rPr>
          <w:i/>
          <w:spacing w:val="-10"/>
          <w:sz w:val="28"/>
        </w:rPr>
        <w:t xml:space="preserve"> </w:t>
      </w:r>
      <w:r>
        <w:rPr>
          <w:i/>
          <w:sz w:val="28"/>
        </w:rPr>
        <w:t>que</w:t>
      </w:r>
      <w:r>
        <w:rPr>
          <w:i/>
          <w:spacing w:val="-8"/>
          <w:sz w:val="28"/>
        </w:rPr>
        <w:t xml:space="preserve"> </w:t>
      </w:r>
      <w:r>
        <w:rPr>
          <w:i/>
          <w:sz w:val="28"/>
        </w:rPr>
        <w:t>se</w:t>
      </w:r>
      <w:r>
        <w:rPr>
          <w:i/>
          <w:spacing w:val="-9"/>
          <w:sz w:val="28"/>
        </w:rPr>
        <w:t xml:space="preserve"> </w:t>
      </w:r>
      <w:r>
        <w:rPr>
          <w:i/>
          <w:sz w:val="28"/>
        </w:rPr>
        <w:t>destinará,</w:t>
      </w:r>
      <w:r>
        <w:rPr>
          <w:i/>
          <w:spacing w:val="-8"/>
          <w:sz w:val="28"/>
        </w:rPr>
        <w:t xml:space="preserve"> </w:t>
      </w:r>
      <w:r>
        <w:rPr>
          <w:i/>
          <w:sz w:val="28"/>
        </w:rPr>
        <w:t>siempre, a la capitalización de</w:t>
      </w:r>
      <w:r>
        <w:rPr>
          <w:i/>
          <w:spacing w:val="-1"/>
          <w:sz w:val="28"/>
        </w:rPr>
        <w:t xml:space="preserve"> </w:t>
      </w:r>
      <w:r>
        <w:rPr>
          <w:i/>
          <w:sz w:val="28"/>
        </w:rPr>
        <w:t>la propia empresa pública y a solventar los gastos inherentes de su operación</w:t>
      </w:r>
    </w:p>
    <w:p w:rsidR="000B01B8" w:rsidRDefault="00000000">
      <w:pPr>
        <w:spacing w:before="2"/>
        <w:ind w:left="810" w:right="114"/>
        <w:jc w:val="both"/>
        <w:rPr>
          <w:i/>
          <w:sz w:val="28"/>
        </w:rPr>
      </w:pPr>
      <w:r>
        <w:rPr>
          <w:i/>
          <w:sz w:val="28"/>
        </w:rPr>
        <w:t>El Presidente de la República, con la firma de todos los Ministros del Despacho,</w:t>
      </w:r>
      <w:r>
        <w:rPr>
          <w:i/>
          <w:spacing w:val="-11"/>
          <w:sz w:val="28"/>
        </w:rPr>
        <w:t xml:space="preserve"> </w:t>
      </w:r>
      <w:r>
        <w:rPr>
          <w:i/>
          <w:sz w:val="28"/>
        </w:rPr>
        <w:t>y</w:t>
      </w:r>
      <w:r>
        <w:rPr>
          <w:i/>
          <w:spacing w:val="-11"/>
          <w:sz w:val="28"/>
        </w:rPr>
        <w:t xml:space="preserve"> </w:t>
      </w:r>
      <w:r>
        <w:rPr>
          <w:i/>
          <w:sz w:val="28"/>
        </w:rPr>
        <w:t>para</w:t>
      </w:r>
      <w:r>
        <w:rPr>
          <w:i/>
          <w:spacing w:val="-11"/>
          <w:sz w:val="28"/>
        </w:rPr>
        <w:t xml:space="preserve"> </w:t>
      </w:r>
      <w:r>
        <w:rPr>
          <w:i/>
          <w:sz w:val="28"/>
        </w:rPr>
        <w:t>el</w:t>
      </w:r>
      <w:r>
        <w:rPr>
          <w:i/>
          <w:spacing w:val="-10"/>
          <w:sz w:val="28"/>
        </w:rPr>
        <w:t xml:space="preserve"> </w:t>
      </w:r>
      <w:r>
        <w:rPr>
          <w:i/>
          <w:sz w:val="28"/>
        </w:rPr>
        <w:t>efecto</w:t>
      </w:r>
      <w:r>
        <w:rPr>
          <w:i/>
          <w:spacing w:val="-10"/>
          <w:sz w:val="28"/>
        </w:rPr>
        <w:t xml:space="preserve"> </w:t>
      </w:r>
      <w:r>
        <w:rPr>
          <w:i/>
          <w:sz w:val="28"/>
        </w:rPr>
        <w:t>de</w:t>
      </w:r>
      <w:r>
        <w:rPr>
          <w:i/>
          <w:spacing w:val="-11"/>
          <w:sz w:val="28"/>
        </w:rPr>
        <w:t xml:space="preserve"> </w:t>
      </w:r>
      <w:r>
        <w:rPr>
          <w:i/>
          <w:sz w:val="28"/>
        </w:rPr>
        <w:t>atender</w:t>
      </w:r>
      <w:r>
        <w:rPr>
          <w:i/>
          <w:spacing w:val="-11"/>
          <w:sz w:val="28"/>
        </w:rPr>
        <w:t xml:space="preserve"> </w:t>
      </w:r>
      <w:r>
        <w:rPr>
          <w:i/>
          <w:sz w:val="28"/>
        </w:rPr>
        <w:t>a</w:t>
      </w:r>
      <w:r>
        <w:rPr>
          <w:i/>
          <w:spacing w:val="-11"/>
          <w:sz w:val="28"/>
        </w:rPr>
        <w:t xml:space="preserve"> </w:t>
      </w:r>
      <w:r>
        <w:rPr>
          <w:i/>
          <w:sz w:val="28"/>
        </w:rPr>
        <w:t>las</w:t>
      </w:r>
      <w:r>
        <w:rPr>
          <w:i/>
          <w:spacing w:val="-12"/>
          <w:sz w:val="28"/>
        </w:rPr>
        <w:t xml:space="preserve"> </w:t>
      </w:r>
      <w:r>
        <w:rPr>
          <w:i/>
          <w:sz w:val="28"/>
        </w:rPr>
        <w:t>necesidades</w:t>
      </w:r>
      <w:r>
        <w:rPr>
          <w:i/>
          <w:spacing w:val="-9"/>
          <w:sz w:val="28"/>
        </w:rPr>
        <w:t xml:space="preserve"> </w:t>
      </w:r>
      <w:r>
        <w:rPr>
          <w:i/>
          <w:sz w:val="28"/>
        </w:rPr>
        <w:t>imperiosas</w:t>
      </w:r>
      <w:r>
        <w:rPr>
          <w:i/>
          <w:spacing w:val="-10"/>
          <w:sz w:val="28"/>
        </w:rPr>
        <w:t xml:space="preserve"> </w:t>
      </w:r>
      <w:r>
        <w:rPr>
          <w:i/>
          <w:sz w:val="28"/>
        </w:rPr>
        <w:t>de</w:t>
      </w:r>
      <w:r>
        <w:rPr>
          <w:i/>
          <w:spacing w:val="-11"/>
          <w:sz w:val="28"/>
        </w:rPr>
        <w:t xml:space="preserve"> </w:t>
      </w:r>
      <w:r>
        <w:rPr>
          <w:i/>
          <w:sz w:val="28"/>
        </w:rPr>
        <w:t>la población, y a objeto de asegurar a los habitantes de la Nación las más convenientes y posibles condiciones de vida, podrá decretar, fundadamente, lo previsto en el inciso primero.</w:t>
      </w:r>
    </w:p>
    <w:p w:rsidR="000B01B8" w:rsidRDefault="00000000">
      <w:pPr>
        <w:ind w:left="810" w:right="114"/>
        <w:jc w:val="both"/>
        <w:rPr>
          <w:i/>
          <w:sz w:val="28"/>
        </w:rPr>
      </w:pPr>
      <w:r>
        <w:rPr>
          <w:i/>
          <w:sz w:val="28"/>
        </w:rPr>
        <w:t xml:space="preserve">Además, el Decreto Supremo podrá fijar, la o las Provincias afectadas por el incumplimiento en la distribución de dichos servicios, ordenando, hasta por 5 meses contados desde que se expida, la cesación de pagos de las cuentas correspondientes a los servicios básicos que en él se </w:t>
      </w:r>
      <w:r>
        <w:rPr>
          <w:i/>
          <w:spacing w:val="-2"/>
          <w:sz w:val="28"/>
        </w:rPr>
        <w:t>señalen”.</w:t>
      </w:r>
    </w:p>
    <w:p w:rsidR="000B01B8" w:rsidRDefault="00000000">
      <w:pPr>
        <w:ind w:left="1407" w:right="1424"/>
        <w:jc w:val="center"/>
        <w:rPr>
          <w:b/>
          <w:sz w:val="32"/>
        </w:rPr>
      </w:pPr>
      <w:r>
        <w:rPr>
          <w:b/>
          <w:sz w:val="32"/>
        </w:rPr>
        <w:t>GASPAR</w:t>
      </w:r>
      <w:r>
        <w:rPr>
          <w:b/>
          <w:spacing w:val="-10"/>
          <w:sz w:val="32"/>
        </w:rPr>
        <w:t xml:space="preserve"> </w:t>
      </w:r>
      <w:r>
        <w:rPr>
          <w:b/>
          <w:sz w:val="32"/>
        </w:rPr>
        <w:t>RIVAS</w:t>
      </w:r>
      <w:r>
        <w:rPr>
          <w:b/>
          <w:spacing w:val="-8"/>
          <w:sz w:val="32"/>
        </w:rPr>
        <w:t xml:space="preserve"> </w:t>
      </w:r>
      <w:r>
        <w:rPr>
          <w:b/>
          <w:spacing w:val="-2"/>
          <w:sz w:val="32"/>
        </w:rPr>
        <w:t>SÁNCHEZ</w:t>
      </w:r>
    </w:p>
    <w:p w:rsidR="000B01B8" w:rsidRDefault="00000000">
      <w:pPr>
        <w:spacing w:before="1"/>
        <w:ind w:left="1407" w:right="1424"/>
        <w:jc w:val="center"/>
        <w:rPr>
          <w:sz w:val="36"/>
        </w:rPr>
      </w:pPr>
      <w:r>
        <w:rPr>
          <w:sz w:val="36"/>
        </w:rPr>
        <w:t>Diputado</w:t>
      </w:r>
      <w:r>
        <w:rPr>
          <w:spacing w:val="-2"/>
          <w:sz w:val="36"/>
        </w:rPr>
        <w:t xml:space="preserve"> </w:t>
      </w:r>
      <w:r>
        <w:rPr>
          <w:sz w:val="36"/>
        </w:rPr>
        <w:t>de</w:t>
      </w:r>
      <w:r>
        <w:rPr>
          <w:spacing w:val="-2"/>
          <w:sz w:val="36"/>
        </w:rPr>
        <w:t xml:space="preserve"> </w:t>
      </w:r>
      <w:r>
        <w:rPr>
          <w:sz w:val="36"/>
        </w:rPr>
        <w:t>la</w:t>
      </w:r>
      <w:r>
        <w:rPr>
          <w:spacing w:val="-2"/>
          <w:sz w:val="36"/>
        </w:rPr>
        <w:t xml:space="preserve"> República</w:t>
      </w:r>
    </w:p>
    <w:sectPr w:rsidR="000B01B8">
      <w:pgSz w:w="12240" w:h="15840"/>
      <w:pgMar w:top="14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B01B8"/>
    <w:rsid w:val="000B01B8"/>
    <w:rsid w:val="004F7447"/>
    <w:rsid w:val="008872F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9862AD-6BF0-41C9-8A6E-355062BCE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344" w:right="1424"/>
      <w:jc w:val="center"/>
      <w:outlineLvl w:val="0"/>
    </w:pPr>
    <w:rPr>
      <w:b/>
      <w:bCs/>
      <w:sz w:val="32"/>
      <w:szCs w:val="32"/>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pPr>
    <w:rPr>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3084</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 Castillo</dc:creator>
  <cp:lastModifiedBy>Guillermo Diaz Vallejos</cp:lastModifiedBy>
  <cp:revision>1</cp:revision>
  <dcterms:created xsi:type="dcterms:W3CDTF">2024-08-08T17:27:00Z</dcterms:created>
  <dcterms:modified xsi:type="dcterms:W3CDTF">2024-08-13T15:49:00Z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Microsoft® Word para Microsoft 365</vt:lpwstr>
  </property>
  <property fmtid="{D5CDD505-2E9C-101B-9397-08002B2CF9AE}" pid="4" name="LastSaved">
    <vt:filetime>2024-08-08T00:00:00Z</vt:filetime>
  </property>
  <property fmtid="{D5CDD505-2E9C-101B-9397-08002B2CF9AE}" pid="5" name="Producer">
    <vt:lpwstr>Microsoft® Word para Microsoft 365</vt:lpwstr>
  </property>
</Properties>
</file>