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1034" w:rsidRDefault="00000000">
      <w:pPr>
        <w:pStyle w:val="Ttulo1"/>
        <w:spacing w:line="259" w:lineRule="auto"/>
        <w:ind w:left="147" w:right="171" w:firstLine="2"/>
        <w:rPr>
          <w:u w:val="none"/>
        </w:rPr>
      </w:pPr>
      <w:r>
        <w:t>PROYECTO DE LEY QUE</w:t>
      </w:r>
      <w:r>
        <w:rPr>
          <w:spacing w:val="40"/>
        </w:rPr>
        <w:t xml:space="preserve"> </w:t>
      </w:r>
      <w:r>
        <w:t>MODIFICA EL CÓDIGO PROCESAL PENAL ESTABLECIENDO EL DEBER</w:t>
      </w:r>
      <w:r>
        <w:rPr>
          <w:u w:val="none"/>
        </w:rPr>
        <w:t xml:space="preserve"> </w:t>
      </w:r>
      <w:r>
        <w:t>ESENCIAL</w:t>
      </w:r>
      <w:r>
        <w:rPr>
          <w:spacing w:val="-3"/>
        </w:rPr>
        <w:t xml:space="preserve"> </w:t>
      </w:r>
      <w:r>
        <w:t>E</w:t>
      </w:r>
      <w:r>
        <w:rPr>
          <w:spacing w:val="-4"/>
        </w:rPr>
        <w:t xml:space="preserve"> </w:t>
      </w:r>
      <w:r>
        <w:t>IRRENUNCIABLE</w:t>
      </w:r>
      <w:r>
        <w:rPr>
          <w:spacing w:val="-3"/>
        </w:rPr>
        <w:t xml:space="preserve"> </w:t>
      </w:r>
      <w:r>
        <w:t>DE</w:t>
      </w:r>
      <w:r>
        <w:rPr>
          <w:spacing w:val="-4"/>
        </w:rPr>
        <w:t xml:space="preserve"> </w:t>
      </w:r>
      <w:r>
        <w:t>LOS</w:t>
      </w:r>
      <w:r>
        <w:rPr>
          <w:spacing w:val="-4"/>
        </w:rPr>
        <w:t xml:space="preserve"> </w:t>
      </w:r>
      <w:r>
        <w:t>FALLOS</w:t>
      </w:r>
      <w:r>
        <w:rPr>
          <w:spacing w:val="-4"/>
        </w:rPr>
        <w:t xml:space="preserve"> </w:t>
      </w:r>
      <w:r>
        <w:t>EN</w:t>
      </w:r>
      <w:r>
        <w:rPr>
          <w:spacing w:val="-2"/>
        </w:rPr>
        <w:t xml:space="preserve"> </w:t>
      </w:r>
      <w:r>
        <w:t>MATERIA</w:t>
      </w:r>
      <w:r>
        <w:rPr>
          <w:spacing w:val="-4"/>
        </w:rPr>
        <w:t xml:space="preserve"> </w:t>
      </w:r>
      <w:r>
        <w:t>PENAL</w:t>
      </w:r>
      <w:r>
        <w:rPr>
          <w:spacing w:val="-4"/>
        </w:rPr>
        <w:t xml:space="preserve"> </w:t>
      </w:r>
      <w:r>
        <w:t>DE</w:t>
      </w:r>
      <w:r>
        <w:rPr>
          <w:spacing w:val="-4"/>
        </w:rPr>
        <w:t xml:space="preserve"> </w:t>
      </w:r>
      <w:r>
        <w:t>TRIBUNALES</w:t>
      </w:r>
      <w:r>
        <w:rPr>
          <w:spacing w:val="-4"/>
        </w:rPr>
        <w:t xml:space="preserve"> </w:t>
      </w:r>
      <w:r>
        <w:t>DE</w:t>
      </w:r>
      <w:r>
        <w:rPr>
          <w:spacing w:val="-3"/>
        </w:rPr>
        <w:t xml:space="preserve"> </w:t>
      </w:r>
      <w:r>
        <w:t>JUSTICIA</w:t>
      </w:r>
      <w:r>
        <w:rPr>
          <w:spacing w:val="-4"/>
        </w:rPr>
        <w:t xml:space="preserve"> </w:t>
      </w:r>
      <w:r>
        <w:t>DE</w:t>
      </w:r>
      <w:r>
        <w:rPr>
          <w:u w:val="none"/>
        </w:rPr>
        <w:t xml:space="preserve"> </w:t>
      </w:r>
      <w:r>
        <w:t>PROTEGER A LA VÍCTIMA DEL DELITO Y CASTGAR AL DELINCUENTE, DISPONIENDO EL DERECHO</w:t>
      </w:r>
      <w:r>
        <w:rPr>
          <w:u w:val="none"/>
        </w:rPr>
        <w:t xml:space="preserve"> </w:t>
      </w:r>
      <w:r>
        <w:t>CIUDADANO A SOLICITAR LA DESTITUCIÓN DEL JUEZ O MINISTRO DE CORTE QUE NO DIESE</w:t>
      </w:r>
      <w:r>
        <w:rPr>
          <w:u w:val="none"/>
        </w:rPr>
        <w:t xml:space="preserve"> </w:t>
      </w:r>
      <w:r>
        <w:t>CUMPLIMIENTO A DICHO DEBER.</w:t>
      </w:r>
    </w:p>
    <w:p w:rsidR="00681034" w:rsidRDefault="00681034">
      <w:pPr>
        <w:pStyle w:val="Textoindependiente"/>
        <w:rPr>
          <w:b/>
          <w:sz w:val="20"/>
        </w:rPr>
      </w:pPr>
    </w:p>
    <w:p w:rsidR="00681034" w:rsidRDefault="00681034">
      <w:pPr>
        <w:pStyle w:val="Textoindependiente"/>
        <w:spacing w:before="4"/>
        <w:rPr>
          <w:b/>
          <w:sz w:val="25"/>
        </w:rPr>
      </w:pPr>
    </w:p>
    <w:p w:rsidR="00681034" w:rsidRDefault="00000000">
      <w:pPr>
        <w:spacing w:before="56"/>
        <w:ind w:left="152"/>
        <w:rPr>
          <w:b/>
        </w:rPr>
      </w:pPr>
      <w:r>
        <w:rPr>
          <w:b/>
          <w:u w:val="single"/>
        </w:rPr>
        <w:t>IDEA</w:t>
      </w:r>
      <w:r>
        <w:rPr>
          <w:b/>
          <w:spacing w:val="-5"/>
          <w:u w:val="single"/>
        </w:rPr>
        <w:t xml:space="preserve"> </w:t>
      </w:r>
      <w:r>
        <w:rPr>
          <w:b/>
          <w:spacing w:val="-2"/>
          <w:u w:val="single"/>
        </w:rPr>
        <w:t>MATRIZ</w:t>
      </w:r>
      <w:r>
        <w:rPr>
          <w:b/>
          <w:spacing w:val="-2"/>
        </w:rPr>
        <w:t>:</w:t>
      </w:r>
    </w:p>
    <w:p w:rsidR="00681034" w:rsidRDefault="00681034">
      <w:pPr>
        <w:pStyle w:val="Textoindependiente"/>
        <w:spacing w:before="4"/>
        <w:rPr>
          <w:b/>
          <w:sz w:val="10"/>
        </w:rPr>
      </w:pPr>
    </w:p>
    <w:p w:rsidR="00681034" w:rsidRDefault="00000000">
      <w:pPr>
        <w:pStyle w:val="Textoindependiente"/>
        <w:spacing w:before="57" w:line="259" w:lineRule="auto"/>
        <w:ind w:left="102" w:right="115" w:firstLine="100"/>
        <w:jc w:val="both"/>
      </w:pPr>
      <w:r>
        <w:t>Consagrar que la función esencial e irrenunciable de los Tribunales de Justicia en materia es la de proteger los derechos de la víctima del delito y la de castigar al delincuente, otorgando a los ciudadanos el derecho a solicitar la destitución de aquel juez o ministro de Corte que en sus fallos judiciales no diese correcto cumplimiento a dicha función. Además, disponer que nunca un imputado podrá ser dejado en libertad, sobreseído o absuelto a pretexto de vicios de forma en el proceso,</w:t>
      </w:r>
      <w:r>
        <w:rPr>
          <w:spacing w:val="-13"/>
        </w:rPr>
        <w:t xml:space="preserve"> </w:t>
      </w:r>
      <w:r>
        <w:t>como</w:t>
      </w:r>
      <w:r>
        <w:rPr>
          <w:spacing w:val="-12"/>
        </w:rPr>
        <w:t xml:space="preserve"> </w:t>
      </w:r>
      <w:r>
        <w:t>tampoco</w:t>
      </w:r>
      <w:r>
        <w:rPr>
          <w:spacing w:val="-13"/>
        </w:rPr>
        <w:t xml:space="preserve"> </w:t>
      </w:r>
      <w:r>
        <w:t>los</w:t>
      </w:r>
      <w:r>
        <w:rPr>
          <w:spacing w:val="-12"/>
        </w:rPr>
        <w:t xml:space="preserve"> </w:t>
      </w:r>
      <w:r>
        <w:t>derechos</w:t>
      </w:r>
      <w:r>
        <w:rPr>
          <w:spacing w:val="-13"/>
        </w:rPr>
        <w:t xml:space="preserve"> </w:t>
      </w:r>
      <w:r>
        <w:t>y</w:t>
      </w:r>
      <w:r>
        <w:rPr>
          <w:spacing w:val="-12"/>
        </w:rPr>
        <w:t xml:space="preserve"> </w:t>
      </w:r>
      <w:r>
        <w:t>garantías</w:t>
      </w:r>
      <w:r>
        <w:rPr>
          <w:spacing w:val="-13"/>
        </w:rPr>
        <w:t xml:space="preserve"> </w:t>
      </w:r>
      <w:r>
        <w:t>de</w:t>
      </w:r>
      <w:r>
        <w:rPr>
          <w:spacing w:val="-12"/>
        </w:rPr>
        <w:t xml:space="preserve"> </w:t>
      </w:r>
      <w:r>
        <w:t>aquél</w:t>
      </w:r>
      <w:r>
        <w:rPr>
          <w:spacing w:val="-11"/>
        </w:rPr>
        <w:t xml:space="preserve"> </w:t>
      </w:r>
      <w:r>
        <w:t>podrán</w:t>
      </w:r>
      <w:r>
        <w:rPr>
          <w:spacing w:val="-12"/>
        </w:rPr>
        <w:t xml:space="preserve"> </w:t>
      </w:r>
      <w:r>
        <w:t>entorpecer</w:t>
      </w:r>
      <w:r>
        <w:rPr>
          <w:spacing w:val="-11"/>
        </w:rPr>
        <w:t xml:space="preserve"> </w:t>
      </w:r>
      <w:r>
        <w:t>la</w:t>
      </w:r>
      <w:r>
        <w:rPr>
          <w:spacing w:val="-13"/>
        </w:rPr>
        <w:t xml:space="preserve"> </w:t>
      </w:r>
      <w:r>
        <w:t>aplicación</w:t>
      </w:r>
      <w:r>
        <w:rPr>
          <w:spacing w:val="-11"/>
        </w:rPr>
        <w:t xml:space="preserve"> </w:t>
      </w:r>
      <w:r>
        <w:t>del</w:t>
      </w:r>
      <w:r>
        <w:rPr>
          <w:spacing w:val="-13"/>
        </w:rPr>
        <w:t xml:space="preserve"> </w:t>
      </w:r>
      <w:r>
        <w:t>deber esencial e irrenunciable de los tribunales de castigar al delincuente.</w:t>
      </w:r>
    </w:p>
    <w:p w:rsidR="00681034" w:rsidRDefault="00000000">
      <w:pPr>
        <w:pStyle w:val="Ttulo1"/>
        <w:spacing w:before="159"/>
        <w:jc w:val="left"/>
        <w:rPr>
          <w:u w:val="none"/>
        </w:rPr>
      </w:pPr>
      <w:r>
        <w:rPr>
          <w:spacing w:val="-2"/>
        </w:rPr>
        <w:t>FUNDAMENTOS</w:t>
      </w:r>
      <w:r>
        <w:rPr>
          <w:spacing w:val="-2"/>
          <w:u w:val="none"/>
        </w:rPr>
        <w:t>:</w:t>
      </w:r>
    </w:p>
    <w:p w:rsidR="00681034" w:rsidRDefault="00681034">
      <w:pPr>
        <w:pStyle w:val="Textoindependiente"/>
        <w:spacing w:before="2"/>
        <w:rPr>
          <w:b/>
          <w:sz w:val="10"/>
        </w:rPr>
      </w:pPr>
    </w:p>
    <w:p w:rsidR="00681034" w:rsidRDefault="00000000">
      <w:pPr>
        <w:pStyle w:val="Textoindependiente"/>
        <w:spacing w:before="56" w:line="259" w:lineRule="auto"/>
        <w:ind w:left="102" w:right="116" w:firstLine="100"/>
        <w:jc w:val="both"/>
      </w:pPr>
      <w:r>
        <w:t>El 10 de junio de 2022, el cabo David Florido fue asesinado a mansalva por un delincuente en la comuna</w:t>
      </w:r>
      <w:r>
        <w:rPr>
          <w:spacing w:val="-9"/>
        </w:rPr>
        <w:t xml:space="preserve"> </w:t>
      </w:r>
      <w:r>
        <w:t>de</w:t>
      </w:r>
      <w:r>
        <w:rPr>
          <w:spacing w:val="-11"/>
        </w:rPr>
        <w:t xml:space="preserve"> </w:t>
      </w:r>
      <w:r>
        <w:t>Pedro</w:t>
      </w:r>
      <w:r>
        <w:rPr>
          <w:spacing w:val="-11"/>
        </w:rPr>
        <w:t xml:space="preserve"> </w:t>
      </w:r>
      <w:r>
        <w:t>Aguirre</w:t>
      </w:r>
      <w:r>
        <w:rPr>
          <w:spacing w:val="-11"/>
        </w:rPr>
        <w:t xml:space="preserve"> </w:t>
      </w:r>
      <w:r>
        <w:t>Cerda.</w:t>
      </w:r>
      <w:r>
        <w:rPr>
          <w:spacing w:val="-10"/>
        </w:rPr>
        <w:t xml:space="preserve"> </w:t>
      </w:r>
      <w:r>
        <w:t>En</w:t>
      </w:r>
      <w:r>
        <w:rPr>
          <w:spacing w:val="-10"/>
        </w:rPr>
        <w:t xml:space="preserve"> </w:t>
      </w:r>
      <w:r>
        <w:t>diciembre</w:t>
      </w:r>
      <w:r>
        <w:rPr>
          <w:spacing w:val="-8"/>
        </w:rPr>
        <w:t xml:space="preserve"> </w:t>
      </w:r>
      <w:r>
        <w:t>de</w:t>
      </w:r>
      <w:r>
        <w:rPr>
          <w:spacing w:val="-11"/>
        </w:rPr>
        <w:t xml:space="preserve"> </w:t>
      </w:r>
      <w:r>
        <w:t>2021,</w:t>
      </w:r>
      <w:r>
        <w:rPr>
          <w:spacing w:val="-9"/>
        </w:rPr>
        <w:t xml:space="preserve"> </w:t>
      </w:r>
      <w:r>
        <w:t>el</w:t>
      </w:r>
      <w:r>
        <w:rPr>
          <w:spacing w:val="-11"/>
        </w:rPr>
        <w:t xml:space="preserve"> </w:t>
      </w:r>
      <w:r>
        <w:t>ahora</w:t>
      </w:r>
      <w:r>
        <w:rPr>
          <w:spacing w:val="-12"/>
        </w:rPr>
        <w:t xml:space="preserve"> </w:t>
      </w:r>
      <w:r>
        <w:t>imputado</w:t>
      </w:r>
      <w:r>
        <w:rPr>
          <w:spacing w:val="-10"/>
        </w:rPr>
        <w:t xml:space="preserve"> </w:t>
      </w:r>
      <w:r>
        <w:t>por</w:t>
      </w:r>
      <w:r>
        <w:rPr>
          <w:spacing w:val="-12"/>
        </w:rPr>
        <w:t xml:space="preserve"> </w:t>
      </w:r>
      <w:r>
        <w:t>el</w:t>
      </w:r>
      <w:r>
        <w:rPr>
          <w:spacing w:val="-11"/>
        </w:rPr>
        <w:t xml:space="preserve"> </w:t>
      </w:r>
      <w:r>
        <w:t>homicidio</w:t>
      </w:r>
      <w:r>
        <w:rPr>
          <w:spacing w:val="-10"/>
        </w:rPr>
        <w:t xml:space="preserve"> </w:t>
      </w:r>
      <w:r>
        <w:t>del</w:t>
      </w:r>
      <w:r>
        <w:rPr>
          <w:spacing w:val="-11"/>
        </w:rPr>
        <w:t xml:space="preserve"> </w:t>
      </w:r>
      <w:r>
        <w:t>cabo Florido, mientras se hallaba en la cárcel cumpliendo una condena por robo con violencia, había solicitado</w:t>
      </w:r>
      <w:r>
        <w:rPr>
          <w:spacing w:val="3"/>
        </w:rPr>
        <w:t xml:space="preserve"> </w:t>
      </w:r>
      <w:r>
        <w:t>sin</w:t>
      </w:r>
      <w:r>
        <w:rPr>
          <w:spacing w:val="1"/>
        </w:rPr>
        <w:t xml:space="preserve"> </w:t>
      </w:r>
      <w:r>
        <w:t>éxito</w:t>
      </w:r>
      <w:r>
        <w:rPr>
          <w:spacing w:val="5"/>
        </w:rPr>
        <w:t xml:space="preserve"> </w:t>
      </w:r>
      <w:r>
        <w:t>la</w:t>
      </w:r>
      <w:r>
        <w:rPr>
          <w:spacing w:val="4"/>
        </w:rPr>
        <w:t xml:space="preserve"> </w:t>
      </w:r>
      <w:r>
        <w:t>libertad</w:t>
      </w:r>
      <w:r>
        <w:rPr>
          <w:spacing w:val="4"/>
        </w:rPr>
        <w:t xml:space="preserve"> </w:t>
      </w:r>
      <w:r>
        <w:t>condicional</w:t>
      </w:r>
      <w:r>
        <w:rPr>
          <w:spacing w:val="4"/>
        </w:rPr>
        <w:t xml:space="preserve"> </w:t>
      </w:r>
      <w:r>
        <w:t>a</w:t>
      </w:r>
      <w:r>
        <w:rPr>
          <w:spacing w:val="3"/>
        </w:rPr>
        <w:t xml:space="preserve"> </w:t>
      </w:r>
      <w:r>
        <w:t>la</w:t>
      </w:r>
      <w:r>
        <w:rPr>
          <w:spacing w:val="2"/>
        </w:rPr>
        <w:t xml:space="preserve"> </w:t>
      </w:r>
      <w:r>
        <w:t>Comisión</w:t>
      </w:r>
      <w:r>
        <w:rPr>
          <w:spacing w:val="4"/>
        </w:rPr>
        <w:t xml:space="preserve"> </w:t>
      </w:r>
      <w:r>
        <w:t>de</w:t>
      </w:r>
      <w:r>
        <w:rPr>
          <w:spacing w:val="2"/>
        </w:rPr>
        <w:t xml:space="preserve"> </w:t>
      </w:r>
      <w:r>
        <w:t>Libertad</w:t>
      </w:r>
      <w:r>
        <w:rPr>
          <w:spacing w:val="3"/>
        </w:rPr>
        <w:t xml:space="preserve"> </w:t>
      </w:r>
      <w:r>
        <w:t>Condicional</w:t>
      </w:r>
      <w:r>
        <w:rPr>
          <w:spacing w:val="1"/>
        </w:rPr>
        <w:t xml:space="preserve"> </w:t>
      </w:r>
      <w:r>
        <w:t>de</w:t>
      </w:r>
      <w:r>
        <w:rPr>
          <w:spacing w:val="6"/>
        </w:rPr>
        <w:t xml:space="preserve"> </w:t>
      </w:r>
      <w:r>
        <w:t>la</w:t>
      </w:r>
      <w:r>
        <w:rPr>
          <w:spacing w:val="2"/>
        </w:rPr>
        <w:t xml:space="preserve"> </w:t>
      </w:r>
      <w:r>
        <w:t>cárcel</w:t>
      </w:r>
      <w:r>
        <w:rPr>
          <w:spacing w:val="3"/>
        </w:rPr>
        <w:t xml:space="preserve"> </w:t>
      </w:r>
      <w:r>
        <w:rPr>
          <w:spacing w:val="-2"/>
        </w:rPr>
        <w:t>Colina</w:t>
      </w:r>
    </w:p>
    <w:p w:rsidR="00681034" w:rsidRDefault="00000000">
      <w:pPr>
        <w:pStyle w:val="Textoindependiente"/>
        <w:spacing w:line="259" w:lineRule="auto"/>
        <w:ind w:left="102" w:right="114"/>
        <w:jc w:val="both"/>
      </w:pPr>
      <w:r>
        <w:t>I.</w:t>
      </w:r>
      <w:r>
        <w:rPr>
          <w:spacing w:val="-6"/>
        </w:rPr>
        <w:t xml:space="preserve"> </w:t>
      </w:r>
      <w:r>
        <w:t>Los</w:t>
      </w:r>
      <w:r>
        <w:rPr>
          <w:spacing w:val="-8"/>
        </w:rPr>
        <w:t xml:space="preserve"> </w:t>
      </w:r>
      <w:r>
        <w:t>informes</w:t>
      </w:r>
      <w:r>
        <w:rPr>
          <w:spacing w:val="-7"/>
        </w:rPr>
        <w:t xml:space="preserve"> </w:t>
      </w:r>
      <w:r>
        <w:t>psicosociales</w:t>
      </w:r>
      <w:r>
        <w:rPr>
          <w:spacing w:val="-5"/>
        </w:rPr>
        <w:t xml:space="preserve"> </w:t>
      </w:r>
      <w:r>
        <w:t>practicados</w:t>
      </w:r>
      <w:r>
        <w:rPr>
          <w:spacing w:val="-5"/>
        </w:rPr>
        <w:t xml:space="preserve"> </w:t>
      </w:r>
      <w:r>
        <w:t>al</w:t>
      </w:r>
      <w:r>
        <w:rPr>
          <w:spacing w:val="-6"/>
        </w:rPr>
        <w:t xml:space="preserve"> </w:t>
      </w:r>
      <w:r>
        <w:t>imputado</w:t>
      </w:r>
      <w:r>
        <w:rPr>
          <w:spacing w:val="-4"/>
        </w:rPr>
        <w:t xml:space="preserve"> </w:t>
      </w:r>
      <w:r>
        <w:t>no</w:t>
      </w:r>
      <w:r>
        <w:rPr>
          <w:spacing w:val="-4"/>
        </w:rPr>
        <w:t xml:space="preserve"> </w:t>
      </w:r>
      <w:r>
        <w:t>recomendaban</w:t>
      </w:r>
      <w:r>
        <w:rPr>
          <w:spacing w:val="-6"/>
        </w:rPr>
        <w:t xml:space="preserve"> </w:t>
      </w:r>
      <w:r>
        <w:t>su</w:t>
      </w:r>
      <w:r>
        <w:rPr>
          <w:spacing w:val="-6"/>
        </w:rPr>
        <w:t xml:space="preserve"> </w:t>
      </w:r>
      <w:r>
        <w:t>liberación,</w:t>
      </w:r>
      <w:r>
        <w:rPr>
          <w:spacing w:val="-5"/>
        </w:rPr>
        <w:t xml:space="preserve"> </w:t>
      </w:r>
      <w:r>
        <w:t>por</w:t>
      </w:r>
      <w:r>
        <w:rPr>
          <w:spacing w:val="-8"/>
        </w:rPr>
        <w:t xml:space="preserve"> </w:t>
      </w:r>
      <w:r>
        <w:t>existir</w:t>
      </w:r>
      <w:r>
        <w:rPr>
          <w:spacing w:val="-5"/>
        </w:rPr>
        <w:t xml:space="preserve"> </w:t>
      </w:r>
      <w:r>
        <w:t>un importante riesgo de que éste volviese a delinquir. Por ello, el imputado interpuso un recurso de amparo ante la Corte de Apelaciones de Santiago, cuya novena sala, con los votos favorables de la ministra suplente Andrea</w:t>
      </w:r>
      <w:r>
        <w:rPr>
          <w:spacing w:val="-2"/>
        </w:rPr>
        <w:t xml:space="preserve"> </w:t>
      </w:r>
      <w:r>
        <w:t>Díaz-Muñoz</w:t>
      </w:r>
      <w:r>
        <w:rPr>
          <w:spacing w:val="-1"/>
        </w:rPr>
        <w:t xml:space="preserve"> </w:t>
      </w:r>
      <w:r>
        <w:t>Bagolini y del</w:t>
      </w:r>
      <w:r>
        <w:rPr>
          <w:spacing w:val="-2"/>
        </w:rPr>
        <w:t xml:space="preserve"> </w:t>
      </w:r>
      <w:r>
        <w:t>abogado integrante Eduardo Jequier Lehuedé, le concedió la libertad gracias a la cual, seis meses después, pudo asesinar al cabo Florido.</w:t>
      </w:r>
    </w:p>
    <w:p w:rsidR="00681034" w:rsidRDefault="00000000">
      <w:pPr>
        <w:pStyle w:val="Textoindependiente"/>
        <w:spacing w:before="160" w:line="259" w:lineRule="auto"/>
        <w:ind w:left="102" w:right="116" w:firstLine="100"/>
        <w:jc w:val="both"/>
      </w:pPr>
      <w:r>
        <w:t>El 8 de marzo de 2023, una banda de criminales intentó asaltar un avión Latam que acababa de aterrizar con 32 millones de dólares en el aeropuerto Arturo Merino Benítez. El hecho le costó la vida</w:t>
      </w:r>
      <w:r>
        <w:rPr>
          <w:spacing w:val="-2"/>
        </w:rPr>
        <w:t xml:space="preserve"> </w:t>
      </w:r>
      <w:r>
        <w:t>al</w:t>
      </w:r>
      <w:r>
        <w:rPr>
          <w:spacing w:val="-5"/>
        </w:rPr>
        <w:t xml:space="preserve"> </w:t>
      </w:r>
      <w:r>
        <w:t>voluntario</w:t>
      </w:r>
      <w:r>
        <w:rPr>
          <w:spacing w:val="-1"/>
        </w:rPr>
        <w:t xml:space="preserve"> </w:t>
      </w:r>
      <w:r>
        <w:t>de</w:t>
      </w:r>
      <w:r>
        <w:rPr>
          <w:spacing w:val="-1"/>
        </w:rPr>
        <w:t xml:space="preserve"> </w:t>
      </w:r>
      <w:r>
        <w:t>bomberos</w:t>
      </w:r>
      <w:r>
        <w:rPr>
          <w:spacing w:val="-5"/>
        </w:rPr>
        <w:t xml:space="preserve"> </w:t>
      </w:r>
      <w:r>
        <w:t>y</w:t>
      </w:r>
      <w:r>
        <w:rPr>
          <w:spacing w:val="-1"/>
        </w:rPr>
        <w:t xml:space="preserve"> </w:t>
      </w:r>
      <w:r>
        <w:t>guardia</w:t>
      </w:r>
      <w:r>
        <w:rPr>
          <w:spacing w:val="-2"/>
        </w:rPr>
        <w:t xml:space="preserve"> </w:t>
      </w:r>
      <w:r>
        <w:t>de</w:t>
      </w:r>
      <w:r>
        <w:rPr>
          <w:spacing w:val="-1"/>
        </w:rPr>
        <w:t xml:space="preserve"> </w:t>
      </w:r>
      <w:r>
        <w:t>la</w:t>
      </w:r>
      <w:r>
        <w:rPr>
          <w:spacing w:val="-5"/>
        </w:rPr>
        <w:t xml:space="preserve"> </w:t>
      </w:r>
      <w:r>
        <w:t>Dirección</w:t>
      </w:r>
      <w:r>
        <w:rPr>
          <w:spacing w:val="-3"/>
        </w:rPr>
        <w:t xml:space="preserve"> </w:t>
      </w:r>
      <w:r>
        <w:t>General</w:t>
      </w:r>
      <w:r>
        <w:rPr>
          <w:spacing w:val="-2"/>
        </w:rPr>
        <w:t xml:space="preserve"> </w:t>
      </w:r>
      <w:r>
        <w:t>de</w:t>
      </w:r>
      <w:r>
        <w:rPr>
          <w:spacing w:val="-2"/>
        </w:rPr>
        <w:t xml:space="preserve"> </w:t>
      </w:r>
      <w:r>
        <w:t>Aeronáutica</w:t>
      </w:r>
      <w:r>
        <w:rPr>
          <w:spacing w:val="-4"/>
        </w:rPr>
        <w:t xml:space="preserve"> </w:t>
      </w:r>
      <w:r>
        <w:t>Civil</w:t>
      </w:r>
      <w:r>
        <w:rPr>
          <w:spacing w:val="-2"/>
        </w:rPr>
        <w:t xml:space="preserve"> </w:t>
      </w:r>
      <w:r>
        <w:t>Claudio</w:t>
      </w:r>
      <w:r>
        <w:rPr>
          <w:spacing w:val="-4"/>
        </w:rPr>
        <w:t xml:space="preserve"> </w:t>
      </w:r>
      <w:r>
        <w:t>Villar Rodríguez. En aquella oportunidad, murió uno de los</w:t>
      </w:r>
      <w:r>
        <w:rPr>
          <w:spacing w:val="-1"/>
        </w:rPr>
        <w:t xml:space="preserve"> </w:t>
      </w:r>
      <w:r>
        <w:t>delincuentes, un sujeto llamado Maximiliano Concha Silva, quien tenía un extenso prontuario por porte ilegal de armas, homicidio y robo con intimidación.</w:t>
      </w:r>
      <w:r>
        <w:rPr>
          <w:spacing w:val="-4"/>
        </w:rPr>
        <w:t xml:space="preserve"> </w:t>
      </w:r>
      <w:r>
        <w:t>A</w:t>
      </w:r>
      <w:r>
        <w:rPr>
          <w:spacing w:val="-3"/>
        </w:rPr>
        <w:t xml:space="preserve"> </w:t>
      </w:r>
      <w:r>
        <w:t>pesar</w:t>
      </w:r>
      <w:r>
        <w:rPr>
          <w:spacing w:val="-3"/>
        </w:rPr>
        <w:t xml:space="preserve"> </w:t>
      </w:r>
      <w:r>
        <w:t>de</w:t>
      </w:r>
      <w:r>
        <w:rPr>
          <w:spacing w:val="-2"/>
        </w:rPr>
        <w:t xml:space="preserve"> </w:t>
      </w:r>
      <w:r>
        <w:t>que</w:t>
      </w:r>
      <w:r>
        <w:rPr>
          <w:spacing w:val="-2"/>
        </w:rPr>
        <w:t xml:space="preserve"> </w:t>
      </w:r>
      <w:r>
        <w:t>Gendarmería</w:t>
      </w:r>
      <w:r>
        <w:rPr>
          <w:spacing w:val="-5"/>
        </w:rPr>
        <w:t xml:space="preserve"> </w:t>
      </w:r>
      <w:r>
        <w:t>y</w:t>
      </w:r>
      <w:r>
        <w:rPr>
          <w:spacing w:val="-3"/>
        </w:rPr>
        <w:t xml:space="preserve"> </w:t>
      </w:r>
      <w:r>
        <w:t>la</w:t>
      </w:r>
      <w:r>
        <w:rPr>
          <w:spacing w:val="-5"/>
        </w:rPr>
        <w:t xml:space="preserve"> </w:t>
      </w:r>
      <w:r>
        <w:t>Comisión</w:t>
      </w:r>
      <w:r>
        <w:rPr>
          <w:spacing w:val="-4"/>
        </w:rPr>
        <w:t xml:space="preserve"> </w:t>
      </w:r>
      <w:r>
        <w:t>de</w:t>
      </w:r>
      <w:r>
        <w:rPr>
          <w:spacing w:val="-3"/>
        </w:rPr>
        <w:t xml:space="preserve"> </w:t>
      </w:r>
      <w:r>
        <w:t>Libertad</w:t>
      </w:r>
      <w:r>
        <w:rPr>
          <w:spacing w:val="-3"/>
        </w:rPr>
        <w:t xml:space="preserve"> </w:t>
      </w:r>
      <w:r>
        <w:t>Condicional</w:t>
      </w:r>
      <w:r>
        <w:rPr>
          <w:spacing w:val="-3"/>
        </w:rPr>
        <w:t xml:space="preserve"> </w:t>
      </w:r>
      <w:r>
        <w:t>de</w:t>
      </w:r>
      <w:r>
        <w:rPr>
          <w:spacing w:val="-2"/>
        </w:rPr>
        <w:t xml:space="preserve"> </w:t>
      </w:r>
      <w:r>
        <w:t>la</w:t>
      </w:r>
      <w:r>
        <w:rPr>
          <w:spacing w:val="-3"/>
        </w:rPr>
        <w:t xml:space="preserve"> </w:t>
      </w:r>
      <w:r>
        <w:t>cárcel</w:t>
      </w:r>
      <w:r>
        <w:rPr>
          <w:spacing w:val="-3"/>
        </w:rPr>
        <w:t xml:space="preserve"> </w:t>
      </w:r>
      <w:r>
        <w:t>Colina II se había</w:t>
      </w:r>
      <w:r>
        <w:rPr>
          <w:spacing w:val="-1"/>
        </w:rPr>
        <w:t xml:space="preserve"> </w:t>
      </w:r>
      <w:r>
        <w:t>opuesto a</w:t>
      </w:r>
      <w:r>
        <w:rPr>
          <w:spacing w:val="-1"/>
        </w:rPr>
        <w:t xml:space="preserve"> </w:t>
      </w:r>
      <w:r>
        <w:t>la libertad condicional</w:t>
      </w:r>
      <w:r>
        <w:rPr>
          <w:spacing w:val="-2"/>
        </w:rPr>
        <w:t xml:space="preserve"> </w:t>
      </w:r>
      <w:r>
        <w:t>de Concha</w:t>
      </w:r>
      <w:r>
        <w:rPr>
          <w:spacing w:val="-2"/>
        </w:rPr>
        <w:t xml:space="preserve"> </w:t>
      </w:r>
      <w:r>
        <w:t>por</w:t>
      </w:r>
      <w:r>
        <w:rPr>
          <w:spacing w:val="-1"/>
        </w:rPr>
        <w:t xml:space="preserve"> </w:t>
      </w:r>
      <w:r>
        <w:t>no cumplir</w:t>
      </w:r>
      <w:r>
        <w:rPr>
          <w:spacing w:val="-1"/>
        </w:rPr>
        <w:t xml:space="preserve"> </w:t>
      </w:r>
      <w:r>
        <w:t>los</w:t>
      </w:r>
      <w:r>
        <w:rPr>
          <w:spacing w:val="-1"/>
        </w:rPr>
        <w:t xml:space="preserve"> </w:t>
      </w:r>
      <w:r>
        <w:t>requisitos para</w:t>
      </w:r>
      <w:r>
        <w:rPr>
          <w:spacing w:val="-2"/>
        </w:rPr>
        <w:t xml:space="preserve"> </w:t>
      </w:r>
      <w:r>
        <w:t>acceder</w:t>
      </w:r>
      <w:r>
        <w:rPr>
          <w:spacing w:val="-4"/>
        </w:rPr>
        <w:t xml:space="preserve"> </w:t>
      </w:r>
      <w:r>
        <w:t xml:space="preserve">a ella y de que la Corte de Apelaciones de Santiago había rechazado un recurso de amparo, la Corte Suprema, de forma inaudita, en diciembre de 2020 le concedió la libertad a este ladrón y asesino </w:t>
      </w:r>
      <w:r>
        <w:rPr>
          <w:spacing w:val="-2"/>
        </w:rPr>
        <w:t>rematado.</w:t>
      </w:r>
    </w:p>
    <w:p w:rsidR="00681034" w:rsidRDefault="00000000">
      <w:pPr>
        <w:pStyle w:val="Textoindependiente"/>
        <w:spacing w:before="157" w:line="259" w:lineRule="auto"/>
        <w:ind w:left="102" w:right="115" w:firstLine="100"/>
        <w:jc w:val="both"/>
      </w:pPr>
      <w:r>
        <w:t>Lo anterior nos lleva a pensar: ¿es justo que los jueces y ministros de Corte hagan lo que quieran en sus cargos, sin rendirle cuentas a la ciudadanía respecto de las tonterías que</w:t>
      </w:r>
      <w:r>
        <w:rPr>
          <w:spacing w:val="-2"/>
        </w:rPr>
        <w:t xml:space="preserve"> </w:t>
      </w:r>
      <w:r>
        <w:t>hacen? Para nadie es un misterio la enorme molestia que existe entre los chilenos por la laxitud con la que los Tribunales de Garantía tratan a los delincuentes que roban y matan pistola en mano, dejándolos salir libres por la llamada “puerta giratoria” en lugar de meterlos en la cárcel, que es donde deben estar.</w:t>
      </w:r>
      <w:r>
        <w:rPr>
          <w:spacing w:val="-1"/>
        </w:rPr>
        <w:t xml:space="preserve"> </w:t>
      </w:r>
      <w:r>
        <w:t>No</w:t>
      </w:r>
      <w:r>
        <w:rPr>
          <w:spacing w:val="-1"/>
        </w:rPr>
        <w:t xml:space="preserve"> </w:t>
      </w:r>
      <w:r>
        <w:t>olvidemos que el</w:t>
      </w:r>
      <w:r>
        <w:rPr>
          <w:spacing w:val="-2"/>
        </w:rPr>
        <w:t xml:space="preserve"> </w:t>
      </w:r>
      <w:r>
        <w:t>nombre de los Tribunales de Garantía deriva del</w:t>
      </w:r>
      <w:r>
        <w:rPr>
          <w:spacing w:val="-2"/>
        </w:rPr>
        <w:t xml:space="preserve"> </w:t>
      </w:r>
      <w:r>
        <w:t>hecho que su principal función</w:t>
      </w:r>
      <w:r>
        <w:rPr>
          <w:spacing w:val="27"/>
        </w:rPr>
        <w:t xml:space="preserve"> </w:t>
      </w:r>
      <w:r>
        <w:t>es</w:t>
      </w:r>
      <w:r>
        <w:rPr>
          <w:spacing w:val="32"/>
        </w:rPr>
        <w:t xml:space="preserve"> </w:t>
      </w:r>
      <w:r>
        <w:t>la</w:t>
      </w:r>
      <w:r>
        <w:rPr>
          <w:spacing w:val="27"/>
        </w:rPr>
        <w:t xml:space="preserve"> </w:t>
      </w:r>
      <w:r>
        <w:t>de</w:t>
      </w:r>
      <w:r>
        <w:rPr>
          <w:spacing w:val="31"/>
        </w:rPr>
        <w:t xml:space="preserve"> </w:t>
      </w:r>
      <w:r>
        <w:t>garantizar</w:t>
      </w:r>
      <w:r>
        <w:rPr>
          <w:spacing w:val="30"/>
        </w:rPr>
        <w:t xml:space="preserve"> </w:t>
      </w:r>
      <w:r>
        <w:t>que</w:t>
      </w:r>
      <w:r>
        <w:rPr>
          <w:spacing w:val="31"/>
        </w:rPr>
        <w:t xml:space="preserve"> </w:t>
      </w:r>
      <w:r>
        <w:t>no</w:t>
      </w:r>
      <w:r>
        <w:rPr>
          <w:spacing w:val="31"/>
        </w:rPr>
        <w:t xml:space="preserve"> </w:t>
      </w:r>
      <w:r>
        <w:t>se</w:t>
      </w:r>
      <w:r>
        <w:rPr>
          <w:spacing w:val="31"/>
        </w:rPr>
        <w:t xml:space="preserve"> </w:t>
      </w:r>
      <w:r>
        <w:t>le</w:t>
      </w:r>
      <w:r>
        <w:rPr>
          <w:spacing w:val="28"/>
        </w:rPr>
        <w:t xml:space="preserve"> </w:t>
      </w:r>
      <w:r>
        <w:t>vulneren</w:t>
      </w:r>
      <w:r>
        <w:rPr>
          <w:spacing w:val="31"/>
        </w:rPr>
        <w:t xml:space="preserve"> </w:t>
      </w:r>
      <w:r>
        <w:t>los</w:t>
      </w:r>
      <w:r>
        <w:rPr>
          <w:spacing w:val="30"/>
        </w:rPr>
        <w:t xml:space="preserve"> </w:t>
      </w:r>
      <w:r>
        <w:t>derechos</w:t>
      </w:r>
      <w:r>
        <w:rPr>
          <w:spacing w:val="31"/>
        </w:rPr>
        <w:t xml:space="preserve"> </w:t>
      </w:r>
      <w:r>
        <w:t>al</w:t>
      </w:r>
      <w:r>
        <w:rPr>
          <w:spacing w:val="29"/>
        </w:rPr>
        <w:t xml:space="preserve"> </w:t>
      </w:r>
      <w:r>
        <w:t>delincuente.</w:t>
      </w:r>
      <w:r>
        <w:rPr>
          <w:spacing w:val="31"/>
        </w:rPr>
        <w:t xml:space="preserve"> </w:t>
      </w:r>
      <w:r>
        <w:t>El</w:t>
      </w:r>
      <w:r>
        <w:rPr>
          <w:spacing w:val="30"/>
        </w:rPr>
        <w:t xml:space="preserve"> </w:t>
      </w:r>
      <w:r>
        <w:t>hecho</w:t>
      </w:r>
      <w:r>
        <w:rPr>
          <w:spacing w:val="32"/>
        </w:rPr>
        <w:t xml:space="preserve"> </w:t>
      </w:r>
      <w:r>
        <w:t>que</w:t>
      </w:r>
      <w:r>
        <w:rPr>
          <w:spacing w:val="31"/>
        </w:rPr>
        <w:t xml:space="preserve"> </w:t>
      </w:r>
      <w:r>
        <w:rPr>
          <w:spacing w:val="-5"/>
        </w:rPr>
        <w:t>la</w:t>
      </w:r>
    </w:p>
    <w:p w:rsidR="00681034" w:rsidRDefault="00681034">
      <w:pPr>
        <w:spacing w:line="259" w:lineRule="auto"/>
        <w:jc w:val="both"/>
        <w:sectPr w:rsidR="00681034">
          <w:type w:val="continuous"/>
          <w:pgSz w:w="12240" w:h="15840"/>
          <w:pgMar w:top="1380" w:right="1580" w:bottom="280" w:left="1600" w:header="720" w:footer="720" w:gutter="0"/>
          <w:cols w:space="720"/>
        </w:sectPr>
      </w:pPr>
    </w:p>
    <w:p w:rsidR="00681034" w:rsidRDefault="00000000">
      <w:pPr>
        <w:pStyle w:val="Textoindependiente"/>
        <w:spacing w:before="35" w:line="259" w:lineRule="auto"/>
        <w:ind w:left="102" w:right="114"/>
        <w:jc w:val="both"/>
      </w:pPr>
      <w:r>
        <w:lastRenderedPageBreak/>
        <w:t>principal función de los jueces que deben juzgar los delitos sea protegerle los derechos al delincuente y no a la víctima del delito nos debe llevar a darnos cuenta que el sistema de justicia penal está podrido desde sus cimientos.</w:t>
      </w:r>
    </w:p>
    <w:p w:rsidR="00681034" w:rsidRDefault="00000000">
      <w:pPr>
        <w:pStyle w:val="Textoindependiente"/>
        <w:spacing w:before="160" w:line="259" w:lineRule="auto"/>
        <w:ind w:left="102" w:right="110" w:firstLine="100"/>
        <w:jc w:val="both"/>
      </w:pPr>
      <w:r>
        <w:t>Urge, por ende, una modificación al Código Procesal Penal que consagre el deber esencial e irrenunciable</w:t>
      </w:r>
      <w:r>
        <w:rPr>
          <w:spacing w:val="-13"/>
        </w:rPr>
        <w:t xml:space="preserve"> </w:t>
      </w:r>
      <w:r>
        <w:t>de</w:t>
      </w:r>
      <w:r>
        <w:rPr>
          <w:spacing w:val="-12"/>
        </w:rPr>
        <w:t xml:space="preserve"> </w:t>
      </w:r>
      <w:r>
        <w:t>los</w:t>
      </w:r>
      <w:r>
        <w:rPr>
          <w:spacing w:val="-13"/>
        </w:rPr>
        <w:t xml:space="preserve"> </w:t>
      </w:r>
      <w:r>
        <w:t>tribunales</w:t>
      </w:r>
      <w:r>
        <w:rPr>
          <w:spacing w:val="-12"/>
        </w:rPr>
        <w:t xml:space="preserve"> </w:t>
      </w:r>
      <w:r>
        <w:t>de</w:t>
      </w:r>
      <w:r>
        <w:rPr>
          <w:spacing w:val="-13"/>
        </w:rPr>
        <w:t xml:space="preserve"> </w:t>
      </w:r>
      <w:r>
        <w:t>justicia</w:t>
      </w:r>
      <w:r>
        <w:rPr>
          <w:spacing w:val="-12"/>
        </w:rPr>
        <w:t xml:space="preserve"> </w:t>
      </w:r>
      <w:r>
        <w:t>de,</w:t>
      </w:r>
      <w:r>
        <w:rPr>
          <w:spacing w:val="-13"/>
        </w:rPr>
        <w:t xml:space="preserve"> </w:t>
      </w:r>
      <w:r>
        <w:t>en</w:t>
      </w:r>
      <w:r>
        <w:rPr>
          <w:spacing w:val="-12"/>
        </w:rPr>
        <w:t xml:space="preserve"> </w:t>
      </w:r>
      <w:r>
        <w:t>materia</w:t>
      </w:r>
      <w:r>
        <w:rPr>
          <w:spacing w:val="-12"/>
        </w:rPr>
        <w:t xml:space="preserve"> </w:t>
      </w:r>
      <w:r>
        <w:t>criminal,</w:t>
      </w:r>
      <w:r>
        <w:rPr>
          <w:spacing w:val="-13"/>
        </w:rPr>
        <w:t xml:space="preserve"> </w:t>
      </w:r>
      <w:r>
        <w:t>proteger</w:t>
      </w:r>
      <w:r>
        <w:rPr>
          <w:spacing w:val="-12"/>
        </w:rPr>
        <w:t xml:space="preserve"> </w:t>
      </w:r>
      <w:r>
        <w:t>los</w:t>
      </w:r>
      <w:r>
        <w:rPr>
          <w:spacing w:val="-13"/>
        </w:rPr>
        <w:t xml:space="preserve"> </w:t>
      </w:r>
      <w:r>
        <w:t>derechos</w:t>
      </w:r>
      <w:r>
        <w:rPr>
          <w:spacing w:val="-12"/>
        </w:rPr>
        <w:t xml:space="preserve"> </w:t>
      </w:r>
      <w:r>
        <w:t>de</w:t>
      </w:r>
      <w:r>
        <w:rPr>
          <w:spacing w:val="-13"/>
        </w:rPr>
        <w:t xml:space="preserve"> </w:t>
      </w:r>
      <w:r>
        <w:t>la</w:t>
      </w:r>
      <w:r>
        <w:rPr>
          <w:spacing w:val="-12"/>
        </w:rPr>
        <w:t xml:space="preserve"> </w:t>
      </w:r>
      <w:r>
        <w:t>víctima del</w:t>
      </w:r>
      <w:r>
        <w:rPr>
          <w:spacing w:val="-3"/>
        </w:rPr>
        <w:t xml:space="preserve"> </w:t>
      </w:r>
      <w:r>
        <w:t>delito</w:t>
      </w:r>
      <w:r>
        <w:rPr>
          <w:spacing w:val="-2"/>
        </w:rPr>
        <w:t xml:space="preserve"> </w:t>
      </w:r>
      <w:r>
        <w:t>(y</w:t>
      </w:r>
      <w:r>
        <w:rPr>
          <w:spacing w:val="-3"/>
        </w:rPr>
        <w:t xml:space="preserve"> </w:t>
      </w:r>
      <w:r>
        <w:t>no</w:t>
      </w:r>
      <w:r>
        <w:rPr>
          <w:spacing w:val="-2"/>
        </w:rPr>
        <w:t xml:space="preserve"> </w:t>
      </w:r>
      <w:r>
        <w:t>los</w:t>
      </w:r>
      <w:r>
        <w:rPr>
          <w:spacing w:val="-3"/>
        </w:rPr>
        <w:t xml:space="preserve"> </w:t>
      </w:r>
      <w:r>
        <w:t>del</w:t>
      </w:r>
      <w:r>
        <w:rPr>
          <w:spacing w:val="-3"/>
        </w:rPr>
        <w:t xml:space="preserve"> </w:t>
      </w:r>
      <w:r>
        <w:t>delincuente)</w:t>
      </w:r>
      <w:r>
        <w:rPr>
          <w:spacing w:val="-5"/>
        </w:rPr>
        <w:t xml:space="preserve"> </w:t>
      </w:r>
      <w:r>
        <w:t>y</w:t>
      </w:r>
      <w:r>
        <w:rPr>
          <w:spacing w:val="-3"/>
        </w:rPr>
        <w:t xml:space="preserve"> </w:t>
      </w:r>
      <w:r>
        <w:t>darle</w:t>
      </w:r>
      <w:r>
        <w:rPr>
          <w:spacing w:val="-3"/>
        </w:rPr>
        <w:t xml:space="preserve"> </w:t>
      </w:r>
      <w:r>
        <w:t>al</w:t>
      </w:r>
      <w:r>
        <w:rPr>
          <w:spacing w:val="-4"/>
        </w:rPr>
        <w:t xml:space="preserve"> </w:t>
      </w:r>
      <w:r>
        <w:t>delincuente</w:t>
      </w:r>
      <w:r>
        <w:rPr>
          <w:spacing w:val="-3"/>
        </w:rPr>
        <w:t xml:space="preserve"> </w:t>
      </w:r>
      <w:r>
        <w:t>el</w:t>
      </w:r>
      <w:r>
        <w:rPr>
          <w:spacing w:val="-3"/>
        </w:rPr>
        <w:t xml:space="preserve"> </w:t>
      </w:r>
      <w:r>
        <w:t>castigo</w:t>
      </w:r>
      <w:r>
        <w:rPr>
          <w:spacing w:val="-2"/>
        </w:rPr>
        <w:t xml:space="preserve"> </w:t>
      </w:r>
      <w:r>
        <w:t>que</w:t>
      </w:r>
      <w:r>
        <w:rPr>
          <w:spacing w:val="-5"/>
        </w:rPr>
        <w:t xml:space="preserve"> </w:t>
      </w:r>
      <w:r>
        <w:t>merece</w:t>
      </w:r>
      <w:r>
        <w:rPr>
          <w:spacing w:val="-5"/>
        </w:rPr>
        <w:t xml:space="preserve"> </w:t>
      </w:r>
      <w:r>
        <w:t>por</w:t>
      </w:r>
      <w:r>
        <w:rPr>
          <w:spacing w:val="-3"/>
        </w:rPr>
        <w:t xml:space="preserve"> </w:t>
      </w:r>
      <w:r>
        <w:t>su</w:t>
      </w:r>
      <w:r>
        <w:rPr>
          <w:spacing w:val="-4"/>
        </w:rPr>
        <w:t xml:space="preserve"> </w:t>
      </w:r>
      <w:r>
        <w:t>fechoría.</w:t>
      </w:r>
      <w:r>
        <w:rPr>
          <w:spacing w:val="-6"/>
        </w:rPr>
        <w:t xml:space="preserve"> </w:t>
      </w:r>
      <w:r>
        <w:t>No olvidemos</w:t>
      </w:r>
      <w:r>
        <w:rPr>
          <w:spacing w:val="-13"/>
        </w:rPr>
        <w:t xml:space="preserve"> </w:t>
      </w:r>
      <w:r>
        <w:t>que</w:t>
      </w:r>
      <w:r>
        <w:rPr>
          <w:spacing w:val="-12"/>
        </w:rPr>
        <w:t xml:space="preserve"> </w:t>
      </w:r>
      <w:r>
        <w:t>los</w:t>
      </w:r>
      <w:r>
        <w:rPr>
          <w:spacing w:val="-13"/>
        </w:rPr>
        <w:t xml:space="preserve"> </w:t>
      </w:r>
      <w:r>
        <w:t>tribunales</w:t>
      </w:r>
      <w:r>
        <w:rPr>
          <w:spacing w:val="-12"/>
        </w:rPr>
        <w:t xml:space="preserve"> </w:t>
      </w:r>
      <w:r>
        <w:t>administran</w:t>
      </w:r>
      <w:r>
        <w:rPr>
          <w:spacing w:val="-13"/>
        </w:rPr>
        <w:t xml:space="preserve"> </w:t>
      </w:r>
      <w:r>
        <w:t>Justicia,</w:t>
      </w:r>
      <w:r>
        <w:rPr>
          <w:spacing w:val="-12"/>
        </w:rPr>
        <w:t xml:space="preserve"> </w:t>
      </w:r>
      <w:r>
        <w:t>y</w:t>
      </w:r>
      <w:r>
        <w:rPr>
          <w:spacing w:val="-13"/>
        </w:rPr>
        <w:t xml:space="preserve"> </w:t>
      </w:r>
      <w:r>
        <w:t>en</w:t>
      </w:r>
      <w:r>
        <w:rPr>
          <w:spacing w:val="-12"/>
        </w:rPr>
        <w:t xml:space="preserve"> </w:t>
      </w:r>
      <w:r>
        <w:t>Derecho</w:t>
      </w:r>
      <w:r>
        <w:rPr>
          <w:spacing w:val="-12"/>
        </w:rPr>
        <w:t xml:space="preserve"> </w:t>
      </w:r>
      <w:r>
        <w:t>ésta</w:t>
      </w:r>
      <w:r>
        <w:rPr>
          <w:spacing w:val="-13"/>
        </w:rPr>
        <w:t xml:space="preserve"> </w:t>
      </w:r>
      <w:r>
        <w:t>se</w:t>
      </w:r>
      <w:r>
        <w:rPr>
          <w:spacing w:val="-12"/>
        </w:rPr>
        <w:t xml:space="preserve"> </w:t>
      </w:r>
      <w:r>
        <w:t>define</w:t>
      </w:r>
      <w:r>
        <w:rPr>
          <w:spacing w:val="-13"/>
        </w:rPr>
        <w:t xml:space="preserve"> </w:t>
      </w:r>
      <w:r>
        <w:t>como</w:t>
      </w:r>
      <w:r>
        <w:rPr>
          <w:spacing w:val="-12"/>
        </w:rPr>
        <w:t xml:space="preserve"> </w:t>
      </w:r>
      <w:r>
        <w:t>dar</w:t>
      </w:r>
      <w:r>
        <w:rPr>
          <w:spacing w:val="-13"/>
        </w:rPr>
        <w:t xml:space="preserve"> </w:t>
      </w:r>
      <w:r>
        <w:t>a</w:t>
      </w:r>
      <w:r>
        <w:rPr>
          <w:spacing w:val="-12"/>
        </w:rPr>
        <w:t xml:space="preserve"> </w:t>
      </w:r>
      <w:r>
        <w:t>cada</w:t>
      </w:r>
      <w:r>
        <w:rPr>
          <w:spacing w:val="-12"/>
        </w:rPr>
        <w:t xml:space="preserve"> </w:t>
      </w:r>
      <w:r>
        <w:t>quien lo que le</w:t>
      </w:r>
      <w:r>
        <w:rPr>
          <w:spacing w:val="-2"/>
        </w:rPr>
        <w:t xml:space="preserve"> </w:t>
      </w:r>
      <w:r>
        <w:t>corresponde. Así</w:t>
      </w:r>
      <w:r>
        <w:rPr>
          <w:spacing w:val="-2"/>
        </w:rPr>
        <w:t xml:space="preserve"> </w:t>
      </w:r>
      <w:r>
        <w:t>pues, el concepto jurídico</w:t>
      </w:r>
      <w:r>
        <w:rPr>
          <w:spacing w:val="-1"/>
        </w:rPr>
        <w:t xml:space="preserve"> </w:t>
      </w:r>
      <w:r>
        <w:t>de Justicia</w:t>
      </w:r>
      <w:r>
        <w:rPr>
          <w:spacing w:val="-2"/>
        </w:rPr>
        <w:t xml:space="preserve"> </w:t>
      </w:r>
      <w:r>
        <w:t>ordena con</w:t>
      </w:r>
      <w:r>
        <w:rPr>
          <w:spacing w:val="-2"/>
        </w:rPr>
        <w:t xml:space="preserve"> </w:t>
      </w:r>
      <w:r>
        <w:t>meridiana claridad</w:t>
      </w:r>
      <w:r>
        <w:rPr>
          <w:spacing w:val="-1"/>
        </w:rPr>
        <w:t xml:space="preserve"> </w:t>
      </w:r>
      <w:r>
        <w:t>que a</w:t>
      </w:r>
      <w:r>
        <w:rPr>
          <w:spacing w:val="-4"/>
        </w:rPr>
        <w:t xml:space="preserve"> </w:t>
      </w:r>
      <w:r>
        <w:t>la</w:t>
      </w:r>
      <w:r>
        <w:rPr>
          <w:spacing w:val="-7"/>
        </w:rPr>
        <w:t xml:space="preserve"> </w:t>
      </w:r>
      <w:r>
        <w:t>víctima</w:t>
      </w:r>
      <w:r>
        <w:rPr>
          <w:spacing w:val="-4"/>
        </w:rPr>
        <w:t xml:space="preserve"> </w:t>
      </w:r>
      <w:r>
        <w:t>del</w:t>
      </w:r>
      <w:r>
        <w:rPr>
          <w:spacing w:val="-7"/>
        </w:rPr>
        <w:t xml:space="preserve"> </w:t>
      </w:r>
      <w:r>
        <w:t>delito</w:t>
      </w:r>
      <w:r>
        <w:rPr>
          <w:spacing w:val="-5"/>
        </w:rPr>
        <w:t xml:space="preserve"> </w:t>
      </w:r>
      <w:r>
        <w:t>sólo</w:t>
      </w:r>
      <w:r>
        <w:rPr>
          <w:spacing w:val="-3"/>
        </w:rPr>
        <w:t xml:space="preserve"> </w:t>
      </w:r>
      <w:r>
        <w:t>cabe</w:t>
      </w:r>
      <w:r>
        <w:rPr>
          <w:spacing w:val="-4"/>
        </w:rPr>
        <w:t xml:space="preserve"> </w:t>
      </w:r>
      <w:r>
        <w:t>darle</w:t>
      </w:r>
      <w:r>
        <w:rPr>
          <w:spacing w:val="-4"/>
        </w:rPr>
        <w:t xml:space="preserve"> </w:t>
      </w:r>
      <w:r>
        <w:t>protección</w:t>
      </w:r>
      <w:r>
        <w:rPr>
          <w:spacing w:val="-5"/>
        </w:rPr>
        <w:t xml:space="preserve"> </w:t>
      </w:r>
      <w:r>
        <w:t>y</w:t>
      </w:r>
      <w:r>
        <w:rPr>
          <w:spacing w:val="-6"/>
        </w:rPr>
        <w:t xml:space="preserve"> </w:t>
      </w:r>
      <w:r>
        <w:t>que</w:t>
      </w:r>
      <w:r>
        <w:rPr>
          <w:spacing w:val="-6"/>
        </w:rPr>
        <w:t xml:space="preserve"> </w:t>
      </w:r>
      <w:r>
        <w:t>al</w:t>
      </w:r>
      <w:r>
        <w:rPr>
          <w:spacing w:val="-5"/>
        </w:rPr>
        <w:t xml:space="preserve"> </w:t>
      </w:r>
      <w:r>
        <w:t>delincuente</w:t>
      </w:r>
      <w:r>
        <w:rPr>
          <w:spacing w:val="-6"/>
        </w:rPr>
        <w:t xml:space="preserve"> </w:t>
      </w:r>
      <w:r>
        <w:t>sólo</w:t>
      </w:r>
      <w:r>
        <w:rPr>
          <w:spacing w:val="-6"/>
        </w:rPr>
        <w:t xml:space="preserve"> </w:t>
      </w:r>
      <w:r>
        <w:t>cabe</w:t>
      </w:r>
      <w:r>
        <w:rPr>
          <w:spacing w:val="-6"/>
        </w:rPr>
        <w:t xml:space="preserve"> </w:t>
      </w:r>
      <w:r>
        <w:t>darle</w:t>
      </w:r>
      <w:r>
        <w:rPr>
          <w:spacing w:val="-4"/>
        </w:rPr>
        <w:t xml:space="preserve"> </w:t>
      </w:r>
      <w:r>
        <w:t>castigo.</w:t>
      </w:r>
      <w:r>
        <w:rPr>
          <w:spacing w:val="-5"/>
        </w:rPr>
        <w:t xml:space="preserve"> </w:t>
      </w:r>
      <w:r>
        <w:t>Ahora bien, el fundamento jurídico que sustenta la teoría de que los jueces y ministros de Corte deben rendirle</w:t>
      </w:r>
      <w:r>
        <w:rPr>
          <w:spacing w:val="-6"/>
        </w:rPr>
        <w:t xml:space="preserve"> </w:t>
      </w:r>
      <w:r>
        <w:t>cuenta</w:t>
      </w:r>
      <w:r>
        <w:rPr>
          <w:spacing w:val="-9"/>
        </w:rPr>
        <w:t xml:space="preserve"> </w:t>
      </w:r>
      <w:r>
        <w:t>a</w:t>
      </w:r>
      <w:r>
        <w:rPr>
          <w:spacing w:val="-7"/>
        </w:rPr>
        <w:t xml:space="preserve"> </w:t>
      </w:r>
      <w:r>
        <w:t>la</w:t>
      </w:r>
      <w:r>
        <w:rPr>
          <w:spacing w:val="-9"/>
        </w:rPr>
        <w:t xml:space="preserve"> </w:t>
      </w:r>
      <w:r>
        <w:t>ciudadanía</w:t>
      </w:r>
      <w:r>
        <w:rPr>
          <w:spacing w:val="-7"/>
        </w:rPr>
        <w:t xml:space="preserve"> </w:t>
      </w:r>
      <w:r>
        <w:t>respecto</w:t>
      </w:r>
      <w:r>
        <w:rPr>
          <w:spacing w:val="-5"/>
        </w:rPr>
        <w:t xml:space="preserve"> </w:t>
      </w:r>
      <w:r>
        <w:t>de</w:t>
      </w:r>
      <w:r>
        <w:rPr>
          <w:spacing w:val="-6"/>
        </w:rPr>
        <w:t xml:space="preserve"> </w:t>
      </w:r>
      <w:r>
        <w:t>los</w:t>
      </w:r>
      <w:r>
        <w:rPr>
          <w:spacing w:val="-7"/>
        </w:rPr>
        <w:t xml:space="preserve"> </w:t>
      </w:r>
      <w:r>
        <w:t>fallos</w:t>
      </w:r>
      <w:r>
        <w:rPr>
          <w:spacing w:val="-7"/>
        </w:rPr>
        <w:t xml:space="preserve"> </w:t>
      </w:r>
      <w:r>
        <w:t>que</w:t>
      </w:r>
      <w:r>
        <w:rPr>
          <w:spacing w:val="-6"/>
        </w:rPr>
        <w:t xml:space="preserve"> </w:t>
      </w:r>
      <w:r>
        <w:t>dictan</w:t>
      </w:r>
      <w:r>
        <w:rPr>
          <w:spacing w:val="-7"/>
        </w:rPr>
        <w:t xml:space="preserve"> </w:t>
      </w:r>
      <w:r>
        <w:t>se</w:t>
      </w:r>
      <w:r>
        <w:rPr>
          <w:spacing w:val="-6"/>
        </w:rPr>
        <w:t xml:space="preserve"> </w:t>
      </w:r>
      <w:r>
        <w:t>funda</w:t>
      </w:r>
      <w:r>
        <w:rPr>
          <w:spacing w:val="-7"/>
        </w:rPr>
        <w:t xml:space="preserve"> </w:t>
      </w:r>
      <w:r>
        <w:t>en</w:t>
      </w:r>
      <w:r>
        <w:rPr>
          <w:spacing w:val="-9"/>
        </w:rPr>
        <w:t xml:space="preserve"> </w:t>
      </w:r>
      <w:r>
        <w:t>varias</w:t>
      </w:r>
      <w:r>
        <w:rPr>
          <w:spacing w:val="-7"/>
        </w:rPr>
        <w:t xml:space="preserve"> </w:t>
      </w:r>
      <w:r>
        <w:t>normas</w:t>
      </w:r>
      <w:r>
        <w:rPr>
          <w:spacing w:val="-7"/>
        </w:rPr>
        <w:t xml:space="preserve"> </w:t>
      </w:r>
      <w:r>
        <w:t>jurídicas. El artículo 1° del Código Civil deja en claro que la ley tiene su fuente en la voluntad soberana. A su vez, el inciso primero del artículo 5° de la Constitución Política de la República indica claramente que la soberanía nacional es ejercitada por el pueblo a través de las autoridades que establece la Carta Fundamental, dentro de la cuales están aquellas que integran el Poder Judicial, al que hace referencia su Capítulo VI. De lo anterior se desprende inequívocamente que la relación que existe entre la ciudadanía y las autoridades que conforman el Poder Judicial es la misma existente entre un</w:t>
      </w:r>
      <w:r>
        <w:rPr>
          <w:spacing w:val="-10"/>
        </w:rPr>
        <w:t xml:space="preserve"> </w:t>
      </w:r>
      <w:r>
        <w:t>mandante</w:t>
      </w:r>
      <w:r>
        <w:rPr>
          <w:spacing w:val="-10"/>
        </w:rPr>
        <w:t xml:space="preserve"> </w:t>
      </w:r>
      <w:r>
        <w:t>(la</w:t>
      </w:r>
      <w:r>
        <w:rPr>
          <w:spacing w:val="-12"/>
        </w:rPr>
        <w:t xml:space="preserve"> </w:t>
      </w:r>
      <w:r>
        <w:t>ciudadanía)</w:t>
      </w:r>
      <w:r>
        <w:rPr>
          <w:spacing w:val="-9"/>
        </w:rPr>
        <w:t xml:space="preserve"> </w:t>
      </w:r>
      <w:r>
        <w:t>y</w:t>
      </w:r>
      <w:r>
        <w:rPr>
          <w:spacing w:val="-10"/>
        </w:rPr>
        <w:t xml:space="preserve"> </w:t>
      </w:r>
      <w:r>
        <w:t>un</w:t>
      </w:r>
      <w:r>
        <w:rPr>
          <w:spacing w:val="-12"/>
        </w:rPr>
        <w:t xml:space="preserve"> </w:t>
      </w:r>
      <w:r>
        <w:t>mandatario</w:t>
      </w:r>
      <w:r>
        <w:rPr>
          <w:spacing w:val="-10"/>
        </w:rPr>
        <w:t xml:space="preserve"> </w:t>
      </w:r>
      <w:r>
        <w:t>(jueces</w:t>
      </w:r>
      <w:r>
        <w:rPr>
          <w:spacing w:val="-11"/>
        </w:rPr>
        <w:t xml:space="preserve"> </w:t>
      </w:r>
      <w:r>
        <w:t>y</w:t>
      </w:r>
      <w:r>
        <w:rPr>
          <w:spacing w:val="-11"/>
        </w:rPr>
        <w:t xml:space="preserve"> </w:t>
      </w:r>
      <w:r>
        <w:t>ministros</w:t>
      </w:r>
      <w:r>
        <w:rPr>
          <w:spacing w:val="-11"/>
        </w:rPr>
        <w:t xml:space="preserve"> </w:t>
      </w:r>
      <w:r>
        <w:t>de</w:t>
      </w:r>
      <w:r>
        <w:rPr>
          <w:spacing w:val="-8"/>
        </w:rPr>
        <w:t xml:space="preserve"> </w:t>
      </w:r>
      <w:r>
        <w:t>Corte).</w:t>
      </w:r>
      <w:r>
        <w:rPr>
          <w:spacing w:val="-12"/>
        </w:rPr>
        <w:t xml:space="preserve"> </w:t>
      </w:r>
      <w:r>
        <w:t>A</w:t>
      </w:r>
      <w:r>
        <w:rPr>
          <w:spacing w:val="-12"/>
        </w:rPr>
        <w:t xml:space="preserve"> </w:t>
      </w:r>
      <w:r>
        <w:t>mayor</w:t>
      </w:r>
      <w:r>
        <w:rPr>
          <w:spacing w:val="-12"/>
        </w:rPr>
        <w:t xml:space="preserve"> </w:t>
      </w:r>
      <w:r>
        <w:t>abundamiento, diremos</w:t>
      </w:r>
      <w:r>
        <w:rPr>
          <w:spacing w:val="-4"/>
        </w:rPr>
        <w:t xml:space="preserve"> </w:t>
      </w:r>
      <w:r>
        <w:t>que</w:t>
      </w:r>
      <w:r>
        <w:rPr>
          <w:spacing w:val="-6"/>
        </w:rPr>
        <w:t xml:space="preserve"> </w:t>
      </w:r>
      <w:r>
        <w:t>el</w:t>
      </w:r>
      <w:r>
        <w:rPr>
          <w:spacing w:val="-4"/>
        </w:rPr>
        <w:t xml:space="preserve"> </w:t>
      </w:r>
      <w:r>
        <w:t>artículo</w:t>
      </w:r>
      <w:r>
        <w:rPr>
          <w:spacing w:val="-3"/>
        </w:rPr>
        <w:t xml:space="preserve"> </w:t>
      </w:r>
      <w:r>
        <w:t>2116</w:t>
      </w:r>
      <w:r>
        <w:rPr>
          <w:spacing w:val="-4"/>
        </w:rPr>
        <w:t xml:space="preserve"> </w:t>
      </w:r>
      <w:r>
        <w:t>del</w:t>
      </w:r>
      <w:r>
        <w:rPr>
          <w:spacing w:val="-4"/>
        </w:rPr>
        <w:t xml:space="preserve"> </w:t>
      </w:r>
      <w:r>
        <w:t>Código</w:t>
      </w:r>
      <w:r>
        <w:rPr>
          <w:spacing w:val="-3"/>
        </w:rPr>
        <w:t xml:space="preserve"> </w:t>
      </w:r>
      <w:r>
        <w:t>Civil</w:t>
      </w:r>
      <w:r>
        <w:rPr>
          <w:spacing w:val="-5"/>
        </w:rPr>
        <w:t xml:space="preserve"> </w:t>
      </w:r>
      <w:r>
        <w:t>indica</w:t>
      </w:r>
      <w:r>
        <w:rPr>
          <w:spacing w:val="-4"/>
        </w:rPr>
        <w:t xml:space="preserve"> </w:t>
      </w:r>
      <w:r>
        <w:t>que</w:t>
      </w:r>
      <w:r>
        <w:rPr>
          <w:spacing w:val="-4"/>
        </w:rPr>
        <w:t xml:space="preserve"> </w:t>
      </w:r>
      <w:r>
        <w:t>en</w:t>
      </w:r>
      <w:r>
        <w:rPr>
          <w:spacing w:val="-4"/>
        </w:rPr>
        <w:t xml:space="preserve"> </w:t>
      </w:r>
      <w:r>
        <w:t>el</w:t>
      </w:r>
      <w:r>
        <w:rPr>
          <w:spacing w:val="-6"/>
        </w:rPr>
        <w:t xml:space="preserve"> </w:t>
      </w:r>
      <w:r>
        <w:t>mandato,</w:t>
      </w:r>
      <w:r>
        <w:rPr>
          <w:spacing w:val="-4"/>
        </w:rPr>
        <w:t xml:space="preserve"> </w:t>
      </w:r>
      <w:r>
        <w:t>una</w:t>
      </w:r>
      <w:r>
        <w:rPr>
          <w:spacing w:val="-4"/>
        </w:rPr>
        <w:t xml:space="preserve"> </w:t>
      </w:r>
      <w:r>
        <w:t>persona</w:t>
      </w:r>
      <w:r>
        <w:rPr>
          <w:spacing w:val="-4"/>
        </w:rPr>
        <w:t xml:space="preserve"> </w:t>
      </w:r>
      <w:r>
        <w:t>confía</w:t>
      </w:r>
      <w:r>
        <w:rPr>
          <w:spacing w:val="-5"/>
        </w:rPr>
        <w:t xml:space="preserve"> </w:t>
      </w:r>
      <w:r>
        <w:t>a</w:t>
      </w:r>
      <w:r>
        <w:rPr>
          <w:spacing w:val="-7"/>
        </w:rPr>
        <w:t xml:space="preserve"> </w:t>
      </w:r>
      <w:r>
        <w:t>otra</w:t>
      </w:r>
      <w:r>
        <w:rPr>
          <w:spacing w:val="-7"/>
        </w:rPr>
        <w:t xml:space="preserve"> </w:t>
      </w:r>
      <w:r>
        <w:t>la realización de un encargo, que en el caso de los Tribunales de Justicia es el de administrar justicia. Ahora bien, el mandato reside eminentemente en la confianza que tiene el mandante hacia el mandatario. Si el mandante pierde la confianza que tiene en el mandatario, posee la prerrogativa de revocarle el mandato conferido. Tan incontestable es esta circunstancia, que el propio artículo 2155 del Código Civil dispone que el mandatario tiene la obligación de rendirle a su mandante cuentas del encargo encomendado. Si la máxima autoridad del país, que es el Presidente de la República,</w:t>
      </w:r>
      <w:r>
        <w:rPr>
          <w:spacing w:val="-8"/>
        </w:rPr>
        <w:t xml:space="preserve"> </w:t>
      </w:r>
      <w:r>
        <w:t>tiene,</w:t>
      </w:r>
      <w:r>
        <w:rPr>
          <w:spacing w:val="-8"/>
        </w:rPr>
        <w:t xml:space="preserve"> </w:t>
      </w:r>
      <w:r>
        <w:t>según</w:t>
      </w:r>
      <w:r>
        <w:rPr>
          <w:spacing w:val="-9"/>
        </w:rPr>
        <w:t xml:space="preserve"> </w:t>
      </w:r>
      <w:r>
        <w:t>lo</w:t>
      </w:r>
      <w:r>
        <w:rPr>
          <w:spacing w:val="-7"/>
        </w:rPr>
        <w:t xml:space="preserve"> </w:t>
      </w:r>
      <w:r>
        <w:t>dispone</w:t>
      </w:r>
      <w:r>
        <w:rPr>
          <w:spacing w:val="-7"/>
        </w:rPr>
        <w:t xml:space="preserve"> </w:t>
      </w:r>
      <w:r>
        <w:t>la</w:t>
      </w:r>
      <w:r>
        <w:rPr>
          <w:spacing w:val="-8"/>
        </w:rPr>
        <w:t xml:space="preserve"> </w:t>
      </w:r>
      <w:r>
        <w:t>Constitución</w:t>
      </w:r>
      <w:r>
        <w:rPr>
          <w:spacing w:val="-9"/>
        </w:rPr>
        <w:t xml:space="preserve"> </w:t>
      </w:r>
      <w:r>
        <w:t>en</w:t>
      </w:r>
      <w:r>
        <w:rPr>
          <w:spacing w:val="-8"/>
        </w:rPr>
        <w:t xml:space="preserve"> </w:t>
      </w:r>
      <w:r>
        <w:t>el</w:t>
      </w:r>
      <w:r>
        <w:rPr>
          <w:spacing w:val="-10"/>
        </w:rPr>
        <w:t xml:space="preserve"> </w:t>
      </w:r>
      <w:r>
        <w:t>inciso</w:t>
      </w:r>
      <w:r>
        <w:rPr>
          <w:spacing w:val="-7"/>
        </w:rPr>
        <w:t xml:space="preserve"> </w:t>
      </w:r>
      <w:r>
        <w:t>3°</w:t>
      </w:r>
      <w:r>
        <w:rPr>
          <w:spacing w:val="-8"/>
        </w:rPr>
        <w:t xml:space="preserve"> </w:t>
      </w:r>
      <w:r>
        <w:t>de</w:t>
      </w:r>
      <w:r>
        <w:rPr>
          <w:spacing w:val="-7"/>
        </w:rPr>
        <w:t xml:space="preserve"> </w:t>
      </w:r>
      <w:r>
        <w:t>su</w:t>
      </w:r>
      <w:r>
        <w:rPr>
          <w:spacing w:val="-9"/>
        </w:rPr>
        <w:t xml:space="preserve"> </w:t>
      </w:r>
      <w:r>
        <w:t>artículo</w:t>
      </w:r>
      <w:r>
        <w:rPr>
          <w:spacing w:val="-7"/>
        </w:rPr>
        <w:t xml:space="preserve"> </w:t>
      </w:r>
      <w:r>
        <w:t>24,</w:t>
      </w:r>
      <w:r>
        <w:rPr>
          <w:spacing w:val="-10"/>
        </w:rPr>
        <w:t xml:space="preserve"> </w:t>
      </w:r>
      <w:r>
        <w:t>el</w:t>
      </w:r>
      <w:r>
        <w:rPr>
          <w:spacing w:val="-8"/>
        </w:rPr>
        <w:t xml:space="preserve"> </w:t>
      </w:r>
      <w:r>
        <w:t>deber</w:t>
      </w:r>
      <w:r>
        <w:rPr>
          <w:spacing w:val="-8"/>
        </w:rPr>
        <w:t xml:space="preserve"> </w:t>
      </w:r>
      <w:r>
        <w:t>de</w:t>
      </w:r>
      <w:r>
        <w:rPr>
          <w:spacing w:val="-7"/>
        </w:rPr>
        <w:t xml:space="preserve"> </w:t>
      </w:r>
      <w:r>
        <w:t>rendir cuenta a los representantes elegidos por la ciudadanía reunidos en el Congreso Pleno, ¿por qué entonces no están sujetos a ese mismo deber de rendición de cuenta de su labor de administrar justicia los jueces y ministros de Corte que conforman el Poder Judicial? Si se ha hablado muchas veces de la posibilidad de que la ciudadanía pueda revocar un mandato presidencial, ¿por qué no extender</w:t>
      </w:r>
      <w:r>
        <w:rPr>
          <w:spacing w:val="-13"/>
        </w:rPr>
        <w:t xml:space="preserve"> </w:t>
      </w:r>
      <w:r>
        <w:t>esa</w:t>
      </w:r>
      <w:r>
        <w:rPr>
          <w:spacing w:val="-12"/>
        </w:rPr>
        <w:t xml:space="preserve"> </w:t>
      </w:r>
      <w:r>
        <w:t>posibilidad</w:t>
      </w:r>
      <w:r>
        <w:rPr>
          <w:spacing w:val="-13"/>
        </w:rPr>
        <w:t xml:space="preserve"> </w:t>
      </w:r>
      <w:r>
        <w:t>de</w:t>
      </w:r>
      <w:r>
        <w:rPr>
          <w:spacing w:val="-12"/>
        </w:rPr>
        <w:t xml:space="preserve"> </w:t>
      </w:r>
      <w:r>
        <w:t>revocación</w:t>
      </w:r>
      <w:r>
        <w:rPr>
          <w:spacing w:val="-13"/>
        </w:rPr>
        <w:t xml:space="preserve"> </w:t>
      </w:r>
      <w:r>
        <w:t>al</w:t>
      </w:r>
      <w:r>
        <w:rPr>
          <w:spacing w:val="-12"/>
        </w:rPr>
        <w:t xml:space="preserve"> </w:t>
      </w:r>
      <w:r>
        <w:t>mandato</w:t>
      </w:r>
      <w:r>
        <w:rPr>
          <w:spacing w:val="-13"/>
        </w:rPr>
        <w:t xml:space="preserve"> </w:t>
      </w:r>
      <w:r>
        <w:t>conferido</w:t>
      </w:r>
      <w:r>
        <w:rPr>
          <w:spacing w:val="-12"/>
        </w:rPr>
        <w:t xml:space="preserve"> </w:t>
      </w:r>
      <w:r>
        <w:t>por</w:t>
      </w:r>
      <w:r>
        <w:rPr>
          <w:spacing w:val="-12"/>
        </w:rPr>
        <w:t xml:space="preserve"> </w:t>
      </w:r>
      <w:r>
        <w:t>la</w:t>
      </w:r>
      <w:r>
        <w:rPr>
          <w:spacing w:val="-13"/>
        </w:rPr>
        <w:t xml:space="preserve"> </w:t>
      </w:r>
      <w:r>
        <w:t>ciudadanía</w:t>
      </w:r>
      <w:r>
        <w:rPr>
          <w:spacing w:val="-12"/>
        </w:rPr>
        <w:t xml:space="preserve"> </w:t>
      </w:r>
      <w:r>
        <w:t>soberana</w:t>
      </w:r>
      <w:r>
        <w:rPr>
          <w:spacing w:val="-13"/>
        </w:rPr>
        <w:t xml:space="preserve"> </w:t>
      </w:r>
      <w:r>
        <w:t>a</w:t>
      </w:r>
      <w:r>
        <w:rPr>
          <w:spacing w:val="-12"/>
        </w:rPr>
        <w:t xml:space="preserve"> </w:t>
      </w:r>
      <w:r>
        <w:t>los</w:t>
      </w:r>
      <w:r>
        <w:rPr>
          <w:spacing w:val="-13"/>
        </w:rPr>
        <w:t xml:space="preserve"> </w:t>
      </w:r>
      <w:r>
        <w:t>jueces y ministros de Corte para que administren justicia?</w:t>
      </w:r>
    </w:p>
    <w:p w:rsidR="00681034" w:rsidRDefault="00000000">
      <w:pPr>
        <w:pStyle w:val="Textoindependiente"/>
        <w:spacing w:before="156" w:line="259" w:lineRule="auto"/>
        <w:ind w:left="102" w:right="113" w:firstLine="100"/>
        <w:jc w:val="both"/>
      </w:pPr>
      <w:r>
        <w:t>Por todo lo anterior, este proyecto de ley viene en modificar el Código Procesal Penal, a fin de introducir en él la consagración de que el deber esencial e irrenunciable de los tribunales, cuando fallan asuntos que guardan alguna clase de relación con materias penales, es la de proteger los derechos</w:t>
      </w:r>
      <w:r>
        <w:rPr>
          <w:spacing w:val="-1"/>
        </w:rPr>
        <w:t xml:space="preserve"> </w:t>
      </w:r>
      <w:r>
        <w:t>de</w:t>
      </w:r>
      <w:r>
        <w:rPr>
          <w:spacing w:val="-1"/>
        </w:rPr>
        <w:t xml:space="preserve"> </w:t>
      </w:r>
      <w:r>
        <w:t>la</w:t>
      </w:r>
      <w:r>
        <w:rPr>
          <w:spacing w:val="-1"/>
        </w:rPr>
        <w:t xml:space="preserve"> </w:t>
      </w:r>
      <w:r>
        <w:t>víctima</w:t>
      </w:r>
      <w:r>
        <w:rPr>
          <w:spacing w:val="-1"/>
        </w:rPr>
        <w:t xml:space="preserve"> </w:t>
      </w:r>
      <w:r>
        <w:t>del</w:t>
      </w:r>
      <w:r>
        <w:rPr>
          <w:spacing w:val="-3"/>
        </w:rPr>
        <w:t xml:space="preserve"> </w:t>
      </w:r>
      <w:r>
        <w:t>delito</w:t>
      </w:r>
      <w:r>
        <w:rPr>
          <w:spacing w:val="-2"/>
        </w:rPr>
        <w:t xml:space="preserve"> </w:t>
      </w:r>
      <w:r>
        <w:t>y</w:t>
      </w:r>
      <w:r>
        <w:rPr>
          <w:spacing w:val="-1"/>
        </w:rPr>
        <w:t xml:space="preserve"> </w:t>
      </w:r>
      <w:r>
        <w:t>la</w:t>
      </w:r>
      <w:r>
        <w:rPr>
          <w:spacing w:val="-1"/>
        </w:rPr>
        <w:t xml:space="preserve"> </w:t>
      </w:r>
      <w:r>
        <w:t>de</w:t>
      </w:r>
      <w:r>
        <w:rPr>
          <w:spacing w:val="-1"/>
        </w:rPr>
        <w:t xml:space="preserve"> </w:t>
      </w:r>
      <w:r>
        <w:t>castigar</w:t>
      </w:r>
      <w:r>
        <w:rPr>
          <w:spacing w:val="-1"/>
        </w:rPr>
        <w:t xml:space="preserve"> </w:t>
      </w:r>
      <w:r>
        <w:t>al</w:t>
      </w:r>
      <w:r>
        <w:rPr>
          <w:spacing w:val="-1"/>
        </w:rPr>
        <w:t xml:space="preserve"> </w:t>
      </w:r>
      <w:r>
        <w:t>delincuente.</w:t>
      </w:r>
      <w:r>
        <w:rPr>
          <w:spacing w:val="-1"/>
        </w:rPr>
        <w:t xml:space="preserve"> </w:t>
      </w:r>
      <w:r>
        <w:t>Y</w:t>
      </w:r>
      <w:r>
        <w:rPr>
          <w:spacing w:val="-1"/>
        </w:rPr>
        <w:t xml:space="preserve"> </w:t>
      </w:r>
      <w:r>
        <w:t>para</w:t>
      </w:r>
      <w:r>
        <w:rPr>
          <w:spacing w:val="-2"/>
        </w:rPr>
        <w:t xml:space="preserve"> </w:t>
      </w:r>
      <w:r>
        <w:t>dar</w:t>
      </w:r>
      <w:r>
        <w:rPr>
          <w:spacing w:val="-1"/>
        </w:rPr>
        <w:t xml:space="preserve"> </w:t>
      </w:r>
      <w:r>
        <w:t>ejecución</w:t>
      </w:r>
      <w:r>
        <w:rPr>
          <w:spacing w:val="-2"/>
        </w:rPr>
        <w:t xml:space="preserve"> </w:t>
      </w:r>
      <w:r>
        <w:t>a</w:t>
      </w:r>
      <w:r>
        <w:rPr>
          <w:spacing w:val="-1"/>
        </w:rPr>
        <w:t xml:space="preserve"> </w:t>
      </w:r>
      <w:r>
        <w:t>dicho deber, se</w:t>
      </w:r>
      <w:r>
        <w:rPr>
          <w:spacing w:val="-9"/>
        </w:rPr>
        <w:t xml:space="preserve"> </w:t>
      </w:r>
      <w:r>
        <w:t>consagra</w:t>
      </w:r>
      <w:r>
        <w:rPr>
          <w:spacing w:val="-9"/>
        </w:rPr>
        <w:t xml:space="preserve"> </w:t>
      </w:r>
      <w:r>
        <w:t>también</w:t>
      </w:r>
      <w:r>
        <w:rPr>
          <w:spacing w:val="-9"/>
        </w:rPr>
        <w:t xml:space="preserve"> </w:t>
      </w:r>
      <w:r>
        <w:t>la</w:t>
      </w:r>
      <w:r>
        <w:rPr>
          <w:spacing w:val="-12"/>
        </w:rPr>
        <w:t xml:space="preserve"> </w:t>
      </w:r>
      <w:r>
        <w:t>responsabilidad</w:t>
      </w:r>
      <w:r>
        <w:rPr>
          <w:spacing w:val="-10"/>
        </w:rPr>
        <w:t xml:space="preserve"> </w:t>
      </w:r>
      <w:r>
        <w:t>ante</w:t>
      </w:r>
      <w:r>
        <w:rPr>
          <w:spacing w:val="-8"/>
        </w:rPr>
        <w:t xml:space="preserve"> </w:t>
      </w:r>
      <w:r>
        <w:t>la</w:t>
      </w:r>
      <w:r>
        <w:rPr>
          <w:spacing w:val="-12"/>
        </w:rPr>
        <w:t xml:space="preserve"> </w:t>
      </w:r>
      <w:r>
        <w:t>ciudadanía</w:t>
      </w:r>
      <w:r>
        <w:rPr>
          <w:spacing w:val="-9"/>
        </w:rPr>
        <w:t xml:space="preserve"> </w:t>
      </w:r>
      <w:r>
        <w:t>de</w:t>
      </w:r>
      <w:r>
        <w:rPr>
          <w:spacing w:val="-8"/>
        </w:rPr>
        <w:t xml:space="preserve"> </w:t>
      </w:r>
      <w:r>
        <w:t>los</w:t>
      </w:r>
      <w:r>
        <w:rPr>
          <w:spacing w:val="-11"/>
        </w:rPr>
        <w:t xml:space="preserve"> </w:t>
      </w:r>
      <w:r>
        <w:t>jueces</w:t>
      </w:r>
      <w:r>
        <w:rPr>
          <w:spacing w:val="-11"/>
        </w:rPr>
        <w:t xml:space="preserve"> </w:t>
      </w:r>
      <w:r>
        <w:t>y</w:t>
      </w:r>
      <w:r>
        <w:rPr>
          <w:spacing w:val="-11"/>
        </w:rPr>
        <w:t xml:space="preserve"> </w:t>
      </w:r>
      <w:r>
        <w:t>ministros</w:t>
      </w:r>
      <w:r>
        <w:rPr>
          <w:spacing w:val="-9"/>
        </w:rPr>
        <w:t xml:space="preserve"> </w:t>
      </w:r>
      <w:r>
        <w:t>de</w:t>
      </w:r>
      <w:r>
        <w:rPr>
          <w:spacing w:val="-11"/>
        </w:rPr>
        <w:t xml:space="preserve"> </w:t>
      </w:r>
      <w:r>
        <w:t>Corte</w:t>
      </w:r>
      <w:r>
        <w:rPr>
          <w:spacing w:val="-11"/>
        </w:rPr>
        <w:t xml:space="preserve"> </w:t>
      </w:r>
      <w:r>
        <w:t>cuando dicten fallos en asuntos que guarden alguna clase de relación con una materia penal y no den cumplimiento</w:t>
      </w:r>
      <w:r>
        <w:rPr>
          <w:spacing w:val="-8"/>
        </w:rPr>
        <w:t xml:space="preserve"> </w:t>
      </w:r>
      <w:r>
        <w:t>a</w:t>
      </w:r>
      <w:r>
        <w:rPr>
          <w:spacing w:val="-9"/>
        </w:rPr>
        <w:t xml:space="preserve"> </w:t>
      </w:r>
      <w:r>
        <w:t>dicho</w:t>
      </w:r>
      <w:r>
        <w:rPr>
          <w:spacing w:val="-5"/>
        </w:rPr>
        <w:t xml:space="preserve"> </w:t>
      </w:r>
      <w:r>
        <w:t>deber</w:t>
      </w:r>
      <w:r>
        <w:rPr>
          <w:spacing w:val="-7"/>
        </w:rPr>
        <w:t xml:space="preserve"> </w:t>
      </w:r>
      <w:r>
        <w:t>esencial</w:t>
      </w:r>
      <w:r>
        <w:rPr>
          <w:spacing w:val="-10"/>
        </w:rPr>
        <w:t xml:space="preserve"> </w:t>
      </w:r>
      <w:r>
        <w:t>e</w:t>
      </w:r>
      <w:r>
        <w:rPr>
          <w:spacing w:val="-8"/>
        </w:rPr>
        <w:t xml:space="preserve"> </w:t>
      </w:r>
      <w:r>
        <w:t>irrenunciable,</w:t>
      </w:r>
      <w:r>
        <w:rPr>
          <w:spacing w:val="-9"/>
        </w:rPr>
        <w:t xml:space="preserve"> </w:t>
      </w:r>
      <w:r>
        <w:t>caso</w:t>
      </w:r>
      <w:r>
        <w:rPr>
          <w:spacing w:val="-8"/>
        </w:rPr>
        <w:t xml:space="preserve"> </w:t>
      </w:r>
      <w:r>
        <w:t>en</w:t>
      </w:r>
      <w:r>
        <w:rPr>
          <w:spacing w:val="-9"/>
        </w:rPr>
        <w:t xml:space="preserve"> </w:t>
      </w:r>
      <w:r>
        <w:t>el</w:t>
      </w:r>
      <w:r>
        <w:rPr>
          <w:spacing w:val="-9"/>
        </w:rPr>
        <w:t xml:space="preserve"> </w:t>
      </w:r>
      <w:r>
        <w:t>cual</w:t>
      </w:r>
      <w:r>
        <w:rPr>
          <w:spacing w:val="-9"/>
        </w:rPr>
        <w:t xml:space="preserve"> </w:t>
      </w:r>
      <w:r>
        <w:t>los</w:t>
      </w:r>
      <w:r>
        <w:rPr>
          <w:spacing w:val="-9"/>
        </w:rPr>
        <w:t xml:space="preserve"> </w:t>
      </w:r>
      <w:r>
        <w:t>chilenos</w:t>
      </w:r>
      <w:r>
        <w:rPr>
          <w:spacing w:val="-9"/>
        </w:rPr>
        <w:t xml:space="preserve"> </w:t>
      </w:r>
      <w:r>
        <w:t>tendrán</w:t>
      </w:r>
      <w:r>
        <w:rPr>
          <w:spacing w:val="-8"/>
        </w:rPr>
        <w:t xml:space="preserve"> </w:t>
      </w:r>
      <w:r>
        <w:t>el</w:t>
      </w:r>
      <w:r>
        <w:rPr>
          <w:spacing w:val="-9"/>
        </w:rPr>
        <w:t xml:space="preserve"> </w:t>
      </w:r>
      <w:r>
        <w:t>derecho a exigir la destitución inmediata de dicho juez o dicho ministro de Corte. A reglón seguido, y en la misma línea, este proyecto de ley establece que nunca un imputado podrá ser dejado en libertad, sobreseído</w:t>
      </w:r>
      <w:r>
        <w:rPr>
          <w:spacing w:val="-4"/>
        </w:rPr>
        <w:t xml:space="preserve"> </w:t>
      </w:r>
      <w:r>
        <w:t>o</w:t>
      </w:r>
      <w:r>
        <w:rPr>
          <w:spacing w:val="-2"/>
        </w:rPr>
        <w:t xml:space="preserve"> </w:t>
      </w:r>
      <w:r>
        <w:t>absuelto</w:t>
      </w:r>
      <w:r>
        <w:rPr>
          <w:spacing w:val="-1"/>
        </w:rPr>
        <w:t xml:space="preserve"> </w:t>
      </w:r>
      <w:r>
        <w:t>a</w:t>
      </w:r>
      <w:r>
        <w:rPr>
          <w:spacing w:val="-3"/>
        </w:rPr>
        <w:t xml:space="preserve"> </w:t>
      </w:r>
      <w:r>
        <w:t>pretexto</w:t>
      </w:r>
      <w:r>
        <w:rPr>
          <w:spacing w:val="-1"/>
        </w:rPr>
        <w:t xml:space="preserve"> </w:t>
      </w:r>
      <w:r>
        <w:t>de</w:t>
      </w:r>
      <w:r>
        <w:rPr>
          <w:spacing w:val="-2"/>
        </w:rPr>
        <w:t xml:space="preserve"> </w:t>
      </w:r>
      <w:r>
        <w:t>vicios</w:t>
      </w:r>
      <w:r>
        <w:rPr>
          <w:spacing w:val="-3"/>
        </w:rPr>
        <w:t xml:space="preserve"> </w:t>
      </w:r>
      <w:r>
        <w:t>de</w:t>
      </w:r>
      <w:r>
        <w:rPr>
          <w:spacing w:val="-1"/>
        </w:rPr>
        <w:t xml:space="preserve"> </w:t>
      </w:r>
      <w:r>
        <w:t>forma</w:t>
      </w:r>
      <w:r>
        <w:rPr>
          <w:spacing w:val="-5"/>
        </w:rPr>
        <w:t xml:space="preserve"> </w:t>
      </w:r>
      <w:r>
        <w:t>en</w:t>
      </w:r>
      <w:r>
        <w:rPr>
          <w:spacing w:val="-3"/>
        </w:rPr>
        <w:t xml:space="preserve"> </w:t>
      </w:r>
      <w:r>
        <w:t>el</w:t>
      </w:r>
      <w:r>
        <w:rPr>
          <w:spacing w:val="-3"/>
        </w:rPr>
        <w:t xml:space="preserve"> </w:t>
      </w:r>
      <w:r>
        <w:t>proceso</w:t>
      </w:r>
      <w:r>
        <w:rPr>
          <w:spacing w:val="-3"/>
        </w:rPr>
        <w:t xml:space="preserve"> </w:t>
      </w:r>
      <w:r>
        <w:t>y</w:t>
      </w:r>
      <w:r>
        <w:rPr>
          <w:spacing w:val="-3"/>
        </w:rPr>
        <w:t xml:space="preserve"> </w:t>
      </w:r>
      <w:r>
        <w:t>será</w:t>
      </w:r>
      <w:r>
        <w:rPr>
          <w:spacing w:val="-2"/>
        </w:rPr>
        <w:t xml:space="preserve"> </w:t>
      </w:r>
      <w:r>
        <w:t>deber</w:t>
      </w:r>
      <w:r>
        <w:rPr>
          <w:spacing w:val="-3"/>
        </w:rPr>
        <w:t xml:space="preserve"> </w:t>
      </w:r>
      <w:r>
        <w:t>de</w:t>
      </w:r>
      <w:r>
        <w:rPr>
          <w:spacing w:val="-1"/>
        </w:rPr>
        <w:t xml:space="preserve"> </w:t>
      </w:r>
      <w:r>
        <w:t>los</w:t>
      </w:r>
      <w:r>
        <w:rPr>
          <w:spacing w:val="-5"/>
        </w:rPr>
        <w:t xml:space="preserve"> </w:t>
      </w:r>
      <w:r>
        <w:t>tribunales</w:t>
      </w:r>
      <w:r>
        <w:rPr>
          <w:spacing w:val="-2"/>
        </w:rPr>
        <w:t xml:space="preserve"> </w:t>
      </w:r>
      <w:r>
        <w:rPr>
          <w:spacing w:val="-5"/>
        </w:rPr>
        <w:t>de</w:t>
      </w:r>
    </w:p>
    <w:p w:rsidR="00681034" w:rsidRDefault="00681034">
      <w:pPr>
        <w:spacing w:line="259" w:lineRule="auto"/>
        <w:jc w:val="both"/>
        <w:sectPr w:rsidR="00681034">
          <w:pgSz w:w="12240" w:h="15840"/>
          <w:pgMar w:top="1380" w:right="1580" w:bottom="280" w:left="1600" w:header="720" w:footer="720" w:gutter="0"/>
          <w:cols w:space="720"/>
        </w:sectPr>
      </w:pPr>
    </w:p>
    <w:p w:rsidR="00681034" w:rsidRDefault="00000000">
      <w:pPr>
        <w:pStyle w:val="Textoindependiente"/>
        <w:spacing w:before="35" w:line="259" w:lineRule="auto"/>
        <w:ind w:left="102"/>
      </w:pPr>
      <w:r>
        <w:lastRenderedPageBreak/>
        <w:t>justicia vigilar que el ejercicio de los derechos y garantías del imputado no entorpezca en forma</w:t>
      </w:r>
      <w:r>
        <w:rPr>
          <w:spacing w:val="80"/>
        </w:rPr>
        <w:t xml:space="preserve"> </w:t>
      </w:r>
      <w:r>
        <w:t>alguna el deber esencial e irrenunciable de castigar al delincuente.</w:t>
      </w:r>
    </w:p>
    <w:p w:rsidR="00681034" w:rsidRDefault="00000000">
      <w:pPr>
        <w:pStyle w:val="Textoindependiente"/>
        <w:spacing w:before="162" w:line="256" w:lineRule="auto"/>
        <w:ind w:left="102" w:firstLine="100"/>
      </w:pPr>
      <w:r>
        <w:t>Por</w:t>
      </w:r>
      <w:r>
        <w:rPr>
          <w:spacing w:val="-7"/>
        </w:rPr>
        <w:t xml:space="preserve"> </w:t>
      </w:r>
      <w:r>
        <w:t>tanto,</w:t>
      </w:r>
      <w:r>
        <w:rPr>
          <w:spacing w:val="-6"/>
        </w:rPr>
        <w:t xml:space="preserve"> </w:t>
      </w:r>
      <w:r>
        <w:t>en</w:t>
      </w:r>
      <w:r>
        <w:rPr>
          <w:spacing w:val="-9"/>
        </w:rPr>
        <w:t xml:space="preserve"> </w:t>
      </w:r>
      <w:r>
        <w:t>virtud</w:t>
      </w:r>
      <w:r>
        <w:rPr>
          <w:spacing w:val="-7"/>
        </w:rPr>
        <w:t xml:space="preserve"> </w:t>
      </w:r>
      <w:r>
        <w:t>de</w:t>
      </w:r>
      <w:r>
        <w:rPr>
          <w:spacing w:val="-6"/>
        </w:rPr>
        <w:t xml:space="preserve"> </w:t>
      </w:r>
      <w:r>
        <w:t>los</w:t>
      </w:r>
      <w:r>
        <w:rPr>
          <w:spacing w:val="-9"/>
        </w:rPr>
        <w:t xml:space="preserve"> </w:t>
      </w:r>
      <w:r>
        <w:t>fundamentos</w:t>
      </w:r>
      <w:r>
        <w:rPr>
          <w:spacing w:val="-7"/>
        </w:rPr>
        <w:t xml:space="preserve"> </w:t>
      </w:r>
      <w:r>
        <w:t>expuesto,</w:t>
      </w:r>
      <w:r>
        <w:rPr>
          <w:spacing w:val="-6"/>
        </w:rPr>
        <w:t xml:space="preserve"> </w:t>
      </w:r>
      <w:r>
        <w:t>vengo</w:t>
      </w:r>
      <w:r>
        <w:rPr>
          <w:spacing w:val="-5"/>
        </w:rPr>
        <w:t xml:space="preserve"> </w:t>
      </w:r>
      <w:r>
        <w:t>en</w:t>
      </w:r>
      <w:r>
        <w:rPr>
          <w:spacing w:val="-7"/>
        </w:rPr>
        <w:t xml:space="preserve"> </w:t>
      </w:r>
      <w:r>
        <w:t>presentar</w:t>
      </w:r>
      <w:r>
        <w:rPr>
          <w:spacing w:val="-9"/>
        </w:rPr>
        <w:t xml:space="preserve"> </w:t>
      </w:r>
      <w:r>
        <w:t>a</w:t>
      </w:r>
      <w:r>
        <w:rPr>
          <w:spacing w:val="-7"/>
        </w:rPr>
        <w:t xml:space="preserve"> </w:t>
      </w:r>
      <w:r>
        <w:t>este</w:t>
      </w:r>
      <w:r>
        <w:rPr>
          <w:spacing w:val="-6"/>
        </w:rPr>
        <w:t xml:space="preserve"> </w:t>
      </w:r>
      <w:r>
        <w:t>Congreso</w:t>
      </w:r>
      <w:r>
        <w:rPr>
          <w:spacing w:val="-5"/>
        </w:rPr>
        <w:t xml:space="preserve"> </w:t>
      </w:r>
      <w:r>
        <w:t>Nacional</w:t>
      </w:r>
      <w:r>
        <w:rPr>
          <w:spacing w:val="-7"/>
        </w:rPr>
        <w:t xml:space="preserve"> </w:t>
      </w:r>
      <w:r>
        <w:t xml:space="preserve">el </w:t>
      </w:r>
      <w:r>
        <w:rPr>
          <w:spacing w:val="-2"/>
        </w:rPr>
        <w:t>siguiente:</w:t>
      </w:r>
    </w:p>
    <w:p w:rsidR="00681034" w:rsidRDefault="00000000">
      <w:pPr>
        <w:pStyle w:val="Ttulo1"/>
        <w:spacing w:before="164"/>
        <w:ind w:left="3388" w:right="3403"/>
        <w:rPr>
          <w:u w:val="none"/>
        </w:rPr>
      </w:pPr>
      <w:r>
        <w:t>PROYECTO</w:t>
      </w:r>
      <w:r>
        <w:rPr>
          <w:spacing w:val="-7"/>
        </w:rPr>
        <w:t xml:space="preserve"> </w:t>
      </w:r>
      <w:r>
        <w:t>DE</w:t>
      </w:r>
      <w:r>
        <w:rPr>
          <w:spacing w:val="-5"/>
        </w:rPr>
        <w:t xml:space="preserve"> LEY</w:t>
      </w:r>
    </w:p>
    <w:p w:rsidR="00681034" w:rsidRDefault="00681034">
      <w:pPr>
        <w:pStyle w:val="Textoindependiente"/>
        <w:rPr>
          <w:b/>
          <w:sz w:val="20"/>
        </w:rPr>
      </w:pPr>
    </w:p>
    <w:p w:rsidR="00681034" w:rsidRDefault="00681034">
      <w:pPr>
        <w:pStyle w:val="Textoindependiente"/>
        <w:spacing w:before="2"/>
        <w:rPr>
          <w:b/>
          <w:sz w:val="27"/>
        </w:rPr>
      </w:pPr>
    </w:p>
    <w:p w:rsidR="00681034" w:rsidRDefault="00000000">
      <w:pPr>
        <w:pStyle w:val="Textoindependiente"/>
        <w:spacing w:before="56"/>
        <w:ind w:left="102"/>
      </w:pPr>
      <w:r>
        <w:rPr>
          <w:b/>
          <w:u w:val="single"/>
        </w:rPr>
        <w:t>Artículo</w:t>
      </w:r>
      <w:r>
        <w:rPr>
          <w:b/>
          <w:spacing w:val="-4"/>
          <w:u w:val="single"/>
        </w:rPr>
        <w:t xml:space="preserve"> </w:t>
      </w:r>
      <w:r>
        <w:rPr>
          <w:b/>
          <w:u w:val="single"/>
        </w:rPr>
        <w:t>único</w:t>
      </w:r>
      <w:r>
        <w:rPr>
          <w:b/>
        </w:rPr>
        <w:t>:</w:t>
      </w:r>
      <w:r>
        <w:rPr>
          <w:b/>
          <w:spacing w:val="-5"/>
        </w:rPr>
        <w:t xml:space="preserve"> </w:t>
      </w:r>
      <w:r>
        <w:t>Agréguese</w:t>
      </w:r>
      <w:r>
        <w:rPr>
          <w:spacing w:val="-4"/>
        </w:rPr>
        <w:t xml:space="preserve"> </w:t>
      </w:r>
      <w:r>
        <w:t>el</w:t>
      </w:r>
      <w:r>
        <w:rPr>
          <w:spacing w:val="-4"/>
        </w:rPr>
        <w:t xml:space="preserve"> </w:t>
      </w:r>
      <w:r>
        <w:t>siguiente</w:t>
      </w:r>
      <w:r>
        <w:rPr>
          <w:spacing w:val="-4"/>
        </w:rPr>
        <w:t xml:space="preserve"> </w:t>
      </w:r>
      <w:r>
        <w:t>artículo</w:t>
      </w:r>
      <w:r>
        <w:rPr>
          <w:spacing w:val="-3"/>
        </w:rPr>
        <w:t xml:space="preserve"> </w:t>
      </w:r>
      <w:r>
        <w:t>13</w:t>
      </w:r>
      <w:r>
        <w:rPr>
          <w:spacing w:val="-3"/>
        </w:rPr>
        <w:t xml:space="preserve"> </w:t>
      </w:r>
      <w:r>
        <w:t>bis</w:t>
      </w:r>
      <w:r>
        <w:rPr>
          <w:spacing w:val="-6"/>
        </w:rPr>
        <w:t xml:space="preserve"> </w:t>
      </w:r>
      <w:r>
        <w:t>al</w:t>
      </w:r>
      <w:r>
        <w:rPr>
          <w:spacing w:val="-3"/>
        </w:rPr>
        <w:t xml:space="preserve"> </w:t>
      </w:r>
      <w:r>
        <w:t>Código</w:t>
      </w:r>
      <w:r>
        <w:rPr>
          <w:spacing w:val="-5"/>
        </w:rPr>
        <w:t xml:space="preserve"> </w:t>
      </w:r>
      <w:r>
        <w:t>Procesal</w:t>
      </w:r>
      <w:r>
        <w:rPr>
          <w:spacing w:val="-4"/>
        </w:rPr>
        <w:t xml:space="preserve"> </w:t>
      </w:r>
      <w:r>
        <w:rPr>
          <w:spacing w:val="-2"/>
        </w:rPr>
        <w:t>Penal:</w:t>
      </w:r>
    </w:p>
    <w:p w:rsidR="00681034" w:rsidRDefault="00681034">
      <w:pPr>
        <w:pStyle w:val="Textoindependiente"/>
        <w:spacing w:before="3"/>
        <w:rPr>
          <w:sz w:val="10"/>
        </w:rPr>
      </w:pPr>
    </w:p>
    <w:p w:rsidR="00681034" w:rsidRDefault="00000000">
      <w:pPr>
        <w:spacing w:before="56" w:line="259" w:lineRule="auto"/>
        <w:ind w:left="102" w:right="113" w:firstLine="100"/>
        <w:jc w:val="both"/>
        <w:rPr>
          <w:i/>
        </w:rPr>
      </w:pPr>
      <w:r>
        <w:rPr>
          <w:i/>
        </w:rPr>
        <w:t>Sin</w:t>
      </w:r>
      <w:r>
        <w:rPr>
          <w:i/>
          <w:spacing w:val="-3"/>
        </w:rPr>
        <w:t xml:space="preserve"> </w:t>
      </w:r>
      <w:r>
        <w:rPr>
          <w:i/>
        </w:rPr>
        <w:t>perjuicio</w:t>
      </w:r>
      <w:r>
        <w:rPr>
          <w:i/>
          <w:spacing w:val="-3"/>
        </w:rPr>
        <w:t xml:space="preserve"> </w:t>
      </w:r>
      <w:r>
        <w:rPr>
          <w:i/>
        </w:rPr>
        <w:t>de</w:t>
      </w:r>
      <w:r>
        <w:rPr>
          <w:i/>
          <w:spacing w:val="-2"/>
        </w:rPr>
        <w:t xml:space="preserve"> </w:t>
      </w:r>
      <w:r>
        <w:rPr>
          <w:i/>
        </w:rPr>
        <w:t>lo</w:t>
      </w:r>
      <w:r>
        <w:rPr>
          <w:i/>
          <w:spacing w:val="-2"/>
        </w:rPr>
        <w:t xml:space="preserve"> </w:t>
      </w:r>
      <w:r>
        <w:rPr>
          <w:i/>
        </w:rPr>
        <w:t>dispuesto</w:t>
      </w:r>
      <w:r>
        <w:rPr>
          <w:i/>
          <w:spacing w:val="-2"/>
        </w:rPr>
        <w:t xml:space="preserve"> </w:t>
      </w:r>
      <w:r>
        <w:rPr>
          <w:i/>
        </w:rPr>
        <w:t>en</w:t>
      </w:r>
      <w:r>
        <w:rPr>
          <w:i/>
          <w:spacing w:val="-2"/>
        </w:rPr>
        <w:t xml:space="preserve"> </w:t>
      </w:r>
      <w:r>
        <w:rPr>
          <w:i/>
        </w:rPr>
        <w:t>los</w:t>
      </w:r>
      <w:r>
        <w:rPr>
          <w:i/>
          <w:spacing w:val="-2"/>
        </w:rPr>
        <w:t xml:space="preserve"> </w:t>
      </w:r>
      <w:r>
        <w:rPr>
          <w:i/>
        </w:rPr>
        <w:t>artículos</w:t>
      </w:r>
      <w:r>
        <w:rPr>
          <w:i/>
          <w:spacing w:val="-2"/>
        </w:rPr>
        <w:t xml:space="preserve"> </w:t>
      </w:r>
      <w:r>
        <w:rPr>
          <w:i/>
        </w:rPr>
        <w:t>precedentes,</w:t>
      </w:r>
      <w:r>
        <w:rPr>
          <w:i/>
          <w:spacing w:val="-1"/>
        </w:rPr>
        <w:t xml:space="preserve"> </w:t>
      </w:r>
      <w:r>
        <w:rPr>
          <w:i/>
        </w:rPr>
        <w:t>será</w:t>
      </w:r>
      <w:r>
        <w:rPr>
          <w:i/>
          <w:spacing w:val="-3"/>
        </w:rPr>
        <w:t xml:space="preserve"> </w:t>
      </w:r>
      <w:r>
        <w:rPr>
          <w:i/>
        </w:rPr>
        <w:t>deber</w:t>
      </w:r>
      <w:r>
        <w:rPr>
          <w:i/>
          <w:spacing w:val="-3"/>
        </w:rPr>
        <w:t xml:space="preserve"> </w:t>
      </w:r>
      <w:r>
        <w:rPr>
          <w:i/>
        </w:rPr>
        <w:t>esencial</w:t>
      </w:r>
      <w:r>
        <w:rPr>
          <w:i/>
          <w:spacing w:val="-2"/>
        </w:rPr>
        <w:t xml:space="preserve"> </w:t>
      </w:r>
      <w:r>
        <w:rPr>
          <w:i/>
        </w:rPr>
        <w:t>e</w:t>
      </w:r>
      <w:r>
        <w:rPr>
          <w:i/>
          <w:spacing w:val="-2"/>
        </w:rPr>
        <w:t xml:space="preserve"> </w:t>
      </w:r>
      <w:r>
        <w:rPr>
          <w:i/>
        </w:rPr>
        <w:t>irrenunciable</w:t>
      </w:r>
      <w:r>
        <w:rPr>
          <w:i/>
          <w:spacing w:val="-2"/>
        </w:rPr>
        <w:t xml:space="preserve"> </w:t>
      </w:r>
      <w:r>
        <w:rPr>
          <w:i/>
        </w:rPr>
        <w:t>de</w:t>
      </w:r>
      <w:r>
        <w:rPr>
          <w:i/>
          <w:spacing w:val="-2"/>
        </w:rPr>
        <w:t xml:space="preserve"> </w:t>
      </w:r>
      <w:r>
        <w:rPr>
          <w:i/>
        </w:rPr>
        <w:t>los Juzgados</w:t>
      </w:r>
      <w:r>
        <w:rPr>
          <w:i/>
          <w:spacing w:val="-13"/>
        </w:rPr>
        <w:t xml:space="preserve"> </w:t>
      </w:r>
      <w:r>
        <w:rPr>
          <w:i/>
        </w:rPr>
        <w:t>de</w:t>
      </w:r>
      <w:r>
        <w:rPr>
          <w:i/>
          <w:spacing w:val="-12"/>
        </w:rPr>
        <w:t xml:space="preserve"> </w:t>
      </w:r>
      <w:r>
        <w:rPr>
          <w:i/>
        </w:rPr>
        <w:t>Garantía,</w:t>
      </w:r>
      <w:r>
        <w:rPr>
          <w:i/>
          <w:spacing w:val="-13"/>
        </w:rPr>
        <w:t xml:space="preserve"> </w:t>
      </w:r>
      <w:r>
        <w:rPr>
          <w:i/>
        </w:rPr>
        <w:t>de</w:t>
      </w:r>
      <w:r>
        <w:rPr>
          <w:i/>
          <w:spacing w:val="-12"/>
        </w:rPr>
        <w:t xml:space="preserve"> </w:t>
      </w:r>
      <w:r>
        <w:rPr>
          <w:i/>
        </w:rPr>
        <w:t>los</w:t>
      </w:r>
      <w:r>
        <w:rPr>
          <w:i/>
          <w:spacing w:val="-13"/>
        </w:rPr>
        <w:t xml:space="preserve"> </w:t>
      </w:r>
      <w:r>
        <w:rPr>
          <w:i/>
        </w:rPr>
        <w:t>Tribunales</w:t>
      </w:r>
      <w:r>
        <w:rPr>
          <w:i/>
          <w:spacing w:val="-12"/>
        </w:rPr>
        <w:t xml:space="preserve"> </w:t>
      </w:r>
      <w:r>
        <w:rPr>
          <w:i/>
        </w:rPr>
        <w:t>Penales</w:t>
      </w:r>
      <w:r>
        <w:rPr>
          <w:i/>
          <w:spacing w:val="-13"/>
        </w:rPr>
        <w:t xml:space="preserve"> </w:t>
      </w:r>
      <w:r>
        <w:rPr>
          <w:i/>
        </w:rPr>
        <w:t>Orales,</w:t>
      </w:r>
      <w:r>
        <w:rPr>
          <w:i/>
          <w:spacing w:val="-12"/>
        </w:rPr>
        <w:t xml:space="preserve"> </w:t>
      </w:r>
      <w:r>
        <w:rPr>
          <w:i/>
        </w:rPr>
        <w:t>las</w:t>
      </w:r>
      <w:r>
        <w:rPr>
          <w:i/>
          <w:spacing w:val="-12"/>
        </w:rPr>
        <w:t xml:space="preserve"> </w:t>
      </w:r>
      <w:r>
        <w:rPr>
          <w:i/>
        </w:rPr>
        <w:t>Cortes</w:t>
      </w:r>
      <w:r>
        <w:rPr>
          <w:i/>
          <w:spacing w:val="-13"/>
        </w:rPr>
        <w:t xml:space="preserve"> </w:t>
      </w:r>
      <w:r>
        <w:rPr>
          <w:i/>
        </w:rPr>
        <w:t>de</w:t>
      </w:r>
      <w:r>
        <w:rPr>
          <w:i/>
          <w:spacing w:val="-12"/>
        </w:rPr>
        <w:t xml:space="preserve"> </w:t>
      </w:r>
      <w:r>
        <w:rPr>
          <w:i/>
        </w:rPr>
        <w:t>Apelaciones</w:t>
      </w:r>
      <w:r>
        <w:rPr>
          <w:i/>
          <w:spacing w:val="-13"/>
        </w:rPr>
        <w:t xml:space="preserve"> </w:t>
      </w:r>
      <w:r>
        <w:rPr>
          <w:i/>
        </w:rPr>
        <w:t>y</w:t>
      </w:r>
      <w:r>
        <w:rPr>
          <w:i/>
          <w:spacing w:val="-12"/>
        </w:rPr>
        <w:t xml:space="preserve"> </w:t>
      </w:r>
      <w:r>
        <w:rPr>
          <w:i/>
        </w:rPr>
        <w:t>la</w:t>
      </w:r>
      <w:r>
        <w:rPr>
          <w:i/>
          <w:spacing w:val="-13"/>
        </w:rPr>
        <w:t xml:space="preserve"> </w:t>
      </w:r>
      <w:r>
        <w:rPr>
          <w:i/>
        </w:rPr>
        <w:t>Corte</w:t>
      </w:r>
      <w:r>
        <w:rPr>
          <w:i/>
          <w:spacing w:val="-12"/>
        </w:rPr>
        <w:t xml:space="preserve"> </w:t>
      </w:r>
      <w:r>
        <w:rPr>
          <w:i/>
        </w:rPr>
        <w:t>Suprema, en lo que les sea pertinente, proteger a la víctima del delito y castigar al delincuente. El juez o ministro</w:t>
      </w:r>
      <w:r>
        <w:rPr>
          <w:i/>
          <w:spacing w:val="-11"/>
        </w:rPr>
        <w:t xml:space="preserve"> </w:t>
      </w:r>
      <w:r>
        <w:rPr>
          <w:i/>
        </w:rPr>
        <w:t>de</w:t>
      </w:r>
      <w:r>
        <w:rPr>
          <w:i/>
          <w:spacing w:val="-10"/>
        </w:rPr>
        <w:t xml:space="preserve"> </w:t>
      </w:r>
      <w:r>
        <w:rPr>
          <w:i/>
        </w:rPr>
        <w:t>corte</w:t>
      </w:r>
      <w:r>
        <w:rPr>
          <w:i/>
          <w:spacing w:val="-10"/>
        </w:rPr>
        <w:t xml:space="preserve"> </w:t>
      </w:r>
      <w:r>
        <w:rPr>
          <w:i/>
        </w:rPr>
        <w:t>que</w:t>
      </w:r>
      <w:r>
        <w:rPr>
          <w:i/>
          <w:spacing w:val="-10"/>
        </w:rPr>
        <w:t xml:space="preserve"> </w:t>
      </w:r>
      <w:r>
        <w:rPr>
          <w:i/>
        </w:rPr>
        <w:t>en</w:t>
      </w:r>
      <w:r>
        <w:rPr>
          <w:i/>
          <w:spacing w:val="-11"/>
        </w:rPr>
        <w:t xml:space="preserve"> </w:t>
      </w:r>
      <w:r>
        <w:rPr>
          <w:i/>
        </w:rPr>
        <w:t>sus</w:t>
      </w:r>
      <w:r>
        <w:rPr>
          <w:i/>
          <w:spacing w:val="-12"/>
        </w:rPr>
        <w:t xml:space="preserve"> </w:t>
      </w:r>
      <w:r>
        <w:rPr>
          <w:i/>
        </w:rPr>
        <w:t>fallos</w:t>
      </w:r>
      <w:r>
        <w:rPr>
          <w:i/>
          <w:spacing w:val="-10"/>
        </w:rPr>
        <w:t xml:space="preserve"> </w:t>
      </w:r>
      <w:r>
        <w:rPr>
          <w:i/>
        </w:rPr>
        <w:t>no</w:t>
      </w:r>
      <w:r>
        <w:rPr>
          <w:i/>
          <w:spacing w:val="-11"/>
        </w:rPr>
        <w:t xml:space="preserve"> </w:t>
      </w:r>
      <w:r>
        <w:rPr>
          <w:i/>
        </w:rPr>
        <w:t>diese</w:t>
      </w:r>
      <w:r>
        <w:rPr>
          <w:i/>
          <w:spacing w:val="-10"/>
        </w:rPr>
        <w:t xml:space="preserve"> </w:t>
      </w:r>
      <w:r>
        <w:rPr>
          <w:i/>
        </w:rPr>
        <w:t>cumplimiento</w:t>
      </w:r>
      <w:r>
        <w:rPr>
          <w:i/>
          <w:spacing w:val="-11"/>
        </w:rPr>
        <w:t xml:space="preserve"> </w:t>
      </w:r>
      <w:r>
        <w:rPr>
          <w:i/>
        </w:rPr>
        <w:t>a</w:t>
      </w:r>
      <w:r>
        <w:rPr>
          <w:i/>
          <w:spacing w:val="-11"/>
        </w:rPr>
        <w:t xml:space="preserve"> </w:t>
      </w:r>
      <w:r>
        <w:rPr>
          <w:i/>
        </w:rPr>
        <w:t>este</w:t>
      </w:r>
      <w:r>
        <w:rPr>
          <w:i/>
          <w:spacing w:val="-10"/>
        </w:rPr>
        <w:t xml:space="preserve"> </w:t>
      </w:r>
      <w:r>
        <w:rPr>
          <w:i/>
        </w:rPr>
        <w:t>deber</w:t>
      </w:r>
      <w:r>
        <w:rPr>
          <w:i/>
          <w:spacing w:val="-10"/>
        </w:rPr>
        <w:t xml:space="preserve"> </w:t>
      </w:r>
      <w:r>
        <w:rPr>
          <w:i/>
        </w:rPr>
        <w:t>podrá</w:t>
      </w:r>
      <w:r>
        <w:rPr>
          <w:i/>
          <w:spacing w:val="-11"/>
        </w:rPr>
        <w:t xml:space="preserve"> </w:t>
      </w:r>
      <w:r>
        <w:rPr>
          <w:i/>
        </w:rPr>
        <w:t>ser</w:t>
      </w:r>
      <w:r>
        <w:rPr>
          <w:i/>
          <w:spacing w:val="-9"/>
        </w:rPr>
        <w:t xml:space="preserve"> </w:t>
      </w:r>
      <w:r>
        <w:rPr>
          <w:i/>
        </w:rPr>
        <w:t>destituido</w:t>
      </w:r>
      <w:r>
        <w:rPr>
          <w:i/>
          <w:spacing w:val="-11"/>
        </w:rPr>
        <w:t xml:space="preserve"> </w:t>
      </w:r>
      <w:r>
        <w:rPr>
          <w:i/>
        </w:rPr>
        <w:t>a</w:t>
      </w:r>
      <w:r>
        <w:rPr>
          <w:i/>
          <w:spacing w:val="-11"/>
        </w:rPr>
        <w:t xml:space="preserve"> </w:t>
      </w:r>
      <w:r>
        <w:rPr>
          <w:i/>
        </w:rPr>
        <w:t>petición ciudadana, cuando así lo exija un número igual o superior a la décima parte de la cantidad de habitantes de la comuna, grupo de comunas o región donde tiene asiento el Tribunal o Corte en el que cumple funciones el juez o ministro cuya destitución se pide.</w:t>
      </w:r>
    </w:p>
    <w:p w:rsidR="00681034" w:rsidRDefault="00000000">
      <w:pPr>
        <w:spacing w:before="158" w:line="259" w:lineRule="auto"/>
        <w:ind w:left="102" w:right="117" w:firstLine="100"/>
        <w:jc w:val="both"/>
        <w:rPr>
          <w:i/>
        </w:rPr>
      </w:pPr>
      <w:r>
        <w:rPr>
          <w:i/>
        </w:rPr>
        <w:t>El imputado no podrá ser dejado en libertad, sobreseído o absuelto a pretexto de vicios de forma en el proceso. Será deber de los tribunales de justicia vigilar que el ejercicio de los derechos y garantías del imputado no entorpezca en forma alguna el deber esencial e irrenunciable al que se hace referencia en el inciso primero de este artículo.</w:t>
      </w:r>
    </w:p>
    <w:p w:rsidR="00681034" w:rsidRDefault="00681034">
      <w:pPr>
        <w:pStyle w:val="Textoindependiente"/>
        <w:rPr>
          <w:i/>
        </w:rPr>
      </w:pPr>
    </w:p>
    <w:p w:rsidR="00681034" w:rsidRDefault="00681034">
      <w:pPr>
        <w:pStyle w:val="Textoindependiente"/>
        <w:rPr>
          <w:i/>
        </w:rPr>
      </w:pPr>
    </w:p>
    <w:p w:rsidR="00681034" w:rsidRDefault="00681034">
      <w:pPr>
        <w:pStyle w:val="Textoindependiente"/>
        <w:rPr>
          <w:i/>
        </w:rPr>
      </w:pPr>
    </w:p>
    <w:p w:rsidR="00681034" w:rsidRDefault="00681034">
      <w:pPr>
        <w:pStyle w:val="Textoindependiente"/>
        <w:rPr>
          <w:i/>
        </w:rPr>
      </w:pPr>
    </w:p>
    <w:p w:rsidR="00681034" w:rsidRDefault="00681034">
      <w:pPr>
        <w:pStyle w:val="Textoindependiente"/>
        <w:rPr>
          <w:i/>
        </w:rPr>
      </w:pPr>
    </w:p>
    <w:p w:rsidR="00681034" w:rsidRDefault="00000000">
      <w:pPr>
        <w:pStyle w:val="Ttulo1"/>
        <w:spacing w:before="167"/>
        <w:ind w:left="3390" w:right="3403"/>
        <w:rPr>
          <w:u w:val="none"/>
        </w:rPr>
      </w:pPr>
      <w:r>
        <w:t>GASPAR</w:t>
      </w:r>
      <w:r>
        <w:rPr>
          <w:spacing w:val="-6"/>
        </w:rPr>
        <w:t xml:space="preserve"> </w:t>
      </w:r>
      <w:r>
        <w:t>RIVAS</w:t>
      </w:r>
      <w:r>
        <w:rPr>
          <w:spacing w:val="-5"/>
        </w:rPr>
        <w:t xml:space="preserve"> </w:t>
      </w:r>
      <w:r>
        <w:rPr>
          <w:spacing w:val="-2"/>
        </w:rPr>
        <w:t>SÁNCHEZ</w:t>
      </w:r>
    </w:p>
    <w:p w:rsidR="00681034" w:rsidRDefault="00681034">
      <w:pPr>
        <w:pStyle w:val="Textoindependiente"/>
        <w:spacing w:before="2"/>
        <w:rPr>
          <w:b/>
          <w:sz w:val="10"/>
        </w:rPr>
      </w:pPr>
    </w:p>
    <w:p w:rsidR="00681034" w:rsidRDefault="00000000">
      <w:pPr>
        <w:spacing w:before="56"/>
        <w:ind w:left="3390" w:right="3403"/>
        <w:jc w:val="center"/>
        <w:rPr>
          <w:i/>
        </w:rPr>
      </w:pPr>
      <w:r>
        <w:rPr>
          <w:i/>
        </w:rPr>
        <w:t>Diputado</w:t>
      </w:r>
      <w:r>
        <w:rPr>
          <w:i/>
          <w:spacing w:val="-2"/>
        </w:rPr>
        <w:t xml:space="preserve"> </w:t>
      </w:r>
      <w:r>
        <w:rPr>
          <w:i/>
        </w:rPr>
        <w:t>de</w:t>
      </w:r>
      <w:r>
        <w:rPr>
          <w:i/>
          <w:spacing w:val="-1"/>
        </w:rPr>
        <w:t xml:space="preserve"> </w:t>
      </w:r>
      <w:r>
        <w:rPr>
          <w:i/>
        </w:rPr>
        <w:t>la</w:t>
      </w:r>
      <w:r>
        <w:rPr>
          <w:i/>
          <w:spacing w:val="-1"/>
        </w:rPr>
        <w:t xml:space="preserve"> </w:t>
      </w:r>
      <w:r>
        <w:rPr>
          <w:i/>
          <w:spacing w:val="-2"/>
        </w:rPr>
        <w:t>República</w:t>
      </w:r>
    </w:p>
    <w:sectPr w:rsidR="00681034">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1034"/>
    <w:rsid w:val="00623F54"/>
    <w:rsid w:val="00681034"/>
    <w:rsid w:val="00E853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92846-8910-4F95-A1E1-E14A41F3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35"/>
      <w:ind w:left="102"/>
      <w:jc w:val="center"/>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7578</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 Rivas Sánchez</dc:creator>
  <cp:lastModifiedBy>Guillermo Diaz Vallejos</cp:lastModifiedBy>
  <cp:revision>1</cp:revision>
  <dcterms:created xsi:type="dcterms:W3CDTF">2023-04-18T13:35:00Z</dcterms:created>
  <dcterms:modified xsi:type="dcterms:W3CDTF">2024-08-13T15:50:00Z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LTSC</vt:lpwstr>
  </property>
  <property fmtid="{D5CDD505-2E9C-101B-9397-08002B2CF9AE}" pid="4" name="LastSaved">
    <vt:filetime>2023-04-18T00:00:00Z</vt:filetime>
  </property>
  <property fmtid="{D5CDD505-2E9C-101B-9397-08002B2CF9AE}" pid="5" name="Producer">
    <vt:lpwstr>Microsoft® Word LTSC</vt:lpwstr>
  </property>
</Properties>
</file>