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5B30" w:rsidRDefault="00000000">
      <w:pPr>
        <w:pStyle w:val="Ttulo1"/>
        <w:spacing w:before="55"/>
        <w:ind w:left="423" w:right="446" w:firstLine="3"/>
        <w:rPr>
          <w:u w:val="none"/>
        </w:rPr>
      </w:pPr>
      <w:r>
        <w:t>PROYECTO DE LEY QUE MODIFICA EL CÓDIGO PENAL TIPIFICANDO EL DELITO DE APOLOGÍA, NEGACIÓN, JUSTIFICACIÓN,</w:t>
      </w:r>
      <w:r>
        <w:rPr>
          <w:spacing w:val="40"/>
          <w:u w:val="none"/>
        </w:rPr>
        <w:t xml:space="preserve"> </w:t>
      </w:r>
      <w:r>
        <w:t>RELATIVIZACIÓN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MINIMIZACIÓN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VIOLACIONES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TERRORISTAS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40"/>
          <w:u w:val="none"/>
        </w:rPr>
        <w:t xml:space="preserve"> </w:t>
      </w:r>
      <w:r>
        <w:t>INSURRECCIÓN PÚBLICA VIOLENTA.</w:t>
      </w:r>
    </w:p>
    <w:p w:rsidR="004A5B30" w:rsidRDefault="004A5B30">
      <w:pPr>
        <w:pStyle w:val="Textoindependiente"/>
        <w:rPr>
          <w:b/>
          <w:sz w:val="20"/>
        </w:rPr>
      </w:pPr>
    </w:p>
    <w:p w:rsidR="004A5B30" w:rsidRDefault="004A5B30">
      <w:pPr>
        <w:pStyle w:val="Textoindependiente"/>
        <w:spacing w:before="8"/>
        <w:rPr>
          <w:b/>
        </w:rPr>
      </w:pPr>
    </w:p>
    <w:p w:rsidR="004A5B30" w:rsidRDefault="00000000">
      <w:pPr>
        <w:spacing w:before="68"/>
        <w:ind w:left="102"/>
        <w:rPr>
          <w:b/>
          <w:sz w:val="16"/>
        </w:rPr>
      </w:pPr>
      <w:r>
        <w:rPr>
          <w:b/>
          <w:sz w:val="16"/>
          <w:u w:val="single"/>
        </w:rPr>
        <w:t>IDEA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MATRIZ</w:t>
      </w:r>
      <w:r>
        <w:rPr>
          <w:b/>
          <w:spacing w:val="-2"/>
          <w:sz w:val="16"/>
        </w:rPr>
        <w:t>:</w:t>
      </w:r>
    </w:p>
    <w:p w:rsidR="004A5B30" w:rsidRDefault="004A5B30">
      <w:pPr>
        <w:pStyle w:val="Textoindependiente"/>
        <w:spacing w:before="1"/>
        <w:rPr>
          <w:b/>
          <w:sz w:val="13"/>
        </w:rPr>
      </w:pPr>
    </w:p>
    <w:p w:rsidR="004A5B30" w:rsidRDefault="00000000">
      <w:pPr>
        <w:pStyle w:val="Textoindependiente"/>
        <w:ind w:left="102" w:firstLine="72"/>
      </w:pPr>
      <w:r>
        <w:t>Tipificar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delito de</w:t>
      </w:r>
      <w:r>
        <w:rPr>
          <w:spacing w:val="-2"/>
        </w:rPr>
        <w:t xml:space="preserve"> </w:t>
      </w:r>
      <w:r>
        <w:t>apología, negación, justificación, relativización o</w:t>
      </w:r>
      <w:r>
        <w:rPr>
          <w:spacing w:val="-1"/>
        </w:rPr>
        <w:t xml:space="preserve"> </w:t>
      </w:r>
      <w:r>
        <w:t>minimización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violaciones a los</w:t>
      </w:r>
      <w:r>
        <w:rPr>
          <w:spacing w:val="-1"/>
        </w:rPr>
        <w:t xml:space="preserve"> </w:t>
      </w:r>
      <w:r>
        <w:t>derechos</w:t>
      </w:r>
      <w:r>
        <w:rPr>
          <w:spacing w:val="40"/>
        </w:rPr>
        <w:t xml:space="preserve"> </w:t>
      </w:r>
      <w:r>
        <w:t>humanos, de los actos terroristas y de la insurrección pública violenta.</w:t>
      </w:r>
    </w:p>
    <w:p w:rsidR="004A5B30" w:rsidRDefault="004A5B30">
      <w:pPr>
        <w:pStyle w:val="Textoindependiente"/>
        <w:spacing w:before="3"/>
        <w:rPr>
          <w:sz w:val="13"/>
        </w:rPr>
      </w:pPr>
    </w:p>
    <w:p w:rsidR="004A5B30" w:rsidRDefault="00000000">
      <w:pPr>
        <w:pStyle w:val="Ttulo1"/>
        <w:jc w:val="left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4A5B30" w:rsidRDefault="004A5B30">
      <w:pPr>
        <w:pStyle w:val="Textoindependiente"/>
        <w:spacing w:before="1"/>
        <w:rPr>
          <w:b/>
          <w:sz w:val="13"/>
        </w:rPr>
      </w:pPr>
    </w:p>
    <w:p w:rsidR="004A5B30" w:rsidRDefault="00000000">
      <w:pPr>
        <w:pStyle w:val="Textoindependiente"/>
        <w:ind w:left="102" w:right="115" w:firstLine="72"/>
        <w:jc w:val="both"/>
      </w:pPr>
      <w:r>
        <w:t>Tras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desafortunadas</w:t>
      </w:r>
      <w:r>
        <w:rPr>
          <w:spacing w:val="-5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consejero</w:t>
      </w:r>
      <w:r>
        <w:rPr>
          <w:spacing w:val="-5"/>
        </w:rPr>
        <w:t xml:space="preserve"> </w:t>
      </w:r>
      <w:r>
        <w:t>constitucional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Partido</w:t>
      </w:r>
      <w:r>
        <w:rPr>
          <w:spacing w:val="-5"/>
        </w:rPr>
        <w:t xml:space="preserve"> </w:t>
      </w:r>
      <w:r>
        <w:t>Republicano</w:t>
      </w:r>
      <w:r>
        <w:rPr>
          <w:spacing w:val="-5"/>
        </w:rPr>
        <w:t xml:space="preserve"> </w:t>
      </w:r>
      <w:r>
        <w:t>Luis</w:t>
      </w:r>
      <w:r>
        <w:rPr>
          <w:spacing w:val="-5"/>
        </w:rPr>
        <w:t xml:space="preserve"> </w:t>
      </w:r>
      <w:r>
        <w:t>Silva,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generado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legítimo</w:t>
      </w:r>
      <w:r>
        <w:rPr>
          <w:spacing w:val="-5"/>
        </w:rPr>
        <w:t xml:space="preserve"> </w:t>
      </w:r>
      <w:r>
        <w:t>debate</w:t>
      </w:r>
      <w:r>
        <w:rPr>
          <w:spacing w:val="40"/>
        </w:rPr>
        <w:t xml:space="preserve"> </w:t>
      </w:r>
      <w:r>
        <w:t>en cuanto a qué tan protegidas por el derecho a la libertad de expresión del pensamiento están aquellas opiniones que hagan apología</w:t>
      </w:r>
      <w:r>
        <w:rPr>
          <w:spacing w:val="4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violaciones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ocurridas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dictadura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Augusto</w:t>
      </w:r>
      <w:r>
        <w:rPr>
          <w:spacing w:val="-3"/>
        </w:rPr>
        <w:t xml:space="preserve"> </w:t>
      </w:r>
      <w:r>
        <w:t>Pinochet,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niegue,</w:t>
      </w:r>
      <w:r>
        <w:rPr>
          <w:spacing w:val="-2"/>
        </w:rPr>
        <w:t xml:space="preserve"> </w:t>
      </w:r>
      <w:r>
        <w:t>justifique,</w:t>
      </w:r>
      <w:r>
        <w:rPr>
          <w:spacing w:val="-2"/>
        </w:rPr>
        <w:t xml:space="preserve"> </w:t>
      </w:r>
      <w:r>
        <w:t>relativicen</w:t>
      </w:r>
      <w:r>
        <w:rPr>
          <w:spacing w:val="-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minimicen. En ese sentido, opiniones en ese sentido no deben tolerarse y, por lo mismo, deben ser fuertemente sancionadas con</w:t>
      </w:r>
      <w:r>
        <w:rPr>
          <w:spacing w:val="40"/>
        </w:rPr>
        <w:t xml:space="preserve"> </w:t>
      </w:r>
      <w:r>
        <w:t>privación de libertad.</w:t>
      </w:r>
    </w:p>
    <w:p w:rsidR="004A5B30" w:rsidRDefault="004A5B30">
      <w:pPr>
        <w:pStyle w:val="Textoindependiente"/>
        <w:spacing w:before="1"/>
        <w:rPr>
          <w:sz w:val="13"/>
        </w:rPr>
      </w:pPr>
    </w:p>
    <w:p w:rsidR="004A5B30" w:rsidRDefault="00000000">
      <w:pPr>
        <w:pStyle w:val="Textoindependiente"/>
        <w:ind w:left="102" w:right="115" w:firstLine="72"/>
        <w:jc w:val="both"/>
      </w:pPr>
      <w:r>
        <w:t>Sin embargo, no habrá una auténtica reconciliación nacional si los sectores de izquierda buscan castigar las opiniones favorables a la</w:t>
      </w:r>
      <w:r>
        <w:rPr>
          <w:spacing w:val="40"/>
        </w:rPr>
        <w:t xml:space="preserve"> </w:t>
      </w:r>
      <w:r>
        <w:t>dictadura</w:t>
      </w:r>
      <w:r>
        <w:rPr>
          <w:spacing w:val="-7"/>
        </w:rPr>
        <w:t xml:space="preserve"> </w:t>
      </w:r>
      <w:r>
        <w:t>emitidas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sectores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derecha,</w:t>
      </w:r>
      <w:r>
        <w:rPr>
          <w:spacing w:val="-6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sectores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izquierda</w:t>
      </w:r>
      <w:r>
        <w:rPr>
          <w:spacing w:val="-7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castigados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dureza</w:t>
      </w:r>
      <w:r>
        <w:rPr>
          <w:spacing w:val="-7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emiten</w:t>
      </w:r>
      <w:r>
        <w:rPr>
          <w:spacing w:val="40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favorables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terroristas</w:t>
      </w:r>
      <w:r>
        <w:rPr>
          <w:spacing w:val="-4"/>
        </w:rPr>
        <w:t xml:space="preserve"> </w:t>
      </w:r>
      <w:r>
        <w:t>cometidos,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Patriótico</w:t>
      </w:r>
      <w:r>
        <w:rPr>
          <w:spacing w:val="-4"/>
        </w:rPr>
        <w:t xml:space="preserve"> </w:t>
      </w:r>
      <w:r>
        <w:t>Manuel</w:t>
      </w:r>
      <w:r>
        <w:rPr>
          <w:spacing w:val="-4"/>
        </w:rPr>
        <w:t xml:space="preserve"> </w:t>
      </w:r>
      <w:r>
        <w:t>Rodríguez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80,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Coordinadora</w:t>
      </w:r>
      <w:r>
        <w:rPr>
          <w:spacing w:val="-3"/>
        </w:rPr>
        <w:t xml:space="preserve"> </w:t>
      </w:r>
      <w:r>
        <w:t>Arauco-Malleco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Macrozona</w:t>
      </w:r>
      <w:r>
        <w:rPr>
          <w:spacing w:val="-3"/>
        </w:rPr>
        <w:t xml:space="preserve"> </w:t>
      </w:r>
      <w:r>
        <w:t>Sur,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violencia ocurridos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 insurrección</w:t>
      </w:r>
      <w:r>
        <w:rPr>
          <w:spacing w:val="-1"/>
        </w:rPr>
        <w:t xml:space="preserve"> </w:t>
      </w:r>
      <w:r>
        <w:t>civil</w:t>
      </w:r>
      <w:r>
        <w:rPr>
          <w:spacing w:val="40"/>
        </w:rPr>
        <w:t xml:space="preserve"> </w:t>
      </w:r>
      <w:r>
        <w:t>acaecida en el marco del denominado Estallido Social del 18 de octubre de 2019. Apologías como la que pudimos ver durante la</w:t>
      </w:r>
      <w:r>
        <w:rPr>
          <w:spacing w:val="40"/>
        </w:rPr>
        <w:t xml:space="preserve"> </w:t>
      </w:r>
      <w:r>
        <w:t xml:space="preserve">celebración del Día Nacional del Patrimonio 2023, en que se ensalzó la figura del llamado </w:t>
      </w:r>
      <w:r>
        <w:rPr>
          <w:i/>
        </w:rPr>
        <w:t xml:space="preserve">Perro Matapacos </w:t>
      </w:r>
      <w:r>
        <w:t>o del ex convencional</w:t>
      </w:r>
      <w:r>
        <w:rPr>
          <w:spacing w:val="40"/>
        </w:rPr>
        <w:t xml:space="preserve"> </w:t>
      </w:r>
      <w:r>
        <w:t>constituyente Rodrigo Rojas Vade, constituyen igualmente actos inaceptables en una democracia.</w:t>
      </w:r>
    </w:p>
    <w:p w:rsidR="004A5B30" w:rsidRDefault="004A5B30">
      <w:pPr>
        <w:pStyle w:val="Textoindependiente"/>
        <w:spacing w:before="3"/>
        <w:rPr>
          <w:sz w:val="13"/>
        </w:rPr>
      </w:pPr>
    </w:p>
    <w:p w:rsidR="004A5B30" w:rsidRDefault="00000000">
      <w:pPr>
        <w:pStyle w:val="Textoindependiente"/>
        <w:ind w:left="102" w:right="115" w:firstLine="72"/>
        <w:jc w:val="both"/>
      </w:pPr>
      <w:r>
        <w:t>Por</w:t>
      </w:r>
      <w:r>
        <w:rPr>
          <w:spacing w:val="-3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rPr>
          <w:u w:val="single"/>
        </w:rPr>
        <w:t>este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ley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respalda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comparte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3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presentado</w:t>
      </w:r>
      <w:r>
        <w:rPr>
          <w:spacing w:val="-3"/>
          <w:u w:val="single"/>
        </w:rPr>
        <w:t xml:space="preserve"> </w:t>
      </w:r>
      <w:r>
        <w:rPr>
          <w:u w:val="single"/>
        </w:rPr>
        <w:t>hace</w:t>
      </w:r>
      <w:r>
        <w:rPr>
          <w:spacing w:val="-3"/>
          <w:u w:val="single"/>
        </w:rPr>
        <w:t xml:space="preserve"> </w:t>
      </w:r>
      <w:r>
        <w:rPr>
          <w:u w:val="single"/>
        </w:rPr>
        <w:t>unos días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diputados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Frente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Amplio</w:t>
      </w:r>
      <w:r>
        <w:t>,</w:t>
      </w:r>
      <w:r>
        <w:rPr>
          <w:spacing w:val="4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que incluye tanto las violaciones al derecho humano a la propiedad individual y a su no privación arbitraria ocurridas durante</w:t>
      </w:r>
      <w:r>
        <w:rPr>
          <w:spacing w:val="4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Popular,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terroristas</w:t>
      </w:r>
      <w:r>
        <w:rPr>
          <w:spacing w:val="-7"/>
        </w:rPr>
        <w:t xml:space="preserve"> </w:t>
      </w:r>
      <w:r>
        <w:t>cometidos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armados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izquierda</w:t>
      </w:r>
      <w:r>
        <w:rPr>
          <w:spacing w:val="-6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dictadura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cometidos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grupos</w:t>
      </w:r>
      <w:r>
        <w:rPr>
          <w:spacing w:val="40"/>
        </w:rPr>
        <w:t xml:space="preserve"> </w:t>
      </w:r>
      <w:r>
        <w:t>armados en La Araucanía, sin olvidar, por cierto, los destrozos, robos, saqueos, incendios y demás delitos graves cometidos durante el</w:t>
      </w:r>
      <w:r>
        <w:rPr>
          <w:spacing w:val="40"/>
        </w:rPr>
        <w:t xml:space="preserve"> </w:t>
      </w:r>
      <w:r>
        <w:t>Estallido Social y toda su subcultura asociada.</w:t>
      </w:r>
    </w:p>
    <w:p w:rsidR="004A5B30" w:rsidRDefault="004A5B30">
      <w:pPr>
        <w:pStyle w:val="Textoindependiente"/>
        <w:spacing w:before="12"/>
        <w:rPr>
          <w:sz w:val="12"/>
        </w:rPr>
      </w:pPr>
    </w:p>
    <w:p w:rsidR="004A5B30" w:rsidRDefault="00000000">
      <w:pPr>
        <w:pStyle w:val="Textoindependiente"/>
        <w:ind w:left="102" w:right="118" w:firstLine="72"/>
        <w:jc w:val="both"/>
      </w:pPr>
      <w:r>
        <w:t>Así</w:t>
      </w:r>
      <w:r>
        <w:rPr>
          <w:spacing w:val="-6"/>
        </w:rPr>
        <w:t xml:space="preserve"> </w:t>
      </w:r>
      <w:r>
        <w:t>pues,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introduciendo</w:t>
      </w:r>
      <w:r>
        <w:rPr>
          <w:spacing w:val="-5"/>
        </w:rPr>
        <w:t xml:space="preserve"> </w:t>
      </w:r>
      <w:r>
        <w:t>(al</w:t>
      </w:r>
      <w:r>
        <w:rPr>
          <w:spacing w:val="-5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referido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parlamentarios</w:t>
      </w:r>
      <w:r>
        <w:rPr>
          <w:spacing w:val="-5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Frente Amplio) un Párrafo VI nuevo en el Título Tercero del Libro Segundo</w:t>
      </w:r>
      <w:r>
        <w:rPr>
          <w:spacing w:val="-1"/>
        </w:rPr>
        <w:t xml:space="preserve"> </w:t>
      </w:r>
      <w:r>
        <w:t>del Código Penal, que tipifica el delito de</w:t>
      </w:r>
      <w:r>
        <w:rPr>
          <w:spacing w:val="-1"/>
        </w:rPr>
        <w:t xml:space="preserve"> </w:t>
      </w:r>
      <w:r>
        <w:t>apología, negación,</w:t>
      </w:r>
      <w:r>
        <w:rPr>
          <w:spacing w:val="40"/>
        </w:rPr>
        <w:t xml:space="preserve"> </w:t>
      </w:r>
      <w:r>
        <w:t>justificación,</w:t>
      </w:r>
      <w:r>
        <w:rPr>
          <w:spacing w:val="-2"/>
        </w:rPr>
        <w:t xml:space="preserve"> </w:t>
      </w:r>
      <w:r>
        <w:t>relativización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minimización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violaciones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humanos,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terroristas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insurrección</w:t>
      </w:r>
      <w:r>
        <w:rPr>
          <w:spacing w:val="-3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violenta, castigando dicho delito con una pena de prisión que va del grado medio al máximo.</w:t>
      </w:r>
    </w:p>
    <w:p w:rsidR="004A5B30" w:rsidRDefault="004A5B30">
      <w:pPr>
        <w:pStyle w:val="Textoindependiente"/>
        <w:spacing w:before="1"/>
        <w:rPr>
          <w:sz w:val="13"/>
        </w:rPr>
      </w:pPr>
    </w:p>
    <w:p w:rsidR="004A5B30" w:rsidRDefault="00000000">
      <w:pPr>
        <w:pStyle w:val="Textoindependiente"/>
        <w:ind w:left="174"/>
        <w:jc w:val="both"/>
      </w:pPr>
      <w:r>
        <w:t>Por</w:t>
      </w:r>
      <w:r>
        <w:rPr>
          <w:spacing w:val="-7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fundamentos</w:t>
      </w:r>
      <w:r>
        <w:rPr>
          <w:spacing w:val="-4"/>
        </w:rPr>
        <w:t xml:space="preserve"> </w:t>
      </w:r>
      <w:r>
        <w:t>expuestos,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Congreso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siguiente:</w:t>
      </w:r>
    </w:p>
    <w:p w:rsidR="004A5B30" w:rsidRDefault="004A5B30">
      <w:pPr>
        <w:pStyle w:val="Textoindependiente"/>
        <w:spacing w:before="1"/>
        <w:rPr>
          <w:sz w:val="13"/>
        </w:rPr>
      </w:pPr>
    </w:p>
    <w:p w:rsidR="004A5B30" w:rsidRDefault="00000000">
      <w:pPr>
        <w:pStyle w:val="Ttulo1"/>
        <w:ind w:left="3706" w:right="3723"/>
        <w:rPr>
          <w:u w:val="none"/>
        </w:rPr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4A5B30" w:rsidRDefault="004A5B30">
      <w:pPr>
        <w:pStyle w:val="Textoindependiente"/>
        <w:spacing w:before="4"/>
        <w:rPr>
          <w:b/>
          <w:sz w:val="13"/>
        </w:rPr>
      </w:pPr>
    </w:p>
    <w:p w:rsidR="004A5B30" w:rsidRDefault="00000000">
      <w:pPr>
        <w:pStyle w:val="Textoindependiente"/>
        <w:ind w:left="102"/>
      </w:pPr>
      <w:r>
        <w:rPr>
          <w:b/>
          <w:u w:val="single"/>
        </w:rPr>
        <w:t>Artículo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único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Agréguese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Tercero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rPr>
          <w:spacing w:val="-2"/>
        </w:rPr>
        <w:t>Penal:</w:t>
      </w:r>
    </w:p>
    <w:p w:rsidR="004A5B30" w:rsidRDefault="004A5B30">
      <w:pPr>
        <w:pStyle w:val="Textoindependiente"/>
        <w:spacing w:before="1"/>
        <w:rPr>
          <w:sz w:val="13"/>
        </w:rPr>
      </w:pPr>
    </w:p>
    <w:p w:rsidR="004A5B30" w:rsidRDefault="00000000">
      <w:pPr>
        <w:ind w:left="102" w:right="120" w:firstLine="72"/>
        <w:jc w:val="both"/>
        <w:rPr>
          <w:i/>
          <w:sz w:val="16"/>
        </w:rPr>
      </w:pPr>
      <w:r>
        <w:rPr>
          <w:i/>
          <w:sz w:val="16"/>
        </w:rPr>
        <w:t>Del delito de apología, negación, justificación, relativización o minimización de las violaciones a los derechos humanos, de los actos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terroristas y de la insurrección pública violenta.</w:t>
      </w:r>
    </w:p>
    <w:p w:rsidR="004A5B30" w:rsidRDefault="004A5B30">
      <w:pPr>
        <w:pStyle w:val="Textoindependiente"/>
        <w:rPr>
          <w:i/>
          <w:sz w:val="13"/>
        </w:rPr>
      </w:pPr>
    </w:p>
    <w:p w:rsidR="004A5B30" w:rsidRDefault="00000000">
      <w:pPr>
        <w:ind w:left="102" w:right="116"/>
        <w:jc w:val="both"/>
        <w:rPr>
          <w:i/>
          <w:sz w:val="16"/>
        </w:rPr>
      </w:pPr>
      <w:r>
        <w:rPr>
          <w:i/>
          <w:sz w:val="16"/>
          <w:u w:val="single"/>
        </w:rPr>
        <w:t>Artículo</w:t>
      </w:r>
      <w:r>
        <w:rPr>
          <w:i/>
          <w:spacing w:val="-8"/>
          <w:sz w:val="16"/>
          <w:u w:val="single"/>
        </w:rPr>
        <w:t xml:space="preserve"> </w:t>
      </w:r>
      <w:r>
        <w:rPr>
          <w:i/>
          <w:sz w:val="16"/>
          <w:u w:val="single"/>
        </w:rPr>
        <w:t>161-D</w:t>
      </w:r>
      <w:r>
        <w:rPr>
          <w:i/>
          <w:sz w:val="16"/>
        </w:rPr>
        <w:t>: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través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cualquier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medio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hiciese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apología,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negase,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justificase,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relativizase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minimizase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violaciones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derecho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humano referido en el artículo 17, números 1 y 2, de la Declaración Universal de Derechos Humanos de las Naciones Unidas ocurridas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durante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gobierno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Salvador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Allende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Gossens,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asimismo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violaciones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derechos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humanos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referidos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artículos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8,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número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número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misma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declaración,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ocurridas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durante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 Dictadura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Cívico-Militar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tuvo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lugar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entre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11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 septiembre de 1973 y el 11 de marzo de 1990, será castigado con la pena de prisión en su grado medio a máximo.</w:t>
      </w:r>
    </w:p>
    <w:p w:rsidR="004A5B30" w:rsidRDefault="004A5B30">
      <w:pPr>
        <w:pStyle w:val="Textoindependiente"/>
        <w:spacing w:before="3"/>
        <w:rPr>
          <w:i/>
          <w:sz w:val="13"/>
        </w:rPr>
      </w:pPr>
    </w:p>
    <w:p w:rsidR="004A5B30" w:rsidRDefault="00000000">
      <w:pPr>
        <w:ind w:left="102" w:right="116" w:firstLine="72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misma pena se aplicará a quien, 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través de cualquier medio, hiciese apología, negase, justificase, relativizase o minimizase ya sean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los actos de carácter terrorista cometidos por civiles durante la referida Dictadura Cívico-Militar, o bien, los llevados a cabo con ocasión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denominado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Conflicto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Mapuche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Macrozona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Sur,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como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asimismo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los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graves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hechos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violencia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insurrección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pública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acontecidos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durante el denominado Estallido Social iniciado el 18 de octubre de 2019.</w:t>
      </w:r>
    </w:p>
    <w:p w:rsidR="004A5B30" w:rsidRDefault="004A5B30">
      <w:pPr>
        <w:pStyle w:val="Textoindependiente"/>
        <w:spacing w:before="1"/>
        <w:rPr>
          <w:i/>
          <w:sz w:val="13"/>
        </w:rPr>
      </w:pPr>
    </w:p>
    <w:p w:rsidR="004A5B30" w:rsidRDefault="00000000">
      <w:pPr>
        <w:ind w:left="102" w:right="115" w:firstLine="72"/>
        <w:jc w:val="both"/>
        <w:rPr>
          <w:i/>
          <w:sz w:val="16"/>
        </w:rPr>
      </w:pPr>
      <w:r>
        <w:rPr>
          <w:i/>
          <w:sz w:val="16"/>
        </w:rPr>
        <w:t>Las penas determinadas en los incisos precedentes se aumentarán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 un grado cuando el delito sea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cometido por funcionarios públicos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en el ejercicio de sus funciones o con ocasión de su cargo.</w:t>
      </w:r>
    </w:p>
    <w:p w:rsidR="004A5B30" w:rsidRDefault="004A5B30">
      <w:pPr>
        <w:pStyle w:val="Textoindependiente"/>
        <w:rPr>
          <w:i/>
        </w:rPr>
      </w:pPr>
    </w:p>
    <w:p w:rsidR="004A5B30" w:rsidRDefault="004A5B30">
      <w:pPr>
        <w:pStyle w:val="Textoindependiente"/>
        <w:rPr>
          <w:i/>
        </w:rPr>
      </w:pPr>
    </w:p>
    <w:p w:rsidR="004A5B30" w:rsidRDefault="004A5B30">
      <w:pPr>
        <w:pStyle w:val="Textoindependiente"/>
        <w:rPr>
          <w:i/>
        </w:rPr>
      </w:pPr>
    </w:p>
    <w:p w:rsidR="004A5B30" w:rsidRDefault="004A5B30">
      <w:pPr>
        <w:pStyle w:val="Textoindependiente"/>
        <w:spacing w:before="3"/>
        <w:rPr>
          <w:i/>
          <w:sz w:val="23"/>
        </w:rPr>
      </w:pPr>
    </w:p>
    <w:p w:rsidR="004A5B30" w:rsidRDefault="00000000">
      <w:pPr>
        <w:pStyle w:val="Ttulo1"/>
        <w:ind w:left="3696" w:right="3710"/>
        <w:rPr>
          <w:u w:val="none"/>
        </w:rPr>
      </w:pPr>
      <w:r>
        <w:t>GASPAR</w:t>
      </w:r>
      <w:r>
        <w:rPr>
          <w:spacing w:val="-6"/>
        </w:rPr>
        <w:t xml:space="preserve"> </w:t>
      </w:r>
      <w:r>
        <w:t>RIVAS</w:t>
      </w:r>
      <w:r>
        <w:rPr>
          <w:spacing w:val="-5"/>
        </w:rPr>
        <w:t xml:space="preserve"> </w:t>
      </w:r>
      <w:r>
        <w:rPr>
          <w:spacing w:val="-2"/>
        </w:rPr>
        <w:t>SÁNCHEZ</w:t>
      </w:r>
    </w:p>
    <w:p w:rsidR="004A5B30" w:rsidRDefault="004A5B30">
      <w:pPr>
        <w:pStyle w:val="Textoindependiente"/>
        <w:spacing w:before="1"/>
        <w:rPr>
          <w:b/>
          <w:sz w:val="13"/>
        </w:rPr>
      </w:pPr>
    </w:p>
    <w:p w:rsidR="004A5B30" w:rsidRDefault="00000000">
      <w:pPr>
        <w:ind w:left="3706" w:right="3724"/>
        <w:jc w:val="center"/>
        <w:rPr>
          <w:i/>
          <w:sz w:val="16"/>
        </w:rPr>
      </w:pPr>
      <w:r>
        <w:rPr>
          <w:i/>
          <w:sz w:val="16"/>
        </w:rPr>
        <w:t>Diputado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República</w:t>
      </w:r>
    </w:p>
    <w:sectPr w:rsidR="004A5B30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B30"/>
    <w:rsid w:val="004A5B30"/>
    <w:rsid w:val="006254BE"/>
    <w:rsid w:val="00E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B840D-7582-43DD-8312-01EDF2D0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b/>
      <w:bCs/>
      <w:sz w:val="16"/>
      <w:szCs w:val="1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1</cp:revision>
  <dcterms:created xsi:type="dcterms:W3CDTF">2023-06-05T13:22:00Z</dcterms:created>
  <dcterms:modified xsi:type="dcterms:W3CDTF">2024-08-14T17:43:00Z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2013</vt:lpwstr>
  </property>
</Properties>
</file>