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A12" w:rsidRDefault="00000000">
      <w:pPr>
        <w:pStyle w:val="Textoindependiente"/>
        <w:ind w:left="3842"/>
        <w:rPr>
          <w:rFonts w:ascii="Times New Roman"/>
          <w:sz w:val="20"/>
        </w:rPr>
      </w:pPr>
      <w:r>
        <w:rPr>
          <w:rFonts w:ascii="Times New Roman"/>
          <w:noProof/>
          <w:sz w:val="20"/>
        </w:rPr>
        <w:drawing>
          <wp:inline distT="0" distB="0" distL="0" distR="0">
            <wp:extent cx="895826" cy="86867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95826" cy="868679"/>
                    </a:xfrm>
                    <a:prstGeom prst="rect">
                      <a:avLst/>
                    </a:prstGeom>
                  </pic:spPr>
                </pic:pic>
              </a:graphicData>
            </a:graphic>
          </wp:inline>
        </w:drawing>
      </w:r>
    </w:p>
    <w:p w:rsidR="008B0A12" w:rsidRDefault="008B0A12">
      <w:pPr>
        <w:pStyle w:val="Textoindependiente"/>
        <w:spacing w:before="217"/>
        <w:rPr>
          <w:rFonts w:ascii="Times New Roman"/>
        </w:rPr>
      </w:pPr>
    </w:p>
    <w:p w:rsidR="008B0A12" w:rsidRDefault="00000000">
      <w:pPr>
        <w:pStyle w:val="Ttulo1"/>
        <w:spacing w:line="264" w:lineRule="auto"/>
        <w:ind w:right="87" w:firstLine="0"/>
        <w:jc w:val="center"/>
      </w:pPr>
      <w:r>
        <w:t>MODIFICA LA LEY Nº20.606, SOBRE COMPOSICIÓN NUTRICIONAL DE LOS ALIMENTOS Y SU PUBLICIDAD, CON EL OBJETO DE INSTITUIR EN ESTABLECIMIENTOS EDUCACIONALES EL DEBER DE BRINDAR ORIENTACIÓN A PADRES Y APODERADOS EN MATERIA DE HÁBITOS</w:t>
      </w:r>
      <w:r>
        <w:rPr>
          <w:spacing w:val="-5"/>
        </w:rPr>
        <w:t xml:space="preserve"> </w:t>
      </w:r>
      <w:r>
        <w:t>ALIMENTICIOS</w:t>
      </w:r>
      <w:r>
        <w:rPr>
          <w:spacing w:val="-4"/>
        </w:rPr>
        <w:t xml:space="preserve"> </w:t>
      </w:r>
      <w:r>
        <w:t>SALUDABLES</w:t>
      </w:r>
      <w:r>
        <w:rPr>
          <w:spacing w:val="-5"/>
        </w:rPr>
        <w:t xml:space="preserve"> </w:t>
      </w:r>
      <w:r>
        <w:t>PARA</w:t>
      </w:r>
      <w:r>
        <w:rPr>
          <w:spacing w:val="-4"/>
        </w:rPr>
        <w:t xml:space="preserve"> </w:t>
      </w:r>
      <w:r>
        <w:t>EVITAR</w:t>
      </w:r>
      <w:r>
        <w:rPr>
          <w:spacing w:val="-5"/>
        </w:rPr>
        <w:t xml:space="preserve"> </w:t>
      </w:r>
      <w:r>
        <w:t>PROBLEMAS</w:t>
      </w:r>
      <w:r>
        <w:rPr>
          <w:spacing w:val="-4"/>
        </w:rPr>
        <w:t xml:space="preserve"> </w:t>
      </w:r>
      <w:r>
        <w:t>DE</w:t>
      </w:r>
      <w:r>
        <w:rPr>
          <w:spacing w:val="-5"/>
        </w:rPr>
        <w:t xml:space="preserve"> </w:t>
      </w:r>
      <w:r>
        <w:t>SOBREPESO</w:t>
      </w:r>
      <w:r>
        <w:rPr>
          <w:spacing w:val="-4"/>
        </w:rPr>
        <w:t xml:space="preserve"> </w:t>
      </w:r>
      <w:r>
        <w:t>EN</w:t>
      </w:r>
      <w:r>
        <w:rPr>
          <w:spacing w:val="-4"/>
        </w:rPr>
        <w:t xml:space="preserve"> </w:t>
      </w:r>
      <w:r>
        <w:t>SUS HIJOS O PUPILOS</w:t>
      </w:r>
    </w:p>
    <w:p w:rsidR="008B0A12" w:rsidRDefault="008B0A12">
      <w:pPr>
        <w:pStyle w:val="Textoindependiente"/>
        <w:rPr>
          <w:b/>
        </w:rPr>
      </w:pPr>
    </w:p>
    <w:p w:rsidR="008B0A12" w:rsidRDefault="008B0A12">
      <w:pPr>
        <w:pStyle w:val="Textoindependiente"/>
        <w:spacing w:before="116"/>
        <w:rPr>
          <w:b/>
        </w:rPr>
      </w:pPr>
    </w:p>
    <w:p w:rsidR="008B0A12" w:rsidRDefault="00000000">
      <w:pPr>
        <w:pStyle w:val="Prrafodelista"/>
        <w:numPr>
          <w:ilvl w:val="0"/>
          <w:numId w:val="1"/>
        </w:numPr>
        <w:tabs>
          <w:tab w:val="left" w:pos="681"/>
        </w:tabs>
        <w:ind w:hanging="562"/>
        <w:rPr>
          <w:b/>
          <w:sz w:val="24"/>
        </w:rPr>
      </w:pPr>
      <w:r>
        <w:rPr>
          <w:b/>
          <w:spacing w:val="-2"/>
          <w:sz w:val="24"/>
        </w:rPr>
        <w:t>ANTECEDENTES</w:t>
      </w:r>
    </w:p>
    <w:p w:rsidR="008B0A12" w:rsidRDefault="008B0A12">
      <w:pPr>
        <w:pStyle w:val="Textoindependiente"/>
        <w:spacing w:before="120"/>
        <w:rPr>
          <w:b/>
        </w:rPr>
      </w:pPr>
    </w:p>
    <w:p w:rsidR="008B0A12" w:rsidRDefault="00000000">
      <w:pPr>
        <w:pStyle w:val="Textoindependiente"/>
        <w:spacing w:line="288" w:lineRule="auto"/>
        <w:ind w:left="119" w:right="100"/>
        <w:jc w:val="both"/>
      </w:pPr>
      <w:r>
        <w:t>La obesidad constituye un grave problema de salud pública que se traduce no solo en las complicaciones que provoca en el estado físico de la persona afectada, sino que también tiene un impacto económico significativo para todos los países del mundo a raíz de los recursos que deben destinarse cada año al financiamiento de atenciones y tratamientos médicos por distintas afecciones que derivan del sobrepeso. En Chile, solo en el año 2020, el</w:t>
      </w:r>
      <w:r>
        <w:rPr>
          <w:spacing w:val="-6"/>
        </w:rPr>
        <w:t xml:space="preserve"> </w:t>
      </w:r>
      <w:r>
        <w:t>costo</w:t>
      </w:r>
      <w:r>
        <w:rPr>
          <w:spacing w:val="-6"/>
        </w:rPr>
        <w:t xml:space="preserve"> </w:t>
      </w:r>
      <w:r>
        <w:t>estimado</w:t>
      </w:r>
      <w:r>
        <w:rPr>
          <w:spacing w:val="-6"/>
        </w:rPr>
        <w:t xml:space="preserve"> </w:t>
      </w:r>
      <w:r>
        <w:t>por</w:t>
      </w:r>
      <w:r>
        <w:rPr>
          <w:spacing w:val="-6"/>
        </w:rPr>
        <w:t xml:space="preserve"> </w:t>
      </w:r>
      <w:r>
        <w:t>obesidad</w:t>
      </w:r>
      <w:r>
        <w:rPr>
          <w:spacing w:val="-6"/>
        </w:rPr>
        <w:t xml:space="preserve"> </w:t>
      </w:r>
      <w:r>
        <w:t>en</w:t>
      </w:r>
      <w:r>
        <w:rPr>
          <w:spacing w:val="-6"/>
        </w:rPr>
        <w:t xml:space="preserve"> </w:t>
      </w:r>
      <w:r>
        <w:t>adultos</w:t>
      </w:r>
      <w:r>
        <w:rPr>
          <w:spacing w:val="-6"/>
        </w:rPr>
        <w:t xml:space="preserve"> </w:t>
      </w:r>
      <w:r>
        <w:t>alcanzó</w:t>
      </w:r>
      <w:r>
        <w:rPr>
          <w:spacing w:val="-6"/>
        </w:rPr>
        <w:t xml:space="preserve"> </w:t>
      </w:r>
      <w:r>
        <w:t>un</w:t>
      </w:r>
      <w:r>
        <w:rPr>
          <w:spacing w:val="-6"/>
        </w:rPr>
        <w:t xml:space="preserve"> </w:t>
      </w:r>
      <w:r>
        <w:t>total</w:t>
      </w:r>
      <w:r>
        <w:rPr>
          <w:spacing w:val="-6"/>
        </w:rPr>
        <w:t xml:space="preserve"> </w:t>
      </w:r>
      <w:r>
        <w:t>de</w:t>
      </w:r>
      <w:r>
        <w:rPr>
          <w:spacing w:val="-6"/>
        </w:rPr>
        <w:t xml:space="preserve"> </w:t>
      </w:r>
      <w:r>
        <w:t>3.600</w:t>
      </w:r>
      <w:r>
        <w:rPr>
          <w:spacing w:val="-6"/>
        </w:rPr>
        <w:t xml:space="preserve"> </w:t>
      </w:r>
      <w:r>
        <w:t>millones</w:t>
      </w:r>
      <w:r>
        <w:rPr>
          <w:spacing w:val="-6"/>
        </w:rPr>
        <w:t xml:space="preserve"> </w:t>
      </w:r>
      <w:r>
        <w:t>de</w:t>
      </w:r>
      <w:r>
        <w:rPr>
          <w:spacing w:val="-6"/>
        </w:rPr>
        <w:t xml:space="preserve"> </w:t>
      </w:r>
      <w:r>
        <w:t>dólares,</w:t>
      </w:r>
      <w:r>
        <w:rPr>
          <w:spacing w:val="-6"/>
        </w:rPr>
        <w:t xml:space="preserve"> </w:t>
      </w:r>
      <w:r>
        <w:t>lo que equivale al 1,49% del PIB nominal y al 16,13% del gasto en salud</w:t>
      </w:r>
      <w:r>
        <w:rPr>
          <w:position w:val="8"/>
          <w:sz w:val="16"/>
        </w:rPr>
        <w:t>1</w:t>
      </w:r>
      <w:r>
        <w:t>.</w:t>
      </w:r>
    </w:p>
    <w:p w:rsidR="008B0A12" w:rsidRDefault="008B0A12">
      <w:pPr>
        <w:pStyle w:val="Textoindependiente"/>
        <w:spacing w:before="55"/>
      </w:pPr>
    </w:p>
    <w:p w:rsidR="008B0A12" w:rsidRDefault="00000000">
      <w:pPr>
        <w:pStyle w:val="Textoindependiente"/>
        <w:spacing w:line="288" w:lineRule="auto"/>
        <w:ind w:left="119" w:right="100"/>
        <w:jc w:val="both"/>
      </w:pPr>
      <w:r>
        <w:t>Tal es la gravedad de esta condición, que la Organización Mundial de la Salud (OMS) la catalogó como una “epidemia silenciosa no contagiosa” que anualmente ocasiona la muerte de, a lo menos, 2,8 millones de personas en el mundo y que, además, es un factor de riesgo que aumenta las probabilidades de sufrir otras afecciones como enfermedades cardiovasculares, hipertensión arterial y diabetes.</w:t>
      </w:r>
    </w:p>
    <w:p w:rsidR="008B0A12" w:rsidRDefault="008B0A12">
      <w:pPr>
        <w:pStyle w:val="Textoindependiente"/>
        <w:spacing w:before="56"/>
      </w:pPr>
    </w:p>
    <w:p w:rsidR="008B0A12" w:rsidRDefault="00000000">
      <w:pPr>
        <w:pStyle w:val="Textoindependiente"/>
        <w:spacing w:line="288" w:lineRule="auto"/>
        <w:ind w:left="119" w:right="100"/>
        <w:jc w:val="both"/>
      </w:pPr>
      <w:r>
        <w:t>En</w:t>
      </w:r>
      <w:r>
        <w:rPr>
          <w:spacing w:val="-1"/>
        </w:rPr>
        <w:t xml:space="preserve"> </w:t>
      </w:r>
      <w:r>
        <w:t>tal</w:t>
      </w:r>
      <w:r>
        <w:rPr>
          <w:spacing w:val="-1"/>
        </w:rPr>
        <w:t xml:space="preserve"> </w:t>
      </w:r>
      <w:r>
        <w:t>contexto,</w:t>
      </w:r>
      <w:r>
        <w:rPr>
          <w:spacing w:val="-1"/>
        </w:rPr>
        <w:t xml:space="preserve"> </w:t>
      </w:r>
      <w:r>
        <w:t>uno</w:t>
      </w:r>
      <w:r>
        <w:rPr>
          <w:spacing w:val="-1"/>
        </w:rPr>
        <w:t xml:space="preserve"> </w:t>
      </w:r>
      <w:r>
        <w:t>de</w:t>
      </w:r>
      <w:r>
        <w:rPr>
          <w:spacing w:val="-1"/>
        </w:rPr>
        <w:t xml:space="preserve"> </w:t>
      </w:r>
      <w:r>
        <w:t>los</w:t>
      </w:r>
      <w:r>
        <w:rPr>
          <w:spacing w:val="-1"/>
        </w:rPr>
        <w:t xml:space="preserve"> </w:t>
      </w:r>
      <w:r>
        <w:t>problemas</w:t>
      </w:r>
      <w:r>
        <w:rPr>
          <w:spacing w:val="-1"/>
        </w:rPr>
        <w:t xml:space="preserve"> </w:t>
      </w:r>
      <w:r>
        <w:t>más</w:t>
      </w:r>
      <w:r>
        <w:rPr>
          <w:spacing w:val="-1"/>
        </w:rPr>
        <w:t xml:space="preserve"> </w:t>
      </w:r>
      <w:r>
        <w:t>preocupantes</w:t>
      </w:r>
      <w:r>
        <w:rPr>
          <w:spacing w:val="-1"/>
        </w:rPr>
        <w:t xml:space="preserve"> </w:t>
      </w:r>
      <w:r>
        <w:t>que</w:t>
      </w:r>
      <w:r>
        <w:rPr>
          <w:spacing w:val="-1"/>
        </w:rPr>
        <w:t xml:space="preserve"> </w:t>
      </w:r>
      <w:r>
        <w:t>se</w:t>
      </w:r>
      <w:r>
        <w:rPr>
          <w:spacing w:val="-1"/>
        </w:rPr>
        <w:t xml:space="preserve"> </w:t>
      </w:r>
      <w:r>
        <w:t>viene</w:t>
      </w:r>
      <w:r>
        <w:rPr>
          <w:spacing w:val="-1"/>
        </w:rPr>
        <w:t xml:space="preserve"> </w:t>
      </w:r>
      <w:r>
        <w:t>observando</w:t>
      </w:r>
      <w:r>
        <w:rPr>
          <w:spacing w:val="-1"/>
        </w:rPr>
        <w:t xml:space="preserve"> </w:t>
      </w:r>
      <w:r>
        <w:t>hace</w:t>
      </w:r>
      <w:r>
        <w:rPr>
          <w:spacing w:val="-1"/>
        </w:rPr>
        <w:t xml:space="preserve"> </w:t>
      </w:r>
      <w:r>
        <w:t>ya varios años es la alta tasa de sobrepeso en escolares, ya que las cifras en este sector de la población</w:t>
      </w:r>
      <w:r>
        <w:rPr>
          <w:spacing w:val="-10"/>
        </w:rPr>
        <w:t xml:space="preserve"> </w:t>
      </w:r>
      <w:r>
        <w:t>muestran</w:t>
      </w:r>
      <w:r>
        <w:rPr>
          <w:spacing w:val="-9"/>
        </w:rPr>
        <w:t xml:space="preserve"> </w:t>
      </w:r>
      <w:r>
        <w:t>índices</w:t>
      </w:r>
      <w:r>
        <w:rPr>
          <w:spacing w:val="-9"/>
        </w:rPr>
        <w:t xml:space="preserve"> </w:t>
      </w:r>
      <w:r>
        <w:t>alarmantes.</w:t>
      </w:r>
      <w:r>
        <w:rPr>
          <w:spacing w:val="-9"/>
        </w:rPr>
        <w:t xml:space="preserve"> </w:t>
      </w:r>
      <w:r>
        <w:t>En</w:t>
      </w:r>
      <w:r>
        <w:rPr>
          <w:spacing w:val="-9"/>
        </w:rPr>
        <w:t xml:space="preserve"> </w:t>
      </w:r>
      <w:r>
        <w:t>efecto,</w:t>
      </w:r>
      <w:r>
        <w:rPr>
          <w:spacing w:val="-9"/>
        </w:rPr>
        <w:t xml:space="preserve"> </w:t>
      </w:r>
      <w:r>
        <w:t>el</w:t>
      </w:r>
      <w:r>
        <w:rPr>
          <w:spacing w:val="-9"/>
        </w:rPr>
        <w:t xml:space="preserve"> </w:t>
      </w:r>
      <w:r>
        <w:t>Mapa</w:t>
      </w:r>
      <w:r>
        <w:rPr>
          <w:spacing w:val="-9"/>
        </w:rPr>
        <w:t xml:space="preserve"> </w:t>
      </w:r>
      <w:r>
        <w:t>Nutricional</w:t>
      </w:r>
      <w:r>
        <w:rPr>
          <w:spacing w:val="-9"/>
        </w:rPr>
        <w:t xml:space="preserve"> </w:t>
      </w:r>
      <w:r>
        <w:t>de</w:t>
      </w:r>
      <w:r>
        <w:rPr>
          <w:spacing w:val="-10"/>
        </w:rPr>
        <w:t xml:space="preserve"> </w:t>
      </w:r>
      <w:r>
        <w:t>Junaeb</w:t>
      </w:r>
      <w:r>
        <w:rPr>
          <w:spacing w:val="-10"/>
        </w:rPr>
        <w:t xml:space="preserve"> </w:t>
      </w:r>
      <w:r>
        <w:t>2023</w:t>
      </w:r>
      <w:r>
        <w:rPr>
          <w:spacing w:val="-9"/>
        </w:rPr>
        <w:t xml:space="preserve"> </w:t>
      </w:r>
      <w:r>
        <w:t>que reúne datos de peso y talla de estudiantes de prekínder, kínder, 1º básico, 5º básico y 1º medio arrojó que el 50% de los alumnos del país presenta malnutrición por exceso, y que un 26,7% tiene sobrepeso; un 17,6% obesidad y un 6% obesidad severa</w:t>
      </w:r>
      <w:r>
        <w:rPr>
          <w:position w:val="8"/>
          <w:sz w:val="16"/>
        </w:rPr>
        <w:t>2</w:t>
      </w:r>
      <w:r>
        <w:t>.</w:t>
      </w:r>
    </w:p>
    <w:p w:rsidR="008B0A12" w:rsidRDefault="00000000">
      <w:pPr>
        <w:pStyle w:val="Textoindependiente"/>
        <w:spacing w:before="1"/>
        <w:rPr>
          <w:sz w:val="15"/>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132525</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F01DAC" id="Graphic 5" o:spid="_x0000_s1026" style="position:absolute;margin-left:84.95pt;margin-top:10.4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" path="m1828800,l,,,6095r1828800,l1828800,xe" fillcolor="black" stroked="f">
                <v:path arrowok="t"/>
                <w10:wrap type="topAndBottom" anchorx="page"/>
              </v:shape>
            </w:pict>
          </mc:Fallback>
        </mc:AlternateContent>
      </w:r>
    </w:p>
    <w:p w:rsidR="008B0A12" w:rsidRDefault="00000000">
      <w:pPr>
        <w:spacing w:before="131" w:line="244" w:lineRule="auto"/>
        <w:ind w:left="119"/>
        <w:rPr>
          <w:rFonts w:ascii="Times New Roman"/>
          <w:sz w:val="18"/>
        </w:rPr>
      </w:pPr>
      <w:r>
        <w:rPr>
          <w:sz w:val="18"/>
          <w:vertAlign w:val="superscript"/>
        </w:rPr>
        <w:t>1</w:t>
      </w:r>
      <w:r>
        <w:rPr>
          <w:spacing w:val="6"/>
          <w:sz w:val="18"/>
        </w:rPr>
        <w:t xml:space="preserve"> </w:t>
      </w:r>
      <w:r>
        <w:rPr>
          <w:rFonts w:ascii="Times New Roman"/>
          <w:sz w:val="18"/>
        </w:rPr>
        <w:t>Citado</w:t>
      </w:r>
      <w:r>
        <w:rPr>
          <w:rFonts w:ascii="Times New Roman"/>
          <w:spacing w:val="-11"/>
          <w:sz w:val="18"/>
        </w:rPr>
        <w:t xml:space="preserve"> </w:t>
      </w:r>
      <w:r>
        <w:rPr>
          <w:rFonts w:ascii="Times New Roman"/>
          <w:sz w:val="18"/>
        </w:rPr>
        <w:t>en:</w:t>
      </w:r>
      <w:r>
        <w:rPr>
          <w:rFonts w:ascii="Times New Roman"/>
          <w:spacing w:val="-11"/>
          <w:sz w:val="18"/>
        </w:rPr>
        <w:t xml:space="preserve"> </w:t>
      </w:r>
      <w:r>
        <w:rPr>
          <w:rFonts w:ascii="Times New Roman"/>
          <w:sz w:val="18"/>
        </w:rPr>
        <w:t>https://</w:t>
      </w:r>
      <w:hyperlink r:id="rId8">
        <w:r>
          <w:rPr>
            <w:rFonts w:ascii="Times New Roman"/>
            <w:sz w:val="18"/>
          </w:rPr>
          <w:t>www.latercera.com/laboratoriodecontenidos/noticia/obesidad-en-chile-el-costo-detras-de-la-pandemia-</w:t>
        </w:r>
      </w:hyperlink>
      <w:r>
        <w:rPr>
          <w:rFonts w:ascii="Times New Roman"/>
          <w:sz w:val="18"/>
        </w:rPr>
        <w:t xml:space="preserve"> </w:t>
      </w:r>
      <w:r>
        <w:rPr>
          <w:rFonts w:ascii="Times New Roman"/>
          <w:spacing w:val="-2"/>
          <w:sz w:val="18"/>
        </w:rPr>
        <w:t>ignorada/RUPG3DTJSJGXHE6GQOCRPP7FZY/</w:t>
      </w:r>
    </w:p>
    <w:p w:rsidR="008B0A12" w:rsidRDefault="008B0A12">
      <w:pPr>
        <w:spacing w:line="244" w:lineRule="auto"/>
        <w:rPr>
          <w:rFonts w:ascii="Times New Roman"/>
          <w:sz w:val="18"/>
        </w:rPr>
        <w:sectPr w:rsidR="008B0A12">
          <w:footerReference w:type="default" r:id="rId9"/>
          <w:type w:val="continuous"/>
          <w:pgSz w:w="12240" w:h="15840"/>
          <w:pgMar w:top="1280" w:right="1600" w:bottom="1780" w:left="1580" w:header="0" w:footer="1586" w:gutter="0"/>
          <w:pgNumType w:start="2"/>
          <w:cols w:space="720"/>
        </w:sectPr>
      </w:pPr>
    </w:p>
    <w:p w:rsidR="008B0A12" w:rsidRDefault="00000000">
      <w:pPr>
        <w:pStyle w:val="Textoindependiente"/>
        <w:spacing w:before="78" w:line="288" w:lineRule="auto"/>
        <w:ind w:left="119" w:right="100"/>
        <w:jc w:val="both"/>
      </w:pPr>
      <w:r>
        <w:lastRenderedPageBreak/>
        <w:t>En los cursos de kínder y primero básico, la obesidad severa registró un notorio aumento, mostrando una prevalencia superior al 8,5%. En circunstancias similares, el 61,5% de los alumnos de 5º básico tiene malnutrición por exceso, lo que significa que 3 de cada 5 escolares</w:t>
      </w:r>
      <w:r>
        <w:rPr>
          <w:spacing w:val="-14"/>
        </w:rPr>
        <w:t xml:space="preserve"> </w:t>
      </w:r>
      <w:r>
        <w:t>en</w:t>
      </w:r>
      <w:r>
        <w:rPr>
          <w:spacing w:val="-13"/>
        </w:rPr>
        <w:t xml:space="preserve"> </w:t>
      </w:r>
      <w:r>
        <w:t>ese</w:t>
      </w:r>
      <w:r>
        <w:rPr>
          <w:spacing w:val="-14"/>
        </w:rPr>
        <w:t xml:space="preserve"> </w:t>
      </w:r>
      <w:r>
        <w:t>nivel</w:t>
      </w:r>
      <w:r>
        <w:rPr>
          <w:spacing w:val="-12"/>
        </w:rPr>
        <w:t xml:space="preserve"> </w:t>
      </w:r>
      <w:r>
        <w:t>presentan</w:t>
      </w:r>
      <w:r>
        <w:rPr>
          <w:spacing w:val="-14"/>
        </w:rPr>
        <w:t xml:space="preserve"> </w:t>
      </w:r>
      <w:r>
        <w:t>sobrepeso,</w:t>
      </w:r>
      <w:r>
        <w:rPr>
          <w:spacing w:val="-13"/>
        </w:rPr>
        <w:t xml:space="preserve"> </w:t>
      </w:r>
      <w:r>
        <w:t>obesidad</w:t>
      </w:r>
      <w:r>
        <w:rPr>
          <w:spacing w:val="-14"/>
        </w:rPr>
        <w:t xml:space="preserve"> </w:t>
      </w:r>
      <w:r>
        <w:t>u</w:t>
      </w:r>
      <w:r>
        <w:rPr>
          <w:spacing w:val="-13"/>
        </w:rPr>
        <w:t xml:space="preserve"> </w:t>
      </w:r>
      <w:r>
        <w:t>obesidad</w:t>
      </w:r>
      <w:r>
        <w:rPr>
          <w:spacing w:val="-14"/>
        </w:rPr>
        <w:t xml:space="preserve"> </w:t>
      </w:r>
      <w:r>
        <w:t>severa,</w:t>
      </w:r>
      <w:r>
        <w:rPr>
          <w:spacing w:val="-13"/>
        </w:rPr>
        <w:t xml:space="preserve"> </w:t>
      </w:r>
      <w:r>
        <w:t>siendo</w:t>
      </w:r>
      <w:r>
        <w:rPr>
          <w:spacing w:val="-14"/>
        </w:rPr>
        <w:t xml:space="preserve"> </w:t>
      </w:r>
      <w:r>
        <w:t>la</w:t>
      </w:r>
      <w:r>
        <w:rPr>
          <w:spacing w:val="-13"/>
        </w:rPr>
        <w:t xml:space="preserve"> </w:t>
      </w:r>
      <w:r>
        <w:t>cifra</w:t>
      </w:r>
      <w:r>
        <w:rPr>
          <w:spacing w:val="-14"/>
        </w:rPr>
        <w:t xml:space="preserve"> </w:t>
      </w:r>
      <w:r>
        <w:t>más alta de todos los cursos evaluados</w:t>
      </w:r>
      <w:r>
        <w:rPr>
          <w:position w:val="8"/>
          <w:sz w:val="16"/>
        </w:rPr>
        <w:t>3</w:t>
      </w:r>
      <w:r>
        <w:t>.</w:t>
      </w:r>
    </w:p>
    <w:p w:rsidR="008B0A12" w:rsidRDefault="008B0A12">
      <w:pPr>
        <w:pStyle w:val="Textoindependiente"/>
        <w:spacing w:before="57"/>
      </w:pPr>
    </w:p>
    <w:p w:rsidR="008B0A12" w:rsidRDefault="00000000">
      <w:pPr>
        <w:pStyle w:val="Textoindependiente"/>
        <w:spacing w:line="288" w:lineRule="auto"/>
        <w:ind w:left="119" w:right="100"/>
        <w:jc w:val="both"/>
      </w:pPr>
      <w:r>
        <w:t>Este problema debe ser abordado de manera integral involucrando a todos los agentes educativos, vale decir, escuelas, padres y apoderados con un enfoque coordinado y colaborativo a fin de prevenir hábitos alimenticios desfavorables durante la infancia y la juventud, como también fomentar el uso de pautas saludables destinadas a cumplir adecuadamente con las necesidades nutricionales de este importante sector de la población, y actividades físicas que permitan enfrentar el sedentarismo, sobre todo a raíz del uso excesivo de celulares y otros dispositivos móviles por parte de niños y jóvenes</w:t>
      </w:r>
    </w:p>
    <w:p w:rsidR="008B0A12" w:rsidRDefault="008B0A12">
      <w:pPr>
        <w:pStyle w:val="Textoindependiente"/>
        <w:spacing w:before="59"/>
      </w:pPr>
    </w:p>
    <w:p w:rsidR="008B0A12" w:rsidRDefault="00000000">
      <w:pPr>
        <w:spacing w:line="288" w:lineRule="auto"/>
        <w:ind w:left="119" w:right="100"/>
        <w:jc w:val="both"/>
        <w:rPr>
          <w:sz w:val="24"/>
        </w:rPr>
      </w:pPr>
      <w:r>
        <w:rPr>
          <w:sz w:val="24"/>
        </w:rPr>
        <w:t>Al</w:t>
      </w:r>
      <w:r>
        <w:rPr>
          <w:spacing w:val="-13"/>
          <w:sz w:val="24"/>
        </w:rPr>
        <w:t xml:space="preserve"> </w:t>
      </w:r>
      <w:r>
        <w:rPr>
          <w:sz w:val="24"/>
        </w:rPr>
        <w:t>respecto,</w:t>
      </w:r>
      <w:r>
        <w:rPr>
          <w:spacing w:val="-13"/>
          <w:sz w:val="24"/>
        </w:rPr>
        <w:t xml:space="preserve"> </w:t>
      </w:r>
      <w:r>
        <w:rPr>
          <w:sz w:val="24"/>
        </w:rPr>
        <w:t>la</w:t>
      </w:r>
      <w:r>
        <w:rPr>
          <w:spacing w:val="-13"/>
          <w:sz w:val="24"/>
        </w:rPr>
        <w:t xml:space="preserve"> </w:t>
      </w:r>
      <w:r>
        <w:rPr>
          <w:sz w:val="24"/>
        </w:rPr>
        <w:t>ley</w:t>
      </w:r>
      <w:r>
        <w:rPr>
          <w:spacing w:val="-13"/>
          <w:sz w:val="24"/>
        </w:rPr>
        <w:t xml:space="preserve"> </w:t>
      </w:r>
      <w:r>
        <w:rPr>
          <w:sz w:val="24"/>
        </w:rPr>
        <w:t>Nº20.606,</w:t>
      </w:r>
      <w:r>
        <w:rPr>
          <w:spacing w:val="-13"/>
          <w:sz w:val="24"/>
        </w:rPr>
        <w:t xml:space="preserve"> </w:t>
      </w:r>
      <w:r>
        <w:rPr>
          <w:sz w:val="24"/>
        </w:rPr>
        <w:t>sobre</w:t>
      </w:r>
      <w:r>
        <w:rPr>
          <w:spacing w:val="-13"/>
          <w:sz w:val="24"/>
        </w:rPr>
        <w:t xml:space="preserve"> </w:t>
      </w:r>
      <w:r>
        <w:rPr>
          <w:sz w:val="24"/>
        </w:rPr>
        <w:t>composición</w:t>
      </w:r>
      <w:r>
        <w:rPr>
          <w:spacing w:val="-13"/>
          <w:sz w:val="24"/>
        </w:rPr>
        <w:t xml:space="preserve"> </w:t>
      </w:r>
      <w:r>
        <w:rPr>
          <w:sz w:val="24"/>
        </w:rPr>
        <w:t>nutricional</w:t>
      </w:r>
      <w:r>
        <w:rPr>
          <w:spacing w:val="-13"/>
          <w:sz w:val="24"/>
        </w:rPr>
        <w:t xml:space="preserve"> </w:t>
      </w:r>
      <w:r>
        <w:rPr>
          <w:sz w:val="24"/>
        </w:rPr>
        <w:t>de</w:t>
      </w:r>
      <w:r>
        <w:rPr>
          <w:spacing w:val="-13"/>
          <w:sz w:val="24"/>
        </w:rPr>
        <w:t xml:space="preserve"> </w:t>
      </w:r>
      <w:r>
        <w:rPr>
          <w:sz w:val="24"/>
        </w:rPr>
        <w:t>los</w:t>
      </w:r>
      <w:r>
        <w:rPr>
          <w:spacing w:val="-13"/>
          <w:sz w:val="24"/>
        </w:rPr>
        <w:t xml:space="preserve"> </w:t>
      </w:r>
      <w:r>
        <w:rPr>
          <w:sz w:val="24"/>
        </w:rPr>
        <w:t>alimentos</w:t>
      </w:r>
      <w:r>
        <w:rPr>
          <w:spacing w:val="-13"/>
          <w:sz w:val="24"/>
        </w:rPr>
        <w:t xml:space="preserve"> </w:t>
      </w:r>
      <w:r>
        <w:rPr>
          <w:sz w:val="24"/>
        </w:rPr>
        <w:t>y</w:t>
      </w:r>
      <w:r>
        <w:rPr>
          <w:spacing w:val="-13"/>
          <w:sz w:val="24"/>
        </w:rPr>
        <w:t xml:space="preserve"> </w:t>
      </w:r>
      <w:r>
        <w:rPr>
          <w:sz w:val="24"/>
        </w:rPr>
        <w:t>su</w:t>
      </w:r>
      <w:r>
        <w:rPr>
          <w:spacing w:val="-13"/>
          <w:sz w:val="24"/>
        </w:rPr>
        <w:t xml:space="preserve"> </w:t>
      </w:r>
      <w:r>
        <w:rPr>
          <w:sz w:val="24"/>
        </w:rPr>
        <w:t>publicidad, en su artículo 6º, inciso sexto, señala que “</w:t>
      </w:r>
      <w:r>
        <w:rPr>
          <w:i/>
          <w:sz w:val="24"/>
        </w:rPr>
        <w:t>el Ministerio de Salud deberá disponer, en conjunto con el de Educación, de un sistema obligatorio de monitoreo nutricional de los alumnos</w:t>
      </w:r>
      <w:r>
        <w:rPr>
          <w:i/>
          <w:spacing w:val="-5"/>
          <w:sz w:val="24"/>
        </w:rPr>
        <w:t xml:space="preserve"> </w:t>
      </w:r>
      <w:r>
        <w:rPr>
          <w:i/>
          <w:sz w:val="24"/>
        </w:rPr>
        <w:t>de</w:t>
      </w:r>
      <w:r>
        <w:rPr>
          <w:i/>
          <w:spacing w:val="-5"/>
          <w:sz w:val="24"/>
        </w:rPr>
        <w:t xml:space="preserve"> </w:t>
      </w:r>
      <w:r>
        <w:rPr>
          <w:i/>
          <w:sz w:val="24"/>
        </w:rPr>
        <w:t>enseñanza</w:t>
      </w:r>
      <w:r>
        <w:rPr>
          <w:i/>
          <w:spacing w:val="-5"/>
          <w:sz w:val="24"/>
        </w:rPr>
        <w:t xml:space="preserve"> </w:t>
      </w:r>
      <w:r>
        <w:rPr>
          <w:i/>
          <w:sz w:val="24"/>
        </w:rPr>
        <w:t>parvularia,</w:t>
      </w:r>
      <w:r>
        <w:rPr>
          <w:i/>
          <w:spacing w:val="-5"/>
          <w:sz w:val="24"/>
        </w:rPr>
        <w:t xml:space="preserve"> </w:t>
      </w:r>
      <w:r>
        <w:rPr>
          <w:i/>
          <w:sz w:val="24"/>
        </w:rPr>
        <w:t>básica</w:t>
      </w:r>
      <w:r>
        <w:rPr>
          <w:i/>
          <w:spacing w:val="-5"/>
          <w:sz w:val="24"/>
        </w:rPr>
        <w:t xml:space="preserve"> </w:t>
      </w:r>
      <w:r>
        <w:rPr>
          <w:i/>
          <w:sz w:val="24"/>
        </w:rPr>
        <w:t>y</w:t>
      </w:r>
      <w:r>
        <w:rPr>
          <w:i/>
          <w:spacing w:val="-5"/>
          <w:sz w:val="24"/>
        </w:rPr>
        <w:t xml:space="preserve"> </w:t>
      </w:r>
      <w:r>
        <w:rPr>
          <w:i/>
          <w:sz w:val="24"/>
        </w:rPr>
        <w:t>media,</w:t>
      </w:r>
      <w:r>
        <w:rPr>
          <w:i/>
          <w:spacing w:val="-5"/>
          <w:sz w:val="24"/>
        </w:rPr>
        <w:t xml:space="preserve"> </w:t>
      </w:r>
      <w:r>
        <w:rPr>
          <w:i/>
          <w:sz w:val="24"/>
        </w:rPr>
        <w:t>el</w:t>
      </w:r>
      <w:r>
        <w:rPr>
          <w:i/>
          <w:spacing w:val="-5"/>
          <w:sz w:val="24"/>
        </w:rPr>
        <w:t xml:space="preserve"> </w:t>
      </w:r>
      <w:r>
        <w:rPr>
          <w:i/>
          <w:sz w:val="24"/>
        </w:rPr>
        <w:t>que</w:t>
      </w:r>
      <w:r>
        <w:rPr>
          <w:i/>
          <w:spacing w:val="-5"/>
          <w:sz w:val="24"/>
        </w:rPr>
        <w:t xml:space="preserve"> </w:t>
      </w:r>
      <w:r>
        <w:rPr>
          <w:i/>
          <w:sz w:val="24"/>
        </w:rPr>
        <w:t>los</w:t>
      </w:r>
      <w:r>
        <w:rPr>
          <w:i/>
          <w:spacing w:val="-5"/>
          <w:sz w:val="24"/>
        </w:rPr>
        <w:t xml:space="preserve"> </w:t>
      </w:r>
      <w:r>
        <w:rPr>
          <w:i/>
          <w:sz w:val="24"/>
        </w:rPr>
        <w:t>orientará</w:t>
      </w:r>
      <w:r>
        <w:rPr>
          <w:i/>
          <w:spacing w:val="-5"/>
          <w:sz w:val="24"/>
        </w:rPr>
        <w:t xml:space="preserve"> </w:t>
      </w:r>
      <w:r>
        <w:rPr>
          <w:i/>
          <w:sz w:val="24"/>
        </w:rPr>
        <w:t>en</w:t>
      </w:r>
      <w:r>
        <w:rPr>
          <w:i/>
          <w:spacing w:val="-5"/>
          <w:sz w:val="24"/>
        </w:rPr>
        <w:t xml:space="preserve"> </w:t>
      </w:r>
      <w:r>
        <w:rPr>
          <w:i/>
          <w:sz w:val="24"/>
        </w:rPr>
        <w:t>el</w:t>
      </w:r>
      <w:r>
        <w:rPr>
          <w:i/>
          <w:spacing w:val="-5"/>
          <w:sz w:val="24"/>
        </w:rPr>
        <w:t xml:space="preserve"> </w:t>
      </w:r>
      <w:r>
        <w:rPr>
          <w:i/>
          <w:sz w:val="24"/>
        </w:rPr>
        <w:t>seguimiento</w:t>
      </w:r>
      <w:r>
        <w:rPr>
          <w:i/>
          <w:spacing w:val="-5"/>
          <w:sz w:val="24"/>
        </w:rPr>
        <w:t xml:space="preserve"> </w:t>
      </w:r>
      <w:r>
        <w:rPr>
          <w:i/>
          <w:sz w:val="24"/>
        </w:rPr>
        <w:t xml:space="preserve">de estilos de vida saludables”, </w:t>
      </w:r>
      <w:r>
        <w:rPr>
          <w:sz w:val="24"/>
        </w:rPr>
        <w:t>pero dicho deber de orientación no contempla ni promueve el involucramiento de padres y apoderados en la dieta de los estudiantes, olvidando que cualquier patrón de conducta adquirido durante esta etapa -inclusive, en materia de alimentación- depende en gran parte de la formación que reciban de sus progenitores.</w:t>
      </w:r>
    </w:p>
    <w:p w:rsidR="008B0A12" w:rsidRDefault="008B0A12">
      <w:pPr>
        <w:pStyle w:val="Textoindependiente"/>
        <w:spacing w:before="57"/>
      </w:pPr>
    </w:p>
    <w:p w:rsidR="008B0A12" w:rsidRDefault="00000000">
      <w:pPr>
        <w:pStyle w:val="Textoindependiente"/>
        <w:spacing w:before="1" w:line="288" w:lineRule="auto"/>
        <w:ind w:left="119" w:right="100"/>
        <w:jc w:val="both"/>
      </w:pPr>
      <w:r>
        <w:t>Una de las dificultades que se detecta en relación con las acciones de prevención corresponde</w:t>
      </w:r>
      <w:r>
        <w:rPr>
          <w:spacing w:val="-4"/>
        </w:rPr>
        <w:t xml:space="preserve"> </w:t>
      </w:r>
      <w:r>
        <w:t>a</w:t>
      </w:r>
      <w:r>
        <w:rPr>
          <w:spacing w:val="-4"/>
        </w:rPr>
        <w:t xml:space="preserve"> </w:t>
      </w:r>
      <w:r>
        <w:t>que</w:t>
      </w:r>
      <w:r>
        <w:rPr>
          <w:spacing w:val="-4"/>
        </w:rPr>
        <w:t xml:space="preserve"> </w:t>
      </w:r>
      <w:r>
        <w:t>un</w:t>
      </w:r>
      <w:r>
        <w:rPr>
          <w:spacing w:val="-4"/>
        </w:rPr>
        <w:t xml:space="preserve"> </w:t>
      </w:r>
      <w:r>
        <w:t>porcentaje</w:t>
      </w:r>
      <w:r>
        <w:rPr>
          <w:spacing w:val="-4"/>
        </w:rPr>
        <w:t xml:space="preserve"> </w:t>
      </w:r>
      <w:r>
        <w:t>significativo</w:t>
      </w:r>
      <w:r>
        <w:rPr>
          <w:spacing w:val="-4"/>
        </w:rPr>
        <w:t xml:space="preserve"> </w:t>
      </w:r>
      <w:r>
        <w:t>de</w:t>
      </w:r>
      <w:r>
        <w:rPr>
          <w:spacing w:val="-4"/>
        </w:rPr>
        <w:t xml:space="preserve"> </w:t>
      </w:r>
      <w:r>
        <w:t>los</w:t>
      </w:r>
      <w:r>
        <w:rPr>
          <w:spacing w:val="-4"/>
        </w:rPr>
        <w:t xml:space="preserve"> </w:t>
      </w:r>
      <w:r>
        <w:t>hogares,</w:t>
      </w:r>
      <w:r>
        <w:rPr>
          <w:spacing w:val="-4"/>
        </w:rPr>
        <w:t xml:space="preserve"> </w:t>
      </w:r>
      <w:r>
        <w:t>por</w:t>
      </w:r>
      <w:r>
        <w:rPr>
          <w:spacing w:val="-4"/>
        </w:rPr>
        <w:t xml:space="preserve"> </w:t>
      </w:r>
      <w:r>
        <w:t>desconocimiento</w:t>
      </w:r>
      <w:r>
        <w:rPr>
          <w:spacing w:val="-4"/>
        </w:rPr>
        <w:t xml:space="preserve"> </w:t>
      </w:r>
      <w:r>
        <w:t>u</w:t>
      </w:r>
      <w:r>
        <w:rPr>
          <w:spacing w:val="-4"/>
        </w:rPr>
        <w:t xml:space="preserve"> </w:t>
      </w:r>
      <w:r>
        <w:t>otros motivos, no cuentan con la información necesaria para guiar a sus hijos o pupilos en una dieta saludable, por lo que la orientación de recintos educacionales podría contribuir a generar conciencia y apoyar a las familias en este proceso formativo.</w:t>
      </w:r>
    </w:p>
    <w:p w:rsidR="008B0A12" w:rsidRDefault="008B0A12">
      <w:pPr>
        <w:pStyle w:val="Textoindependiente"/>
        <w:spacing w:before="56"/>
      </w:pPr>
    </w:p>
    <w:p w:rsidR="008B0A12" w:rsidRDefault="00000000">
      <w:pPr>
        <w:pStyle w:val="Ttulo1"/>
        <w:numPr>
          <w:ilvl w:val="0"/>
          <w:numId w:val="1"/>
        </w:numPr>
        <w:tabs>
          <w:tab w:val="left" w:pos="691"/>
        </w:tabs>
        <w:ind w:left="691" w:hanging="572"/>
      </w:pPr>
      <w:r>
        <w:t>OBJETIVO</w:t>
      </w:r>
      <w:r>
        <w:rPr>
          <w:spacing w:val="-1"/>
        </w:rPr>
        <w:t xml:space="preserve"> </w:t>
      </w:r>
      <w:r>
        <w:t xml:space="preserve">DEL </w:t>
      </w:r>
      <w:r>
        <w:rPr>
          <w:spacing w:val="-2"/>
        </w:rPr>
        <w:t>PROYECTO</w:t>
      </w:r>
    </w:p>
    <w:p w:rsidR="008B0A12" w:rsidRDefault="008B0A12">
      <w:pPr>
        <w:pStyle w:val="Textoindependiente"/>
        <w:spacing w:before="119"/>
        <w:rPr>
          <w:b/>
        </w:rPr>
      </w:pPr>
    </w:p>
    <w:p w:rsidR="008B0A12" w:rsidRDefault="00000000">
      <w:pPr>
        <w:pStyle w:val="Textoindependiente"/>
        <w:spacing w:before="1" w:line="288" w:lineRule="auto"/>
        <w:ind w:left="119" w:right="100"/>
        <w:jc w:val="both"/>
      </w:pPr>
      <w:r>
        <w:t>El presente proyecto tiene por finalidad instituir, en establecimientos educacionales, el deber</w:t>
      </w:r>
      <w:r>
        <w:rPr>
          <w:spacing w:val="-9"/>
        </w:rPr>
        <w:t xml:space="preserve"> </w:t>
      </w:r>
      <w:r>
        <w:t>de</w:t>
      </w:r>
      <w:r>
        <w:rPr>
          <w:spacing w:val="-10"/>
        </w:rPr>
        <w:t xml:space="preserve"> </w:t>
      </w:r>
      <w:r>
        <w:t>brindar</w:t>
      </w:r>
      <w:r>
        <w:rPr>
          <w:spacing w:val="-9"/>
        </w:rPr>
        <w:t xml:space="preserve"> </w:t>
      </w:r>
      <w:r>
        <w:t>orientación,</w:t>
      </w:r>
      <w:r>
        <w:rPr>
          <w:spacing w:val="-9"/>
        </w:rPr>
        <w:t xml:space="preserve"> </w:t>
      </w:r>
      <w:r>
        <w:t>a</w:t>
      </w:r>
      <w:r>
        <w:rPr>
          <w:spacing w:val="-9"/>
        </w:rPr>
        <w:t xml:space="preserve"> </w:t>
      </w:r>
      <w:r>
        <w:t>lo</w:t>
      </w:r>
      <w:r>
        <w:rPr>
          <w:spacing w:val="-9"/>
        </w:rPr>
        <w:t xml:space="preserve"> </w:t>
      </w:r>
      <w:r>
        <w:t>menos,</w:t>
      </w:r>
      <w:r>
        <w:rPr>
          <w:spacing w:val="-9"/>
        </w:rPr>
        <w:t xml:space="preserve"> </w:t>
      </w:r>
      <w:r>
        <w:t>una</w:t>
      </w:r>
      <w:r>
        <w:rPr>
          <w:spacing w:val="-9"/>
        </w:rPr>
        <w:t xml:space="preserve"> </w:t>
      </w:r>
      <w:r>
        <w:t>vez</w:t>
      </w:r>
      <w:r>
        <w:rPr>
          <w:spacing w:val="-9"/>
        </w:rPr>
        <w:t xml:space="preserve"> </w:t>
      </w:r>
      <w:r>
        <w:t>al</w:t>
      </w:r>
      <w:r>
        <w:rPr>
          <w:spacing w:val="-9"/>
        </w:rPr>
        <w:t xml:space="preserve"> </w:t>
      </w:r>
      <w:r>
        <w:t>año,</w:t>
      </w:r>
      <w:r>
        <w:rPr>
          <w:spacing w:val="-9"/>
        </w:rPr>
        <w:t xml:space="preserve"> </w:t>
      </w:r>
      <w:r>
        <w:t>a</w:t>
      </w:r>
      <w:r>
        <w:rPr>
          <w:spacing w:val="-9"/>
        </w:rPr>
        <w:t xml:space="preserve"> </w:t>
      </w:r>
      <w:r>
        <w:t>padres</w:t>
      </w:r>
      <w:r>
        <w:rPr>
          <w:spacing w:val="-9"/>
        </w:rPr>
        <w:t xml:space="preserve"> </w:t>
      </w:r>
      <w:r>
        <w:t>y</w:t>
      </w:r>
      <w:r>
        <w:rPr>
          <w:spacing w:val="-9"/>
        </w:rPr>
        <w:t xml:space="preserve"> </w:t>
      </w:r>
      <w:r>
        <w:t>apoderados</w:t>
      </w:r>
      <w:r>
        <w:rPr>
          <w:spacing w:val="-9"/>
        </w:rPr>
        <w:t xml:space="preserve"> </w:t>
      </w:r>
      <w:r>
        <w:t>en</w:t>
      </w:r>
      <w:r>
        <w:rPr>
          <w:spacing w:val="-9"/>
        </w:rPr>
        <w:t xml:space="preserve"> </w:t>
      </w:r>
      <w:r>
        <w:t>materia de</w:t>
      </w:r>
      <w:r>
        <w:rPr>
          <w:spacing w:val="9"/>
        </w:rPr>
        <w:t xml:space="preserve"> </w:t>
      </w:r>
      <w:r>
        <w:t>hábitos</w:t>
      </w:r>
      <w:r>
        <w:rPr>
          <w:spacing w:val="12"/>
        </w:rPr>
        <w:t xml:space="preserve"> </w:t>
      </w:r>
      <w:r>
        <w:t>alimenticios</w:t>
      </w:r>
      <w:r>
        <w:rPr>
          <w:spacing w:val="12"/>
        </w:rPr>
        <w:t xml:space="preserve"> </w:t>
      </w:r>
      <w:r>
        <w:t>saludables</w:t>
      </w:r>
      <w:r>
        <w:rPr>
          <w:spacing w:val="12"/>
        </w:rPr>
        <w:t xml:space="preserve"> </w:t>
      </w:r>
      <w:r>
        <w:t>para</w:t>
      </w:r>
      <w:r>
        <w:rPr>
          <w:spacing w:val="12"/>
        </w:rPr>
        <w:t xml:space="preserve"> </w:t>
      </w:r>
      <w:r>
        <w:t>evitar</w:t>
      </w:r>
      <w:r>
        <w:rPr>
          <w:spacing w:val="12"/>
        </w:rPr>
        <w:t xml:space="preserve"> </w:t>
      </w:r>
      <w:r>
        <w:t>problemas</w:t>
      </w:r>
      <w:r>
        <w:rPr>
          <w:spacing w:val="12"/>
        </w:rPr>
        <w:t xml:space="preserve"> </w:t>
      </w:r>
      <w:r>
        <w:t>de</w:t>
      </w:r>
      <w:r>
        <w:rPr>
          <w:spacing w:val="12"/>
        </w:rPr>
        <w:t xml:space="preserve"> </w:t>
      </w:r>
      <w:r>
        <w:t>sobrepeso</w:t>
      </w:r>
      <w:r>
        <w:rPr>
          <w:spacing w:val="11"/>
        </w:rPr>
        <w:t xml:space="preserve"> </w:t>
      </w:r>
      <w:r>
        <w:t>y</w:t>
      </w:r>
      <w:r>
        <w:rPr>
          <w:spacing w:val="12"/>
        </w:rPr>
        <w:t xml:space="preserve"> </w:t>
      </w:r>
      <w:r>
        <w:t>obesidad</w:t>
      </w:r>
      <w:r>
        <w:rPr>
          <w:spacing w:val="12"/>
        </w:rPr>
        <w:t xml:space="preserve"> </w:t>
      </w:r>
      <w:r>
        <w:t>en</w:t>
      </w:r>
      <w:r>
        <w:rPr>
          <w:spacing w:val="12"/>
        </w:rPr>
        <w:t xml:space="preserve"> </w:t>
      </w:r>
      <w:r>
        <w:rPr>
          <w:spacing w:val="-5"/>
        </w:rPr>
        <w:t>sus</w:t>
      </w:r>
    </w:p>
    <w:p w:rsidR="008B0A12" w:rsidRDefault="00000000">
      <w:pPr>
        <w:pStyle w:val="Textoindependiente"/>
        <w:spacing w:before="211"/>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304254</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B63B5" id="Graphic 6" o:spid="_x0000_s1026" style="position:absolute;margin-left:84.95pt;margin-top:23.9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" path="m1828800,l,,,6095r1828800,l1828800,xe" fillcolor="black" stroked="f">
                <v:path arrowok="t"/>
                <w10:wrap type="topAndBottom" anchorx="page"/>
              </v:shape>
            </w:pict>
          </mc:Fallback>
        </mc:AlternateContent>
      </w:r>
    </w:p>
    <w:p w:rsidR="008B0A12" w:rsidRDefault="008B0A12">
      <w:pPr>
        <w:rPr>
          <w:sz w:val="20"/>
        </w:rPr>
        <w:sectPr w:rsidR="008B0A12">
          <w:pgSz w:w="12240" w:h="15840"/>
          <w:pgMar w:top="1340" w:right="1600" w:bottom="1860" w:left="1580" w:header="0" w:footer="1586" w:gutter="0"/>
          <w:cols w:space="720"/>
        </w:sectPr>
      </w:pPr>
    </w:p>
    <w:p w:rsidR="008B0A12" w:rsidRDefault="00000000">
      <w:pPr>
        <w:pStyle w:val="Textoindependiente"/>
        <w:spacing w:before="78" w:line="288" w:lineRule="auto"/>
        <w:ind w:left="119" w:right="100"/>
        <w:jc w:val="both"/>
      </w:pPr>
      <w:r>
        <w:lastRenderedPageBreak/>
        <w:t>hijos o pupilos, y conocer los efectos nocivos de la malnutrición por exceso en la salud de niños y jóvenes.</w:t>
      </w:r>
    </w:p>
    <w:p w:rsidR="008B0A12" w:rsidRDefault="008B0A12">
      <w:pPr>
        <w:pStyle w:val="Textoindependiente"/>
        <w:spacing w:before="59"/>
      </w:pPr>
    </w:p>
    <w:p w:rsidR="008B0A12" w:rsidRDefault="00000000">
      <w:pPr>
        <w:pStyle w:val="Ttulo1"/>
        <w:numPr>
          <w:ilvl w:val="0"/>
          <w:numId w:val="1"/>
        </w:numPr>
        <w:tabs>
          <w:tab w:val="left" w:pos="755"/>
        </w:tabs>
        <w:ind w:left="755" w:hanging="636"/>
      </w:pPr>
      <w:r>
        <w:t>PROYECTO</w:t>
      </w:r>
      <w:r>
        <w:rPr>
          <w:spacing w:val="-1"/>
        </w:rPr>
        <w:t xml:space="preserve"> </w:t>
      </w:r>
      <w:r>
        <w:t xml:space="preserve">DE </w:t>
      </w:r>
      <w:r>
        <w:rPr>
          <w:spacing w:val="-5"/>
        </w:rPr>
        <w:t>LEY</w:t>
      </w:r>
    </w:p>
    <w:p w:rsidR="008B0A12" w:rsidRDefault="008B0A12">
      <w:pPr>
        <w:pStyle w:val="Textoindependiente"/>
        <w:spacing w:before="115"/>
        <w:rPr>
          <w:b/>
        </w:rPr>
      </w:pPr>
    </w:p>
    <w:p w:rsidR="008B0A12" w:rsidRDefault="00000000">
      <w:pPr>
        <w:pStyle w:val="Textoindependiente"/>
        <w:spacing w:line="288" w:lineRule="auto"/>
        <w:ind w:left="119" w:right="100"/>
        <w:jc w:val="both"/>
      </w:pPr>
      <w:r>
        <w:rPr>
          <w:b/>
        </w:rPr>
        <w:t xml:space="preserve">Artículo único: </w:t>
      </w:r>
      <w:r>
        <w:t>Intercálase, en el artículo 6º de la ley Nº20.606, sobre composición nutricional de los alimentos y su publicidad, el siguiente inciso séptimo, nuevo, pasando el actual séptimo a ser octavo:</w:t>
      </w:r>
    </w:p>
    <w:p w:rsidR="008B0A12" w:rsidRDefault="008B0A12">
      <w:pPr>
        <w:pStyle w:val="Textoindependiente"/>
        <w:spacing w:before="59"/>
      </w:pPr>
    </w:p>
    <w:p w:rsidR="008B0A12" w:rsidRDefault="00000000">
      <w:pPr>
        <w:pStyle w:val="Textoindependiente"/>
        <w:spacing w:line="288" w:lineRule="auto"/>
        <w:ind w:left="119" w:right="100"/>
        <w:jc w:val="both"/>
      </w:pPr>
      <w:r>
        <w:t>“Del mismo modo, los establecimientos educacionales deberán brindar orientación, a lo menos, una vez al año, a padres y apoderados, en materia de hábitos alimenticios saludables</w:t>
      </w:r>
      <w:r>
        <w:rPr>
          <w:spacing w:val="-7"/>
        </w:rPr>
        <w:t xml:space="preserve"> </w:t>
      </w:r>
      <w:r>
        <w:t>para</w:t>
      </w:r>
      <w:r>
        <w:rPr>
          <w:spacing w:val="-7"/>
        </w:rPr>
        <w:t xml:space="preserve"> </w:t>
      </w:r>
      <w:r>
        <w:t>evitar</w:t>
      </w:r>
      <w:r>
        <w:rPr>
          <w:spacing w:val="-7"/>
        </w:rPr>
        <w:t xml:space="preserve"> </w:t>
      </w:r>
      <w:r>
        <w:t>problemas</w:t>
      </w:r>
      <w:r>
        <w:rPr>
          <w:spacing w:val="-7"/>
        </w:rPr>
        <w:t xml:space="preserve"> </w:t>
      </w:r>
      <w:r>
        <w:t>de</w:t>
      </w:r>
      <w:r>
        <w:rPr>
          <w:spacing w:val="-7"/>
        </w:rPr>
        <w:t xml:space="preserve"> </w:t>
      </w:r>
      <w:r>
        <w:t>sobrepeso</w:t>
      </w:r>
      <w:r>
        <w:rPr>
          <w:spacing w:val="-7"/>
        </w:rPr>
        <w:t xml:space="preserve"> </w:t>
      </w:r>
      <w:r>
        <w:t>y</w:t>
      </w:r>
      <w:r>
        <w:rPr>
          <w:spacing w:val="-7"/>
        </w:rPr>
        <w:t xml:space="preserve"> </w:t>
      </w:r>
      <w:r>
        <w:t>obesidad</w:t>
      </w:r>
      <w:r>
        <w:rPr>
          <w:spacing w:val="-7"/>
        </w:rPr>
        <w:t xml:space="preserve"> </w:t>
      </w:r>
      <w:r>
        <w:t>en</w:t>
      </w:r>
      <w:r>
        <w:rPr>
          <w:spacing w:val="-7"/>
        </w:rPr>
        <w:t xml:space="preserve"> </w:t>
      </w:r>
      <w:r>
        <w:t>sus</w:t>
      </w:r>
      <w:r>
        <w:rPr>
          <w:spacing w:val="-7"/>
        </w:rPr>
        <w:t xml:space="preserve"> </w:t>
      </w:r>
      <w:r>
        <w:t>hijos</w:t>
      </w:r>
      <w:r>
        <w:rPr>
          <w:spacing w:val="-7"/>
        </w:rPr>
        <w:t xml:space="preserve"> </w:t>
      </w:r>
      <w:r>
        <w:t>o</w:t>
      </w:r>
      <w:r>
        <w:rPr>
          <w:spacing w:val="-7"/>
        </w:rPr>
        <w:t xml:space="preserve"> </w:t>
      </w:r>
      <w:r>
        <w:t>pupilos,</w:t>
      </w:r>
      <w:r>
        <w:rPr>
          <w:spacing w:val="-7"/>
        </w:rPr>
        <w:t xml:space="preserve"> </w:t>
      </w:r>
      <w:r>
        <w:t>y</w:t>
      </w:r>
      <w:r>
        <w:rPr>
          <w:spacing w:val="-8"/>
        </w:rPr>
        <w:t xml:space="preserve"> </w:t>
      </w:r>
      <w:r>
        <w:t>conocer los efectos nocivos de la malnutrición por exceso en la salud de los menores.”.</w:t>
      </w:r>
    </w:p>
    <w:sectPr w:rsidR="008B0A12">
      <w:footerReference w:type="default" r:id="rId10"/>
      <w:pgSz w:w="12240" w:h="15840"/>
      <w:pgMar w:top="1340" w:right="160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73FF" w:rsidRDefault="00B473FF">
      <w:r>
        <w:separator/>
      </w:r>
    </w:p>
  </w:endnote>
  <w:endnote w:type="continuationSeparator" w:id="0">
    <w:p w:rsidR="00B473FF" w:rsidRDefault="00B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A12" w:rsidRDefault="00000000">
    <w:pPr>
      <w:pStyle w:val="Textoindependiente"/>
      <w:spacing w:line="14" w:lineRule="auto"/>
      <w:rPr>
        <w:sz w:val="20"/>
      </w:rPr>
    </w:pPr>
    <w:r>
      <w:rPr>
        <w:noProof/>
      </w:rPr>
      <mc:AlternateContent>
        <mc:Choice Requires="wps">
          <w:drawing>
            <wp:anchor distT="0" distB="0" distL="0" distR="0" simplePos="0" relativeHeight="487542784" behindDoc="1" locked="0" layoutInCell="1" allowOverlap="1">
              <wp:simplePos x="0" y="0"/>
              <wp:positionH relativeFrom="page">
                <wp:posOffset>1040891</wp:posOffset>
              </wp:positionH>
              <wp:positionV relativeFrom="page">
                <wp:posOffset>8857870</wp:posOffset>
              </wp:positionV>
              <wp:extent cx="130810" cy="12636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6364"/>
                      </a:xfrm>
                      <a:prstGeom prst="rect">
                        <a:avLst/>
                      </a:prstGeom>
                    </wps:spPr>
                    <wps:txbx>
                      <w:txbxContent>
                        <w:p w:rsidR="008B0A12" w:rsidRDefault="00000000">
                          <w:pPr>
                            <w:spacing w:before="19"/>
                            <w:ind w:left="60"/>
                            <w:rPr>
                              <w:sz w:val="13"/>
                            </w:rPr>
                          </w:pPr>
                          <w:r>
                            <w:rPr>
                              <w:spacing w:val="-10"/>
                              <w:sz w:val="13"/>
                            </w:rPr>
                            <w:fldChar w:fldCharType="begin"/>
                          </w:r>
                          <w:r>
                            <w:rPr>
                              <w:spacing w:val="-10"/>
                              <w:sz w:val="13"/>
                            </w:rPr>
                            <w:instrText xml:space="preserve"> PAGE </w:instrText>
                          </w:r>
                          <w:r>
                            <w:rPr>
                              <w:spacing w:val="-10"/>
                              <w:sz w:val="13"/>
                            </w:rPr>
                            <w:fldChar w:fldCharType="separate"/>
                          </w:r>
                          <w:r>
                            <w:rPr>
                              <w:spacing w:val="-10"/>
                              <w:sz w:val="13"/>
                            </w:rPr>
                            <w:t>2</w:t>
                          </w:r>
                          <w:r>
                            <w:rPr>
                              <w:spacing w:val="-10"/>
                              <w:sz w:val="1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1.95pt;margin-top:697.45pt;width:10.3pt;height:9.9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" filled="f" stroked="f">
              <v:textbox inset="0,0,0,0">
                <w:txbxContent>
                  <w:p w:rsidR="008B0A12" w:rsidRDefault="00000000">
                    <w:pPr>
                      <w:spacing w:before="19"/>
                      <w:ind w:left="60"/>
                      <w:rPr>
                        <w:sz w:val="13"/>
                      </w:rPr>
                    </w:pPr>
                    <w:r>
                      <w:rPr>
                        <w:spacing w:val="-10"/>
                        <w:sz w:val="13"/>
                      </w:rPr>
                      <w:fldChar w:fldCharType="begin"/>
                    </w:r>
                    <w:r>
                      <w:rPr>
                        <w:spacing w:val="-10"/>
                        <w:sz w:val="13"/>
                      </w:rPr>
                      <w:instrText xml:space="preserve"> PAGE </w:instrText>
                    </w:r>
                    <w:r>
                      <w:rPr>
                        <w:spacing w:val="-10"/>
                        <w:sz w:val="13"/>
                      </w:rPr>
                      <w:fldChar w:fldCharType="separate"/>
                    </w:r>
                    <w:r>
                      <w:rPr>
                        <w:spacing w:val="-10"/>
                        <w:sz w:val="13"/>
                      </w:rPr>
                      <w:t>2</w:t>
                    </w:r>
                    <w:r>
                      <w:rPr>
                        <w:spacing w:val="-10"/>
                        <w:sz w:val="13"/>
                      </w:rPr>
                      <w:fldChar w:fldCharType="end"/>
                    </w:r>
                  </w:p>
                </w:txbxContent>
              </v:textbox>
              <w10:wrap anchorx="page" anchory="page"/>
            </v:shape>
          </w:pict>
        </mc:Fallback>
      </mc:AlternateContent>
    </w:r>
    <w:r>
      <w:rPr>
        <w:noProof/>
      </w:rPr>
      <mc:AlternateContent>
        <mc:Choice Requires="wps">
          <w:drawing>
            <wp:anchor distT="0" distB="0" distL="0" distR="0" simplePos="0" relativeHeight="487543296" behindDoc="1" locked="0" layoutInCell="1" allowOverlap="1">
              <wp:simplePos x="0" y="0"/>
              <wp:positionH relativeFrom="page">
                <wp:posOffset>1192485</wp:posOffset>
              </wp:positionH>
              <wp:positionV relativeFrom="page">
                <wp:posOffset>8878735</wp:posOffset>
              </wp:positionV>
              <wp:extent cx="55124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2435" cy="153670"/>
                      </a:xfrm>
                      <a:prstGeom prst="rect">
                        <a:avLst/>
                      </a:prstGeom>
                    </wps:spPr>
                    <wps:txbx>
                      <w:txbxContent>
                        <w:p w:rsidR="008B0A12" w:rsidRDefault="00000000">
                          <w:pPr>
                            <w:spacing w:before="14"/>
                            <w:ind w:left="20"/>
                            <w:rPr>
                              <w:rFonts w:ascii="Times New Roman"/>
                              <w:sz w:val="18"/>
                            </w:rPr>
                          </w:pPr>
                          <w:r>
                            <w:rPr>
                              <w:rFonts w:ascii="Times New Roman"/>
                              <w:sz w:val="18"/>
                            </w:rPr>
                            <w:t>Citado</w:t>
                          </w:r>
                          <w:r>
                            <w:rPr>
                              <w:rFonts w:ascii="Times New Roman"/>
                              <w:spacing w:val="49"/>
                              <w:sz w:val="18"/>
                            </w:rPr>
                            <w:t xml:space="preserve"> </w:t>
                          </w:r>
                          <w:r>
                            <w:rPr>
                              <w:rFonts w:ascii="Times New Roman"/>
                              <w:sz w:val="18"/>
                            </w:rPr>
                            <w:t>en:</w:t>
                          </w:r>
                          <w:r>
                            <w:rPr>
                              <w:rFonts w:ascii="Times New Roman"/>
                              <w:spacing w:val="50"/>
                              <w:sz w:val="18"/>
                            </w:rPr>
                            <w:t xml:space="preserve"> </w:t>
                          </w:r>
                          <w:r>
                            <w:rPr>
                              <w:rFonts w:ascii="Times New Roman"/>
                              <w:sz w:val="18"/>
                            </w:rPr>
                            <w:t>https://</w:t>
                          </w:r>
                          <w:hyperlink r:id="rId1">
                            <w:r>
                              <w:rPr>
                                <w:rFonts w:ascii="Times New Roman"/>
                                <w:sz w:val="18"/>
                              </w:rPr>
                              <w:t>www.latercera.com/nacional/noticia/mapa-nutricional-2023-tres-de-cada-cinco-alumnos-de-</w:t>
                            </w:r>
                            <w:r>
                              <w:rPr>
                                <w:rFonts w:ascii="Times New Roman"/>
                                <w:spacing w:val="-2"/>
                                <w:sz w:val="18"/>
                              </w:rPr>
                              <w:t>quinto-</w:t>
                            </w:r>
                          </w:hyperlink>
                        </w:p>
                      </w:txbxContent>
                    </wps:txbx>
                    <wps:bodyPr wrap="square" lIns="0" tIns="0" rIns="0" bIns="0" rtlCol="0">
                      <a:noAutofit/>
                    </wps:bodyPr>
                  </wps:wsp>
                </a:graphicData>
              </a:graphic>
            </wp:anchor>
          </w:drawing>
        </mc:Choice>
        <mc:Fallback>
          <w:pict>
            <v:shape id="Textbox 2" o:spid="_x0000_s1027" type="#_x0000_t202" style="position:absolute;margin-left:93.9pt;margin-top:699.1pt;width:434.05pt;height:12.1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" filled="f" stroked="f">
              <v:textbox inset="0,0,0,0">
                <w:txbxContent>
                  <w:p w:rsidR="008B0A12" w:rsidRDefault="00000000">
                    <w:pPr>
                      <w:spacing w:before="14"/>
                      <w:ind w:left="20"/>
                      <w:rPr>
                        <w:rFonts w:ascii="Times New Roman"/>
                        <w:sz w:val="18"/>
                      </w:rPr>
                    </w:pPr>
                    <w:r>
                      <w:rPr>
                        <w:rFonts w:ascii="Times New Roman"/>
                        <w:sz w:val="18"/>
                      </w:rPr>
                      <w:t>Citado</w:t>
                    </w:r>
                    <w:r>
                      <w:rPr>
                        <w:rFonts w:ascii="Times New Roman"/>
                        <w:spacing w:val="49"/>
                        <w:sz w:val="18"/>
                      </w:rPr>
                      <w:t xml:space="preserve"> </w:t>
                    </w:r>
                    <w:r>
                      <w:rPr>
                        <w:rFonts w:ascii="Times New Roman"/>
                        <w:sz w:val="18"/>
                      </w:rPr>
                      <w:t>en:</w:t>
                    </w:r>
                    <w:r>
                      <w:rPr>
                        <w:rFonts w:ascii="Times New Roman"/>
                        <w:spacing w:val="50"/>
                        <w:sz w:val="18"/>
                      </w:rPr>
                      <w:t xml:space="preserve"> </w:t>
                    </w:r>
                    <w:r>
                      <w:rPr>
                        <w:rFonts w:ascii="Times New Roman"/>
                        <w:sz w:val="18"/>
                      </w:rPr>
                      <w:t>https://</w:t>
                    </w:r>
                    <w:hyperlink r:id="rId2">
                      <w:r>
                        <w:rPr>
                          <w:rFonts w:ascii="Times New Roman"/>
                          <w:sz w:val="18"/>
                        </w:rPr>
                        <w:t>www.latercera.com/nacional/noticia/mapa-nutricional-2023-tres-de-cada-cinco-alumnos-de-</w:t>
                      </w:r>
                      <w:r>
                        <w:rPr>
                          <w:rFonts w:ascii="Times New Roman"/>
                          <w:spacing w:val="-2"/>
                          <w:sz w:val="18"/>
                        </w:rPr>
                        <w:t>quinto-</w:t>
                      </w:r>
                    </w:hyperlink>
                  </w:p>
                </w:txbxContent>
              </v:textbox>
              <w10:wrap anchorx="page" anchory="page"/>
            </v:shape>
          </w:pict>
        </mc:Fallback>
      </mc:AlternateContent>
    </w:r>
    <w:r>
      <w:rPr>
        <w:noProof/>
      </w:rPr>
      <mc:AlternateContent>
        <mc:Choice Requires="wps">
          <w:drawing>
            <wp:anchor distT="0" distB="0" distL="0" distR="0" simplePos="0" relativeHeight="487543808" behindDoc="1" locked="0" layoutInCell="1" allowOverlap="1">
              <wp:simplePos x="0" y="0"/>
              <wp:positionH relativeFrom="page">
                <wp:posOffset>1066291</wp:posOffset>
              </wp:positionH>
              <wp:positionV relativeFrom="page">
                <wp:posOffset>9018944</wp:posOffset>
              </wp:positionV>
              <wp:extent cx="353695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153670"/>
                      </a:xfrm>
                      <a:prstGeom prst="rect">
                        <a:avLst/>
                      </a:prstGeom>
                    </wps:spPr>
                    <wps:txbx>
                      <w:txbxContent>
                        <w:p w:rsidR="008B0A12" w:rsidRDefault="00000000">
                          <w:pPr>
                            <w:spacing w:before="14"/>
                            <w:ind w:left="20"/>
                            <w:rPr>
                              <w:rFonts w:ascii="Times New Roman"/>
                              <w:sz w:val="18"/>
                            </w:rPr>
                          </w:pPr>
                          <w:r>
                            <w:rPr>
                              <w:rFonts w:ascii="Times New Roman"/>
                              <w:spacing w:val="-2"/>
                              <w:sz w:val="18"/>
                            </w:rPr>
                            <w:t>basico-tienen-sobrepeso-y-obesidad/K37KGITCARDX5LFZWMPS4QIS4I/</w:t>
                          </w:r>
                        </w:p>
                      </w:txbxContent>
                    </wps:txbx>
                    <wps:bodyPr wrap="square" lIns="0" tIns="0" rIns="0" bIns="0" rtlCol="0">
                      <a:noAutofit/>
                    </wps:bodyPr>
                  </wps:wsp>
                </a:graphicData>
              </a:graphic>
            </wp:anchor>
          </w:drawing>
        </mc:Choice>
        <mc:Fallback>
          <w:pict>
            <v:shape id="Textbox 3" o:spid="_x0000_s1028" type="#_x0000_t202" style="position:absolute;margin-left:83.95pt;margin-top:710.15pt;width:278.5pt;height:12.1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" filled="f" stroked="f">
              <v:textbox inset="0,0,0,0">
                <w:txbxContent>
                  <w:p w:rsidR="008B0A12" w:rsidRDefault="00000000">
                    <w:pPr>
                      <w:spacing w:before="14"/>
                      <w:ind w:left="20"/>
                      <w:rPr>
                        <w:rFonts w:ascii="Times New Roman"/>
                        <w:sz w:val="18"/>
                      </w:rPr>
                    </w:pPr>
                    <w:r>
                      <w:rPr>
                        <w:rFonts w:ascii="Times New Roman"/>
                        <w:spacing w:val="-2"/>
                        <w:sz w:val="18"/>
                      </w:rPr>
                      <w:t>basico-tienen-sobrepeso-y-obesidad/K37KGITCARDX5LFZWMPS4QIS4I/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A12" w:rsidRDefault="008B0A12">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73FF" w:rsidRDefault="00B473FF">
      <w:r>
        <w:separator/>
      </w:r>
    </w:p>
  </w:footnote>
  <w:footnote w:type="continuationSeparator" w:id="0">
    <w:p w:rsidR="00B473FF" w:rsidRDefault="00B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E514C"/>
    <w:multiLevelType w:val="hybridMultilevel"/>
    <w:tmpl w:val="30324420"/>
    <w:lvl w:ilvl="0" w:tplc="139485C2">
      <w:start w:val="1"/>
      <w:numFmt w:val="upperRoman"/>
      <w:lvlText w:val="%1."/>
      <w:lvlJc w:val="left"/>
      <w:pPr>
        <w:ind w:left="681" w:hanging="563"/>
        <w:jc w:val="left"/>
      </w:pPr>
      <w:rPr>
        <w:rFonts w:ascii="Calibri" w:eastAsia="Calibri" w:hAnsi="Calibri" w:cs="Calibri" w:hint="default"/>
        <w:b/>
        <w:bCs/>
        <w:i w:val="0"/>
        <w:iCs w:val="0"/>
        <w:spacing w:val="0"/>
        <w:w w:val="100"/>
        <w:sz w:val="24"/>
        <w:szCs w:val="24"/>
        <w:lang w:val="es-ES" w:eastAsia="en-US" w:bidi="ar-SA"/>
      </w:rPr>
    </w:lvl>
    <w:lvl w:ilvl="1" w:tplc="DF1A748E">
      <w:numFmt w:val="bullet"/>
      <w:lvlText w:val="•"/>
      <w:lvlJc w:val="left"/>
      <w:pPr>
        <w:ind w:left="1518" w:hanging="563"/>
      </w:pPr>
      <w:rPr>
        <w:rFonts w:hint="default"/>
        <w:lang w:val="es-ES" w:eastAsia="en-US" w:bidi="ar-SA"/>
      </w:rPr>
    </w:lvl>
    <w:lvl w:ilvl="2" w:tplc="DEBA1288">
      <w:numFmt w:val="bullet"/>
      <w:lvlText w:val="•"/>
      <w:lvlJc w:val="left"/>
      <w:pPr>
        <w:ind w:left="2356" w:hanging="563"/>
      </w:pPr>
      <w:rPr>
        <w:rFonts w:hint="default"/>
        <w:lang w:val="es-ES" w:eastAsia="en-US" w:bidi="ar-SA"/>
      </w:rPr>
    </w:lvl>
    <w:lvl w:ilvl="3" w:tplc="6AF6B988">
      <w:numFmt w:val="bullet"/>
      <w:lvlText w:val="•"/>
      <w:lvlJc w:val="left"/>
      <w:pPr>
        <w:ind w:left="3194" w:hanging="563"/>
      </w:pPr>
      <w:rPr>
        <w:rFonts w:hint="default"/>
        <w:lang w:val="es-ES" w:eastAsia="en-US" w:bidi="ar-SA"/>
      </w:rPr>
    </w:lvl>
    <w:lvl w:ilvl="4" w:tplc="18BC339E">
      <w:numFmt w:val="bullet"/>
      <w:lvlText w:val="•"/>
      <w:lvlJc w:val="left"/>
      <w:pPr>
        <w:ind w:left="4032" w:hanging="563"/>
      </w:pPr>
      <w:rPr>
        <w:rFonts w:hint="default"/>
        <w:lang w:val="es-ES" w:eastAsia="en-US" w:bidi="ar-SA"/>
      </w:rPr>
    </w:lvl>
    <w:lvl w:ilvl="5" w:tplc="7E62FA88">
      <w:numFmt w:val="bullet"/>
      <w:lvlText w:val="•"/>
      <w:lvlJc w:val="left"/>
      <w:pPr>
        <w:ind w:left="4870" w:hanging="563"/>
      </w:pPr>
      <w:rPr>
        <w:rFonts w:hint="default"/>
        <w:lang w:val="es-ES" w:eastAsia="en-US" w:bidi="ar-SA"/>
      </w:rPr>
    </w:lvl>
    <w:lvl w:ilvl="6" w:tplc="EA7E9048">
      <w:numFmt w:val="bullet"/>
      <w:lvlText w:val="•"/>
      <w:lvlJc w:val="left"/>
      <w:pPr>
        <w:ind w:left="5708" w:hanging="563"/>
      </w:pPr>
      <w:rPr>
        <w:rFonts w:hint="default"/>
        <w:lang w:val="es-ES" w:eastAsia="en-US" w:bidi="ar-SA"/>
      </w:rPr>
    </w:lvl>
    <w:lvl w:ilvl="7" w:tplc="9E42ED46">
      <w:numFmt w:val="bullet"/>
      <w:lvlText w:val="•"/>
      <w:lvlJc w:val="left"/>
      <w:pPr>
        <w:ind w:left="6546" w:hanging="563"/>
      </w:pPr>
      <w:rPr>
        <w:rFonts w:hint="default"/>
        <w:lang w:val="es-ES" w:eastAsia="en-US" w:bidi="ar-SA"/>
      </w:rPr>
    </w:lvl>
    <w:lvl w:ilvl="8" w:tplc="1E8E82D8">
      <w:numFmt w:val="bullet"/>
      <w:lvlText w:val="•"/>
      <w:lvlJc w:val="left"/>
      <w:pPr>
        <w:ind w:left="7384" w:hanging="563"/>
      </w:pPr>
      <w:rPr>
        <w:rFonts w:hint="default"/>
        <w:lang w:val="es-ES" w:eastAsia="en-US" w:bidi="ar-SA"/>
      </w:rPr>
    </w:lvl>
  </w:abstractNum>
  <w:num w:numId="1" w16cid:durableId="63244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2"/>
    <w:rsid w:val="00786BFA"/>
    <w:rsid w:val="008B0A12"/>
    <w:rsid w:val="00945D8B"/>
    <w:rsid w:val="00B473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E114D-1EFF-478B-9C93-EFE00EB6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5" w:hanging="63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1" w:hanging="6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tercera.com/laboratoriodecontenidos/noticia/obesidad-en-chile-el-costo-detras-de-la-pandemi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atercera.com/nacional/noticia/mapa-nutricional-2023-tres-de-cada-cinco-alumnos-de-quinto-" TargetMode="External"/><Relationship Id="rId1" Type="http://schemas.openxmlformats.org/officeDocument/2006/relationships/hyperlink" Target="http://www.latercera.com/nacional/noticia/mapa-nutricional-2023-tres-de-cada-cinco-alumnos-de-qui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4416</Characters>
  <Application>Microsoft Office Word</Application>
  <DocSecurity>0</DocSecurity>
  <Lines>36</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2024-08-22T19:57:00Z</dcterms:created>
  <dcterms:modified xsi:type="dcterms:W3CDTF">2024-09-04T16:58:00Z</dcterms:modified>
</cp:coreProperties>
</file>