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B400A" w:rsidRDefault="00000000">
      <w:pPr>
        <w:pStyle w:val="Textoindependiente"/>
        <w:ind w:left="3797"/>
        <w:rPr>
          <w:rFonts w:ascii="Times New Roman"/>
          <w:sz w:val="20"/>
        </w:rPr>
      </w:pPr>
      <w:r>
        <w:rPr>
          <w:rFonts w:ascii="Times New Roman"/>
          <w:noProof/>
          <w:sz w:val="20"/>
        </w:rPr>
        <w:drawing>
          <wp:inline distT="0" distB="0" distL="0" distR="0">
            <wp:extent cx="932947" cy="874395"/>
            <wp:effectExtent l="0" t="0" r="0" b="0"/>
            <wp:docPr id="2" name="Image 2" descr="Resultado de imagen de logo camara de diputadas y diputad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Resultado de imagen de logo camara de diputadas y diputados"/>
                    <pic:cNvPicPr/>
                  </pic:nvPicPr>
                  <pic:blipFill>
                    <a:blip r:embed="rId6" cstate="print"/>
                    <a:stretch>
                      <a:fillRect/>
                    </a:stretch>
                  </pic:blipFill>
                  <pic:spPr>
                    <a:xfrm>
                      <a:off x="0" y="0"/>
                      <a:ext cx="932947" cy="874395"/>
                    </a:xfrm>
                    <a:prstGeom prst="rect">
                      <a:avLst/>
                    </a:prstGeom>
                  </pic:spPr>
                </pic:pic>
              </a:graphicData>
            </a:graphic>
          </wp:inline>
        </w:drawing>
      </w:r>
    </w:p>
    <w:p w:rsidR="002B400A" w:rsidRDefault="00000000">
      <w:pPr>
        <w:pStyle w:val="Textoindependiente"/>
        <w:spacing w:before="211" w:line="256" w:lineRule="auto"/>
        <w:ind w:left="102" w:right="115"/>
        <w:jc w:val="both"/>
        <w:rPr>
          <w:b/>
        </w:rPr>
      </w:pPr>
      <w:r>
        <w:rPr>
          <w:b/>
        </w:rPr>
        <w:t>MODIFICA LA LEY N° 18.290, DE TRÁNSITO, CON EL PROPÓSITO DE ESTABLECER SANCIONES QUE INDICA A DESARMADURÍAS DE AUTOMÓVILES</w:t>
      </w:r>
      <w:r>
        <w:rPr>
          <w:b/>
          <w:spacing w:val="-4"/>
        </w:rPr>
        <w:t xml:space="preserve"> </w:t>
      </w:r>
      <w:r>
        <w:rPr>
          <w:b/>
        </w:rPr>
        <w:t>EN</w:t>
      </w:r>
      <w:r>
        <w:rPr>
          <w:b/>
          <w:spacing w:val="-4"/>
        </w:rPr>
        <w:t xml:space="preserve"> </w:t>
      </w:r>
      <w:r>
        <w:rPr>
          <w:b/>
        </w:rPr>
        <w:t>CASO</w:t>
      </w:r>
      <w:r>
        <w:rPr>
          <w:b/>
          <w:spacing w:val="-4"/>
        </w:rPr>
        <w:t xml:space="preserve"> </w:t>
      </w:r>
      <w:r>
        <w:rPr>
          <w:b/>
        </w:rPr>
        <w:t>DE</w:t>
      </w:r>
      <w:r>
        <w:rPr>
          <w:b/>
          <w:spacing w:val="-5"/>
        </w:rPr>
        <w:t xml:space="preserve"> </w:t>
      </w:r>
      <w:r>
        <w:rPr>
          <w:b/>
        </w:rPr>
        <w:t>RECEPTACIÓN</w:t>
      </w:r>
      <w:r>
        <w:rPr>
          <w:b/>
          <w:spacing w:val="-4"/>
        </w:rPr>
        <w:t xml:space="preserve"> </w:t>
      </w:r>
      <w:r>
        <w:rPr>
          <w:b/>
        </w:rPr>
        <w:t>DE</w:t>
      </w:r>
      <w:r>
        <w:rPr>
          <w:b/>
          <w:spacing w:val="-5"/>
        </w:rPr>
        <w:t xml:space="preserve"> </w:t>
      </w:r>
      <w:r>
        <w:rPr>
          <w:b/>
        </w:rPr>
        <w:t>VEHÍCULOS</w:t>
      </w:r>
      <w:r>
        <w:rPr>
          <w:b/>
          <w:spacing w:val="-4"/>
        </w:rPr>
        <w:t xml:space="preserve"> </w:t>
      </w:r>
      <w:r>
        <w:rPr>
          <w:b/>
        </w:rPr>
        <w:t>ROBADOS</w:t>
      </w:r>
    </w:p>
    <w:p w:rsidR="002B400A" w:rsidRDefault="002B400A">
      <w:pPr>
        <w:pStyle w:val="Textoindependiente"/>
        <w:rPr>
          <w:b/>
        </w:rPr>
      </w:pPr>
    </w:p>
    <w:p w:rsidR="002B400A" w:rsidRDefault="002B400A">
      <w:pPr>
        <w:pStyle w:val="Textoindependiente"/>
        <w:rPr>
          <w:b/>
        </w:rPr>
      </w:pPr>
    </w:p>
    <w:p w:rsidR="002B400A" w:rsidRDefault="002B400A">
      <w:pPr>
        <w:pStyle w:val="Textoindependiente"/>
        <w:spacing w:before="166"/>
        <w:rPr>
          <w:b/>
        </w:rPr>
      </w:pPr>
    </w:p>
    <w:p w:rsidR="002B400A" w:rsidRDefault="00000000">
      <w:pPr>
        <w:pStyle w:val="Textoindependiente"/>
        <w:ind w:left="102"/>
        <w:rPr>
          <w:b/>
        </w:rPr>
      </w:pPr>
      <w:r>
        <w:rPr>
          <w:b/>
          <w:spacing w:val="-2"/>
        </w:rPr>
        <w:t>FUNDAMENTOS:</w:t>
      </w:r>
    </w:p>
    <w:p w:rsidR="002B400A" w:rsidRDefault="002B400A">
      <w:pPr>
        <w:pStyle w:val="Textoindependiente"/>
        <w:rPr>
          <w:b/>
        </w:rPr>
      </w:pPr>
    </w:p>
    <w:p w:rsidR="002B400A" w:rsidRDefault="002B400A">
      <w:pPr>
        <w:pStyle w:val="Textoindependiente"/>
        <w:rPr>
          <w:b/>
        </w:rPr>
      </w:pPr>
    </w:p>
    <w:p w:rsidR="002B400A" w:rsidRDefault="00000000">
      <w:pPr>
        <w:pStyle w:val="Textoindependiente"/>
        <w:spacing w:line="360" w:lineRule="auto"/>
        <w:ind w:left="102" w:right="115" w:firstLine="707"/>
        <w:jc w:val="both"/>
      </w:pPr>
      <w:r>
        <w:t>Recientemente,</w:t>
      </w:r>
      <w:r>
        <w:rPr>
          <w:spacing w:val="-8"/>
        </w:rPr>
        <w:t xml:space="preserve"> </w:t>
      </w:r>
      <w:r>
        <w:t>la</w:t>
      </w:r>
      <w:r>
        <w:rPr>
          <w:spacing w:val="-8"/>
        </w:rPr>
        <w:t xml:space="preserve"> </w:t>
      </w:r>
      <w:r>
        <w:t>ley</w:t>
      </w:r>
      <w:r>
        <w:rPr>
          <w:spacing w:val="-8"/>
        </w:rPr>
        <w:t xml:space="preserve"> </w:t>
      </w:r>
      <w:r>
        <w:t>N°</w:t>
      </w:r>
      <w:r>
        <w:rPr>
          <w:spacing w:val="-8"/>
        </w:rPr>
        <w:t xml:space="preserve"> </w:t>
      </w:r>
      <w:r>
        <w:t>21.601</w:t>
      </w:r>
      <w:r>
        <w:rPr>
          <w:spacing w:val="-8"/>
        </w:rPr>
        <w:t xml:space="preserve"> </w:t>
      </w:r>
      <w:r>
        <w:t>que</w:t>
      </w:r>
      <w:r>
        <w:rPr>
          <w:spacing w:val="-11"/>
        </w:rPr>
        <w:t xml:space="preserve"> </w:t>
      </w:r>
      <w:r>
        <w:t>modifica</w:t>
      </w:r>
      <w:r>
        <w:rPr>
          <w:spacing w:val="-8"/>
        </w:rPr>
        <w:t xml:space="preserve"> </w:t>
      </w:r>
      <w:r>
        <w:t>la</w:t>
      </w:r>
      <w:r>
        <w:rPr>
          <w:spacing w:val="-8"/>
        </w:rPr>
        <w:t xml:space="preserve"> </w:t>
      </w:r>
      <w:r>
        <w:t>Ley</w:t>
      </w:r>
      <w:r>
        <w:rPr>
          <w:spacing w:val="-11"/>
        </w:rPr>
        <w:t xml:space="preserve"> </w:t>
      </w:r>
      <w:r>
        <w:t>de</w:t>
      </w:r>
      <w:r>
        <w:rPr>
          <w:spacing w:val="-8"/>
        </w:rPr>
        <w:t xml:space="preserve"> </w:t>
      </w:r>
      <w:r>
        <w:t>Tránsito,</w:t>
      </w:r>
      <w:r>
        <w:rPr>
          <w:spacing w:val="-8"/>
        </w:rPr>
        <w:t xml:space="preserve"> </w:t>
      </w:r>
      <w:r>
        <w:t>tiene como</w:t>
      </w:r>
      <w:r>
        <w:rPr>
          <w:spacing w:val="-1"/>
        </w:rPr>
        <w:t xml:space="preserve"> </w:t>
      </w:r>
      <w:r>
        <w:t>principal objetivo prevenir la</w:t>
      </w:r>
      <w:r>
        <w:rPr>
          <w:spacing w:val="-1"/>
        </w:rPr>
        <w:t xml:space="preserve"> </w:t>
      </w:r>
      <w:r>
        <w:t>comercialización de vehículos robados</w:t>
      </w:r>
      <w:r>
        <w:rPr>
          <w:spacing w:val="-1"/>
        </w:rPr>
        <w:t xml:space="preserve"> </w:t>
      </w:r>
      <w:r>
        <w:t>y sancionar severamente las prácticas ilegales relacionadas con este delito. Entre</w:t>
      </w:r>
      <w:r>
        <w:rPr>
          <w:spacing w:val="-3"/>
        </w:rPr>
        <w:t xml:space="preserve"> </w:t>
      </w:r>
      <w:r>
        <w:t>las</w:t>
      </w:r>
      <w:r>
        <w:rPr>
          <w:spacing w:val="-3"/>
        </w:rPr>
        <w:t xml:space="preserve"> </w:t>
      </w:r>
      <w:r>
        <w:t>disposiciones</w:t>
      </w:r>
      <w:r>
        <w:rPr>
          <w:spacing w:val="-3"/>
        </w:rPr>
        <w:t xml:space="preserve"> </w:t>
      </w:r>
      <w:r>
        <w:t>más</w:t>
      </w:r>
      <w:r>
        <w:rPr>
          <w:spacing w:val="-3"/>
        </w:rPr>
        <w:t xml:space="preserve"> </w:t>
      </w:r>
      <w:r>
        <w:t>relevantes,</w:t>
      </w:r>
      <w:r>
        <w:rPr>
          <w:spacing w:val="-3"/>
        </w:rPr>
        <w:t xml:space="preserve"> </w:t>
      </w:r>
      <w:r>
        <w:t>la</w:t>
      </w:r>
      <w:r>
        <w:rPr>
          <w:spacing w:val="-3"/>
        </w:rPr>
        <w:t xml:space="preserve"> </w:t>
      </w:r>
      <w:r>
        <w:t>ley</w:t>
      </w:r>
      <w:r>
        <w:rPr>
          <w:spacing w:val="-3"/>
        </w:rPr>
        <w:t xml:space="preserve"> </w:t>
      </w:r>
      <w:r>
        <w:t>establece</w:t>
      </w:r>
      <w:r>
        <w:rPr>
          <w:spacing w:val="-3"/>
        </w:rPr>
        <w:t xml:space="preserve"> </w:t>
      </w:r>
      <w:r>
        <w:t>la</w:t>
      </w:r>
      <w:r>
        <w:rPr>
          <w:spacing w:val="-3"/>
        </w:rPr>
        <w:t xml:space="preserve"> </w:t>
      </w:r>
      <w:r>
        <w:t>obligatoriedad</w:t>
      </w:r>
      <w:r>
        <w:rPr>
          <w:spacing w:val="-3"/>
        </w:rPr>
        <w:t xml:space="preserve"> </w:t>
      </w:r>
      <w:r>
        <w:t xml:space="preserve">de grabar la patente y el número de chasis (VIN) en los vidrios y espejos de todos los vehículos que circulen en el país. Los propietarios de vehículos usados tienen un plazo de 12 meses para cumplir con este requisito, mientras que los vehículos nuevos deben incluir estas marcas antes de su </w:t>
      </w:r>
      <w:r>
        <w:rPr>
          <w:spacing w:val="-2"/>
        </w:rPr>
        <w:t>venta.</w:t>
      </w:r>
    </w:p>
    <w:p w:rsidR="002B400A" w:rsidRDefault="002B400A">
      <w:pPr>
        <w:pStyle w:val="Textoindependiente"/>
        <w:spacing w:before="142"/>
      </w:pPr>
    </w:p>
    <w:p w:rsidR="002B400A" w:rsidRDefault="00000000">
      <w:pPr>
        <w:pStyle w:val="Textoindependiente"/>
        <w:spacing w:line="360" w:lineRule="auto"/>
        <w:ind w:left="102" w:right="115" w:firstLine="707"/>
        <w:jc w:val="both"/>
      </w:pPr>
      <w:r>
        <w:t>Además,</w:t>
      </w:r>
      <w:r>
        <w:rPr>
          <w:spacing w:val="-5"/>
        </w:rPr>
        <w:t xml:space="preserve"> </w:t>
      </w:r>
      <w:r>
        <w:t>la</w:t>
      </w:r>
      <w:r>
        <w:rPr>
          <w:spacing w:val="-5"/>
        </w:rPr>
        <w:t xml:space="preserve"> </w:t>
      </w:r>
      <w:r>
        <w:t>mencionada</w:t>
      </w:r>
      <w:r>
        <w:rPr>
          <w:spacing w:val="-4"/>
        </w:rPr>
        <w:t xml:space="preserve"> </w:t>
      </w:r>
      <w:r>
        <w:t>ley</w:t>
      </w:r>
      <w:r>
        <w:rPr>
          <w:spacing w:val="-5"/>
        </w:rPr>
        <w:t xml:space="preserve"> </w:t>
      </w:r>
      <w:r>
        <w:t>sanciona</w:t>
      </w:r>
      <w:r>
        <w:rPr>
          <w:spacing w:val="-5"/>
        </w:rPr>
        <w:t xml:space="preserve"> </w:t>
      </w:r>
      <w:r>
        <w:t>con</w:t>
      </w:r>
      <w:r>
        <w:rPr>
          <w:spacing w:val="-3"/>
        </w:rPr>
        <w:t xml:space="preserve"> </w:t>
      </w:r>
      <w:r>
        <w:t>multas</w:t>
      </w:r>
      <w:r>
        <w:rPr>
          <w:spacing w:val="-5"/>
        </w:rPr>
        <w:t xml:space="preserve"> </w:t>
      </w:r>
      <w:r>
        <w:t>y</w:t>
      </w:r>
      <w:r>
        <w:rPr>
          <w:spacing w:val="-5"/>
        </w:rPr>
        <w:t xml:space="preserve"> </w:t>
      </w:r>
      <w:r>
        <w:t>penas</w:t>
      </w:r>
      <w:r>
        <w:rPr>
          <w:spacing w:val="-5"/>
        </w:rPr>
        <w:t xml:space="preserve"> </w:t>
      </w:r>
      <w:r>
        <w:t>de</w:t>
      </w:r>
      <w:r>
        <w:rPr>
          <w:spacing w:val="-3"/>
        </w:rPr>
        <w:t xml:space="preserve"> </w:t>
      </w:r>
      <w:r>
        <w:t>prisión</w:t>
      </w:r>
      <w:r>
        <w:rPr>
          <w:spacing w:val="-5"/>
        </w:rPr>
        <w:t xml:space="preserve"> </w:t>
      </w:r>
      <w:r>
        <w:t>a quienes conduzcan vehículos con placas patentes falsas, alteradas o que correspondan a otros vehículos. También prohíbe la venta y carga de combustible a vehículos que no tengan sus placas visibles, y se establecen sanciones más severas en casos de robo de vehículos, incluyendo la suspensión de la licencia de conducir hasta por cinco años.</w:t>
      </w:r>
    </w:p>
    <w:p w:rsidR="002B400A" w:rsidRDefault="002B400A">
      <w:pPr>
        <w:pStyle w:val="Textoindependiente"/>
        <w:spacing w:before="140"/>
      </w:pPr>
    </w:p>
    <w:p w:rsidR="002B400A" w:rsidRDefault="00000000">
      <w:pPr>
        <w:pStyle w:val="Textoindependiente"/>
        <w:spacing w:line="360" w:lineRule="auto"/>
        <w:ind w:left="102" w:right="115" w:firstLine="707"/>
        <w:jc w:val="both"/>
        <w:rPr>
          <w:rFonts w:ascii="Times New Roman" w:hAnsi="Times New Roman"/>
        </w:rPr>
      </w:pPr>
      <w:r>
        <w:t>Si bien estas medidas buscan cerrar los espacios y reducir la incidencia de robos de vehículos, que es un problema de seguridad pública creciente</w:t>
      </w:r>
      <w:r>
        <w:rPr>
          <w:spacing w:val="-13"/>
        </w:rPr>
        <w:t xml:space="preserve"> </w:t>
      </w:r>
      <w:r>
        <w:t>en</w:t>
      </w:r>
      <w:r>
        <w:rPr>
          <w:spacing w:val="-13"/>
        </w:rPr>
        <w:t xml:space="preserve"> </w:t>
      </w:r>
      <w:r>
        <w:t>nuestro</w:t>
      </w:r>
      <w:r>
        <w:rPr>
          <w:spacing w:val="-15"/>
        </w:rPr>
        <w:t xml:space="preserve"> </w:t>
      </w:r>
      <w:r>
        <w:t>país,</w:t>
      </w:r>
      <w:r>
        <w:rPr>
          <w:spacing w:val="-13"/>
        </w:rPr>
        <w:t xml:space="preserve"> </w:t>
      </w:r>
      <w:r>
        <w:t>al</w:t>
      </w:r>
      <w:r>
        <w:rPr>
          <w:spacing w:val="-13"/>
        </w:rPr>
        <w:t xml:space="preserve"> </w:t>
      </w:r>
      <w:r>
        <w:t>parecer</w:t>
      </w:r>
      <w:r>
        <w:rPr>
          <w:spacing w:val="-13"/>
        </w:rPr>
        <w:t xml:space="preserve"> </w:t>
      </w:r>
      <w:r>
        <w:t>de</w:t>
      </w:r>
      <w:r>
        <w:rPr>
          <w:spacing w:val="-15"/>
        </w:rPr>
        <w:t xml:space="preserve"> </w:t>
      </w:r>
      <w:r>
        <w:t>quienes</w:t>
      </w:r>
      <w:r>
        <w:rPr>
          <w:spacing w:val="-13"/>
        </w:rPr>
        <w:t xml:space="preserve"> </w:t>
      </w:r>
      <w:r>
        <w:t>firmamos,</w:t>
      </w:r>
      <w:r>
        <w:rPr>
          <w:spacing w:val="-13"/>
        </w:rPr>
        <w:t xml:space="preserve"> </w:t>
      </w:r>
      <w:r>
        <w:t>no</w:t>
      </w:r>
      <w:r>
        <w:rPr>
          <w:spacing w:val="-15"/>
        </w:rPr>
        <w:t xml:space="preserve"> </w:t>
      </w:r>
      <w:r>
        <w:t>resulta</w:t>
      </w:r>
      <w:r>
        <w:rPr>
          <w:spacing w:val="-13"/>
        </w:rPr>
        <w:t xml:space="preserve"> </w:t>
      </w:r>
      <w:r>
        <w:t>incidir gravitantemente</w:t>
      </w:r>
      <w:r>
        <w:rPr>
          <w:spacing w:val="-19"/>
        </w:rPr>
        <w:t xml:space="preserve"> </w:t>
      </w:r>
      <w:r>
        <w:t>en</w:t>
      </w:r>
      <w:r>
        <w:rPr>
          <w:spacing w:val="-16"/>
        </w:rPr>
        <w:t xml:space="preserve"> </w:t>
      </w:r>
      <w:r>
        <w:t>la</w:t>
      </w:r>
      <w:r>
        <w:rPr>
          <w:spacing w:val="-16"/>
        </w:rPr>
        <w:t xml:space="preserve"> </w:t>
      </w:r>
      <w:r>
        <w:t>operación</w:t>
      </w:r>
      <w:r>
        <w:rPr>
          <w:spacing w:val="-17"/>
        </w:rPr>
        <w:t xml:space="preserve"> </w:t>
      </w:r>
      <w:r>
        <w:t>de</w:t>
      </w:r>
      <w:r>
        <w:rPr>
          <w:spacing w:val="-17"/>
        </w:rPr>
        <w:t xml:space="preserve"> </w:t>
      </w:r>
      <w:r>
        <w:t>desarmadurías</w:t>
      </w:r>
      <w:r>
        <w:rPr>
          <w:spacing w:val="-16"/>
        </w:rPr>
        <w:t xml:space="preserve"> </w:t>
      </w:r>
      <w:r>
        <w:t>y</w:t>
      </w:r>
      <w:r>
        <w:rPr>
          <w:spacing w:val="-17"/>
        </w:rPr>
        <w:t xml:space="preserve"> </w:t>
      </w:r>
      <w:r>
        <w:t>desguazaderos</w:t>
      </w:r>
      <w:r>
        <w:rPr>
          <w:spacing w:val="-16"/>
        </w:rPr>
        <w:t xml:space="preserve"> </w:t>
      </w:r>
      <w:r>
        <w:rPr>
          <w:spacing w:val="-2"/>
        </w:rPr>
        <w:t>ilegales</w:t>
      </w:r>
      <w:r>
        <w:rPr>
          <w:rFonts w:ascii="Times New Roman" w:hAnsi="Times New Roman"/>
          <w:spacing w:val="-2"/>
        </w:rPr>
        <w:t>.</w:t>
      </w:r>
    </w:p>
    <w:p w:rsidR="002B400A" w:rsidRDefault="002B400A">
      <w:pPr>
        <w:pStyle w:val="Textoindependiente"/>
        <w:spacing w:before="139"/>
        <w:rPr>
          <w:rFonts w:ascii="Times New Roman"/>
        </w:rPr>
      </w:pPr>
    </w:p>
    <w:p w:rsidR="002B400A" w:rsidRDefault="00000000">
      <w:pPr>
        <w:pStyle w:val="Textoindependiente"/>
        <w:spacing w:line="360" w:lineRule="auto"/>
        <w:ind w:left="102" w:right="115" w:firstLine="707"/>
        <w:jc w:val="both"/>
      </w:pPr>
      <w:r>
        <w:t>El</w:t>
      </w:r>
      <w:r>
        <w:rPr>
          <w:spacing w:val="-13"/>
        </w:rPr>
        <w:t xml:space="preserve"> </w:t>
      </w:r>
      <w:r>
        <w:t>delito</w:t>
      </w:r>
      <w:r>
        <w:rPr>
          <w:spacing w:val="-13"/>
        </w:rPr>
        <w:t xml:space="preserve"> </w:t>
      </w:r>
      <w:r>
        <w:t>robo</w:t>
      </w:r>
      <w:r>
        <w:rPr>
          <w:spacing w:val="-13"/>
        </w:rPr>
        <w:t xml:space="preserve"> </w:t>
      </w:r>
      <w:r>
        <w:t>de</w:t>
      </w:r>
      <w:r>
        <w:rPr>
          <w:spacing w:val="-13"/>
        </w:rPr>
        <w:t xml:space="preserve"> </w:t>
      </w:r>
      <w:r>
        <w:t>vehículos</w:t>
      </w:r>
      <w:r>
        <w:rPr>
          <w:spacing w:val="-13"/>
        </w:rPr>
        <w:t xml:space="preserve"> </w:t>
      </w:r>
      <w:r>
        <w:t>en</w:t>
      </w:r>
      <w:r>
        <w:rPr>
          <w:spacing w:val="-12"/>
        </w:rPr>
        <w:t xml:space="preserve"> </w:t>
      </w:r>
      <w:r>
        <w:t>nuestro</w:t>
      </w:r>
      <w:r>
        <w:rPr>
          <w:spacing w:val="-13"/>
        </w:rPr>
        <w:t xml:space="preserve"> </w:t>
      </w:r>
      <w:r>
        <w:t>país</w:t>
      </w:r>
      <w:r>
        <w:rPr>
          <w:spacing w:val="-13"/>
        </w:rPr>
        <w:t xml:space="preserve"> </w:t>
      </w:r>
      <w:r>
        <w:t>se</w:t>
      </w:r>
      <w:r>
        <w:rPr>
          <w:spacing w:val="-13"/>
        </w:rPr>
        <w:t xml:space="preserve"> </w:t>
      </w:r>
      <w:r>
        <w:t>ha</w:t>
      </w:r>
      <w:r>
        <w:rPr>
          <w:spacing w:val="-13"/>
        </w:rPr>
        <w:t xml:space="preserve"> </w:t>
      </w:r>
      <w:r>
        <w:t>visto</w:t>
      </w:r>
      <w:r>
        <w:rPr>
          <w:spacing w:val="-13"/>
        </w:rPr>
        <w:t xml:space="preserve"> </w:t>
      </w:r>
      <w:r>
        <w:t>intensificado</w:t>
      </w:r>
      <w:r>
        <w:rPr>
          <w:spacing w:val="-13"/>
        </w:rPr>
        <w:t xml:space="preserve"> </w:t>
      </w:r>
      <w:r>
        <w:t>en los</w:t>
      </w:r>
      <w:r>
        <w:rPr>
          <w:spacing w:val="-3"/>
        </w:rPr>
        <w:t xml:space="preserve"> </w:t>
      </w:r>
      <w:r>
        <w:t>últimos</w:t>
      </w:r>
      <w:r>
        <w:rPr>
          <w:spacing w:val="-3"/>
        </w:rPr>
        <w:t xml:space="preserve"> </w:t>
      </w:r>
      <w:r>
        <w:t>años.</w:t>
      </w:r>
      <w:r>
        <w:rPr>
          <w:spacing w:val="-3"/>
        </w:rPr>
        <w:t xml:space="preserve"> </w:t>
      </w:r>
      <w:r>
        <w:t>Si</w:t>
      </w:r>
      <w:r>
        <w:rPr>
          <w:spacing w:val="-3"/>
        </w:rPr>
        <w:t xml:space="preserve"> </w:t>
      </w:r>
      <w:r>
        <w:t>bien,</w:t>
      </w:r>
      <w:r>
        <w:rPr>
          <w:spacing w:val="-3"/>
        </w:rPr>
        <w:t xml:space="preserve"> </w:t>
      </w:r>
      <w:r>
        <w:t>según</w:t>
      </w:r>
      <w:r>
        <w:rPr>
          <w:spacing w:val="-3"/>
        </w:rPr>
        <w:t xml:space="preserve"> </w:t>
      </w:r>
      <w:r>
        <w:t>datos</w:t>
      </w:r>
      <w:r>
        <w:rPr>
          <w:spacing w:val="-3"/>
        </w:rPr>
        <w:t xml:space="preserve"> </w:t>
      </w:r>
      <w:r>
        <w:t>del</w:t>
      </w:r>
      <w:r>
        <w:rPr>
          <w:spacing w:val="-3"/>
        </w:rPr>
        <w:t xml:space="preserve"> </w:t>
      </w:r>
      <w:r>
        <w:t>Centro</w:t>
      </w:r>
      <w:r>
        <w:rPr>
          <w:spacing w:val="-3"/>
        </w:rPr>
        <w:t xml:space="preserve"> </w:t>
      </w:r>
      <w:r>
        <w:t>de</w:t>
      </w:r>
      <w:r>
        <w:rPr>
          <w:spacing w:val="-3"/>
        </w:rPr>
        <w:t xml:space="preserve"> </w:t>
      </w:r>
      <w:r>
        <w:t>Estudios</w:t>
      </w:r>
      <w:r>
        <w:rPr>
          <w:spacing w:val="-3"/>
        </w:rPr>
        <w:t xml:space="preserve"> </w:t>
      </w:r>
      <w:r>
        <w:t>y</w:t>
      </w:r>
      <w:r>
        <w:rPr>
          <w:spacing w:val="-3"/>
        </w:rPr>
        <w:t xml:space="preserve"> </w:t>
      </w:r>
      <w:r>
        <w:t>Análisis</w:t>
      </w:r>
      <w:r>
        <w:rPr>
          <w:spacing w:val="-3"/>
        </w:rPr>
        <w:t xml:space="preserve"> </w:t>
      </w:r>
      <w:r>
        <w:t>del Delito</w:t>
      </w:r>
      <w:r>
        <w:rPr>
          <w:spacing w:val="-16"/>
        </w:rPr>
        <w:t xml:space="preserve"> </w:t>
      </w:r>
      <w:r>
        <w:t>(Cead)</w:t>
      </w:r>
      <w:r>
        <w:rPr>
          <w:spacing w:val="-14"/>
        </w:rPr>
        <w:t xml:space="preserve"> </w:t>
      </w:r>
      <w:r>
        <w:t>desde</w:t>
      </w:r>
      <w:r>
        <w:rPr>
          <w:spacing w:val="-13"/>
        </w:rPr>
        <w:t xml:space="preserve"> </w:t>
      </w:r>
      <w:r>
        <w:t>el</w:t>
      </w:r>
      <w:r>
        <w:rPr>
          <w:spacing w:val="-14"/>
        </w:rPr>
        <w:t xml:space="preserve"> </w:t>
      </w:r>
      <w:r>
        <w:t>año</w:t>
      </w:r>
      <w:r>
        <w:rPr>
          <w:spacing w:val="-14"/>
        </w:rPr>
        <w:t xml:space="preserve"> </w:t>
      </w:r>
      <w:r>
        <w:t>2016</w:t>
      </w:r>
      <w:r>
        <w:rPr>
          <w:spacing w:val="-13"/>
        </w:rPr>
        <w:t xml:space="preserve"> </w:t>
      </w:r>
      <w:r>
        <w:t>han</w:t>
      </w:r>
      <w:r>
        <w:rPr>
          <w:spacing w:val="-14"/>
        </w:rPr>
        <w:t xml:space="preserve"> </w:t>
      </w:r>
      <w:r>
        <w:t>ocurrido</w:t>
      </w:r>
      <w:r>
        <w:rPr>
          <w:spacing w:val="-14"/>
        </w:rPr>
        <w:t xml:space="preserve"> </w:t>
      </w:r>
      <w:r>
        <w:t>menos</w:t>
      </w:r>
      <w:r>
        <w:rPr>
          <w:spacing w:val="-13"/>
        </w:rPr>
        <w:t xml:space="preserve"> </w:t>
      </w:r>
      <w:r>
        <w:t>de</w:t>
      </w:r>
      <w:r>
        <w:rPr>
          <w:spacing w:val="-14"/>
        </w:rPr>
        <w:t xml:space="preserve"> </w:t>
      </w:r>
      <w:r>
        <w:t>30</w:t>
      </w:r>
      <w:r>
        <w:rPr>
          <w:spacing w:val="-14"/>
        </w:rPr>
        <w:t xml:space="preserve"> </w:t>
      </w:r>
      <w:r>
        <w:t>mil</w:t>
      </w:r>
      <w:r>
        <w:rPr>
          <w:spacing w:val="-16"/>
        </w:rPr>
        <w:t xml:space="preserve"> </w:t>
      </w:r>
      <w:r>
        <w:t>casos</w:t>
      </w:r>
      <w:r>
        <w:rPr>
          <w:spacing w:val="-14"/>
        </w:rPr>
        <w:t xml:space="preserve"> </w:t>
      </w:r>
      <w:r>
        <w:t>al</w:t>
      </w:r>
      <w:r>
        <w:rPr>
          <w:spacing w:val="-13"/>
        </w:rPr>
        <w:t xml:space="preserve"> </w:t>
      </w:r>
      <w:r>
        <w:rPr>
          <w:spacing w:val="-2"/>
        </w:rPr>
        <w:t>año</w:t>
      </w:r>
      <w:r>
        <w:rPr>
          <w:spacing w:val="-2"/>
          <w:position w:val="6"/>
          <w:sz w:val="16"/>
        </w:rPr>
        <w:t>1</w:t>
      </w:r>
      <w:r>
        <w:rPr>
          <w:spacing w:val="-2"/>
        </w:rPr>
        <w:t>,</w:t>
      </w:r>
    </w:p>
    <w:p w:rsidR="002B400A" w:rsidRDefault="002B400A">
      <w:pPr>
        <w:pStyle w:val="Textoindependiente"/>
        <w:rPr>
          <w:sz w:val="20"/>
        </w:rPr>
      </w:pPr>
    </w:p>
    <w:p w:rsidR="002B400A" w:rsidRDefault="00000000">
      <w:pPr>
        <w:pStyle w:val="Textoindependiente"/>
        <w:spacing w:before="44"/>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192705</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97C0D1" id="Graphic 3" o:spid="_x0000_s1026" style="position:absolute;margin-left:85.1pt;margin-top:15.1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" path="m1829054,l,,,9143r1829054,l1829054,xe" fillcolor="black" stroked="f">
                <v:path arrowok="t"/>
                <w10:wrap type="topAndBottom" anchorx="page"/>
              </v:shape>
            </w:pict>
          </mc:Fallback>
        </mc:AlternateContent>
      </w:r>
    </w:p>
    <w:p w:rsidR="002B400A" w:rsidRDefault="00000000">
      <w:pPr>
        <w:spacing w:before="102"/>
        <w:ind w:left="102"/>
        <w:rPr>
          <w:rFonts w:ascii="Calibri" w:hAnsi="Calibri"/>
          <w:sz w:val="20"/>
        </w:rPr>
      </w:pPr>
      <w:r>
        <w:rPr>
          <w:rFonts w:ascii="Calibri" w:hAnsi="Calibri"/>
          <w:sz w:val="20"/>
          <w:vertAlign w:val="superscript"/>
        </w:rPr>
        <w:t>1</w:t>
      </w:r>
      <w:r>
        <w:rPr>
          <w:rFonts w:ascii="Calibri" w:hAnsi="Calibri"/>
          <w:spacing w:val="-5"/>
          <w:sz w:val="20"/>
        </w:rPr>
        <w:t xml:space="preserve"> </w:t>
      </w:r>
      <w:r>
        <w:rPr>
          <w:rFonts w:ascii="Calibri" w:hAnsi="Calibri"/>
          <w:sz w:val="20"/>
        </w:rPr>
        <w:t>Entre</w:t>
      </w:r>
      <w:r>
        <w:rPr>
          <w:rFonts w:ascii="Calibri" w:hAnsi="Calibri"/>
          <w:spacing w:val="-4"/>
          <w:sz w:val="20"/>
        </w:rPr>
        <w:t xml:space="preserve"> </w:t>
      </w:r>
      <w:r>
        <w:rPr>
          <w:rFonts w:ascii="Calibri" w:hAnsi="Calibri"/>
          <w:sz w:val="20"/>
        </w:rPr>
        <w:t>los</w:t>
      </w:r>
      <w:r>
        <w:rPr>
          <w:rFonts w:ascii="Calibri" w:hAnsi="Calibri"/>
          <w:spacing w:val="-4"/>
          <w:sz w:val="20"/>
        </w:rPr>
        <w:t xml:space="preserve"> </w:t>
      </w:r>
      <w:r>
        <w:rPr>
          <w:rFonts w:ascii="Calibri" w:hAnsi="Calibri"/>
          <w:sz w:val="20"/>
        </w:rPr>
        <w:t>años</w:t>
      </w:r>
      <w:r>
        <w:rPr>
          <w:rFonts w:ascii="Calibri" w:hAnsi="Calibri"/>
          <w:spacing w:val="-3"/>
          <w:sz w:val="20"/>
        </w:rPr>
        <w:t xml:space="preserve"> </w:t>
      </w:r>
      <w:r>
        <w:rPr>
          <w:rFonts w:ascii="Calibri" w:hAnsi="Calibri"/>
          <w:sz w:val="20"/>
        </w:rPr>
        <w:t>2018</w:t>
      </w:r>
      <w:r>
        <w:rPr>
          <w:rFonts w:ascii="Calibri" w:hAnsi="Calibri"/>
          <w:spacing w:val="-5"/>
          <w:sz w:val="20"/>
        </w:rPr>
        <w:t xml:space="preserve"> </w:t>
      </w:r>
      <w:r>
        <w:rPr>
          <w:rFonts w:ascii="Calibri" w:hAnsi="Calibri"/>
          <w:sz w:val="20"/>
        </w:rPr>
        <w:t>al</w:t>
      </w:r>
      <w:r>
        <w:rPr>
          <w:rFonts w:ascii="Calibri" w:hAnsi="Calibri"/>
          <w:spacing w:val="-4"/>
          <w:sz w:val="20"/>
        </w:rPr>
        <w:t xml:space="preserve"> </w:t>
      </w:r>
      <w:r>
        <w:rPr>
          <w:rFonts w:ascii="Calibri" w:hAnsi="Calibri"/>
          <w:sz w:val="20"/>
        </w:rPr>
        <w:t>2021</w:t>
      </w:r>
      <w:r>
        <w:rPr>
          <w:rFonts w:ascii="Calibri" w:hAnsi="Calibri"/>
          <w:spacing w:val="-5"/>
          <w:sz w:val="20"/>
        </w:rPr>
        <w:t xml:space="preserve"> </w:t>
      </w:r>
      <w:r>
        <w:rPr>
          <w:rFonts w:ascii="Calibri" w:hAnsi="Calibri"/>
          <w:sz w:val="20"/>
        </w:rPr>
        <w:t>el</w:t>
      </w:r>
      <w:r>
        <w:rPr>
          <w:rFonts w:ascii="Calibri" w:hAnsi="Calibri"/>
          <w:spacing w:val="-4"/>
          <w:sz w:val="20"/>
        </w:rPr>
        <w:t xml:space="preserve"> </w:t>
      </w:r>
      <w:r>
        <w:rPr>
          <w:rFonts w:ascii="Calibri" w:hAnsi="Calibri"/>
          <w:sz w:val="20"/>
        </w:rPr>
        <w:t>robo</w:t>
      </w:r>
      <w:r>
        <w:rPr>
          <w:rFonts w:ascii="Calibri" w:hAnsi="Calibri"/>
          <w:spacing w:val="-4"/>
          <w:sz w:val="20"/>
        </w:rPr>
        <w:t xml:space="preserve"> </w:t>
      </w:r>
      <w:r>
        <w:rPr>
          <w:rFonts w:ascii="Calibri" w:hAnsi="Calibri"/>
          <w:sz w:val="20"/>
        </w:rPr>
        <w:t>de</w:t>
      </w:r>
      <w:r>
        <w:rPr>
          <w:rFonts w:ascii="Calibri" w:hAnsi="Calibri"/>
          <w:spacing w:val="-4"/>
          <w:sz w:val="20"/>
        </w:rPr>
        <w:t xml:space="preserve"> </w:t>
      </w:r>
      <w:r>
        <w:rPr>
          <w:rFonts w:ascii="Calibri" w:hAnsi="Calibri"/>
          <w:sz w:val="20"/>
        </w:rPr>
        <w:t>vehículos</w:t>
      </w:r>
      <w:r>
        <w:rPr>
          <w:rFonts w:ascii="Calibri" w:hAnsi="Calibri"/>
          <w:spacing w:val="-3"/>
          <w:sz w:val="20"/>
        </w:rPr>
        <w:t xml:space="preserve"> </w:t>
      </w:r>
      <w:r>
        <w:rPr>
          <w:rFonts w:ascii="Calibri" w:hAnsi="Calibri"/>
          <w:sz w:val="20"/>
        </w:rPr>
        <w:t>llegó</w:t>
      </w:r>
      <w:r>
        <w:rPr>
          <w:rFonts w:ascii="Calibri" w:hAnsi="Calibri"/>
          <w:spacing w:val="-4"/>
          <w:sz w:val="20"/>
        </w:rPr>
        <w:t xml:space="preserve"> </w:t>
      </w:r>
      <w:r>
        <w:rPr>
          <w:rFonts w:ascii="Calibri" w:hAnsi="Calibri"/>
          <w:sz w:val="20"/>
        </w:rPr>
        <w:t>a</w:t>
      </w:r>
      <w:r>
        <w:rPr>
          <w:rFonts w:ascii="Calibri" w:hAnsi="Calibri"/>
          <w:spacing w:val="-3"/>
          <w:sz w:val="20"/>
        </w:rPr>
        <w:t xml:space="preserve"> </w:t>
      </w:r>
      <w:r>
        <w:rPr>
          <w:rFonts w:ascii="Calibri" w:hAnsi="Calibri"/>
          <w:sz w:val="20"/>
        </w:rPr>
        <w:t>menos</w:t>
      </w:r>
      <w:r>
        <w:rPr>
          <w:rFonts w:ascii="Calibri" w:hAnsi="Calibri"/>
          <w:spacing w:val="-4"/>
          <w:sz w:val="20"/>
        </w:rPr>
        <w:t xml:space="preserve"> </w:t>
      </w:r>
      <w:r>
        <w:rPr>
          <w:rFonts w:ascii="Calibri" w:hAnsi="Calibri"/>
          <w:sz w:val="20"/>
        </w:rPr>
        <w:t>de</w:t>
      </w:r>
      <w:r>
        <w:rPr>
          <w:rFonts w:ascii="Calibri" w:hAnsi="Calibri"/>
          <w:spacing w:val="-4"/>
          <w:sz w:val="20"/>
        </w:rPr>
        <w:t xml:space="preserve"> </w:t>
      </w:r>
      <w:r>
        <w:rPr>
          <w:rFonts w:ascii="Calibri" w:hAnsi="Calibri"/>
          <w:sz w:val="20"/>
        </w:rPr>
        <w:t>los</w:t>
      </w:r>
      <w:r>
        <w:rPr>
          <w:rFonts w:ascii="Calibri" w:hAnsi="Calibri"/>
          <w:spacing w:val="-4"/>
          <w:sz w:val="20"/>
        </w:rPr>
        <w:t xml:space="preserve"> </w:t>
      </w:r>
      <w:r>
        <w:rPr>
          <w:rFonts w:ascii="Calibri" w:hAnsi="Calibri"/>
          <w:sz w:val="20"/>
        </w:rPr>
        <w:t>25</w:t>
      </w:r>
      <w:r>
        <w:rPr>
          <w:rFonts w:ascii="Calibri" w:hAnsi="Calibri"/>
          <w:spacing w:val="3"/>
          <w:sz w:val="20"/>
        </w:rPr>
        <w:t xml:space="preserve"> </w:t>
      </w:r>
      <w:r>
        <w:rPr>
          <w:rFonts w:ascii="Calibri" w:hAnsi="Calibri"/>
          <w:sz w:val="20"/>
        </w:rPr>
        <w:t>mil</w:t>
      </w:r>
      <w:r>
        <w:rPr>
          <w:rFonts w:ascii="Calibri" w:hAnsi="Calibri"/>
          <w:spacing w:val="-4"/>
          <w:sz w:val="20"/>
        </w:rPr>
        <w:t xml:space="preserve"> </w:t>
      </w:r>
      <w:r>
        <w:rPr>
          <w:rFonts w:ascii="Calibri" w:hAnsi="Calibri"/>
          <w:spacing w:val="-2"/>
          <w:sz w:val="20"/>
        </w:rPr>
        <w:t>casos.</w:t>
      </w:r>
    </w:p>
    <w:p w:rsidR="002B400A" w:rsidRDefault="002B400A">
      <w:pPr>
        <w:rPr>
          <w:rFonts w:ascii="Calibri" w:hAnsi="Calibri"/>
          <w:sz w:val="20"/>
        </w:rPr>
        <w:sectPr w:rsidR="002B400A">
          <w:footerReference w:type="default" r:id="rId7"/>
          <w:type w:val="continuous"/>
          <w:pgSz w:w="12250" w:h="18730"/>
          <w:pgMar w:top="1500" w:right="1580" w:bottom="1180" w:left="1600" w:header="0" w:footer="987" w:gutter="0"/>
          <w:pgNumType w:start="1"/>
          <w:cols w:space="720"/>
        </w:sectPr>
      </w:pPr>
    </w:p>
    <w:p w:rsidR="002B400A" w:rsidRDefault="00000000">
      <w:pPr>
        <w:pStyle w:val="Textoindependiente"/>
        <w:spacing w:before="75" w:line="360" w:lineRule="auto"/>
        <w:ind w:left="102" w:right="116"/>
        <w:jc w:val="both"/>
      </w:pPr>
      <w:r>
        <w:lastRenderedPageBreak/>
        <w:t>se</w:t>
      </w:r>
      <w:r>
        <w:rPr>
          <w:spacing w:val="-15"/>
        </w:rPr>
        <w:t xml:space="preserve"> </w:t>
      </w:r>
      <w:r>
        <w:t>evidencian</w:t>
      </w:r>
      <w:r>
        <w:rPr>
          <w:spacing w:val="-15"/>
        </w:rPr>
        <w:t xml:space="preserve"> </w:t>
      </w:r>
      <w:r>
        <w:t>tendencias</w:t>
      </w:r>
      <w:r>
        <w:rPr>
          <w:spacing w:val="-15"/>
        </w:rPr>
        <w:t xml:space="preserve"> </w:t>
      </w:r>
      <w:r>
        <w:t>que</w:t>
      </w:r>
      <w:r>
        <w:rPr>
          <w:spacing w:val="-15"/>
        </w:rPr>
        <w:t xml:space="preserve"> </w:t>
      </w:r>
      <w:r>
        <w:t>sobrepasan</w:t>
      </w:r>
      <w:r>
        <w:rPr>
          <w:spacing w:val="-11"/>
        </w:rPr>
        <w:t xml:space="preserve"> </w:t>
      </w:r>
      <w:r>
        <w:t>aquello,</w:t>
      </w:r>
      <w:r>
        <w:rPr>
          <w:spacing w:val="-15"/>
        </w:rPr>
        <w:t xml:space="preserve"> </w:t>
      </w:r>
      <w:r>
        <w:t>siendo</w:t>
      </w:r>
      <w:r>
        <w:rPr>
          <w:spacing w:val="-15"/>
        </w:rPr>
        <w:t xml:space="preserve"> </w:t>
      </w:r>
      <w:r>
        <w:t>ejemplo</w:t>
      </w:r>
      <w:r>
        <w:rPr>
          <w:spacing w:val="-15"/>
        </w:rPr>
        <w:t xml:space="preserve"> </w:t>
      </w:r>
      <w:r>
        <w:t>de</w:t>
      </w:r>
      <w:r>
        <w:rPr>
          <w:spacing w:val="-15"/>
        </w:rPr>
        <w:t xml:space="preserve"> </w:t>
      </w:r>
      <w:r>
        <w:t>aquello el peak del año 2022, en donde ocurrieron más de 33 mil casos, pudiendo muchos de estos automóviles terminar en desarmadurías donde son desmantelados para vender sus piezas en el mercado negro, en algunos casos. Esta actividad no solo representa un delito de receptación, sino que también alimenta una economía paralela que fomenta la impunidad y perpetúa la inseguridad en el país.</w:t>
      </w:r>
    </w:p>
    <w:p w:rsidR="002B400A" w:rsidRDefault="002B400A">
      <w:pPr>
        <w:pStyle w:val="Textoindependiente"/>
        <w:spacing w:before="140"/>
      </w:pPr>
    </w:p>
    <w:p w:rsidR="002B400A" w:rsidRDefault="00000000">
      <w:pPr>
        <w:pStyle w:val="Textoindependiente"/>
        <w:spacing w:line="360" w:lineRule="auto"/>
        <w:ind w:left="102" w:right="117" w:firstLine="707"/>
        <w:jc w:val="both"/>
      </w:pPr>
      <w:r>
        <w:t>La importancia de sancionar a las desarmadurías involucradas en la receptación</w:t>
      </w:r>
      <w:r>
        <w:rPr>
          <w:spacing w:val="-6"/>
        </w:rPr>
        <w:t xml:space="preserve"> </w:t>
      </w:r>
      <w:r>
        <w:t>de</w:t>
      </w:r>
      <w:r>
        <w:rPr>
          <w:spacing w:val="-6"/>
        </w:rPr>
        <w:t xml:space="preserve"> </w:t>
      </w:r>
      <w:r>
        <w:t>vehículos</w:t>
      </w:r>
      <w:r>
        <w:rPr>
          <w:spacing w:val="-6"/>
        </w:rPr>
        <w:t xml:space="preserve"> </w:t>
      </w:r>
      <w:r>
        <w:t>robados</w:t>
      </w:r>
      <w:r>
        <w:rPr>
          <w:spacing w:val="-6"/>
        </w:rPr>
        <w:t xml:space="preserve"> </w:t>
      </w:r>
      <w:r>
        <w:t>radica</w:t>
      </w:r>
      <w:r>
        <w:rPr>
          <w:spacing w:val="-6"/>
        </w:rPr>
        <w:t xml:space="preserve"> </w:t>
      </w:r>
      <w:r>
        <w:t>en</w:t>
      </w:r>
      <w:r>
        <w:rPr>
          <w:spacing w:val="-6"/>
        </w:rPr>
        <w:t xml:space="preserve"> </w:t>
      </w:r>
      <w:r>
        <w:t>la</w:t>
      </w:r>
      <w:r>
        <w:rPr>
          <w:spacing w:val="-6"/>
        </w:rPr>
        <w:t xml:space="preserve"> </w:t>
      </w:r>
      <w:r>
        <w:t>necesidad</w:t>
      </w:r>
      <w:r>
        <w:rPr>
          <w:spacing w:val="-6"/>
        </w:rPr>
        <w:t xml:space="preserve"> </w:t>
      </w:r>
      <w:r>
        <w:t>de</w:t>
      </w:r>
      <w:r>
        <w:rPr>
          <w:spacing w:val="-6"/>
        </w:rPr>
        <w:t xml:space="preserve"> </w:t>
      </w:r>
      <w:r>
        <w:t>frenar</w:t>
      </w:r>
      <w:r>
        <w:rPr>
          <w:spacing w:val="-6"/>
        </w:rPr>
        <w:t xml:space="preserve"> </w:t>
      </w:r>
      <w:r>
        <w:t>este</w:t>
      </w:r>
      <w:r>
        <w:rPr>
          <w:spacing w:val="-6"/>
        </w:rPr>
        <w:t xml:space="preserve"> </w:t>
      </w:r>
      <w:r>
        <w:t>ciclo delictivo. Sin sanciones efectivas y una fiscalización rigurosa, las desarmadurías</w:t>
      </w:r>
      <w:r>
        <w:rPr>
          <w:spacing w:val="-2"/>
        </w:rPr>
        <w:t xml:space="preserve"> </w:t>
      </w:r>
      <w:r>
        <w:t>continúan</w:t>
      </w:r>
      <w:r>
        <w:rPr>
          <w:spacing w:val="-1"/>
        </w:rPr>
        <w:t xml:space="preserve"> </w:t>
      </w:r>
      <w:r>
        <w:t>operando</w:t>
      </w:r>
      <w:r>
        <w:rPr>
          <w:spacing w:val="-2"/>
        </w:rPr>
        <w:t xml:space="preserve"> </w:t>
      </w:r>
      <w:r>
        <w:t>como</w:t>
      </w:r>
      <w:r>
        <w:rPr>
          <w:spacing w:val="-2"/>
        </w:rPr>
        <w:t xml:space="preserve"> </w:t>
      </w:r>
      <w:r>
        <w:t>centros</w:t>
      </w:r>
      <w:r>
        <w:rPr>
          <w:spacing w:val="-2"/>
        </w:rPr>
        <w:t xml:space="preserve"> </w:t>
      </w:r>
      <w:r>
        <w:t>neurálgicos</w:t>
      </w:r>
      <w:r>
        <w:rPr>
          <w:spacing w:val="-2"/>
        </w:rPr>
        <w:t xml:space="preserve"> </w:t>
      </w:r>
      <w:r>
        <w:t>del</w:t>
      </w:r>
      <w:r>
        <w:rPr>
          <w:spacing w:val="-2"/>
        </w:rPr>
        <w:t xml:space="preserve"> </w:t>
      </w:r>
      <w:r>
        <w:t>comercio ilegal de autopartes, lo que dificulta el control del robo de vehículos y la protección de la propiedad privada.</w:t>
      </w:r>
    </w:p>
    <w:p w:rsidR="002B400A" w:rsidRDefault="002B400A">
      <w:pPr>
        <w:pStyle w:val="Textoindependiente"/>
        <w:spacing w:before="142"/>
      </w:pPr>
    </w:p>
    <w:p w:rsidR="002B400A" w:rsidRDefault="00000000">
      <w:pPr>
        <w:pStyle w:val="Textoindependiente"/>
        <w:spacing w:line="360" w:lineRule="auto"/>
        <w:ind w:left="102" w:right="116" w:firstLine="707"/>
        <w:jc w:val="both"/>
      </w:pPr>
      <w:r>
        <w:t>Además, endurecer las penas y mejorar la fiscalización de estos establecimientos no solo ayuda a disuadir a quienes participan en estas actividades ilícitas, sino que también envía un mensaje claro sobre la determinación del Estado en combatir el crimen organizado. La efectividad en</w:t>
      </w:r>
      <w:r>
        <w:rPr>
          <w:spacing w:val="-10"/>
        </w:rPr>
        <w:t xml:space="preserve"> </w:t>
      </w:r>
      <w:r>
        <w:t>la</w:t>
      </w:r>
      <w:r>
        <w:rPr>
          <w:spacing w:val="-10"/>
        </w:rPr>
        <w:t xml:space="preserve"> </w:t>
      </w:r>
      <w:r>
        <w:t>persecución</w:t>
      </w:r>
      <w:r>
        <w:rPr>
          <w:spacing w:val="-10"/>
        </w:rPr>
        <w:t xml:space="preserve"> </w:t>
      </w:r>
      <w:r>
        <w:t>de</w:t>
      </w:r>
      <w:r>
        <w:rPr>
          <w:spacing w:val="-10"/>
        </w:rPr>
        <w:t xml:space="preserve"> </w:t>
      </w:r>
      <w:r>
        <w:t>la</w:t>
      </w:r>
      <w:r>
        <w:rPr>
          <w:spacing w:val="-10"/>
        </w:rPr>
        <w:t xml:space="preserve"> </w:t>
      </w:r>
      <w:r>
        <w:t>receptación</w:t>
      </w:r>
      <w:r>
        <w:rPr>
          <w:spacing w:val="-10"/>
        </w:rPr>
        <w:t xml:space="preserve"> </w:t>
      </w:r>
      <w:r>
        <w:t>y</w:t>
      </w:r>
      <w:r>
        <w:rPr>
          <w:spacing w:val="-10"/>
        </w:rPr>
        <w:t xml:space="preserve"> </w:t>
      </w:r>
      <w:r>
        <w:t>la</w:t>
      </w:r>
      <w:r>
        <w:rPr>
          <w:spacing w:val="-10"/>
        </w:rPr>
        <w:t xml:space="preserve"> </w:t>
      </w:r>
      <w:r>
        <w:t>destrucción</w:t>
      </w:r>
      <w:r>
        <w:rPr>
          <w:spacing w:val="-10"/>
        </w:rPr>
        <w:t xml:space="preserve"> </w:t>
      </w:r>
      <w:r>
        <w:t>de</w:t>
      </w:r>
      <w:r>
        <w:rPr>
          <w:spacing w:val="-10"/>
        </w:rPr>
        <w:t xml:space="preserve"> </w:t>
      </w:r>
      <w:r>
        <w:t>vehículos</w:t>
      </w:r>
      <w:r>
        <w:rPr>
          <w:spacing w:val="-10"/>
        </w:rPr>
        <w:t xml:space="preserve"> </w:t>
      </w:r>
      <w:r>
        <w:t>robados</w:t>
      </w:r>
      <w:r>
        <w:rPr>
          <w:spacing w:val="-10"/>
        </w:rPr>
        <w:t xml:space="preserve"> </w:t>
      </w:r>
      <w:r>
        <w:t>es fundamental</w:t>
      </w:r>
      <w:r>
        <w:rPr>
          <w:spacing w:val="-8"/>
        </w:rPr>
        <w:t xml:space="preserve"> </w:t>
      </w:r>
      <w:r>
        <w:t>para</w:t>
      </w:r>
      <w:r>
        <w:rPr>
          <w:spacing w:val="-8"/>
        </w:rPr>
        <w:t xml:space="preserve"> </w:t>
      </w:r>
      <w:r>
        <w:t>reducir</w:t>
      </w:r>
      <w:r>
        <w:rPr>
          <w:spacing w:val="-8"/>
        </w:rPr>
        <w:t xml:space="preserve"> </w:t>
      </w:r>
      <w:r>
        <w:t>los</w:t>
      </w:r>
      <w:r>
        <w:rPr>
          <w:spacing w:val="-8"/>
        </w:rPr>
        <w:t xml:space="preserve"> </w:t>
      </w:r>
      <w:r>
        <w:t>índices</w:t>
      </w:r>
      <w:r>
        <w:rPr>
          <w:spacing w:val="-8"/>
        </w:rPr>
        <w:t xml:space="preserve"> </w:t>
      </w:r>
      <w:r>
        <w:t>de</w:t>
      </w:r>
      <w:r>
        <w:rPr>
          <w:spacing w:val="-8"/>
        </w:rPr>
        <w:t xml:space="preserve"> </w:t>
      </w:r>
      <w:r>
        <w:t>robo</w:t>
      </w:r>
      <w:r>
        <w:rPr>
          <w:spacing w:val="-8"/>
        </w:rPr>
        <w:t xml:space="preserve"> </w:t>
      </w:r>
      <w:r>
        <w:t>de</w:t>
      </w:r>
      <w:r>
        <w:rPr>
          <w:spacing w:val="-8"/>
        </w:rPr>
        <w:t xml:space="preserve"> </w:t>
      </w:r>
      <w:r>
        <w:t>automóviles</w:t>
      </w:r>
      <w:r>
        <w:rPr>
          <w:spacing w:val="-8"/>
        </w:rPr>
        <w:t xml:space="preserve"> </w:t>
      </w:r>
      <w:r>
        <w:t>y</w:t>
      </w:r>
      <w:r>
        <w:rPr>
          <w:spacing w:val="-8"/>
        </w:rPr>
        <w:t xml:space="preserve"> </w:t>
      </w:r>
      <w:r>
        <w:t>garantizar</w:t>
      </w:r>
      <w:r>
        <w:rPr>
          <w:spacing w:val="-8"/>
        </w:rPr>
        <w:t xml:space="preserve"> </w:t>
      </w:r>
      <w:r>
        <w:t>la seguridad de los ciudadanos.</w:t>
      </w:r>
    </w:p>
    <w:p w:rsidR="002B400A" w:rsidRDefault="002B400A">
      <w:pPr>
        <w:pStyle w:val="Textoindependiente"/>
        <w:spacing w:before="143"/>
      </w:pPr>
    </w:p>
    <w:p w:rsidR="002B400A" w:rsidRDefault="00000000">
      <w:pPr>
        <w:pStyle w:val="Textoindependiente"/>
        <w:spacing w:line="360" w:lineRule="auto"/>
        <w:ind w:left="102" w:right="115" w:firstLine="707"/>
        <w:jc w:val="both"/>
      </w:pPr>
      <w:r>
        <w:t>Esta Corporación no se encuentra ajena en la búsqueda de buscar soluciones</w:t>
      </w:r>
      <w:r>
        <w:rPr>
          <w:spacing w:val="-1"/>
        </w:rPr>
        <w:t xml:space="preserve"> </w:t>
      </w:r>
      <w:r>
        <w:t>para</w:t>
      </w:r>
      <w:r>
        <w:rPr>
          <w:spacing w:val="-1"/>
        </w:rPr>
        <w:t xml:space="preserve"> </w:t>
      </w:r>
      <w:r>
        <w:t>hacer</w:t>
      </w:r>
      <w:r>
        <w:rPr>
          <w:spacing w:val="-1"/>
        </w:rPr>
        <w:t xml:space="preserve"> </w:t>
      </w:r>
      <w:r>
        <w:t>frente</w:t>
      </w:r>
      <w:r>
        <w:rPr>
          <w:spacing w:val="-1"/>
        </w:rPr>
        <w:t xml:space="preserve"> </w:t>
      </w:r>
      <w:r>
        <w:t>a</w:t>
      </w:r>
      <w:r>
        <w:rPr>
          <w:spacing w:val="-1"/>
        </w:rPr>
        <w:t xml:space="preserve"> </w:t>
      </w:r>
      <w:r>
        <w:t>estas</w:t>
      </w:r>
      <w:r>
        <w:rPr>
          <w:spacing w:val="-1"/>
        </w:rPr>
        <w:t xml:space="preserve"> </w:t>
      </w:r>
      <w:r>
        <w:t>situaciones,</w:t>
      </w:r>
      <w:r>
        <w:rPr>
          <w:spacing w:val="-1"/>
        </w:rPr>
        <w:t xml:space="preserve"> </w:t>
      </w:r>
      <w:r>
        <w:t>motivo</w:t>
      </w:r>
      <w:r>
        <w:rPr>
          <w:spacing w:val="-1"/>
        </w:rPr>
        <w:t xml:space="preserve"> </w:t>
      </w:r>
      <w:r>
        <w:t>por</w:t>
      </w:r>
      <w:r>
        <w:rPr>
          <w:spacing w:val="-1"/>
        </w:rPr>
        <w:t xml:space="preserve"> </w:t>
      </w:r>
      <w:r>
        <w:t>el cual,</w:t>
      </w:r>
      <w:r>
        <w:rPr>
          <w:spacing w:val="-1"/>
        </w:rPr>
        <w:t xml:space="preserve"> </w:t>
      </w:r>
      <w:r>
        <w:t>a</w:t>
      </w:r>
      <w:r>
        <w:rPr>
          <w:spacing w:val="-1"/>
        </w:rPr>
        <w:t xml:space="preserve"> </w:t>
      </w:r>
      <w:r>
        <w:t xml:space="preserve">fines de noviembre de 2022, la Cámara de Diputados aprobó el Proyecto de Resolución N° 184 que solicita al Presidente de la República aumentar la fiscalización de las desarmadurías de automóviles, debido a su vinculación con la receptación de vehículos robados. En definitiva, se requiere expresamente al Ministerio del Interior que eleven las exigencias para el funcionamiento de estos negocios, incluyendo la posible presentación de querellas por receptación si se encuentran autos robados en estas </w:t>
      </w:r>
      <w:r>
        <w:rPr>
          <w:spacing w:val="-2"/>
        </w:rPr>
        <w:t>instalaciones</w:t>
      </w:r>
      <w:r>
        <w:rPr>
          <w:spacing w:val="-2"/>
          <w:position w:val="6"/>
          <w:sz w:val="16"/>
        </w:rPr>
        <w:t>2</w:t>
      </w:r>
      <w:r>
        <w:rPr>
          <w:spacing w:val="-2"/>
        </w:rPr>
        <w:t>.</w:t>
      </w:r>
    </w:p>
    <w:p w:rsidR="002B400A" w:rsidRDefault="002B400A">
      <w:pPr>
        <w:pStyle w:val="Textoindependiente"/>
        <w:rPr>
          <w:sz w:val="20"/>
        </w:rPr>
      </w:pPr>
    </w:p>
    <w:p w:rsidR="002B400A" w:rsidRDefault="002B400A">
      <w:pPr>
        <w:pStyle w:val="Textoindependiente"/>
        <w:rPr>
          <w:sz w:val="20"/>
        </w:rPr>
      </w:pPr>
    </w:p>
    <w:p w:rsidR="002B400A" w:rsidRDefault="002B400A">
      <w:pPr>
        <w:pStyle w:val="Textoindependiente"/>
        <w:rPr>
          <w:sz w:val="20"/>
        </w:rPr>
      </w:pPr>
    </w:p>
    <w:p w:rsidR="002B400A" w:rsidRDefault="002B400A">
      <w:pPr>
        <w:pStyle w:val="Textoindependiente"/>
        <w:rPr>
          <w:sz w:val="20"/>
        </w:rPr>
      </w:pPr>
    </w:p>
    <w:p w:rsidR="002B400A" w:rsidRDefault="00000000">
      <w:pPr>
        <w:pStyle w:val="Textoindependiente"/>
        <w:spacing w:before="141"/>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254024</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662B0D" id="Graphic 4" o:spid="_x0000_s1026" style="position:absolute;margin-left:85.1pt;margin-top:20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" path="m1829054,l,,,9143r1829054,l1829054,xe" fillcolor="black" stroked="f">
                <v:path arrowok="t"/>
                <w10:wrap type="topAndBottom" anchorx="page"/>
              </v:shape>
            </w:pict>
          </mc:Fallback>
        </mc:AlternateContent>
      </w:r>
    </w:p>
    <w:p w:rsidR="002B400A" w:rsidRDefault="00000000">
      <w:pPr>
        <w:spacing w:before="100"/>
        <w:ind w:left="102"/>
        <w:rPr>
          <w:rFonts w:ascii="Calibri" w:hAnsi="Calibri"/>
          <w:sz w:val="20"/>
        </w:rPr>
      </w:pPr>
      <w:r>
        <w:rPr>
          <w:rFonts w:ascii="Calibri" w:hAnsi="Calibri"/>
          <w:sz w:val="20"/>
          <w:vertAlign w:val="superscript"/>
        </w:rPr>
        <w:t>2</w:t>
      </w:r>
      <w:r>
        <w:rPr>
          <w:rFonts w:ascii="Calibri" w:hAnsi="Calibri"/>
          <w:spacing w:val="-4"/>
          <w:sz w:val="20"/>
        </w:rPr>
        <w:t xml:space="preserve"> </w:t>
      </w:r>
      <w:r>
        <w:rPr>
          <w:rFonts w:ascii="Calibri" w:hAnsi="Calibri"/>
          <w:sz w:val="20"/>
        </w:rPr>
        <w:t>CÁMARA</w:t>
      </w:r>
      <w:r>
        <w:rPr>
          <w:rFonts w:ascii="Calibri" w:hAnsi="Calibri"/>
          <w:spacing w:val="-1"/>
          <w:sz w:val="20"/>
        </w:rPr>
        <w:t xml:space="preserve"> </w:t>
      </w:r>
      <w:r>
        <w:rPr>
          <w:rFonts w:ascii="Calibri" w:hAnsi="Calibri"/>
          <w:sz w:val="20"/>
        </w:rPr>
        <w:t>DE</w:t>
      </w:r>
      <w:r>
        <w:rPr>
          <w:rFonts w:ascii="Calibri" w:hAnsi="Calibri"/>
          <w:spacing w:val="-3"/>
          <w:sz w:val="20"/>
        </w:rPr>
        <w:t xml:space="preserve"> </w:t>
      </w:r>
      <w:r>
        <w:rPr>
          <w:rFonts w:ascii="Calibri" w:hAnsi="Calibri"/>
          <w:sz w:val="20"/>
        </w:rPr>
        <w:t>DIPUTADOS.</w:t>
      </w:r>
      <w:r>
        <w:rPr>
          <w:rFonts w:ascii="Calibri" w:hAnsi="Calibri"/>
          <w:spacing w:val="-3"/>
          <w:sz w:val="20"/>
        </w:rPr>
        <w:t xml:space="preserve"> </w:t>
      </w:r>
      <w:r>
        <w:rPr>
          <w:rFonts w:ascii="Calibri" w:hAnsi="Calibri"/>
          <w:sz w:val="20"/>
        </w:rPr>
        <w:t>Proyecto</w:t>
      </w:r>
      <w:r>
        <w:rPr>
          <w:rFonts w:ascii="Calibri" w:hAnsi="Calibri"/>
          <w:spacing w:val="-3"/>
          <w:sz w:val="20"/>
        </w:rPr>
        <w:t xml:space="preserve"> </w:t>
      </w:r>
      <w:r>
        <w:rPr>
          <w:rFonts w:ascii="Calibri" w:hAnsi="Calibri"/>
          <w:sz w:val="20"/>
        </w:rPr>
        <w:t>de</w:t>
      </w:r>
      <w:r>
        <w:rPr>
          <w:rFonts w:ascii="Calibri" w:hAnsi="Calibri"/>
          <w:spacing w:val="-4"/>
          <w:sz w:val="20"/>
        </w:rPr>
        <w:t xml:space="preserve"> </w:t>
      </w:r>
      <w:r>
        <w:rPr>
          <w:rFonts w:ascii="Calibri" w:hAnsi="Calibri"/>
          <w:sz w:val="20"/>
        </w:rPr>
        <w:t>Resolución</w:t>
      </w:r>
      <w:r>
        <w:rPr>
          <w:rFonts w:ascii="Calibri" w:hAnsi="Calibri"/>
          <w:spacing w:val="-3"/>
          <w:sz w:val="20"/>
        </w:rPr>
        <w:t xml:space="preserve"> </w:t>
      </w:r>
      <w:r>
        <w:rPr>
          <w:rFonts w:ascii="Calibri" w:hAnsi="Calibri"/>
          <w:sz w:val="20"/>
        </w:rPr>
        <w:t>N° 184,</w:t>
      </w:r>
      <w:r>
        <w:rPr>
          <w:rFonts w:ascii="Calibri" w:hAnsi="Calibri"/>
          <w:spacing w:val="-4"/>
          <w:sz w:val="20"/>
        </w:rPr>
        <w:t xml:space="preserve"> </w:t>
      </w:r>
      <w:r>
        <w:rPr>
          <w:rFonts w:ascii="Calibri" w:hAnsi="Calibri"/>
          <w:sz w:val="20"/>
        </w:rPr>
        <w:t>29</w:t>
      </w:r>
      <w:r>
        <w:rPr>
          <w:rFonts w:ascii="Calibri" w:hAnsi="Calibri"/>
          <w:spacing w:val="-4"/>
          <w:sz w:val="20"/>
        </w:rPr>
        <w:t xml:space="preserve"> </w:t>
      </w:r>
      <w:r>
        <w:rPr>
          <w:rFonts w:ascii="Calibri" w:hAnsi="Calibri"/>
          <w:sz w:val="20"/>
        </w:rPr>
        <w:t>de</w:t>
      </w:r>
      <w:r>
        <w:rPr>
          <w:rFonts w:ascii="Calibri" w:hAnsi="Calibri"/>
          <w:spacing w:val="-4"/>
          <w:sz w:val="20"/>
        </w:rPr>
        <w:t xml:space="preserve"> </w:t>
      </w:r>
      <w:r>
        <w:rPr>
          <w:rFonts w:ascii="Calibri" w:hAnsi="Calibri"/>
          <w:sz w:val="20"/>
        </w:rPr>
        <w:t>junio</w:t>
      </w:r>
      <w:r>
        <w:rPr>
          <w:rFonts w:ascii="Calibri" w:hAnsi="Calibri"/>
          <w:spacing w:val="-3"/>
          <w:sz w:val="20"/>
        </w:rPr>
        <w:t xml:space="preserve"> </w:t>
      </w:r>
      <w:r>
        <w:rPr>
          <w:rFonts w:ascii="Calibri" w:hAnsi="Calibri"/>
          <w:sz w:val="20"/>
        </w:rPr>
        <w:t>de</w:t>
      </w:r>
      <w:r>
        <w:rPr>
          <w:rFonts w:ascii="Calibri" w:hAnsi="Calibri"/>
          <w:spacing w:val="-4"/>
          <w:sz w:val="20"/>
        </w:rPr>
        <w:t xml:space="preserve"> </w:t>
      </w:r>
      <w:r>
        <w:rPr>
          <w:rFonts w:ascii="Calibri" w:hAnsi="Calibri"/>
          <w:sz w:val="20"/>
        </w:rPr>
        <w:t>2022,</w:t>
      </w:r>
      <w:r>
        <w:rPr>
          <w:rFonts w:ascii="Calibri" w:hAnsi="Calibri"/>
          <w:spacing w:val="-3"/>
          <w:sz w:val="20"/>
        </w:rPr>
        <w:t xml:space="preserve"> </w:t>
      </w:r>
      <w:r>
        <w:rPr>
          <w:rFonts w:ascii="Calibri" w:hAnsi="Calibri"/>
          <w:sz w:val="20"/>
        </w:rPr>
        <w:t>disponible</w:t>
      </w:r>
      <w:r>
        <w:rPr>
          <w:rFonts w:ascii="Calibri" w:hAnsi="Calibri"/>
          <w:spacing w:val="-4"/>
          <w:sz w:val="20"/>
        </w:rPr>
        <w:t xml:space="preserve"> </w:t>
      </w:r>
      <w:r>
        <w:rPr>
          <w:rFonts w:ascii="Calibri" w:hAnsi="Calibri"/>
          <w:sz w:val="20"/>
        </w:rPr>
        <w:t xml:space="preserve">en: </w:t>
      </w:r>
      <w:hyperlink r:id="rId8">
        <w:r>
          <w:rPr>
            <w:rFonts w:ascii="Calibri" w:hAnsi="Calibri"/>
            <w:color w:val="0462C1"/>
            <w:spacing w:val="-2"/>
            <w:sz w:val="20"/>
            <w:u w:val="single" w:color="0462C1"/>
          </w:rPr>
          <w:t>https://www.camara.cl/legislacion/resoluciones/resolucion_documentos.aspx?prmId=7217</w:t>
        </w:r>
      </w:hyperlink>
    </w:p>
    <w:p w:rsidR="002B400A" w:rsidRDefault="002B400A">
      <w:pPr>
        <w:rPr>
          <w:rFonts w:ascii="Calibri" w:hAnsi="Calibri"/>
          <w:sz w:val="20"/>
        </w:rPr>
        <w:sectPr w:rsidR="002B400A">
          <w:pgSz w:w="12250" w:h="18730"/>
          <w:pgMar w:top="1340" w:right="1580" w:bottom="1180" w:left="1600" w:header="0" w:footer="987" w:gutter="0"/>
          <w:cols w:space="720"/>
        </w:sectPr>
      </w:pPr>
    </w:p>
    <w:p w:rsidR="002B400A" w:rsidRDefault="00000000">
      <w:pPr>
        <w:pStyle w:val="Textoindependiente"/>
        <w:spacing w:before="75" w:line="360" w:lineRule="auto"/>
        <w:ind w:left="102" w:firstLine="707"/>
      </w:pPr>
      <w:r>
        <w:lastRenderedPageBreak/>
        <w:t>En</w:t>
      </w:r>
      <w:r>
        <w:rPr>
          <w:spacing w:val="-8"/>
        </w:rPr>
        <w:t xml:space="preserve"> </w:t>
      </w:r>
      <w:r>
        <w:t>razón</w:t>
      </w:r>
      <w:r>
        <w:rPr>
          <w:spacing w:val="-8"/>
        </w:rPr>
        <w:t xml:space="preserve"> </w:t>
      </w:r>
      <w:r>
        <w:t>a</w:t>
      </w:r>
      <w:r>
        <w:rPr>
          <w:spacing w:val="-8"/>
        </w:rPr>
        <w:t xml:space="preserve"> </w:t>
      </w:r>
      <w:r>
        <w:t>lo</w:t>
      </w:r>
      <w:r>
        <w:rPr>
          <w:spacing w:val="-11"/>
        </w:rPr>
        <w:t xml:space="preserve"> </w:t>
      </w:r>
      <w:r>
        <w:t>expuesto,</w:t>
      </w:r>
      <w:r>
        <w:rPr>
          <w:spacing w:val="-8"/>
        </w:rPr>
        <w:t xml:space="preserve"> </w:t>
      </w:r>
      <w:r>
        <w:t>es</w:t>
      </w:r>
      <w:r>
        <w:rPr>
          <w:spacing w:val="-8"/>
        </w:rPr>
        <w:t xml:space="preserve"> </w:t>
      </w:r>
      <w:r>
        <w:t>que</w:t>
      </w:r>
      <w:r>
        <w:rPr>
          <w:spacing w:val="-8"/>
        </w:rPr>
        <w:t xml:space="preserve"> </w:t>
      </w:r>
      <w:r>
        <w:t>venimos</w:t>
      </w:r>
      <w:r>
        <w:rPr>
          <w:spacing w:val="-10"/>
        </w:rPr>
        <w:t xml:space="preserve"> </w:t>
      </w:r>
      <w:r>
        <w:t>en</w:t>
      </w:r>
      <w:r>
        <w:rPr>
          <w:spacing w:val="-8"/>
        </w:rPr>
        <w:t xml:space="preserve"> </w:t>
      </w:r>
      <w:r>
        <w:t>someter</w:t>
      </w:r>
      <w:r>
        <w:rPr>
          <w:spacing w:val="-8"/>
        </w:rPr>
        <w:t xml:space="preserve"> </w:t>
      </w:r>
      <w:r>
        <w:t>a</w:t>
      </w:r>
      <w:r>
        <w:rPr>
          <w:spacing w:val="-8"/>
        </w:rPr>
        <w:t xml:space="preserve"> </w:t>
      </w:r>
      <w:r>
        <w:t>la</w:t>
      </w:r>
      <w:r>
        <w:rPr>
          <w:spacing w:val="-11"/>
        </w:rPr>
        <w:t xml:space="preserve"> </w:t>
      </w:r>
      <w:r>
        <w:t>consideración de esta Honorable Corporación, el siguiente:</w:t>
      </w:r>
    </w:p>
    <w:p w:rsidR="002B400A" w:rsidRDefault="002B400A">
      <w:pPr>
        <w:pStyle w:val="Textoindependiente"/>
      </w:pPr>
    </w:p>
    <w:p w:rsidR="002B400A" w:rsidRDefault="002B400A">
      <w:pPr>
        <w:pStyle w:val="Textoindependiente"/>
        <w:spacing w:before="281"/>
      </w:pPr>
    </w:p>
    <w:p w:rsidR="002B400A" w:rsidRDefault="00000000">
      <w:pPr>
        <w:pStyle w:val="Textoindependiente"/>
        <w:ind w:right="18"/>
        <w:jc w:val="center"/>
        <w:rPr>
          <w:b/>
        </w:rPr>
      </w:pPr>
      <w:r>
        <w:rPr>
          <w:b/>
        </w:rPr>
        <w:t>PROYECTO</w:t>
      </w:r>
      <w:r>
        <w:rPr>
          <w:b/>
          <w:spacing w:val="-1"/>
        </w:rPr>
        <w:t xml:space="preserve"> </w:t>
      </w:r>
      <w:r>
        <w:rPr>
          <w:b/>
        </w:rPr>
        <w:t>DE</w:t>
      </w:r>
      <w:r>
        <w:rPr>
          <w:b/>
          <w:spacing w:val="-1"/>
        </w:rPr>
        <w:t xml:space="preserve"> </w:t>
      </w:r>
      <w:r>
        <w:rPr>
          <w:b/>
          <w:spacing w:val="-5"/>
        </w:rPr>
        <w:t>LEY</w:t>
      </w:r>
    </w:p>
    <w:p w:rsidR="002B400A" w:rsidRDefault="002B400A">
      <w:pPr>
        <w:pStyle w:val="Textoindependiente"/>
        <w:rPr>
          <w:b/>
        </w:rPr>
      </w:pPr>
    </w:p>
    <w:p w:rsidR="002B400A" w:rsidRDefault="002B400A">
      <w:pPr>
        <w:pStyle w:val="Textoindependiente"/>
        <w:rPr>
          <w:b/>
        </w:rPr>
      </w:pPr>
    </w:p>
    <w:p w:rsidR="002B400A" w:rsidRDefault="00000000">
      <w:pPr>
        <w:pStyle w:val="Textoindependiente"/>
        <w:spacing w:line="360" w:lineRule="auto"/>
        <w:ind w:left="102" w:right="116"/>
        <w:jc w:val="both"/>
      </w:pPr>
      <w:r>
        <w:rPr>
          <w:b/>
        </w:rPr>
        <w:t>“ARTÍCULO</w:t>
      </w:r>
      <w:r>
        <w:rPr>
          <w:b/>
          <w:spacing w:val="-4"/>
        </w:rPr>
        <w:t xml:space="preserve"> </w:t>
      </w:r>
      <w:r>
        <w:rPr>
          <w:b/>
        </w:rPr>
        <w:t>ÚNICO°.</w:t>
      </w:r>
      <w:r>
        <w:rPr>
          <w:b/>
          <w:spacing w:val="-3"/>
        </w:rPr>
        <w:t xml:space="preserve"> </w:t>
      </w:r>
      <w:r>
        <w:rPr>
          <w:b/>
        </w:rPr>
        <w:t>–</w:t>
      </w:r>
      <w:r>
        <w:rPr>
          <w:b/>
          <w:spacing w:val="-3"/>
        </w:rPr>
        <w:t xml:space="preserve"> </w:t>
      </w:r>
      <w:r>
        <w:t>Modificase</w:t>
      </w:r>
      <w:r>
        <w:rPr>
          <w:spacing w:val="-2"/>
        </w:rPr>
        <w:t xml:space="preserve"> </w:t>
      </w:r>
      <w:r>
        <w:t>la</w:t>
      </w:r>
      <w:r>
        <w:rPr>
          <w:spacing w:val="-2"/>
        </w:rPr>
        <w:t xml:space="preserve"> </w:t>
      </w:r>
      <w:r>
        <w:t>ley N°</w:t>
      </w:r>
      <w:r>
        <w:rPr>
          <w:spacing w:val="-2"/>
        </w:rPr>
        <w:t xml:space="preserve"> </w:t>
      </w:r>
      <w:r>
        <w:t>18.290,</w:t>
      </w:r>
      <w:r>
        <w:rPr>
          <w:spacing w:val="-2"/>
        </w:rPr>
        <w:t xml:space="preserve"> </w:t>
      </w:r>
      <w:r>
        <w:t>de</w:t>
      </w:r>
      <w:r>
        <w:rPr>
          <w:spacing w:val="-2"/>
        </w:rPr>
        <w:t xml:space="preserve"> </w:t>
      </w:r>
      <w:r>
        <w:t>Tránsito,</w:t>
      </w:r>
      <w:r>
        <w:rPr>
          <w:spacing w:val="-2"/>
        </w:rPr>
        <w:t xml:space="preserve"> </w:t>
      </w:r>
      <w:r>
        <w:t>cuyo</w:t>
      </w:r>
      <w:r>
        <w:rPr>
          <w:spacing w:val="-2"/>
        </w:rPr>
        <w:t xml:space="preserve"> </w:t>
      </w:r>
      <w:r>
        <w:t>texto refundido,</w:t>
      </w:r>
      <w:r>
        <w:rPr>
          <w:spacing w:val="-13"/>
        </w:rPr>
        <w:t xml:space="preserve"> </w:t>
      </w:r>
      <w:r>
        <w:t>coordinado</w:t>
      </w:r>
      <w:r>
        <w:rPr>
          <w:spacing w:val="-13"/>
        </w:rPr>
        <w:t xml:space="preserve"> </w:t>
      </w:r>
      <w:r>
        <w:t>y</w:t>
      </w:r>
      <w:r>
        <w:rPr>
          <w:spacing w:val="-13"/>
        </w:rPr>
        <w:t xml:space="preserve"> </w:t>
      </w:r>
      <w:r>
        <w:t>sistematizado</w:t>
      </w:r>
      <w:r>
        <w:rPr>
          <w:spacing w:val="-13"/>
        </w:rPr>
        <w:t xml:space="preserve"> </w:t>
      </w:r>
      <w:r>
        <w:t>fue</w:t>
      </w:r>
      <w:r>
        <w:rPr>
          <w:spacing w:val="-15"/>
        </w:rPr>
        <w:t xml:space="preserve"> </w:t>
      </w:r>
      <w:r>
        <w:t>fijado</w:t>
      </w:r>
      <w:r>
        <w:rPr>
          <w:spacing w:val="-13"/>
        </w:rPr>
        <w:t xml:space="preserve"> </w:t>
      </w:r>
      <w:r>
        <w:t>por</w:t>
      </w:r>
      <w:r>
        <w:rPr>
          <w:spacing w:val="-13"/>
        </w:rPr>
        <w:t xml:space="preserve"> </w:t>
      </w:r>
      <w:r>
        <w:t>el</w:t>
      </w:r>
      <w:r>
        <w:rPr>
          <w:spacing w:val="-13"/>
        </w:rPr>
        <w:t xml:space="preserve"> </w:t>
      </w:r>
      <w:r>
        <w:t>decreto</w:t>
      </w:r>
      <w:r>
        <w:rPr>
          <w:spacing w:val="-15"/>
        </w:rPr>
        <w:t xml:space="preserve"> </w:t>
      </w:r>
      <w:r>
        <w:t>con</w:t>
      </w:r>
      <w:r>
        <w:rPr>
          <w:spacing w:val="-13"/>
        </w:rPr>
        <w:t xml:space="preserve"> </w:t>
      </w:r>
      <w:r>
        <w:t>fuerza</w:t>
      </w:r>
      <w:r>
        <w:rPr>
          <w:spacing w:val="-13"/>
        </w:rPr>
        <w:t xml:space="preserve"> </w:t>
      </w:r>
      <w:r>
        <w:t>de ley</w:t>
      </w:r>
      <w:r>
        <w:rPr>
          <w:spacing w:val="-7"/>
        </w:rPr>
        <w:t xml:space="preserve"> </w:t>
      </w:r>
      <w:r>
        <w:t>N°</w:t>
      </w:r>
      <w:r>
        <w:rPr>
          <w:spacing w:val="-7"/>
        </w:rPr>
        <w:t xml:space="preserve"> </w:t>
      </w:r>
      <w:r>
        <w:t>1,</w:t>
      </w:r>
      <w:r>
        <w:rPr>
          <w:spacing w:val="-7"/>
        </w:rPr>
        <w:t xml:space="preserve"> </w:t>
      </w:r>
      <w:r>
        <w:t>de</w:t>
      </w:r>
      <w:r>
        <w:rPr>
          <w:spacing w:val="-7"/>
        </w:rPr>
        <w:t xml:space="preserve"> </w:t>
      </w:r>
      <w:r>
        <w:t>2007,</w:t>
      </w:r>
      <w:r>
        <w:rPr>
          <w:spacing w:val="-7"/>
        </w:rPr>
        <w:t xml:space="preserve"> </w:t>
      </w:r>
      <w:r>
        <w:t>de</w:t>
      </w:r>
      <w:r>
        <w:rPr>
          <w:spacing w:val="-5"/>
        </w:rPr>
        <w:t xml:space="preserve"> </w:t>
      </w:r>
      <w:r>
        <w:t>los</w:t>
      </w:r>
      <w:r>
        <w:rPr>
          <w:spacing w:val="-7"/>
        </w:rPr>
        <w:t xml:space="preserve"> </w:t>
      </w:r>
      <w:r>
        <w:t>Ministerios</w:t>
      </w:r>
      <w:r>
        <w:rPr>
          <w:spacing w:val="-7"/>
        </w:rPr>
        <w:t xml:space="preserve"> </w:t>
      </w:r>
      <w:r>
        <w:t>de</w:t>
      </w:r>
      <w:r>
        <w:rPr>
          <w:spacing w:val="-7"/>
        </w:rPr>
        <w:t xml:space="preserve"> </w:t>
      </w:r>
      <w:r>
        <w:t>Transportes</w:t>
      </w:r>
      <w:r>
        <w:rPr>
          <w:spacing w:val="-7"/>
        </w:rPr>
        <w:t xml:space="preserve"> </w:t>
      </w:r>
      <w:r>
        <w:t>y</w:t>
      </w:r>
      <w:r>
        <w:rPr>
          <w:spacing w:val="-7"/>
        </w:rPr>
        <w:t xml:space="preserve"> </w:t>
      </w:r>
      <w:r>
        <w:t>Telecomunicaciones</w:t>
      </w:r>
      <w:r>
        <w:rPr>
          <w:spacing w:val="-7"/>
        </w:rPr>
        <w:t xml:space="preserve"> </w:t>
      </w:r>
      <w:r>
        <w:t>y de Justicia, de la siguiente forma:</w:t>
      </w:r>
    </w:p>
    <w:p w:rsidR="002B400A" w:rsidRDefault="002B400A">
      <w:pPr>
        <w:pStyle w:val="Textoindependiente"/>
        <w:spacing w:before="143"/>
      </w:pPr>
    </w:p>
    <w:p w:rsidR="002B400A" w:rsidRDefault="00000000">
      <w:pPr>
        <w:pStyle w:val="Textoindependiente"/>
        <w:tabs>
          <w:tab w:val="left" w:pos="1181"/>
        </w:tabs>
        <w:ind w:left="461"/>
      </w:pPr>
      <w:r>
        <w:rPr>
          <w:spacing w:val="-5"/>
        </w:rPr>
        <w:t>I.</w:t>
      </w:r>
      <w:r>
        <w:tab/>
        <w:t>Crease</w:t>
      </w:r>
      <w:r>
        <w:rPr>
          <w:spacing w:val="-1"/>
        </w:rPr>
        <w:t xml:space="preserve"> </w:t>
      </w:r>
      <w:r>
        <w:t>un</w:t>
      </w:r>
      <w:r>
        <w:rPr>
          <w:spacing w:val="-1"/>
        </w:rPr>
        <w:t xml:space="preserve"> </w:t>
      </w:r>
      <w:r>
        <w:t>artículo</w:t>
      </w:r>
      <w:r>
        <w:rPr>
          <w:spacing w:val="-1"/>
        </w:rPr>
        <w:t xml:space="preserve"> </w:t>
      </w:r>
      <w:r>
        <w:t>39</w:t>
      </w:r>
      <w:r>
        <w:rPr>
          <w:spacing w:val="-1"/>
        </w:rPr>
        <w:t xml:space="preserve"> </w:t>
      </w:r>
      <w:r>
        <w:t>ter</w:t>
      </w:r>
      <w:r>
        <w:rPr>
          <w:spacing w:val="-1"/>
        </w:rPr>
        <w:t xml:space="preserve"> </w:t>
      </w:r>
      <w:r>
        <w:t>del</w:t>
      </w:r>
      <w:r>
        <w:rPr>
          <w:spacing w:val="-1"/>
        </w:rPr>
        <w:t xml:space="preserve"> </w:t>
      </w:r>
      <w:r>
        <w:t xml:space="preserve">siguiente </w:t>
      </w:r>
      <w:r>
        <w:rPr>
          <w:spacing w:val="-2"/>
        </w:rPr>
        <w:t>tenor:</w:t>
      </w:r>
    </w:p>
    <w:p w:rsidR="002B400A" w:rsidRDefault="002B400A">
      <w:pPr>
        <w:pStyle w:val="Textoindependiente"/>
      </w:pPr>
    </w:p>
    <w:p w:rsidR="002B400A" w:rsidRDefault="002B400A">
      <w:pPr>
        <w:pStyle w:val="Textoindependiente"/>
      </w:pPr>
    </w:p>
    <w:p w:rsidR="002B400A" w:rsidRDefault="00000000">
      <w:pPr>
        <w:spacing w:line="360" w:lineRule="auto"/>
        <w:ind w:left="102" w:right="117"/>
        <w:jc w:val="both"/>
        <w:rPr>
          <w:i/>
          <w:sz w:val="24"/>
        </w:rPr>
      </w:pPr>
      <w:r>
        <w:rPr>
          <w:i/>
          <w:sz w:val="24"/>
        </w:rPr>
        <w:t>“Artículo 39 ter.- Los establecimientos dedicados a la comercialización de repuestos de vehículos motorizados usados, desarmadurías, de compra y venta de autopartes, carrocerías, motores armados o semiarmados o chatarra, al momento</w:t>
      </w:r>
      <w:r>
        <w:rPr>
          <w:i/>
          <w:spacing w:val="-1"/>
          <w:sz w:val="24"/>
        </w:rPr>
        <w:t xml:space="preserve"> </w:t>
      </w:r>
      <w:r>
        <w:rPr>
          <w:i/>
          <w:sz w:val="24"/>
        </w:rPr>
        <w:t>de ingresar</w:t>
      </w:r>
      <w:r>
        <w:rPr>
          <w:i/>
          <w:spacing w:val="-1"/>
          <w:sz w:val="24"/>
        </w:rPr>
        <w:t xml:space="preserve"> </w:t>
      </w:r>
      <w:r>
        <w:rPr>
          <w:i/>
          <w:sz w:val="24"/>
        </w:rPr>
        <w:t>un vehículo</w:t>
      </w:r>
      <w:r>
        <w:rPr>
          <w:i/>
          <w:spacing w:val="-1"/>
          <w:sz w:val="24"/>
        </w:rPr>
        <w:t xml:space="preserve"> </w:t>
      </w:r>
      <w:r>
        <w:rPr>
          <w:i/>
          <w:sz w:val="24"/>
        </w:rPr>
        <w:t>motorizado o</w:t>
      </w:r>
      <w:r>
        <w:rPr>
          <w:i/>
          <w:spacing w:val="-1"/>
          <w:sz w:val="24"/>
        </w:rPr>
        <w:t xml:space="preserve"> </w:t>
      </w:r>
      <w:r>
        <w:rPr>
          <w:i/>
          <w:sz w:val="24"/>
        </w:rPr>
        <w:t>partes</w:t>
      </w:r>
      <w:r>
        <w:rPr>
          <w:i/>
          <w:spacing w:val="-1"/>
          <w:sz w:val="24"/>
        </w:rPr>
        <w:t xml:space="preserve"> </w:t>
      </w:r>
      <w:r>
        <w:rPr>
          <w:i/>
          <w:sz w:val="24"/>
        </w:rPr>
        <w:t>del mismo para</w:t>
      </w:r>
      <w:r>
        <w:rPr>
          <w:i/>
          <w:spacing w:val="-11"/>
          <w:sz w:val="24"/>
        </w:rPr>
        <w:t xml:space="preserve"> </w:t>
      </w:r>
      <w:r>
        <w:rPr>
          <w:i/>
          <w:sz w:val="24"/>
        </w:rPr>
        <w:t>su</w:t>
      </w:r>
      <w:r>
        <w:rPr>
          <w:i/>
          <w:spacing w:val="-9"/>
          <w:sz w:val="24"/>
        </w:rPr>
        <w:t xml:space="preserve"> </w:t>
      </w:r>
      <w:r>
        <w:rPr>
          <w:i/>
          <w:sz w:val="24"/>
        </w:rPr>
        <w:t>venta,</w:t>
      </w:r>
      <w:r>
        <w:rPr>
          <w:i/>
          <w:spacing w:val="-9"/>
          <w:sz w:val="24"/>
        </w:rPr>
        <w:t xml:space="preserve"> </w:t>
      </w:r>
      <w:r>
        <w:rPr>
          <w:i/>
          <w:sz w:val="24"/>
        </w:rPr>
        <w:t>deberá</w:t>
      </w:r>
      <w:r>
        <w:rPr>
          <w:i/>
          <w:spacing w:val="-9"/>
          <w:sz w:val="24"/>
        </w:rPr>
        <w:t xml:space="preserve"> </w:t>
      </w:r>
      <w:r>
        <w:rPr>
          <w:i/>
          <w:sz w:val="24"/>
        </w:rPr>
        <w:t>corroborar</w:t>
      </w:r>
      <w:r>
        <w:rPr>
          <w:i/>
          <w:spacing w:val="-9"/>
          <w:sz w:val="24"/>
        </w:rPr>
        <w:t xml:space="preserve"> </w:t>
      </w:r>
      <w:r>
        <w:rPr>
          <w:i/>
          <w:sz w:val="24"/>
        </w:rPr>
        <w:t>inmediatamente</w:t>
      </w:r>
      <w:r>
        <w:rPr>
          <w:i/>
          <w:spacing w:val="-8"/>
          <w:sz w:val="24"/>
        </w:rPr>
        <w:t xml:space="preserve"> </w:t>
      </w:r>
      <w:r>
        <w:rPr>
          <w:i/>
          <w:sz w:val="24"/>
        </w:rPr>
        <w:t>su</w:t>
      </w:r>
      <w:r>
        <w:rPr>
          <w:i/>
          <w:spacing w:val="-9"/>
          <w:sz w:val="24"/>
        </w:rPr>
        <w:t xml:space="preserve"> </w:t>
      </w:r>
      <w:r>
        <w:rPr>
          <w:i/>
          <w:sz w:val="24"/>
        </w:rPr>
        <w:t>estado</w:t>
      </w:r>
      <w:r>
        <w:rPr>
          <w:i/>
          <w:spacing w:val="-9"/>
          <w:sz w:val="24"/>
        </w:rPr>
        <w:t xml:space="preserve"> </w:t>
      </w:r>
      <w:r>
        <w:rPr>
          <w:i/>
          <w:sz w:val="24"/>
        </w:rPr>
        <w:t>dentro</w:t>
      </w:r>
      <w:r>
        <w:rPr>
          <w:i/>
          <w:spacing w:val="-9"/>
          <w:sz w:val="24"/>
        </w:rPr>
        <w:t xml:space="preserve"> </w:t>
      </w:r>
      <w:r>
        <w:rPr>
          <w:i/>
          <w:sz w:val="24"/>
        </w:rPr>
        <w:t>del</w:t>
      </w:r>
      <w:r>
        <w:rPr>
          <w:i/>
          <w:spacing w:val="-9"/>
          <w:sz w:val="24"/>
        </w:rPr>
        <w:t xml:space="preserve"> </w:t>
      </w:r>
      <w:r>
        <w:rPr>
          <w:i/>
          <w:sz w:val="24"/>
        </w:rPr>
        <w:t>portal al que se refiere el artículo 39 que se encuentra destinado para tal efecto, mediante placa patente, número de VIN o número de motor y para lo cual deberá guardar el registro de aquella consulta, en donde deberá aparecer fecha y hora que se efectuó, para efectos de ser presentados en procesos de fiscalización que se le pudiera realizar por parte de la autoridad.</w:t>
      </w:r>
    </w:p>
    <w:p w:rsidR="002B400A" w:rsidRDefault="002B400A">
      <w:pPr>
        <w:pStyle w:val="Textoindependiente"/>
        <w:spacing w:before="141"/>
        <w:rPr>
          <w:i/>
        </w:rPr>
      </w:pPr>
    </w:p>
    <w:p w:rsidR="002B400A" w:rsidRDefault="00000000">
      <w:pPr>
        <w:spacing w:before="1" w:line="360" w:lineRule="auto"/>
        <w:ind w:left="102" w:right="117"/>
        <w:jc w:val="both"/>
        <w:rPr>
          <w:i/>
          <w:sz w:val="24"/>
        </w:rPr>
      </w:pPr>
      <w:r>
        <w:rPr>
          <w:i/>
          <w:sz w:val="24"/>
        </w:rPr>
        <w:t>El</w:t>
      </w:r>
      <w:r>
        <w:rPr>
          <w:i/>
          <w:spacing w:val="-18"/>
          <w:sz w:val="24"/>
        </w:rPr>
        <w:t xml:space="preserve"> </w:t>
      </w:r>
      <w:r>
        <w:rPr>
          <w:i/>
          <w:sz w:val="24"/>
        </w:rPr>
        <w:t>no</w:t>
      </w:r>
      <w:r>
        <w:rPr>
          <w:i/>
          <w:spacing w:val="-18"/>
          <w:sz w:val="24"/>
        </w:rPr>
        <w:t xml:space="preserve"> </w:t>
      </w:r>
      <w:r>
        <w:rPr>
          <w:i/>
          <w:sz w:val="24"/>
        </w:rPr>
        <w:t>mantenimiento</w:t>
      </w:r>
      <w:r>
        <w:rPr>
          <w:i/>
          <w:spacing w:val="-18"/>
          <w:sz w:val="24"/>
        </w:rPr>
        <w:t xml:space="preserve"> </w:t>
      </w:r>
      <w:r>
        <w:rPr>
          <w:i/>
          <w:sz w:val="24"/>
        </w:rPr>
        <w:t>de</w:t>
      </w:r>
      <w:r>
        <w:rPr>
          <w:i/>
          <w:spacing w:val="-18"/>
          <w:sz w:val="24"/>
        </w:rPr>
        <w:t xml:space="preserve"> </w:t>
      </w:r>
      <w:r>
        <w:rPr>
          <w:i/>
          <w:sz w:val="24"/>
        </w:rPr>
        <w:t>registro,</w:t>
      </w:r>
      <w:r>
        <w:rPr>
          <w:i/>
          <w:spacing w:val="-18"/>
          <w:sz w:val="24"/>
        </w:rPr>
        <w:t xml:space="preserve"> </w:t>
      </w:r>
      <w:r>
        <w:rPr>
          <w:i/>
          <w:sz w:val="24"/>
        </w:rPr>
        <w:t>la</w:t>
      </w:r>
      <w:r>
        <w:rPr>
          <w:i/>
          <w:spacing w:val="-18"/>
          <w:sz w:val="24"/>
        </w:rPr>
        <w:t xml:space="preserve"> </w:t>
      </w:r>
      <w:r>
        <w:rPr>
          <w:i/>
          <w:sz w:val="24"/>
        </w:rPr>
        <w:t>no</w:t>
      </w:r>
      <w:r>
        <w:rPr>
          <w:i/>
          <w:spacing w:val="-18"/>
          <w:sz w:val="24"/>
        </w:rPr>
        <w:t xml:space="preserve"> </w:t>
      </w:r>
      <w:r>
        <w:rPr>
          <w:i/>
          <w:sz w:val="24"/>
        </w:rPr>
        <w:t>presentación,</w:t>
      </w:r>
      <w:r>
        <w:rPr>
          <w:i/>
          <w:spacing w:val="-18"/>
          <w:sz w:val="24"/>
        </w:rPr>
        <w:t xml:space="preserve"> </w:t>
      </w:r>
      <w:r>
        <w:rPr>
          <w:i/>
          <w:sz w:val="24"/>
        </w:rPr>
        <w:t>o</w:t>
      </w:r>
      <w:r>
        <w:rPr>
          <w:i/>
          <w:spacing w:val="-18"/>
          <w:sz w:val="24"/>
        </w:rPr>
        <w:t xml:space="preserve"> </w:t>
      </w:r>
      <w:r>
        <w:rPr>
          <w:i/>
          <w:sz w:val="24"/>
        </w:rPr>
        <w:t>adulteración</w:t>
      </w:r>
      <w:r>
        <w:rPr>
          <w:i/>
          <w:spacing w:val="-18"/>
          <w:sz w:val="24"/>
        </w:rPr>
        <w:t xml:space="preserve"> </w:t>
      </w:r>
      <w:r>
        <w:rPr>
          <w:i/>
          <w:sz w:val="24"/>
        </w:rPr>
        <w:t>del</w:t>
      </w:r>
      <w:r>
        <w:rPr>
          <w:i/>
          <w:spacing w:val="-18"/>
          <w:sz w:val="24"/>
        </w:rPr>
        <w:t xml:space="preserve"> </w:t>
      </w:r>
      <w:r>
        <w:rPr>
          <w:i/>
          <w:sz w:val="24"/>
        </w:rPr>
        <w:t>registro obtenido será constitutivo de receptación y sancionado en razón a lo establecido en el artículo 456 bis A del Código Penal.”.”.</w:t>
      </w:r>
    </w:p>
    <w:sectPr w:rsidR="002B400A">
      <w:pgSz w:w="12250" w:h="18730"/>
      <w:pgMar w:top="1340" w:right="1580" w:bottom="1180" w:left="1600" w:header="0"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16BC" w:rsidRDefault="009716BC">
      <w:r>
        <w:separator/>
      </w:r>
    </w:p>
  </w:endnote>
  <w:endnote w:type="continuationSeparator" w:id="0">
    <w:p w:rsidR="009716BC" w:rsidRDefault="0097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00A" w:rsidRDefault="00000000">
    <w:pPr>
      <w:pStyle w:val="Textoindependiente"/>
      <w:spacing w:line="14" w:lineRule="auto"/>
      <w:rPr>
        <w:sz w:val="20"/>
      </w:rPr>
    </w:pPr>
    <w:r>
      <w:rPr>
        <w:noProof/>
      </w:rPr>
      <mc:AlternateContent>
        <mc:Choice Requires="wps">
          <w:drawing>
            <wp:anchor distT="0" distB="0" distL="0" distR="0" simplePos="0" relativeHeight="487543296" behindDoc="1" locked="0" layoutInCell="1" allowOverlap="1">
              <wp:simplePos x="0" y="0"/>
              <wp:positionH relativeFrom="page">
                <wp:posOffset>5915405</wp:posOffset>
              </wp:positionH>
              <wp:positionV relativeFrom="page">
                <wp:posOffset>11122189</wp:posOffset>
              </wp:positionV>
              <wp:extent cx="793115" cy="1600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115" cy="160020"/>
                      </a:xfrm>
                      <a:prstGeom prst="rect">
                        <a:avLst/>
                      </a:prstGeom>
                    </wps:spPr>
                    <wps:txbx>
                      <w:txbxContent>
                        <w:p w:rsidR="002B400A" w:rsidRDefault="00000000">
                          <w:pPr>
                            <w:spacing w:before="20"/>
                            <w:ind w:left="20"/>
                            <w:rPr>
                              <w:b/>
                              <w:sz w:val="18"/>
                            </w:rPr>
                          </w:pPr>
                          <w:r>
                            <w:rPr>
                              <w:sz w:val="18"/>
                            </w:rPr>
                            <w:t>Página</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5"/>
                              <w:sz w:val="18"/>
                            </w:rPr>
                            <w:t xml:space="preserve"> </w:t>
                          </w:r>
                          <w:r>
                            <w:rPr>
                              <w:sz w:val="18"/>
                            </w:rPr>
                            <w:t xml:space="preserve">de </w:t>
                          </w:r>
                          <w:r>
                            <w:rPr>
                              <w:b/>
                              <w:spacing w:val="-12"/>
                              <w:sz w:val="18"/>
                            </w:rPr>
                            <w:fldChar w:fldCharType="begin"/>
                          </w:r>
                          <w:r>
                            <w:rPr>
                              <w:b/>
                              <w:spacing w:val="-12"/>
                              <w:sz w:val="18"/>
                            </w:rPr>
                            <w:instrText xml:space="preserve"> NUMPAGES </w:instrText>
                          </w:r>
                          <w:r>
                            <w:rPr>
                              <w:b/>
                              <w:spacing w:val="-12"/>
                              <w:sz w:val="18"/>
                            </w:rPr>
                            <w:fldChar w:fldCharType="separate"/>
                          </w:r>
                          <w:r>
                            <w:rPr>
                              <w:b/>
                              <w:spacing w:val="-12"/>
                              <w:sz w:val="18"/>
                            </w:rPr>
                            <w:t>3</w:t>
                          </w:r>
                          <w:r>
                            <w:rPr>
                              <w:b/>
                              <w:spacing w:val="-12"/>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65.8pt;margin-top:875.75pt;width:62.45pt;height:12.6pt;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" filled="f" stroked="f">
              <v:textbox inset="0,0,0,0">
                <w:txbxContent>
                  <w:p w:rsidR="002B400A" w:rsidRDefault="00000000">
                    <w:pPr>
                      <w:spacing w:before="20"/>
                      <w:ind w:left="20"/>
                      <w:rPr>
                        <w:b/>
                        <w:sz w:val="18"/>
                      </w:rPr>
                    </w:pPr>
                    <w:r>
                      <w:rPr>
                        <w:sz w:val="18"/>
                      </w:rPr>
                      <w:t>Página</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5"/>
                        <w:sz w:val="18"/>
                      </w:rPr>
                      <w:t xml:space="preserve"> </w:t>
                    </w:r>
                    <w:r>
                      <w:rPr>
                        <w:sz w:val="18"/>
                      </w:rPr>
                      <w:t xml:space="preserve">de </w:t>
                    </w:r>
                    <w:r>
                      <w:rPr>
                        <w:b/>
                        <w:spacing w:val="-12"/>
                        <w:sz w:val="18"/>
                      </w:rPr>
                      <w:fldChar w:fldCharType="begin"/>
                    </w:r>
                    <w:r>
                      <w:rPr>
                        <w:b/>
                        <w:spacing w:val="-12"/>
                        <w:sz w:val="18"/>
                      </w:rPr>
                      <w:instrText xml:space="preserve"> NUMPAGES </w:instrText>
                    </w:r>
                    <w:r>
                      <w:rPr>
                        <w:b/>
                        <w:spacing w:val="-12"/>
                        <w:sz w:val="18"/>
                      </w:rPr>
                      <w:fldChar w:fldCharType="separate"/>
                    </w:r>
                    <w:r>
                      <w:rPr>
                        <w:b/>
                        <w:spacing w:val="-12"/>
                        <w:sz w:val="18"/>
                      </w:rPr>
                      <w:t>3</w:t>
                    </w:r>
                    <w:r>
                      <w:rPr>
                        <w:b/>
                        <w:spacing w:val="-12"/>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16BC" w:rsidRDefault="009716BC">
      <w:r>
        <w:separator/>
      </w:r>
    </w:p>
  </w:footnote>
  <w:footnote w:type="continuationSeparator" w:id="0">
    <w:p w:rsidR="009716BC" w:rsidRDefault="00971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0A"/>
    <w:rsid w:val="002B400A"/>
    <w:rsid w:val="002F6E58"/>
    <w:rsid w:val="00441606"/>
    <w:rsid w:val="009716B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DCFCE-64CF-42A8-8A56-558D2546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amara.cl/legislacion/resoluciones/resolucion_documentos.aspx?prmId=7217"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4609</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Andres Escobar Saldivia</dc:creator>
  <cp:lastModifiedBy>Guillermo Diaz Vallejos</cp:lastModifiedBy>
  <cp:revision>1</cp:revision>
  <dcterms:created xsi:type="dcterms:W3CDTF">2024-08-27T15:37:00Z</dcterms:created>
  <dcterms:modified xsi:type="dcterms:W3CDTF">2024-09-09T21:10:00Z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Microsoft® Word LTSC</vt:lpwstr>
  </property>
  <property fmtid="{D5CDD505-2E9C-101B-9397-08002B2CF9AE}" pid="4" name="LastSaved">
    <vt:filetime>2024-08-27T00:00:00Z</vt:filetime>
  </property>
  <property fmtid="{D5CDD505-2E9C-101B-9397-08002B2CF9AE}" pid="5" name="Producer">
    <vt:lpwstr>Microsoft® Word LTSC</vt:lpwstr>
  </property>
</Properties>
</file>