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768C3" w:rsidRDefault="00000000">
      <w:pPr>
        <w:spacing w:before="72"/>
        <w:ind w:left="71" w:right="103"/>
        <w:jc w:val="center"/>
        <w:rPr>
          <w:b/>
          <w:sz w:val="24"/>
        </w:rPr>
      </w:pPr>
      <w:r>
        <w:rPr>
          <w:b/>
          <w:w w:val="110"/>
          <w:sz w:val="24"/>
        </w:rPr>
        <w:t xml:space="preserve">PROYECTO DE REFORMA CONSTITUCIONAL QUE FORTALECE LA FISCALIZACIÓN </w:t>
      </w:r>
      <w:r>
        <w:rPr>
          <w:b/>
          <w:w w:val="115"/>
          <w:sz w:val="24"/>
        </w:rPr>
        <w:t>DE</w:t>
      </w:r>
      <w:r>
        <w:rPr>
          <w:b/>
          <w:spacing w:val="-12"/>
          <w:w w:val="115"/>
          <w:sz w:val="24"/>
        </w:rPr>
        <w:t xml:space="preserve"> </w:t>
      </w:r>
      <w:r>
        <w:rPr>
          <w:b/>
          <w:w w:val="115"/>
          <w:sz w:val="24"/>
        </w:rPr>
        <w:t>LOS</w:t>
      </w:r>
      <w:r>
        <w:rPr>
          <w:b/>
          <w:spacing w:val="-13"/>
          <w:w w:val="115"/>
          <w:sz w:val="24"/>
        </w:rPr>
        <w:t xml:space="preserve"> </w:t>
      </w:r>
      <w:r>
        <w:rPr>
          <w:b/>
          <w:w w:val="115"/>
          <w:sz w:val="24"/>
        </w:rPr>
        <w:t>GOBIERNOS</w:t>
      </w:r>
      <w:r>
        <w:rPr>
          <w:b/>
          <w:spacing w:val="-13"/>
          <w:w w:val="115"/>
          <w:sz w:val="24"/>
        </w:rPr>
        <w:t xml:space="preserve"> </w:t>
      </w:r>
      <w:r>
        <w:rPr>
          <w:b/>
          <w:w w:val="115"/>
          <w:sz w:val="24"/>
        </w:rPr>
        <w:t>REGIONALES</w:t>
      </w:r>
      <w:r>
        <w:rPr>
          <w:b/>
          <w:spacing w:val="-17"/>
          <w:w w:val="115"/>
          <w:sz w:val="24"/>
        </w:rPr>
        <w:t xml:space="preserve"> </w:t>
      </w:r>
      <w:r>
        <w:rPr>
          <w:b/>
          <w:w w:val="115"/>
          <w:sz w:val="24"/>
        </w:rPr>
        <w:t>E</w:t>
      </w:r>
      <w:r>
        <w:rPr>
          <w:b/>
          <w:spacing w:val="-11"/>
          <w:w w:val="115"/>
          <w:sz w:val="24"/>
        </w:rPr>
        <w:t xml:space="preserve"> </w:t>
      </w:r>
      <w:r>
        <w:rPr>
          <w:b/>
          <w:w w:val="115"/>
          <w:sz w:val="24"/>
        </w:rPr>
        <w:t>INTRODUCE</w:t>
      </w:r>
      <w:r>
        <w:rPr>
          <w:b/>
          <w:spacing w:val="-11"/>
          <w:w w:val="115"/>
          <w:sz w:val="24"/>
        </w:rPr>
        <w:t xml:space="preserve"> </w:t>
      </w:r>
      <w:r>
        <w:rPr>
          <w:b/>
          <w:w w:val="115"/>
          <w:sz w:val="24"/>
        </w:rPr>
        <w:t>EL</w:t>
      </w:r>
      <w:r>
        <w:rPr>
          <w:b/>
          <w:spacing w:val="-12"/>
          <w:w w:val="115"/>
          <w:sz w:val="24"/>
        </w:rPr>
        <w:t xml:space="preserve"> </w:t>
      </w:r>
      <w:r>
        <w:rPr>
          <w:b/>
          <w:w w:val="115"/>
          <w:sz w:val="24"/>
        </w:rPr>
        <w:t>REFERÉNDUM REVOCATORIO</w:t>
      </w:r>
      <w:r>
        <w:rPr>
          <w:b/>
          <w:spacing w:val="-15"/>
          <w:w w:val="115"/>
          <w:sz w:val="24"/>
        </w:rPr>
        <w:t xml:space="preserve"> </w:t>
      </w:r>
      <w:r>
        <w:rPr>
          <w:b/>
          <w:w w:val="115"/>
          <w:sz w:val="24"/>
        </w:rPr>
        <w:t>DE</w:t>
      </w:r>
      <w:r>
        <w:rPr>
          <w:b/>
          <w:spacing w:val="-9"/>
          <w:w w:val="115"/>
          <w:sz w:val="24"/>
        </w:rPr>
        <w:t xml:space="preserve"> </w:t>
      </w:r>
      <w:r>
        <w:rPr>
          <w:b/>
          <w:w w:val="115"/>
          <w:sz w:val="24"/>
        </w:rPr>
        <w:t>GOBERNADORES</w:t>
      </w:r>
      <w:r>
        <w:rPr>
          <w:b/>
          <w:spacing w:val="-11"/>
          <w:w w:val="115"/>
          <w:sz w:val="24"/>
        </w:rPr>
        <w:t xml:space="preserve"> </w:t>
      </w:r>
      <w:r>
        <w:rPr>
          <w:b/>
          <w:w w:val="115"/>
          <w:sz w:val="24"/>
        </w:rPr>
        <w:t>REGIONALES</w:t>
      </w:r>
    </w:p>
    <w:p w:rsidR="00D768C3" w:rsidRDefault="00D768C3">
      <w:pPr>
        <w:pStyle w:val="Textoindependiente"/>
        <w:ind w:left="0"/>
        <w:jc w:val="left"/>
        <w:rPr>
          <w:b/>
        </w:rPr>
      </w:pPr>
    </w:p>
    <w:p w:rsidR="00D768C3" w:rsidRDefault="00D768C3">
      <w:pPr>
        <w:pStyle w:val="Textoindependiente"/>
        <w:ind w:left="0"/>
        <w:jc w:val="left"/>
        <w:rPr>
          <w:b/>
        </w:rPr>
      </w:pPr>
    </w:p>
    <w:p w:rsidR="00D768C3" w:rsidRDefault="00000000">
      <w:pPr>
        <w:ind w:right="24"/>
        <w:jc w:val="center"/>
        <w:rPr>
          <w:b/>
          <w:sz w:val="24"/>
        </w:rPr>
      </w:pPr>
      <w:r>
        <w:rPr>
          <w:b/>
          <w:w w:val="110"/>
          <w:sz w:val="24"/>
        </w:rPr>
        <w:t>FUNDAMENTOS</w:t>
      </w:r>
      <w:r>
        <w:rPr>
          <w:b/>
          <w:spacing w:val="-13"/>
          <w:w w:val="110"/>
          <w:sz w:val="24"/>
        </w:rPr>
        <w:t xml:space="preserve"> </w:t>
      </w:r>
      <w:r>
        <w:rPr>
          <w:b/>
          <w:w w:val="110"/>
          <w:sz w:val="24"/>
        </w:rPr>
        <w:t>DEL</w:t>
      </w:r>
      <w:r>
        <w:rPr>
          <w:b/>
          <w:spacing w:val="-12"/>
          <w:w w:val="110"/>
          <w:sz w:val="24"/>
        </w:rPr>
        <w:t xml:space="preserve"> </w:t>
      </w:r>
      <w:r>
        <w:rPr>
          <w:b/>
          <w:w w:val="110"/>
          <w:sz w:val="24"/>
        </w:rPr>
        <w:t>PROYECTO</w:t>
      </w:r>
      <w:r>
        <w:rPr>
          <w:b/>
          <w:spacing w:val="-15"/>
          <w:w w:val="110"/>
          <w:sz w:val="24"/>
        </w:rPr>
        <w:t xml:space="preserve"> </w:t>
      </w:r>
      <w:r>
        <w:rPr>
          <w:b/>
          <w:w w:val="110"/>
          <w:sz w:val="24"/>
        </w:rPr>
        <w:t>DE</w:t>
      </w:r>
      <w:r>
        <w:rPr>
          <w:b/>
          <w:spacing w:val="-10"/>
          <w:w w:val="110"/>
          <w:sz w:val="24"/>
        </w:rPr>
        <w:t xml:space="preserve"> </w:t>
      </w:r>
      <w:r>
        <w:rPr>
          <w:b/>
          <w:w w:val="110"/>
          <w:sz w:val="24"/>
        </w:rPr>
        <w:t>REFORMA</w:t>
      </w:r>
      <w:r>
        <w:rPr>
          <w:b/>
          <w:spacing w:val="-12"/>
          <w:w w:val="110"/>
          <w:sz w:val="24"/>
        </w:rPr>
        <w:t xml:space="preserve"> </w:t>
      </w:r>
      <w:r>
        <w:rPr>
          <w:b/>
          <w:spacing w:val="-2"/>
          <w:w w:val="110"/>
          <w:sz w:val="24"/>
        </w:rPr>
        <w:t>CONSTITUCIONAL</w:t>
      </w:r>
    </w:p>
    <w:p w:rsidR="00D768C3" w:rsidRDefault="00000000">
      <w:pPr>
        <w:pStyle w:val="Textoindependiente"/>
        <w:spacing w:before="292"/>
        <w:ind w:right="120"/>
      </w:pPr>
      <w:r>
        <w:t xml:space="preserve">La propuesta de reforma constitucional para introducir el referéndum revocatorio de </w:t>
      </w:r>
      <w:r>
        <w:rPr>
          <w:w w:val="110"/>
        </w:rPr>
        <w:t>gobernadores regionales se fundamenta en cuatro pilares esenciales que buscan fortalecer</w:t>
      </w:r>
      <w:r>
        <w:rPr>
          <w:spacing w:val="-15"/>
          <w:w w:val="110"/>
        </w:rPr>
        <w:t xml:space="preserve"> </w:t>
      </w:r>
      <w:r>
        <w:rPr>
          <w:w w:val="110"/>
        </w:rPr>
        <w:t>la</w:t>
      </w:r>
      <w:r>
        <w:rPr>
          <w:spacing w:val="-15"/>
          <w:w w:val="110"/>
        </w:rPr>
        <w:t xml:space="preserve"> </w:t>
      </w:r>
      <w:r>
        <w:rPr>
          <w:w w:val="110"/>
        </w:rPr>
        <w:t>democracia</w:t>
      </w:r>
      <w:r>
        <w:rPr>
          <w:spacing w:val="-15"/>
          <w:w w:val="110"/>
        </w:rPr>
        <w:t xml:space="preserve"> </w:t>
      </w:r>
      <w:r>
        <w:rPr>
          <w:w w:val="110"/>
        </w:rPr>
        <w:t>y</w:t>
      </w:r>
      <w:r>
        <w:rPr>
          <w:spacing w:val="-15"/>
          <w:w w:val="110"/>
        </w:rPr>
        <w:t xml:space="preserve"> </w:t>
      </w:r>
      <w:r>
        <w:rPr>
          <w:w w:val="110"/>
        </w:rPr>
        <w:t>la</w:t>
      </w:r>
      <w:r>
        <w:rPr>
          <w:spacing w:val="-15"/>
          <w:w w:val="110"/>
        </w:rPr>
        <w:t xml:space="preserve"> </w:t>
      </w:r>
      <w:r>
        <w:rPr>
          <w:w w:val="110"/>
        </w:rPr>
        <w:t>gobernanza</w:t>
      </w:r>
      <w:r>
        <w:rPr>
          <w:spacing w:val="-12"/>
          <w:w w:val="110"/>
        </w:rPr>
        <w:t xml:space="preserve"> </w:t>
      </w:r>
      <w:r>
        <w:rPr>
          <w:w w:val="110"/>
        </w:rPr>
        <w:t>a</w:t>
      </w:r>
      <w:r>
        <w:rPr>
          <w:spacing w:val="-15"/>
          <w:w w:val="110"/>
        </w:rPr>
        <w:t xml:space="preserve"> </w:t>
      </w:r>
      <w:r>
        <w:rPr>
          <w:w w:val="110"/>
        </w:rPr>
        <w:t>nivel</w:t>
      </w:r>
      <w:r>
        <w:rPr>
          <w:spacing w:val="-15"/>
          <w:w w:val="110"/>
        </w:rPr>
        <w:t xml:space="preserve"> </w:t>
      </w:r>
      <w:r>
        <w:rPr>
          <w:w w:val="110"/>
        </w:rPr>
        <w:t>regional</w:t>
      </w:r>
      <w:r>
        <w:rPr>
          <w:spacing w:val="-12"/>
          <w:w w:val="110"/>
        </w:rPr>
        <w:t xml:space="preserve"> </w:t>
      </w:r>
      <w:r>
        <w:rPr>
          <w:w w:val="110"/>
        </w:rPr>
        <w:t>en</w:t>
      </w:r>
      <w:r>
        <w:rPr>
          <w:spacing w:val="-12"/>
          <w:w w:val="110"/>
        </w:rPr>
        <w:t xml:space="preserve"> </w:t>
      </w:r>
      <w:r>
        <w:rPr>
          <w:w w:val="110"/>
        </w:rPr>
        <w:t>Chile.</w:t>
      </w:r>
    </w:p>
    <w:p w:rsidR="00D768C3" w:rsidRDefault="00D768C3">
      <w:pPr>
        <w:pStyle w:val="Textoindependiente"/>
        <w:spacing w:before="4"/>
        <w:ind w:left="0"/>
        <w:jc w:val="left"/>
      </w:pPr>
    </w:p>
    <w:p w:rsidR="00D768C3" w:rsidRDefault="00000000">
      <w:pPr>
        <w:pStyle w:val="Textoindependiente"/>
        <w:ind w:right="116"/>
      </w:pPr>
      <w:r>
        <w:rPr>
          <w:w w:val="105"/>
        </w:rPr>
        <w:t>En primer lugar, esta reforma apunta a profundizar la democracia regional, complementando el hito de la elección directa de gobernadores regionales implementada</w:t>
      </w:r>
      <w:r>
        <w:rPr>
          <w:spacing w:val="-5"/>
          <w:w w:val="105"/>
        </w:rPr>
        <w:t xml:space="preserve"> </w:t>
      </w:r>
      <w:r>
        <w:rPr>
          <w:w w:val="105"/>
        </w:rPr>
        <w:t>en</w:t>
      </w:r>
      <w:r>
        <w:rPr>
          <w:spacing w:val="-5"/>
          <w:w w:val="105"/>
        </w:rPr>
        <w:t xml:space="preserve"> </w:t>
      </w:r>
      <w:r>
        <w:rPr>
          <w:w w:val="105"/>
        </w:rPr>
        <w:t>2021.</w:t>
      </w:r>
      <w:r>
        <w:rPr>
          <w:spacing w:val="-6"/>
          <w:w w:val="105"/>
        </w:rPr>
        <w:t xml:space="preserve"> </w:t>
      </w:r>
      <w:r>
        <w:rPr>
          <w:w w:val="105"/>
        </w:rPr>
        <w:t>El</w:t>
      </w:r>
      <w:r>
        <w:rPr>
          <w:spacing w:val="-5"/>
          <w:w w:val="105"/>
        </w:rPr>
        <w:t xml:space="preserve"> </w:t>
      </w:r>
      <w:r>
        <w:rPr>
          <w:w w:val="105"/>
        </w:rPr>
        <w:t>referéndum</w:t>
      </w:r>
      <w:r>
        <w:rPr>
          <w:spacing w:val="-7"/>
          <w:w w:val="105"/>
        </w:rPr>
        <w:t xml:space="preserve"> </w:t>
      </w:r>
      <w:r>
        <w:rPr>
          <w:w w:val="105"/>
        </w:rPr>
        <w:t>revocatorio</w:t>
      </w:r>
      <w:r>
        <w:rPr>
          <w:spacing w:val="-5"/>
          <w:w w:val="105"/>
        </w:rPr>
        <w:t xml:space="preserve"> </w:t>
      </w:r>
      <w:r>
        <w:rPr>
          <w:w w:val="105"/>
        </w:rPr>
        <w:t>se</w:t>
      </w:r>
      <w:r>
        <w:rPr>
          <w:spacing w:val="-9"/>
          <w:w w:val="105"/>
        </w:rPr>
        <w:t xml:space="preserve"> </w:t>
      </w:r>
      <w:r>
        <w:rPr>
          <w:w w:val="105"/>
        </w:rPr>
        <w:t>presenta</w:t>
      </w:r>
      <w:r>
        <w:rPr>
          <w:spacing w:val="-5"/>
          <w:w w:val="105"/>
        </w:rPr>
        <w:t xml:space="preserve"> </w:t>
      </w:r>
      <w:r>
        <w:rPr>
          <w:w w:val="105"/>
        </w:rPr>
        <w:t>como</w:t>
      </w:r>
      <w:r>
        <w:rPr>
          <w:spacing w:val="-5"/>
          <w:w w:val="105"/>
        </w:rPr>
        <w:t xml:space="preserve"> </w:t>
      </w:r>
      <w:r>
        <w:rPr>
          <w:w w:val="105"/>
        </w:rPr>
        <w:t>una</w:t>
      </w:r>
      <w:r>
        <w:rPr>
          <w:spacing w:val="-5"/>
          <w:w w:val="105"/>
        </w:rPr>
        <w:t xml:space="preserve"> </w:t>
      </w:r>
      <w:r>
        <w:rPr>
          <w:w w:val="105"/>
        </w:rPr>
        <w:t>herramienta crucial de control ciudadano, diseñada para promover una mayor responsabilidad y rendición de cuentas de las autoridades regionales. Este mecanismo no solo actuará como un disuasivo contra la corrupción y un incentivo para la transparencia, sino que también fomentará una participación ciudadana más activa y comprometida en la gestión de los asuntos regionales.</w:t>
      </w:r>
    </w:p>
    <w:p w:rsidR="00D768C3" w:rsidRDefault="00000000">
      <w:pPr>
        <w:pStyle w:val="Textoindependiente"/>
        <w:spacing w:before="292"/>
        <w:ind w:right="116"/>
      </w:pPr>
      <w:r>
        <w:rPr>
          <w:w w:val="110"/>
        </w:rPr>
        <w:t>En segundo</w:t>
      </w:r>
      <w:r>
        <w:rPr>
          <w:spacing w:val="-1"/>
          <w:w w:val="110"/>
        </w:rPr>
        <w:t xml:space="preserve"> </w:t>
      </w:r>
      <w:r>
        <w:rPr>
          <w:w w:val="110"/>
        </w:rPr>
        <w:t>término,</w:t>
      </w:r>
      <w:r>
        <w:rPr>
          <w:spacing w:val="-2"/>
          <w:w w:val="110"/>
        </w:rPr>
        <w:t xml:space="preserve"> </w:t>
      </w:r>
      <w:r>
        <w:rPr>
          <w:w w:val="110"/>
        </w:rPr>
        <w:t>la reforma busca</w:t>
      </w:r>
      <w:r>
        <w:rPr>
          <w:spacing w:val="-1"/>
          <w:w w:val="110"/>
        </w:rPr>
        <w:t xml:space="preserve"> </w:t>
      </w:r>
      <w:r>
        <w:rPr>
          <w:w w:val="110"/>
        </w:rPr>
        <w:t>fortalecer el principio de soberanía</w:t>
      </w:r>
      <w:r>
        <w:rPr>
          <w:spacing w:val="-1"/>
          <w:w w:val="110"/>
        </w:rPr>
        <w:t xml:space="preserve"> </w:t>
      </w:r>
      <w:r>
        <w:rPr>
          <w:w w:val="110"/>
        </w:rPr>
        <w:t xml:space="preserve">popular consagrado en la Constitución. Al extender este principio al ámbito regional, se </w:t>
      </w:r>
      <w:r>
        <w:rPr>
          <w:spacing w:val="-2"/>
          <w:w w:val="110"/>
        </w:rPr>
        <w:t>permite</w:t>
      </w:r>
      <w:r>
        <w:rPr>
          <w:spacing w:val="-9"/>
          <w:w w:val="110"/>
        </w:rPr>
        <w:t xml:space="preserve"> </w:t>
      </w:r>
      <w:r>
        <w:rPr>
          <w:spacing w:val="-2"/>
          <w:w w:val="110"/>
        </w:rPr>
        <w:t>a</w:t>
      </w:r>
      <w:r>
        <w:rPr>
          <w:spacing w:val="-10"/>
          <w:w w:val="110"/>
        </w:rPr>
        <w:t xml:space="preserve"> </w:t>
      </w:r>
      <w:r>
        <w:rPr>
          <w:spacing w:val="-2"/>
          <w:w w:val="110"/>
        </w:rPr>
        <w:t>los</w:t>
      </w:r>
      <w:r>
        <w:rPr>
          <w:spacing w:val="-10"/>
          <w:w w:val="110"/>
        </w:rPr>
        <w:t xml:space="preserve"> </w:t>
      </w:r>
      <w:r>
        <w:rPr>
          <w:spacing w:val="-2"/>
          <w:w w:val="110"/>
        </w:rPr>
        <w:t>ciudadanos</w:t>
      </w:r>
      <w:r>
        <w:rPr>
          <w:spacing w:val="-10"/>
          <w:w w:val="110"/>
        </w:rPr>
        <w:t xml:space="preserve"> </w:t>
      </w:r>
      <w:r>
        <w:rPr>
          <w:spacing w:val="-2"/>
          <w:w w:val="110"/>
        </w:rPr>
        <w:t>ejercer</w:t>
      </w:r>
      <w:r>
        <w:rPr>
          <w:spacing w:val="-8"/>
          <w:w w:val="110"/>
        </w:rPr>
        <w:t xml:space="preserve"> </w:t>
      </w:r>
      <w:r>
        <w:rPr>
          <w:spacing w:val="-2"/>
          <w:w w:val="110"/>
        </w:rPr>
        <w:t>su</w:t>
      </w:r>
      <w:r>
        <w:rPr>
          <w:spacing w:val="-7"/>
          <w:w w:val="110"/>
        </w:rPr>
        <w:t xml:space="preserve"> </w:t>
      </w:r>
      <w:r>
        <w:rPr>
          <w:spacing w:val="-2"/>
          <w:w w:val="110"/>
        </w:rPr>
        <w:t>soberanía</w:t>
      </w:r>
      <w:r>
        <w:rPr>
          <w:spacing w:val="-6"/>
          <w:w w:val="110"/>
        </w:rPr>
        <w:t xml:space="preserve"> </w:t>
      </w:r>
      <w:r>
        <w:rPr>
          <w:spacing w:val="-2"/>
          <w:w w:val="110"/>
        </w:rPr>
        <w:t>de</w:t>
      </w:r>
      <w:r>
        <w:rPr>
          <w:spacing w:val="-9"/>
          <w:w w:val="110"/>
        </w:rPr>
        <w:t xml:space="preserve"> </w:t>
      </w:r>
      <w:r>
        <w:rPr>
          <w:spacing w:val="-2"/>
          <w:w w:val="110"/>
        </w:rPr>
        <w:t>manera</w:t>
      </w:r>
      <w:r>
        <w:rPr>
          <w:spacing w:val="-10"/>
          <w:w w:val="110"/>
        </w:rPr>
        <w:t xml:space="preserve"> </w:t>
      </w:r>
      <w:r>
        <w:rPr>
          <w:spacing w:val="-2"/>
          <w:w w:val="110"/>
        </w:rPr>
        <w:t>más</w:t>
      </w:r>
      <w:r>
        <w:rPr>
          <w:spacing w:val="-13"/>
          <w:w w:val="110"/>
        </w:rPr>
        <w:t xml:space="preserve"> </w:t>
      </w:r>
      <w:r>
        <w:rPr>
          <w:spacing w:val="-2"/>
          <w:w w:val="110"/>
        </w:rPr>
        <w:t>directa</w:t>
      </w:r>
      <w:r>
        <w:rPr>
          <w:spacing w:val="-6"/>
          <w:w w:val="110"/>
        </w:rPr>
        <w:t xml:space="preserve"> </w:t>
      </w:r>
      <w:r>
        <w:rPr>
          <w:spacing w:val="-2"/>
          <w:w w:val="110"/>
        </w:rPr>
        <w:t>y</w:t>
      </w:r>
      <w:r>
        <w:rPr>
          <w:spacing w:val="-10"/>
          <w:w w:val="110"/>
        </w:rPr>
        <w:t xml:space="preserve"> </w:t>
      </w:r>
      <w:r>
        <w:rPr>
          <w:spacing w:val="-2"/>
          <w:w w:val="110"/>
        </w:rPr>
        <w:t>frecuente</w:t>
      </w:r>
      <w:r>
        <w:rPr>
          <w:spacing w:val="-9"/>
          <w:w w:val="110"/>
        </w:rPr>
        <w:t xml:space="preserve"> </w:t>
      </w:r>
      <w:r>
        <w:rPr>
          <w:spacing w:val="-2"/>
          <w:w w:val="110"/>
        </w:rPr>
        <w:t xml:space="preserve">en </w:t>
      </w:r>
      <w:r>
        <w:rPr>
          <w:w w:val="110"/>
        </w:rPr>
        <w:t xml:space="preserve">los asuntos que afectan directamente a su región. La posibilidad de revocar el </w:t>
      </w:r>
      <w:r>
        <w:rPr>
          <w:spacing w:val="-2"/>
          <w:w w:val="110"/>
        </w:rPr>
        <w:t>mandato</w:t>
      </w:r>
      <w:r>
        <w:rPr>
          <w:spacing w:val="-8"/>
          <w:w w:val="110"/>
        </w:rPr>
        <w:t xml:space="preserve"> </w:t>
      </w:r>
      <w:r>
        <w:rPr>
          <w:spacing w:val="-2"/>
          <w:w w:val="110"/>
        </w:rPr>
        <w:t>de</w:t>
      </w:r>
      <w:r>
        <w:rPr>
          <w:spacing w:val="-11"/>
          <w:w w:val="110"/>
        </w:rPr>
        <w:t xml:space="preserve"> </w:t>
      </w:r>
      <w:r>
        <w:rPr>
          <w:spacing w:val="-2"/>
          <w:w w:val="110"/>
        </w:rPr>
        <w:t>un</w:t>
      </w:r>
      <w:r>
        <w:rPr>
          <w:spacing w:val="-8"/>
          <w:w w:val="110"/>
        </w:rPr>
        <w:t xml:space="preserve"> </w:t>
      </w:r>
      <w:r>
        <w:rPr>
          <w:spacing w:val="-2"/>
          <w:w w:val="110"/>
        </w:rPr>
        <w:t>gobernador</w:t>
      </w:r>
      <w:r>
        <w:rPr>
          <w:spacing w:val="-10"/>
          <w:w w:val="110"/>
        </w:rPr>
        <w:t xml:space="preserve"> </w:t>
      </w:r>
      <w:r>
        <w:rPr>
          <w:spacing w:val="-2"/>
          <w:w w:val="110"/>
        </w:rPr>
        <w:t>regional</w:t>
      </w:r>
      <w:r>
        <w:rPr>
          <w:spacing w:val="-8"/>
          <w:w w:val="110"/>
        </w:rPr>
        <w:t xml:space="preserve"> </w:t>
      </w:r>
      <w:r>
        <w:rPr>
          <w:spacing w:val="-2"/>
          <w:w w:val="110"/>
        </w:rPr>
        <w:t>servirá</w:t>
      </w:r>
      <w:r>
        <w:rPr>
          <w:spacing w:val="-8"/>
          <w:w w:val="110"/>
        </w:rPr>
        <w:t xml:space="preserve"> </w:t>
      </w:r>
      <w:r>
        <w:rPr>
          <w:spacing w:val="-2"/>
          <w:w w:val="110"/>
        </w:rPr>
        <w:t>como</w:t>
      </w:r>
      <w:r>
        <w:rPr>
          <w:spacing w:val="-8"/>
          <w:w w:val="110"/>
        </w:rPr>
        <w:t xml:space="preserve"> </w:t>
      </w:r>
      <w:r>
        <w:rPr>
          <w:spacing w:val="-2"/>
          <w:w w:val="110"/>
        </w:rPr>
        <w:t>un</w:t>
      </w:r>
      <w:r>
        <w:rPr>
          <w:spacing w:val="-8"/>
          <w:w w:val="110"/>
        </w:rPr>
        <w:t xml:space="preserve"> </w:t>
      </w:r>
      <w:r>
        <w:rPr>
          <w:spacing w:val="-2"/>
          <w:w w:val="110"/>
        </w:rPr>
        <w:t>potente</w:t>
      </w:r>
      <w:r>
        <w:rPr>
          <w:spacing w:val="-11"/>
          <w:w w:val="110"/>
        </w:rPr>
        <w:t xml:space="preserve"> </w:t>
      </w:r>
      <w:r>
        <w:rPr>
          <w:spacing w:val="-2"/>
          <w:w w:val="110"/>
        </w:rPr>
        <w:t>incentivo</w:t>
      </w:r>
      <w:r>
        <w:rPr>
          <w:spacing w:val="-8"/>
          <w:w w:val="110"/>
        </w:rPr>
        <w:t xml:space="preserve"> </w:t>
      </w:r>
      <w:r>
        <w:rPr>
          <w:spacing w:val="-2"/>
          <w:w w:val="110"/>
        </w:rPr>
        <w:t>para</w:t>
      </w:r>
      <w:r>
        <w:rPr>
          <w:spacing w:val="-8"/>
          <w:w w:val="110"/>
        </w:rPr>
        <w:t xml:space="preserve"> </w:t>
      </w:r>
      <w:r>
        <w:rPr>
          <w:spacing w:val="-2"/>
          <w:w w:val="110"/>
        </w:rPr>
        <w:t>el</w:t>
      </w:r>
      <w:r>
        <w:rPr>
          <w:spacing w:val="-8"/>
          <w:w w:val="110"/>
        </w:rPr>
        <w:t xml:space="preserve"> </w:t>
      </w:r>
      <w:r>
        <w:rPr>
          <w:spacing w:val="-2"/>
          <w:w w:val="110"/>
        </w:rPr>
        <w:t xml:space="preserve">buen </w:t>
      </w:r>
      <w:r>
        <w:t>gobierno</w:t>
      </w:r>
      <w:r>
        <w:rPr>
          <w:spacing w:val="27"/>
        </w:rPr>
        <w:t xml:space="preserve"> </w:t>
      </w:r>
      <w:r>
        <w:t>y</w:t>
      </w:r>
      <w:r>
        <w:rPr>
          <w:spacing w:val="23"/>
        </w:rPr>
        <w:t xml:space="preserve"> </w:t>
      </w:r>
      <w:r>
        <w:t>la</w:t>
      </w:r>
      <w:r>
        <w:rPr>
          <w:spacing w:val="27"/>
        </w:rPr>
        <w:t xml:space="preserve"> </w:t>
      </w:r>
      <w:r>
        <w:t>atención</w:t>
      </w:r>
      <w:r>
        <w:rPr>
          <w:spacing w:val="37"/>
        </w:rPr>
        <w:t xml:space="preserve"> </w:t>
      </w:r>
      <w:r>
        <w:t>efectiva</w:t>
      </w:r>
      <w:r>
        <w:rPr>
          <w:spacing w:val="27"/>
        </w:rPr>
        <w:t xml:space="preserve"> </w:t>
      </w:r>
      <w:r>
        <w:t>a</w:t>
      </w:r>
      <w:r>
        <w:rPr>
          <w:spacing w:val="27"/>
        </w:rPr>
        <w:t xml:space="preserve"> </w:t>
      </w:r>
      <w:r>
        <w:t>las</w:t>
      </w:r>
      <w:r>
        <w:rPr>
          <w:spacing w:val="29"/>
        </w:rPr>
        <w:t xml:space="preserve"> </w:t>
      </w:r>
      <w:r>
        <w:t>demandas</w:t>
      </w:r>
      <w:r>
        <w:rPr>
          <w:spacing w:val="19"/>
        </w:rPr>
        <w:t xml:space="preserve"> </w:t>
      </w:r>
      <w:r>
        <w:t>ciudadanas,</w:t>
      </w:r>
      <w:r>
        <w:rPr>
          <w:spacing w:val="25"/>
        </w:rPr>
        <w:t xml:space="preserve"> </w:t>
      </w:r>
      <w:r>
        <w:t>contribuyendo</w:t>
      </w:r>
      <w:r>
        <w:rPr>
          <w:spacing w:val="27"/>
        </w:rPr>
        <w:t xml:space="preserve"> </w:t>
      </w:r>
      <w:r>
        <w:t>así</w:t>
      </w:r>
      <w:r>
        <w:rPr>
          <w:spacing w:val="27"/>
        </w:rPr>
        <w:t xml:space="preserve"> </w:t>
      </w:r>
      <w:r>
        <w:t>a</w:t>
      </w:r>
      <w:r>
        <w:rPr>
          <w:spacing w:val="27"/>
        </w:rPr>
        <w:t xml:space="preserve"> </w:t>
      </w:r>
      <w:r>
        <w:t xml:space="preserve">elevar </w:t>
      </w:r>
      <w:r>
        <w:rPr>
          <w:w w:val="110"/>
        </w:rPr>
        <w:t>la calidad</w:t>
      </w:r>
      <w:r>
        <w:rPr>
          <w:spacing w:val="-5"/>
          <w:w w:val="110"/>
        </w:rPr>
        <w:t xml:space="preserve"> </w:t>
      </w:r>
      <w:r>
        <w:rPr>
          <w:w w:val="110"/>
        </w:rPr>
        <w:t>de la democracia</w:t>
      </w:r>
      <w:r>
        <w:rPr>
          <w:spacing w:val="-2"/>
          <w:w w:val="110"/>
        </w:rPr>
        <w:t xml:space="preserve"> </w:t>
      </w:r>
      <w:r>
        <w:rPr>
          <w:w w:val="110"/>
        </w:rPr>
        <w:t>a</w:t>
      </w:r>
      <w:r>
        <w:rPr>
          <w:spacing w:val="-1"/>
          <w:w w:val="110"/>
        </w:rPr>
        <w:t xml:space="preserve"> </w:t>
      </w:r>
      <w:r>
        <w:rPr>
          <w:w w:val="110"/>
        </w:rPr>
        <w:t>nivel regional.</w:t>
      </w:r>
    </w:p>
    <w:p w:rsidR="00D768C3" w:rsidRDefault="00D768C3">
      <w:pPr>
        <w:pStyle w:val="Textoindependiente"/>
        <w:spacing w:before="2"/>
        <w:ind w:left="0"/>
        <w:jc w:val="left"/>
      </w:pPr>
    </w:p>
    <w:p w:rsidR="00D768C3" w:rsidRDefault="00000000">
      <w:pPr>
        <w:pStyle w:val="Textoindependiente"/>
        <w:ind w:right="118"/>
      </w:pPr>
      <w:r>
        <w:rPr>
          <w:w w:val="105"/>
        </w:rPr>
        <w:t>El</w:t>
      </w:r>
      <w:r>
        <w:rPr>
          <w:spacing w:val="-8"/>
          <w:w w:val="105"/>
        </w:rPr>
        <w:t xml:space="preserve"> </w:t>
      </w:r>
      <w:r>
        <w:rPr>
          <w:w w:val="105"/>
        </w:rPr>
        <w:t>tercer</w:t>
      </w:r>
      <w:r>
        <w:rPr>
          <w:spacing w:val="-5"/>
          <w:w w:val="105"/>
        </w:rPr>
        <w:t xml:space="preserve"> </w:t>
      </w:r>
      <w:r>
        <w:rPr>
          <w:w w:val="105"/>
        </w:rPr>
        <w:t>aspecto</w:t>
      </w:r>
      <w:r>
        <w:rPr>
          <w:spacing w:val="-8"/>
          <w:w w:val="105"/>
        </w:rPr>
        <w:t xml:space="preserve"> </w:t>
      </w:r>
      <w:r>
        <w:rPr>
          <w:w w:val="105"/>
        </w:rPr>
        <w:t>fundamental</w:t>
      </w:r>
      <w:r>
        <w:rPr>
          <w:spacing w:val="-2"/>
          <w:w w:val="105"/>
        </w:rPr>
        <w:t xml:space="preserve"> </w:t>
      </w:r>
      <w:r>
        <w:rPr>
          <w:w w:val="105"/>
        </w:rPr>
        <w:t>de</w:t>
      </w:r>
      <w:r>
        <w:rPr>
          <w:spacing w:val="-6"/>
          <w:w w:val="105"/>
        </w:rPr>
        <w:t xml:space="preserve"> </w:t>
      </w:r>
      <w:r>
        <w:rPr>
          <w:w w:val="105"/>
        </w:rPr>
        <w:t>esta</w:t>
      </w:r>
      <w:r>
        <w:rPr>
          <w:spacing w:val="-2"/>
          <w:w w:val="105"/>
        </w:rPr>
        <w:t xml:space="preserve"> </w:t>
      </w:r>
      <w:r>
        <w:rPr>
          <w:w w:val="105"/>
        </w:rPr>
        <w:t>reforma</w:t>
      </w:r>
      <w:r>
        <w:rPr>
          <w:spacing w:val="-2"/>
          <w:w w:val="105"/>
        </w:rPr>
        <w:t xml:space="preserve"> </w:t>
      </w:r>
      <w:r>
        <w:rPr>
          <w:w w:val="105"/>
        </w:rPr>
        <w:t>es</w:t>
      </w:r>
      <w:r>
        <w:rPr>
          <w:spacing w:val="-12"/>
          <w:w w:val="105"/>
        </w:rPr>
        <w:t xml:space="preserve"> </w:t>
      </w:r>
      <w:r>
        <w:rPr>
          <w:w w:val="105"/>
        </w:rPr>
        <w:t>el</w:t>
      </w:r>
      <w:r>
        <w:rPr>
          <w:spacing w:val="-2"/>
          <w:w w:val="105"/>
        </w:rPr>
        <w:t xml:space="preserve"> </w:t>
      </w:r>
      <w:r>
        <w:rPr>
          <w:w w:val="105"/>
        </w:rPr>
        <w:t>fortalecimiento</w:t>
      </w:r>
      <w:r>
        <w:rPr>
          <w:spacing w:val="-2"/>
          <w:w w:val="105"/>
        </w:rPr>
        <w:t xml:space="preserve"> </w:t>
      </w:r>
      <w:r>
        <w:rPr>
          <w:w w:val="105"/>
        </w:rPr>
        <w:t>de</w:t>
      </w:r>
      <w:r>
        <w:rPr>
          <w:spacing w:val="-12"/>
          <w:w w:val="105"/>
        </w:rPr>
        <w:t xml:space="preserve"> </w:t>
      </w:r>
      <w:r>
        <w:rPr>
          <w:w w:val="105"/>
        </w:rPr>
        <w:t>la</w:t>
      </w:r>
      <w:r>
        <w:rPr>
          <w:spacing w:val="-8"/>
          <w:w w:val="105"/>
        </w:rPr>
        <w:t xml:space="preserve"> </w:t>
      </w:r>
      <w:r>
        <w:rPr>
          <w:w w:val="105"/>
        </w:rPr>
        <w:t>probidad</w:t>
      </w:r>
      <w:r>
        <w:rPr>
          <w:spacing w:val="-10"/>
          <w:w w:val="105"/>
        </w:rPr>
        <w:t xml:space="preserve"> </w:t>
      </w:r>
      <w:r>
        <w:rPr>
          <w:w w:val="105"/>
        </w:rPr>
        <w:t>y</w:t>
      </w:r>
      <w:r>
        <w:rPr>
          <w:spacing w:val="-10"/>
          <w:w w:val="105"/>
        </w:rPr>
        <w:t xml:space="preserve"> </w:t>
      </w:r>
      <w:r>
        <w:rPr>
          <w:w w:val="105"/>
        </w:rPr>
        <w:t>la transparencia en la gestión regional.</w:t>
      </w:r>
      <w:r>
        <w:rPr>
          <w:spacing w:val="-1"/>
          <w:w w:val="105"/>
        </w:rPr>
        <w:t xml:space="preserve"> </w:t>
      </w:r>
      <w:r>
        <w:rPr>
          <w:w w:val="105"/>
        </w:rPr>
        <w:t>Al proporcionar</w:t>
      </w:r>
      <w:r>
        <w:rPr>
          <w:spacing w:val="-3"/>
          <w:w w:val="105"/>
        </w:rPr>
        <w:t xml:space="preserve"> </w:t>
      </w:r>
      <w:r>
        <w:rPr>
          <w:w w:val="105"/>
        </w:rPr>
        <w:t>un mecanismo de</w:t>
      </w:r>
      <w:r>
        <w:rPr>
          <w:spacing w:val="-5"/>
          <w:w w:val="105"/>
        </w:rPr>
        <w:t xml:space="preserve"> </w:t>
      </w:r>
      <w:r>
        <w:rPr>
          <w:w w:val="105"/>
        </w:rPr>
        <w:t xml:space="preserve">último recurso para abordar casos graves de mala gestión o pérdida de confianza en el gobernador regional, se refuerza el principio de probidad en la función pública establecido en la </w:t>
      </w:r>
      <w:r>
        <w:rPr>
          <w:spacing w:val="-2"/>
          <w:w w:val="105"/>
        </w:rPr>
        <w:t>Constitución.</w:t>
      </w:r>
    </w:p>
    <w:p w:rsidR="00D768C3" w:rsidRDefault="00000000">
      <w:pPr>
        <w:pStyle w:val="Textoindependiente"/>
        <w:spacing w:before="291"/>
        <w:ind w:right="117"/>
      </w:pPr>
      <w:r>
        <w:t xml:space="preserve">Finalmente, esta propuesta representa un paso significativo en la profundización del </w:t>
      </w:r>
      <w:r>
        <w:rPr>
          <w:w w:val="110"/>
        </w:rPr>
        <w:t>proceso de descentralización del país. Al dotar a las regiones de mayores herramientas</w:t>
      </w:r>
      <w:r>
        <w:rPr>
          <w:spacing w:val="-9"/>
          <w:w w:val="110"/>
        </w:rPr>
        <w:t xml:space="preserve"> </w:t>
      </w:r>
      <w:r>
        <w:rPr>
          <w:w w:val="110"/>
        </w:rPr>
        <w:t>para</w:t>
      </w:r>
      <w:r>
        <w:rPr>
          <w:spacing w:val="-7"/>
          <w:w w:val="110"/>
        </w:rPr>
        <w:t xml:space="preserve"> </w:t>
      </w:r>
      <w:r>
        <w:rPr>
          <w:w w:val="110"/>
        </w:rPr>
        <w:t>la</w:t>
      </w:r>
      <w:r>
        <w:rPr>
          <w:spacing w:val="-7"/>
          <w:w w:val="110"/>
        </w:rPr>
        <w:t xml:space="preserve"> </w:t>
      </w:r>
      <w:r>
        <w:rPr>
          <w:w w:val="110"/>
        </w:rPr>
        <w:t>autogestión</w:t>
      </w:r>
      <w:r>
        <w:rPr>
          <w:spacing w:val="-3"/>
          <w:w w:val="110"/>
        </w:rPr>
        <w:t xml:space="preserve"> </w:t>
      </w:r>
      <w:r>
        <w:rPr>
          <w:w w:val="110"/>
        </w:rPr>
        <w:t>y</w:t>
      </w:r>
      <w:r>
        <w:rPr>
          <w:spacing w:val="-7"/>
          <w:w w:val="110"/>
        </w:rPr>
        <w:t xml:space="preserve"> </w:t>
      </w:r>
      <w:r>
        <w:rPr>
          <w:w w:val="110"/>
        </w:rPr>
        <w:t>el</w:t>
      </w:r>
      <w:r>
        <w:rPr>
          <w:spacing w:val="-7"/>
          <w:w w:val="110"/>
        </w:rPr>
        <w:t xml:space="preserve"> </w:t>
      </w:r>
      <w:r>
        <w:rPr>
          <w:w w:val="110"/>
        </w:rPr>
        <w:t>control</w:t>
      </w:r>
      <w:r>
        <w:rPr>
          <w:spacing w:val="-3"/>
          <w:w w:val="110"/>
        </w:rPr>
        <w:t xml:space="preserve"> </w:t>
      </w:r>
      <w:r>
        <w:rPr>
          <w:w w:val="110"/>
        </w:rPr>
        <w:t>ciudadano,</w:t>
      </w:r>
      <w:r>
        <w:rPr>
          <w:spacing w:val="-4"/>
          <w:w w:val="110"/>
        </w:rPr>
        <w:t xml:space="preserve"> </w:t>
      </w:r>
      <w:r>
        <w:rPr>
          <w:w w:val="110"/>
        </w:rPr>
        <w:t>se</w:t>
      </w:r>
      <w:r>
        <w:rPr>
          <w:spacing w:val="-9"/>
          <w:w w:val="110"/>
        </w:rPr>
        <w:t xml:space="preserve"> </w:t>
      </w:r>
      <w:r>
        <w:rPr>
          <w:w w:val="110"/>
        </w:rPr>
        <w:t>fortalece</w:t>
      </w:r>
      <w:r>
        <w:rPr>
          <w:spacing w:val="-5"/>
          <w:w w:val="110"/>
        </w:rPr>
        <w:t xml:space="preserve"> </w:t>
      </w:r>
      <w:r>
        <w:rPr>
          <w:w w:val="110"/>
        </w:rPr>
        <w:t>la</w:t>
      </w:r>
      <w:r>
        <w:rPr>
          <w:spacing w:val="-7"/>
          <w:w w:val="110"/>
        </w:rPr>
        <w:t xml:space="preserve"> </w:t>
      </w:r>
      <w:r>
        <w:rPr>
          <w:w w:val="110"/>
        </w:rPr>
        <w:t>autonomía regional</w:t>
      </w:r>
      <w:r>
        <w:rPr>
          <w:spacing w:val="-6"/>
          <w:w w:val="110"/>
        </w:rPr>
        <w:t xml:space="preserve"> </w:t>
      </w:r>
      <w:r>
        <w:rPr>
          <w:w w:val="110"/>
        </w:rPr>
        <w:t>dentro</w:t>
      </w:r>
      <w:r>
        <w:rPr>
          <w:spacing w:val="-3"/>
          <w:w w:val="110"/>
        </w:rPr>
        <w:t xml:space="preserve"> </w:t>
      </w:r>
      <w:r>
        <w:rPr>
          <w:w w:val="110"/>
        </w:rPr>
        <w:t>del</w:t>
      </w:r>
      <w:r>
        <w:rPr>
          <w:spacing w:val="-3"/>
          <w:w w:val="110"/>
        </w:rPr>
        <w:t xml:space="preserve"> </w:t>
      </w:r>
      <w:r>
        <w:rPr>
          <w:w w:val="110"/>
        </w:rPr>
        <w:t>marco</w:t>
      </w:r>
      <w:r>
        <w:rPr>
          <w:spacing w:val="-3"/>
          <w:w w:val="110"/>
        </w:rPr>
        <w:t xml:space="preserve"> </w:t>
      </w:r>
      <w:r>
        <w:rPr>
          <w:w w:val="110"/>
        </w:rPr>
        <w:t>del</w:t>
      </w:r>
      <w:r>
        <w:rPr>
          <w:spacing w:val="-3"/>
          <w:w w:val="110"/>
        </w:rPr>
        <w:t xml:space="preserve"> </w:t>
      </w:r>
      <w:r>
        <w:rPr>
          <w:w w:val="110"/>
        </w:rPr>
        <w:t>Estado</w:t>
      </w:r>
      <w:r>
        <w:rPr>
          <w:spacing w:val="-3"/>
          <w:w w:val="110"/>
        </w:rPr>
        <w:t xml:space="preserve"> </w:t>
      </w:r>
      <w:r>
        <w:rPr>
          <w:w w:val="110"/>
        </w:rPr>
        <w:t>unitario.</w:t>
      </w:r>
      <w:r>
        <w:rPr>
          <w:spacing w:val="-3"/>
          <w:w w:val="110"/>
        </w:rPr>
        <w:t xml:space="preserve"> </w:t>
      </w:r>
      <w:r>
        <w:rPr>
          <w:w w:val="110"/>
        </w:rPr>
        <w:t>Esto</w:t>
      </w:r>
      <w:r>
        <w:rPr>
          <w:spacing w:val="-6"/>
          <w:w w:val="110"/>
        </w:rPr>
        <w:t xml:space="preserve"> </w:t>
      </w:r>
      <w:r>
        <w:rPr>
          <w:w w:val="110"/>
        </w:rPr>
        <w:t>no</w:t>
      </w:r>
      <w:r>
        <w:rPr>
          <w:spacing w:val="-6"/>
          <w:w w:val="110"/>
        </w:rPr>
        <w:t xml:space="preserve"> </w:t>
      </w:r>
      <w:r>
        <w:rPr>
          <w:w w:val="110"/>
        </w:rPr>
        <w:t>solo</w:t>
      </w:r>
      <w:r>
        <w:rPr>
          <w:spacing w:val="-3"/>
          <w:w w:val="110"/>
        </w:rPr>
        <w:t xml:space="preserve"> </w:t>
      </w:r>
      <w:r>
        <w:rPr>
          <w:w w:val="110"/>
        </w:rPr>
        <w:t>permitirá</w:t>
      </w:r>
      <w:r>
        <w:rPr>
          <w:spacing w:val="-6"/>
          <w:w w:val="110"/>
        </w:rPr>
        <w:t xml:space="preserve"> </w:t>
      </w:r>
      <w:r>
        <w:rPr>
          <w:w w:val="110"/>
        </w:rPr>
        <w:t>a</w:t>
      </w:r>
      <w:r>
        <w:rPr>
          <w:spacing w:val="-6"/>
          <w:w w:val="110"/>
        </w:rPr>
        <w:t xml:space="preserve"> </w:t>
      </w:r>
      <w:r>
        <w:rPr>
          <w:w w:val="110"/>
        </w:rPr>
        <w:t>cada</w:t>
      </w:r>
      <w:r>
        <w:rPr>
          <w:spacing w:val="-6"/>
          <w:w w:val="110"/>
        </w:rPr>
        <w:t xml:space="preserve"> </w:t>
      </w:r>
      <w:r>
        <w:rPr>
          <w:w w:val="110"/>
        </w:rPr>
        <w:t xml:space="preserve">región </w:t>
      </w:r>
      <w:r>
        <w:t xml:space="preserve">desarrollar dinámicas propias de participación y control ciudadano, sino que también </w:t>
      </w:r>
      <w:r>
        <w:rPr>
          <w:w w:val="110"/>
        </w:rPr>
        <w:t>contribuirá a fortalecer la identidad regional y el sentido de pertenencia de los ciudadanos a su región, elementos cruciales para el éxito de un proceso de descentralización</w:t>
      </w:r>
      <w:r>
        <w:rPr>
          <w:spacing w:val="-6"/>
          <w:w w:val="110"/>
        </w:rPr>
        <w:t xml:space="preserve"> </w:t>
      </w:r>
      <w:r>
        <w:rPr>
          <w:w w:val="110"/>
        </w:rPr>
        <w:t>efectivo.</w:t>
      </w:r>
    </w:p>
    <w:p w:rsidR="00D768C3" w:rsidRDefault="00D768C3">
      <w:pPr>
        <w:sectPr w:rsidR="00D768C3">
          <w:type w:val="continuous"/>
          <w:pgSz w:w="12240" w:h="15840"/>
          <w:pgMar w:top="1340" w:right="1580" w:bottom="280" w:left="1600" w:header="720" w:footer="720" w:gutter="0"/>
          <w:cols w:space="720"/>
        </w:sectPr>
      </w:pPr>
    </w:p>
    <w:p w:rsidR="00D768C3" w:rsidRDefault="00000000">
      <w:pPr>
        <w:pStyle w:val="Textoindependiente"/>
        <w:spacing w:before="72"/>
        <w:ind w:right="122"/>
      </w:pPr>
      <w:r>
        <w:rPr>
          <w:w w:val="110"/>
        </w:rPr>
        <w:lastRenderedPageBreak/>
        <w:t xml:space="preserve">En síntesis, esta reforma constitucional busca mejorar la calidad de la democracia </w:t>
      </w:r>
      <w:r>
        <w:t>regional, aumentar la participación ciudadana, y fortalecer la gestión pública regional, todo</w:t>
      </w:r>
      <w:r>
        <w:rPr>
          <w:spacing w:val="40"/>
        </w:rPr>
        <w:t xml:space="preserve"> </w:t>
      </w:r>
      <w:r>
        <w:t>ello</w:t>
      </w:r>
      <w:r>
        <w:rPr>
          <w:spacing w:val="40"/>
        </w:rPr>
        <w:t xml:space="preserve"> </w:t>
      </w:r>
      <w:r>
        <w:t>en</w:t>
      </w:r>
      <w:r>
        <w:rPr>
          <w:spacing w:val="40"/>
        </w:rPr>
        <w:t xml:space="preserve"> </w:t>
      </w:r>
      <w:r>
        <w:t>consonancia</w:t>
      </w:r>
      <w:r>
        <w:rPr>
          <w:spacing w:val="40"/>
        </w:rPr>
        <w:t xml:space="preserve"> </w:t>
      </w:r>
      <w:r>
        <w:t>con</w:t>
      </w:r>
      <w:r>
        <w:rPr>
          <w:spacing w:val="40"/>
        </w:rPr>
        <w:t xml:space="preserve"> </w:t>
      </w:r>
      <w:r>
        <w:t>los</w:t>
      </w:r>
      <w:r>
        <w:rPr>
          <w:spacing w:val="40"/>
        </w:rPr>
        <w:t xml:space="preserve"> </w:t>
      </w:r>
      <w:r>
        <w:t>principios</w:t>
      </w:r>
      <w:r>
        <w:rPr>
          <w:spacing w:val="40"/>
        </w:rPr>
        <w:t xml:space="preserve"> </w:t>
      </w:r>
      <w:r>
        <w:t>constitucionales</w:t>
      </w:r>
      <w:r>
        <w:rPr>
          <w:spacing w:val="40"/>
        </w:rPr>
        <w:t xml:space="preserve"> </w:t>
      </w:r>
      <w:r>
        <w:t>existentes</w:t>
      </w:r>
      <w:r>
        <w:rPr>
          <w:spacing w:val="40"/>
        </w:rPr>
        <w:t xml:space="preserve"> </w:t>
      </w:r>
      <w:r>
        <w:t>y</w:t>
      </w:r>
      <w:r>
        <w:rPr>
          <w:spacing w:val="40"/>
        </w:rPr>
        <w:t xml:space="preserve"> </w:t>
      </w:r>
      <w:r>
        <w:t>respetando</w:t>
      </w:r>
      <w:r>
        <w:rPr>
          <w:spacing w:val="40"/>
          <w:w w:val="110"/>
        </w:rPr>
        <w:t xml:space="preserve"> </w:t>
      </w:r>
      <w:r>
        <w:rPr>
          <w:w w:val="110"/>
        </w:rPr>
        <w:t>la estructura</w:t>
      </w:r>
      <w:r>
        <w:rPr>
          <w:spacing w:val="-4"/>
          <w:w w:val="110"/>
        </w:rPr>
        <w:t xml:space="preserve"> </w:t>
      </w:r>
      <w:r>
        <w:rPr>
          <w:w w:val="110"/>
        </w:rPr>
        <w:t>unitaria del</w:t>
      </w:r>
      <w:r>
        <w:rPr>
          <w:spacing w:val="-3"/>
          <w:w w:val="110"/>
        </w:rPr>
        <w:t xml:space="preserve"> </w:t>
      </w:r>
      <w:r>
        <w:rPr>
          <w:w w:val="110"/>
        </w:rPr>
        <w:t>Estado chileno.</w:t>
      </w:r>
    </w:p>
    <w:p w:rsidR="00D768C3" w:rsidRDefault="00D768C3">
      <w:pPr>
        <w:pStyle w:val="Textoindependiente"/>
        <w:ind w:left="0"/>
        <w:jc w:val="left"/>
      </w:pPr>
    </w:p>
    <w:p w:rsidR="00D768C3" w:rsidRDefault="00D768C3">
      <w:pPr>
        <w:pStyle w:val="Textoindependiente"/>
        <w:spacing w:before="2"/>
        <w:ind w:left="0"/>
        <w:jc w:val="left"/>
      </w:pPr>
    </w:p>
    <w:p w:rsidR="00D768C3" w:rsidRDefault="00000000">
      <w:pPr>
        <w:pStyle w:val="Textoindependiente"/>
        <w:ind w:right="115"/>
      </w:pPr>
      <w:r>
        <w:rPr>
          <w:b/>
          <w:w w:val="110"/>
        </w:rPr>
        <w:t xml:space="preserve">Idea Matriz de la Reforma Constitucional: </w:t>
      </w:r>
      <w:r>
        <w:rPr>
          <w:w w:val="110"/>
        </w:rPr>
        <w:t xml:space="preserve">La idea matriz de esta reforma </w:t>
      </w:r>
      <w:r>
        <w:t>constitucional</w:t>
      </w:r>
      <w:r>
        <w:rPr>
          <w:spacing w:val="40"/>
        </w:rPr>
        <w:t xml:space="preserve"> </w:t>
      </w:r>
      <w:r>
        <w:t>es</w:t>
      </w:r>
      <w:r>
        <w:rPr>
          <w:spacing w:val="28"/>
        </w:rPr>
        <w:t xml:space="preserve"> </w:t>
      </w:r>
      <w:r>
        <w:t>fortalecer</w:t>
      </w:r>
      <w:r>
        <w:rPr>
          <w:spacing w:val="40"/>
        </w:rPr>
        <w:t xml:space="preserve"> </w:t>
      </w:r>
      <w:r>
        <w:t>la</w:t>
      </w:r>
      <w:r>
        <w:rPr>
          <w:spacing w:val="34"/>
        </w:rPr>
        <w:t xml:space="preserve"> </w:t>
      </w:r>
      <w:r>
        <w:t>democracia</w:t>
      </w:r>
      <w:r>
        <w:rPr>
          <w:spacing w:val="34"/>
        </w:rPr>
        <w:t xml:space="preserve"> </w:t>
      </w:r>
      <w:r>
        <w:t>y</w:t>
      </w:r>
      <w:r>
        <w:rPr>
          <w:spacing w:val="34"/>
        </w:rPr>
        <w:t xml:space="preserve"> </w:t>
      </w:r>
      <w:r>
        <w:t>la</w:t>
      </w:r>
      <w:r>
        <w:rPr>
          <w:spacing w:val="40"/>
        </w:rPr>
        <w:t xml:space="preserve"> </w:t>
      </w:r>
      <w:r>
        <w:t>gobernanza</w:t>
      </w:r>
      <w:r>
        <w:rPr>
          <w:spacing w:val="40"/>
        </w:rPr>
        <w:t xml:space="preserve"> </w:t>
      </w:r>
      <w:r>
        <w:t>regional</w:t>
      </w:r>
      <w:r>
        <w:rPr>
          <w:spacing w:val="34"/>
        </w:rPr>
        <w:t xml:space="preserve"> </w:t>
      </w:r>
      <w:r>
        <w:t>en</w:t>
      </w:r>
      <w:r>
        <w:rPr>
          <w:spacing w:val="36"/>
        </w:rPr>
        <w:t xml:space="preserve"> </w:t>
      </w:r>
      <w:r>
        <w:t>Chile</w:t>
      </w:r>
      <w:r>
        <w:rPr>
          <w:spacing w:val="38"/>
        </w:rPr>
        <w:t xml:space="preserve"> </w:t>
      </w:r>
      <w:r>
        <w:t xml:space="preserve">mediante </w:t>
      </w:r>
      <w:r>
        <w:rPr>
          <w:w w:val="110"/>
        </w:rPr>
        <w:t xml:space="preserve">la introducción del mecanismo de referéndum revocatorio para gobernadores regionales, otorgando a la ciudadanía una herramienta directa de control y participación que promueva la responsabilidad, la transparencia y la rendición de </w:t>
      </w:r>
      <w:r>
        <w:t xml:space="preserve">cuentas en la gestión pública regional, en consonancia con los principios de soberanía </w:t>
      </w:r>
      <w:r>
        <w:rPr>
          <w:w w:val="110"/>
        </w:rPr>
        <w:t>popular y</w:t>
      </w:r>
      <w:r>
        <w:rPr>
          <w:spacing w:val="-3"/>
          <w:w w:val="110"/>
        </w:rPr>
        <w:t xml:space="preserve"> </w:t>
      </w:r>
      <w:r>
        <w:rPr>
          <w:w w:val="110"/>
        </w:rPr>
        <w:t>descentralización consagrados</w:t>
      </w:r>
      <w:r>
        <w:rPr>
          <w:spacing w:val="-2"/>
          <w:w w:val="110"/>
        </w:rPr>
        <w:t xml:space="preserve"> </w:t>
      </w:r>
      <w:r>
        <w:rPr>
          <w:w w:val="110"/>
        </w:rPr>
        <w:t>en</w:t>
      </w:r>
      <w:r>
        <w:rPr>
          <w:spacing w:val="-2"/>
          <w:w w:val="110"/>
        </w:rPr>
        <w:t xml:space="preserve"> </w:t>
      </w:r>
      <w:r>
        <w:rPr>
          <w:w w:val="110"/>
        </w:rPr>
        <w:t>la Constitución.</w:t>
      </w:r>
    </w:p>
    <w:p w:rsidR="00D768C3" w:rsidRDefault="00D768C3">
      <w:pPr>
        <w:pStyle w:val="Textoindependiente"/>
        <w:spacing w:before="292"/>
        <w:ind w:left="0"/>
        <w:jc w:val="left"/>
      </w:pPr>
    </w:p>
    <w:p w:rsidR="00D768C3" w:rsidRDefault="00000000">
      <w:pPr>
        <w:spacing w:before="1"/>
        <w:ind w:left="78" w:right="103"/>
        <w:jc w:val="center"/>
        <w:rPr>
          <w:b/>
          <w:sz w:val="24"/>
        </w:rPr>
      </w:pPr>
      <w:r>
        <w:rPr>
          <w:b/>
          <w:w w:val="110"/>
          <w:sz w:val="24"/>
        </w:rPr>
        <w:t>PROYECTO</w:t>
      </w:r>
      <w:r>
        <w:rPr>
          <w:b/>
          <w:spacing w:val="-12"/>
          <w:w w:val="110"/>
          <w:sz w:val="24"/>
        </w:rPr>
        <w:t xml:space="preserve"> </w:t>
      </w:r>
      <w:r>
        <w:rPr>
          <w:b/>
          <w:w w:val="110"/>
          <w:sz w:val="24"/>
        </w:rPr>
        <w:t>DE</w:t>
      </w:r>
      <w:r>
        <w:rPr>
          <w:b/>
          <w:spacing w:val="-7"/>
          <w:w w:val="110"/>
          <w:sz w:val="24"/>
        </w:rPr>
        <w:t xml:space="preserve"> </w:t>
      </w:r>
      <w:r>
        <w:rPr>
          <w:b/>
          <w:w w:val="110"/>
          <w:sz w:val="24"/>
        </w:rPr>
        <w:t>REFORMA</w:t>
      </w:r>
      <w:r>
        <w:rPr>
          <w:b/>
          <w:spacing w:val="-8"/>
          <w:w w:val="110"/>
          <w:sz w:val="24"/>
        </w:rPr>
        <w:t xml:space="preserve"> </w:t>
      </w:r>
      <w:r>
        <w:rPr>
          <w:b/>
          <w:spacing w:val="-2"/>
          <w:w w:val="110"/>
          <w:sz w:val="24"/>
        </w:rPr>
        <w:t>CONSTITUCIONAL</w:t>
      </w:r>
    </w:p>
    <w:p w:rsidR="00D768C3" w:rsidRDefault="00000000">
      <w:pPr>
        <w:pStyle w:val="Textoindependiente"/>
        <w:spacing w:before="292"/>
        <w:ind w:right="118"/>
      </w:pPr>
      <w:r>
        <w:rPr>
          <w:b/>
          <w:w w:val="110"/>
        </w:rPr>
        <w:t xml:space="preserve">Artículo único: </w:t>
      </w:r>
      <w:r>
        <w:rPr>
          <w:w w:val="110"/>
        </w:rPr>
        <w:t>Introdúzcanse las siguientes modificaciones en la Constitución Política</w:t>
      </w:r>
      <w:r>
        <w:rPr>
          <w:spacing w:val="-7"/>
          <w:w w:val="110"/>
        </w:rPr>
        <w:t xml:space="preserve"> </w:t>
      </w:r>
      <w:r>
        <w:rPr>
          <w:w w:val="110"/>
        </w:rPr>
        <w:t>de</w:t>
      </w:r>
      <w:r>
        <w:rPr>
          <w:spacing w:val="-6"/>
          <w:w w:val="110"/>
        </w:rPr>
        <w:t xml:space="preserve"> </w:t>
      </w:r>
      <w:r>
        <w:rPr>
          <w:w w:val="110"/>
        </w:rPr>
        <w:t>la</w:t>
      </w:r>
      <w:r>
        <w:rPr>
          <w:spacing w:val="-4"/>
          <w:w w:val="110"/>
        </w:rPr>
        <w:t xml:space="preserve"> </w:t>
      </w:r>
      <w:r>
        <w:rPr>
          <w:w w:val="110"/>
        </w:rPr>
        <w:t>República</w:t>
      </w:r>
      <w:r>
        <w:rPr>
          <w:spacing w:val="-4"/>
          <w:w w:val="110"/>
        </w:rPr>
        <w:t xml:space="preserve"> </w:t>
      </w:r>
      <w:r>
        <w:rPr>
          <w:w w:val="110"/>
        </w:rPr>
        <w:t>que</w:t>
      </w:r>
      <w:r>
        <w:rPr>
          <w:spacing w:val="-10"/>
          <w:w w:val="110"/>
        </w:rPr>
        <w:t xml:space="preserve"> </w:t>
      </w:r>
      <w:r>
        <w:rPr>
          <w:w w:val="110"/>
        </w:rPr>
        <w:t>fortalece</w:t>
      </w:r>
      <w:r>
        <w:rPr>
          <w:spacing w:val="-6"/>
          <w:w w:val="110"/>
        </w:rPr>
        <w:t xml:space="preserve"> </w:t>
      </w:r>
      <w:r>
        <w:rPr>
          <w:w w:val="110"/>
        </w:rPr>
        <w:t>la</w:t>
      </w:r>
      <w:r>
        <w:rPr>
          <w:spacing w:val="-7"/>
          <w:w w:val="110"/>
        </w:rPr>
        <w:t xml:space="preserve"> </w:t>
      </w:r>
      <w:r>
        <w:rPr>
          <w:w w:val="110"/>
        </w:rPr>
        <w:t>fiscalización</w:t>
      </w:r>
      <w:r>
        <w:rPr>
          <w:spacing w:val="-7"/>
          <w:w w:val="110"/>
        </w:rPr>
        <w:t xml:space="preserve"> </w:t>
      </w:r>
      <w:r>
        <w:rPr>
          <w:w w:val="110"/>
        </w:rPr>
        <w:t>de</w:t>
      </w:r>
      <w:r>
        <w:rPr>
          <w:spacing w:val="-10"/>
          <w:w w:val="110"/>
        </w:rPr>
        <w:t xml:space="preserve"> </w:t>
      </w:r>
      <w:r>
        <w:rPr>
          <w:w w:val="110"/>
        </w:rPr>
        <w:t>los</w:t>
      </w:r>
      <w:r>
        <w:rPr>
          <w:spacing w:val="-7"/>
          <w:w w:val="110"/>
        </w:rPr>
        <w:t xml:space="preserve"> </w:t>
      </w:r>
      <w:r>
        <w:rPr>
          <w:w w:val="110"/>
        </w:rPr>
        <w:t>Gobiernos</w:t>
      </w:r>
      <w:r>
        <w:rPr>
          <w:spacing w:val="-7"/>
          <w:w w:val="110"/>
        </w:rPr>
        <w:t xml:space="preserve"> </w:t>
      </w:r>
      <w:r>
        <w:rPr>
          <w:w w:val="110"/>
        </w:rPr>
        <w:t>Regionales</w:t>
      </w:r>
      <w:r>
        <w:rPr>
          <w:spacing w:val="40"/>
          <w:w w:val="110"/>
        </w:rPr>
        <w:t xml:space="preserve"> </w:t>
      </w:r>
      <w:r>
        <w:rPr>
          <w:w w:val="110"/>
        </w:rPr>
        <w:t xml:space="preserve">e </w:t>
      </w:r>
      <w:r>
        <w:rPr>
          <w:spacing w:val="-2"/>
          <w:w w:val="110"/>
        </w:rPr>
        <w:t>introduce</w:t>
      </w:r>
      <w:r>
        <w:rPr>
          <w:spacing w:val="-5"/>
          <w:w w:val="110"/>
        </w:rPr>
        <w:t xml:space="preserve"> </w:t>
      </w:r>
      <w:r>
        <w:rPr>
          <w:spacing w:val="-2"/>
          <w:w w:val="110"/>
        </w:rPr>
        <w:t>el</w:t>
      </w:r>
      <w:r>
        <w:rPr>
          <w:spacing w:val="-8"/>
          <w:w w:val="110"/>
        </w:rPr>
        <w:t xml:space="preserve"> </w:t>
      </w:r>
      <w:r>
        <w:rPr>
          <w:spacing w:val="-2"/>
          <w:w w:val="110"/>
        </w:rPr>
        <w:t>Referéndum</w:t>
      </w:r>
      <w:r>
        <w:rPr>
          <w:spacing w:val="-4"/>
          <w:w w:val="110"/>
        </w:rPr>
        <w:t xml:space="preserve"> </w:t>
      </w:r>
      <w:r>
        <w:rPr>
          <w:spacing w:val="-2"/>
          <w:w w:val="110"/>
        </w:rPr>
        <w:t>Revocatorio de</w:t>
      </w:r>
      <w:r>
        <w:rPr>
          <w:spacing w:val="-5"/>
          <w:w w:val="110"/>
        </w:rPr>
        <w:t xml:space="preserve"> </w:t>
      </w:r>
      <w:r>
        <w:rPr>
          <w:spacing w:val="-2"/>
          <w:w w:val="110"/>
        </w:rPr>
        <w:t>Gobernadores</w:t>
      </w:r>
      <w:r>
        <w:rPr>
          <w:spacing w:val="-6"/>
          <w:w w:val="110"/>
        </w:rPr>
        <w:t xml:space="preserve"> </w:t>
      </w:r>
      <w:r>
        <w:rPr>
          <w:spacing w:val="-2"/>
          <w:w w:val="110"/>
        </w:rPr>
        <w:t>Regionales:</w:t>
      </w:r>
    </w:p>
    <w:p w:rsidR="00D768C3" w:rsidRDefault="00000000">
      <w:pPr>
        <w:pStyle w:val="Ttulo1"/>
        <w:numPr>
          <w:ilvl w:val="0"/>
          <w:numId w:val="1"/>
        </w:numPr>
        <w:tabs>
          <w:tab w:val="left" w:pos="818"/>
        </w:tabs>
        <w:ind w:left="818" w:hanging="718"/>
        <w:jc w:val="both"/>
      </w:pPr>
      <w:r>
        <w:rPr>
          <w:w w:val="110"/>
        </w:rPr>
        <w:t>Modificase</w:t>
      </w:r>
      <w:r>
        <w:rPr>
          <w:spacing w:val="-15"/>
          <w:w w:val="110"/>
        </w:rPr>
        <w:t xml:space="preserve"> </w:t>
      </w:r>
      <w:r>
        <w:rPr>
          <w:w w:val="110"/>
        </w:rPr>
        <w:t>el</w:t>
      </w:r>
      <w:r>
        <w:rPr>
          <w:spacing w:val="-17"/>
          <w:w w:val="110"/>
        </w:rPr>
        <w:t xml:space="preserve"> </w:t>
      </w:r>
      <w:r>
        <w:rPr>
          <w:w w:val="110"/>
        </w:rPr>
        <w:t>artículo</w:t>
      </w:r>
      <w:r>
        <w:rPr>
          <w:spacing w:val="-15"/>
          <w:w w:val="110"/>
        </w:rPr>
        <w:t xml:space="preserve"> </w:t>
      </w:r>
      <w:r>
        <w:rPr>
          <w:w w:val="110"/>
        </w:rPr>
        <w:t>111</w:t>
      </w:r>
      <w:r>
        <w:rPr>
          <w:spacing w:val="-15"/>
          <w:w w:val="110"/>
        </w:rPr>
        <w:t xml:space="preserve"> </w:t>
      </w:r>
      <w:r>
        <w:rPr>
          <w:w w:val="110"/>
        </w:rPr>
        <w:t>en</w:t>
      </w:r>
      <w:r>
        <w:rPr>
          <w:spacing w:val="-15"/>
          <w:w w:val="110"/>
        </w:rPr>
        <w:t xml:space="preserve"> </w:t>
      </w:r>
      <w:r>
        <w:rPr>
          <w:w w:val="110"/>
        </w:rPr>
        <w:t>el</w:t>
      </w:r>
      <w:r>
        <w:rPr>
          <w:spacing w:val="-14"/>
          <w:w w:val="110"/>
        </w:rPr>
        <w:t xml:space="preserve"> </w:t>
      </w:r>
      <w:r>
        <w:rPr>
          <w:w w:val="110"/>
        </w:rPr>
        <w:t>siguiente</w:t>
      </w:r>
      <w:r>
        <w:rPr>
          <w:spacing w:val="-12"/>
          <w:w w:val="110"/>
        </w:rPr>
        <w:t xml:space="preserve"> </w:t>
      </w:r>
      <w:r>
        <w:rPr>
          <w:spacing w:val="-2"/>
          <w:w w:val="110"/>
        </w:rPr>
        <w:t>sentido:</w:t>
      </w:r>
    </w:p>
    <w:p w:rsidR="00D768C3" w:rsidRDefault="00000000">
      <w:pPr>
        <w:pStyle w:val="Textoindependiente"/>
        <w:spacing w:before="2"/>
        <w:ind w:right="118"/>
      </w:pPr>
      <w:r>
        <w:rPr>
          <w:w w:val="110"/>
        </w:rPr>
        <w:t>Agréguese el siguiente inciso final, nuevo: "Los ciudadanos de la región podrán solicitar</w:t>
      </w:r>
      <w:r>
        <w:rPr>
          <w:spacing w:val="-1"/>
          <w:w w:val="110"/>
        </w:rPr>
        <w:t xml:space="preserve"> </w:t>
      </w:r>
      <w:r>
        <w:rPr>
          <w:w w:val="110"/>
        </w:rPr>
        <w:t>la realización de un referéndum revocatorio del mandato del Gobernador Regional por pérdida de confianza. Se entenderá por pérdida de confianza la ocurrencia</w:t>
      </w:r>
      <w:r>
        <w:rPr>
          <w:spacing w:val="-2"/>
          <w:w w:val="110"/>
        </w:rPr>
        <w:t xml:space="preserve"> </w:t>
      </w:r>
      <w:r>
        <w:rPr>
          <w:w w:val="110"/>
        </w:rPr>
        <w:t>de una</w:t>
      </w:r>
      <w:r>
        <w:rPr>
          <w:spacing w:val="-1"/>
          <w:w w:val="110"/>
        </w:rPr>
        <w:t xml:space="preserve"> </w:t>
      </w:r>
      <w:r>
        <w:rPr>
          <w:w w:val="110"/>
        </w:rPr>
        <w:t>o más</w:t>
      </w:r>
      <w:r>
        <w:rPr>
          <w:spacing w:val="-1"/>
          <w:w w:val="110"/>
        </w:rPr>
        <w:t xml:space="preserve"> </w:t>
      </w:r>
      <w:r>
        <w:rPr>
          <w:w w:val="110"/>
        </w:rPr>
        <w:t>de las</w:t>
      </w:r>
      <w:r>
        <w:rPr>
          <w:spacing w:val="-1"/>
          <w:w w:val="110"/>
        </w:rPr>
        <w:t xml:space="preserve"> </w:t>
      </w:r>
      <w:r>
        <w:rPr>
          <w:w w:val="110"/>
        </w:rPr>
        <w:t>siguientes</w:t>
      </w:r>
      <w:r>
        <w:rPr>
          <w:spacing w:val="-1"/>
          <w:w w:val="110"/>
        </w:rPr>
        <w:t xml:space="preserve"> </w:t>
      </w:r>
      <w:r>
        <w:rPr>
          <w:w w:val="110"/>
        </w:rPr>
        <w:t>situaciones:</w:t>
      </w:r>
    </w:p>
    <w:p w:rsidR="00D768C3" w:rsidRDefault="00000000">
      <w:pPr>
        <w:pStyle w:val="Prrafodelista"/>
        <w:numPr>
          <w:ilvl w:val="1"/>
          <w:numId w:val="1"/>
        </w:numPr>
        <w:tabs>
          <w:tab w:val="left" w:pos="459"/>
        </w:tabs>
        <w:spacing w:line="242" w:lineRule="auto"/>
        <w:ind w:right="121" w:firstLine="100"/>
        <w:jc w:val="both"/>
        <w:rPr>
          <w:sz w:val="24"/>
        </w:rPr>
      </w:pPr>
      <w:r>
        <w:rPr>
          <w:w w:val="105"/>
          <w:sz w:val="24"/>
        </w:rPr>
        <w:t>Incumplimiento grave y manifiesto del programa de gobierno presentado durante la campaña electoral, sin justificación razonable.</w:t>
      </w:r>
    </w:p>
    <w:p w:rsidR="00D768C3" w:rsidRDefault="00000000">
      <w:pPr>
        <w:pStyle w:val="Prrafodelista"/>
        <w:numPr>
          <w:ilvl w:val="1"/>
          <w:numId w:val="1"/>
        </w:numPr>
        <w:tabs>
          <w:tab w:val="left" w:pos="514"/>
        </w:tabs>
        <w:spacing w:line="237" w:lineRule="auto"/>
        <w:ind w:right="122" w:firstLine="100"/>
        <w:jc w:val="both"/>
        <w:rPr>
          <w:sz w:val="24"/>
        </w:rPr>
      </w:pPr>
      <w:r>
        <w:rPr>
          <w:w w:val="110"/>
          <w:sz w:val="24"/>
        </w:rPr>
        <w:t>Actuaciones u omisiones que afecten gravemente el desarrollo regional o el ejercicio</w:t>
      </w:r>
      <w:r>
        <w:rPr>
          <w:spacing w:val="-2"/>
          <w:w w:val="110"/>
          <w:sz w:val="24"/>
        </w:rPr>
        <w:t xml:space="preserve"> </w:t>
      </w:r>
      <w:r>
        <w:rPr>
          <w:w w:val="110"/>
          <w:sz w:val="24"/>
        </w:rPr>
        <w:t>de</w:t>
      </w:r>
      <w:r>
        <w:rPr>
          <w:spacing w:val="-11"/>
          <w:w w:val="110"/>
          <w:sz w:val="24"/>
        </w:rPr>
        <w:t xml:space="preserve"> </w:t>
      </w:r>
      <w:r>
        <w:rPr>
          <w:w w:val="110"/>
          <w:sz w:val="24"/>
        </w:rPr>
        <w:t>las</w:t>
      </w:r>
      <w:r>
        <w:rPr>
          <w:spacing w:val="-7"/>
          <w:w w:val="110"/>
          <w:sz w:val="24"/>
        </w:rPr>
        <w:t xml:space="preserve"> </w:t>
      </w:r>
      <w:r>
        <w:rPr>
          <w:w w:val="110"/>
          <w:sz w:val="24"/>
        </w:rPr>
        <w:t>competencias</w:t>
      </w:r>
      <w:r>
        <w:rPr>
          <w:spacing w:val="-7"/>
          <w:w w:val="110"/>
          <w:sz w:val="24"/>
        </w:rPr>
        <w:t xml:space="preserve"> </w:t>
      </w:r>
      <w:r>
        <w:rPr>
          <w:w w:val="110"/>
          <w:sz w:val="24"/>
        </w:rPr>
        <w:t>del</w:t>
      </w:r>
      <w:r>
        <w:rPr>
          <w:spacing w:val="-8"/>
          <w:w w:val="110"/>
          <w:sz w:val="24"/>
        </w:rPr>
        <w:t xml:space="preserve"> </w:t>
      </w:r>
      <w:r>
        <w:rPr>
          <w:w w:val="110"/>
          <w:sz w:val="24"/>
        </w:rPr>
        <w:t>gobierno</w:t>
      </w:r>
      <w:r>
        <w:rPr>
          <w:spacing w:val="-2"/>
          <w:w w:val="110"/>
          <w:sz w:val="24"/>
        </w:rPr>
        <w:t xml:space="preserve"> </w:t>
      </w:r>
      <w:r>
        <w:rPr>
          <w:w w:val="110"/>
          <w:sz w:val="24"/>
        </w:rPr>
        <w:t>regional.</w:t>
      </w:r>
    </w:p>
    <w:p w:rsidR="00D768C3" w:rsidRDefault="00000000">
      <w:pPr>
        <w:pStyle w:val="Prrafodelista"/>
        <w:numPr>
          <w:ilvl w:val="1"/>
          <w:numId w:val="1"/>
        </w:numPr>
        <w:tabs>
          <w:tab w:val="left" w:pos="489"/>
        </w:tabs>
        <w:spacing w:before="2"/>
        <w:ind w:right="123" w:firstLine="100"/>
        <w:jc w:val="both"/>
        <w:rPr>
          <w:sz w:val="24"/>
        </w:rPr>
      </w:pPr>
      <w:r>
        <w:rPr>
          <w:w w:val="105"/>
          <w:sz w:val="24"/>
        </w:rPr>
        <w:t>Pérdida de la probidad administrativa declarada por el Tribunal Calificador de Elecciones, a solicitud fundada por cualquier</w:t>
      </w:r>
      <w:r>
        <w:rPr>
          <w:spacing w:val="80"/>
          <w:w w:val="105"/>
          <w:sz w:val="24"/>
        </w:rPr>
        <w:t xml:space="preserve"> </w:t>
      </w:r>
      <w:r>
        <w:rPr>
          <w:w w:val="105"/>
          <w:sz w:val="24"/>
        </w:rPr>
        <w:t>ciudadano</w:t>
      </w:r>
      <w:r>
        <w:rPr>
          <w:spacing w:val="80"/>
          <w:w w:val="105"/>
          <w:sz w:val="24"/>
        </w:rPr>
        <w:t xml:space="preserve"> </w:t>
      </w:r>
      <w:r>
        <w:rPr>
          <w:w w:val="105"/>
          <w:sz w:val="24"/>
        </w:rPr>
        <w:t>que sufrague en la respectiva región.</w:t>
      </w:r>
    </w:p>
    <w:p w:rsidR="00D768C3" w:rsidRDefault="00000000">
      <w:pPr>
        <w:pStyle w:val="Prrafodelista"/>
        <w:numPr>
          <w:ilvl w:val="1"/>
          <w:numId w:val="1"/>
        </w:numPr>
        <w:tabs>
          <w:tab w:val="left" w:pos="444"/>
        </w:tabs>
        <w:spacing w:before="4" w:line="237" w:lineRule="auto"/>
        <w:ind w:right="122" w:firstLine="100"/>
        <w:jc w:val="both"/>
        <w:rPr>
          <w:sz w:val="24"/>
        </w:rPr>
      </w:pPr>
      <w:r>
        <w:rPr>
          <w:w w:val="105"/>
          <w:sz w:val="24"/>
        </w:rPr>
        <w:t>Abandono</w:t>
      </w:r>
      <w:r>
        <w:rPr>
          <w:spacing w:val="-15"/>
          <w:w w:val="105"/>
          <w:sz w:val="24"/>
        </w:rPr>
        <w:t xml:space="preserve"> </w:t>
      </w:r>
      <w:r>
        <w:rPr>
          <w:w w:val="105"/>
          <w:sz w:val="24"/>
        </w:rPr>
        <w:t>de</w:t>
      </w:r>
      <w:r>
        <w:rPr>
          <w:spacing w:val="-14"/>
          <w:w w:val="105"/>
          <w:sz w:val="24"/>
        </w:rPr>
        <w:t xml:space="preserve"> </w:t>
      </w:r>
      <w:r>
        <w:rPr>
          <w:w w:val="105"/>
          <w:sz w:val="24"/>
        </w:rPr>
        <w:t>deberes,</w:t>
      </w:r>
      <w:r>
        <w:rPr>
          <w:spacing w:val="-14"/>
          <w:w w:val="105"/>
          <w:sz w:val="24"/>
        </w:rPr>
        <w:t xml:space="preserve"> </w:t>
      </w:r>
      <w:r>
        <w:rPr>
          <w:w w:val="105"/>
          <w:sz w:val="24"/>
        </w:rPr>
        <w:t>entendido</w:t>
      </w:r>
      <w:r>
        <w:rPr>
          <w:spacing w:val="-14"/>
          <w:w w:val="105"/>
          <w:sz w:val="24"/>
        </w:rPr>
        <w:t xml:space="preserve"> </w:t>
      </w:r>
      <w:r>
        <w:rPr>
          <w:w w:val="105"/>
          <w:sz w:val="24"/>
        </w:rPr>
        <w:t>como</w:t>
      </w:r>
      <w:r>
        <w:rPr>
          <w:spacing w:val="-15"/>
          <w:w w:val="105"/>
          <w:sz w:val="24"/>
        </w:rPr>
        <w:t xml:space="preserve"> </w:t>
      </w:r>
      <w:r>
        <w:rPr>
          <w:w w:val="105"/>
          <w:sz w:val="24"/>
        </w:rPr>
        <w:t>el</w:t>
      </w:r>
      <w:r>
        <w:rPr>
          <w:spacing w:val="-14"/>
          <w:w w:val="105"/>
          <w:sz w:val="24"/>
        </w:rPr>
        <w:t xml:space="preserve"> </w:t>
      </w:r>
      <w:r>
        <w:rPr>
          <w:w w:val="105"/>
          <w:sz w:val="24"/>
        </w:rPr>
        <w:t>incumplimiento</w:t>
      </w:r>
      <w:r>
        <w:rPr>
          <w:spacing w:val="-14"/>
          <w:w w:val="105"/>
          <w:sz w:val="24"/>
        </w:rPr>
        <w:t xml:space="preserve"> </w:t>
      </w:r>
      <w:r>
        <w:rPr>
          <w:w w:val="105"/>
          <w:sz w:val="24"/>
        </w:rPr>
        <w:t>reiterado</w:t>
      </w:r>
      <w:r>
        <w:rPr>
          <w:spacing w:val="-14"/>
          <w:w w:val="105"/>
          <w:sz w:val="24"/>
        </w:rPr>
        <w:t xml:space="preserve"> </w:t>
      </w:r>
      <w:r>
        <w:rPr>
          <w:w w:val="105"/>
          <w:sz w:val="24"/>
        </w:rPr>
        <w:t>y</w:t>
      </w:r>
      <w:r>
        <w:rPr>
          <w:spacing w:val="-15"/>
          <w:w w:val="105"/>
          <w:sz w:val="24"/>
        </w:rPr>
        <w:t xml:space="preserve"> </w:t>
      </w:r>
      <w:r>
        <w:rPr>
          <w:w w:val="105"/>
          <w:sz w:val="24"/>
        </w:rPr>
        <w:t>no</w:t>
      </w:r>
      <w:r>
        <w:rPr>
          <w:spacing w:val="-14"/>
          <w:w w:val="105"/>
          <w:sz w:val="24"/>
        </w:rPr>
        <w:t xml:space="preserve"> </w:t>
      </w:r>
      <w:r>
        <w:rPr>
          <w:w w:val="105"/>
          <w:sz w:val="24"/>
        </w:rPr>
        <w:t>justificado de las obligaciones propias del cargo.</w:t>
      </w:r>
    </w:p>
    <w:p w:rsidR="00D768C3" w:rsidRDefault="00000000">
      <w:pPr>
        <w:pStyle w:val="Textoindependiente"/>
        <w:spacing w:before="3"/>
        <w:ind w:right="121"/>
      </w:pPr>
      <w:r>
        <w:rPr>
          <w:w w:val="105"/>
        </w:rPr>
        <w:t>El referéndum revocatorio sólo podrá realizarse una vez transcurrida un año, del período para el cual fue elegido el Gobernador Regional y no podrá efectuarse en el último año de su mandato”.</w:t>
      </w:r>
    </w:p>
    <w:p w:rsidR="00D768C3" w:rsidRDefault="00000000">
      <w:pPr>
        <w:pStyle w:val="Ttulo1"/>
        <w:numPr>
          <w:ilvl w:val="0"/>
          <w:numId w:val="1"/>
        </w:numPr>
        <w:tabs>
          <w:tab w:val="left" w:pos="820"/>
        </w:tabs>
        <w:ind w:left="820" w:hanging="720"/>
      </w:pPr>
      <w:r>
        <w:rPr>
          <w:w w:val="110"/>
        </w:rPr>
        <w:t>Modificase</w:t>
      </w:r>
      <w:r>
        <w:rPr>
          <w:spacing w:val="-15"/>
          <w:w w:val="110"/>
        </w:rPr>
        <w:t xml:space="preserve"> </w:t>
      </w:r>
      <w:r>
        <w:rPr>
          <w:w w:val="110"/>
        </w:rPr>
        <w:t>el</w:t>
      </w:r>
      <w:r>
        <w:rPr>
          <w:spacing w:val="-17"/>
          <w:w w:val="110"/>
        </w:rPr>
        <w:t xml:space="preserve"> </w:t>
      </w:r>
      <w:r>
        <w:rPr>
          <w:w w:val="110"/>
        </w:rPr>
        <w:t>artículo</w:t>
      </w:r>
      <w:r>
        <w:rPr>
          <w:spacing w:val="-15"/>
          <w:w w:val="110"/>
        </w:rPr>
        <w:t xml:space="preserve"> </w:t>
      </w:r>
      <w:r>
        <w:rPr>
          <w:w w:val="110"/>
        </w:rPr>
        <w:t>113</w:t>
      </w:r>
      <w:r>
        <w:rPr>
          <w:spacing w:val="-15"/>
          <w:w w:val="110"/>
        </w:rPr>
        <w:t xml:space="preserve"> </w:t>
      </w:r>
      <w:r>
        <w:rPr>
          <w:w w:val="110"/>
        </w:rPr>
        <w:t>en</w:t>
      </w:r>
      <w:r>
        <w:rPr>
          <w:spacing w:val="-15"/>
          <w:w w:val="110"/>
        </w:rPr>
        <w:t xml:space="preserve"> </w:t>
      </w:r>
      <w:r>
        <w:rPr>
          <w:w w:val="110"/>
        </w:rPr>
        <w:t>el</w:t>
      </w:r>
      <w:r>
        <w:rPr>
          <w:spacing w:val="-14"/>
          <w:w w:val="110"/>
        </w:rPr>
        <w:t xml:space="preserve"> </w:t>
      </w:r>
      <w:r>
        <w:rPr>
          <w:w w:val="110"/>
        </w:rPr>
        <w:t>siguiente</w:t>
      </w:r>
      <w:r>
        <w:rPr>
          <w:spacing w:val="-12"/>
          <w:w w:val="110"/>
        </w:rPr>
        <w:t xml:space="preserve"> </w:t>
      </w:r>
      <w:r>
        <w:rPr>
          <w:spacing w:val="-2"/>
          <w:w w:val="110"/>
        </w:rPr>
        <w:t>sentido:</w:t>
      </w:r>
    </w:p>
    <w:p w:rsidR="00D768C3" w:rsidRDefault="00000000">
      <w:pPr>
        <w:pStyle w:val="Textoindependiente"/>
        <w:spacing w:before="4" w:line="237" w:lineRule="auto"/>
        <w:jc w:val="left"/>
      </w:pPr>
      <w:r>
        <w:rPr>
          <w:w w:val="105"/>
        </w:rPr>
        <w:t>Agréguese a continuación del punto final del tercer inciso, que pasará a ser un punto seguido, el siguiente texto:</w:t>
      </w:r>
    </w:p>
    <w:p w:rsidR="00D768C3" w:rsidRDefault="00000000">
      <w:pPr>
        <w:pStyle w:val="Textoindependiente"/>
        <w:spacing w:before="4" w:line="242" w:lineRule="auto"/>
        <w:jc w:val="left"/>
      </w:pPr>
      <w:r>
        <w:rPr>
          <w:w w:val="110"/>
        </w:rPr>
        <w:t>"Asimismo,</w:t>
      </w:r>
      <w:r>
        <w:rPr>
          <w:spacing w:val="37"/>
          <w:w w:val="110"/>
        </w:rPr>
        <w:t xml:space="preserve"> </w:t>
      </w:r>
      <w:r>
        <w:rPr>
          <w:w w:val="110"/>
        </w:rPr>
        <w:t>con</w:t>
      </w:r>
      <w:r>
        <w:rPr>
          <w:spacing w:val="39"/>
          <w:w w:val="110"/>
        </w:rPr>
        <w:t xml:space="preserve"> </w:t>
      </w:r>
      <w:r>
        <w:rPr>
          <w:w w:val="110"/>
        </w:rPr>
        <w:t>el</w:t>
      </w:r>
      <w:r>
        <w:rPr>
          <w:spacing w:val="40"/>
          <w:w w:val="110"/>
        </w:rPr>
        <w:t xml:space="preserve"> </w:t>
      </w:r>
      <w:r>
        <w:rPr>
          <w:w w:val="110"/>
        </w:rPr>
        <w:t>voto</w:t>
      </w:r>
      <w:r>
        <w:rPr>
          <w:spacing w:val="40"/>
          <w:w w:val="110"/>
        </w:rPr>
        <w:t xml:space="preserve"> </w:t>
      </w:r>
      <w:r>
        <w:rPr>
          <w:w w:val="110"/>
        </w:rPr>
        <w:t>conforme</w:t>
      </w:r>
      <w:r>
        <w:rPr>
          <w:spacing w:val="39"/>
          <w:w w:val="110"/>
        </w:rPr>
        <w:t xml:space="preserve"> </w:t>
      </w:r>
      <w:r>
        <w:rPr>
          <w:w w:val="110"/>
        </w:rPr>
        <w:t>de</w:t>
      </w:r>
      <w:r>
        <w:rPr>
          <w:spacing w:val="40"/>
          <w:w w:val="110"/>
        </w:rPr>
        <w:t xml:space="preserve"> </w:t>
      </w:r>
      <w:r>
        <w:rPr>
          <w:w w:val="110"/>
        </w:rPr>
        <w:t>un</w:t>
      </w:r>
      <w:r>
        <w:rPr>
          <w:spacing w:val="39"/>
          <w:w w:val="110"/>
        </w:rPr>
        <w:t xml:space="preserve"> </w:t>
      </w:r>
      <w:r>
        <w:rPr>
          <w:w w:val="110"/>
        </w:rPr>
        <w:t>tercio</w:t>
      </w:r>
      <w:r>
        <w:rPr>
          <w:spacing w:val="40"/>
          <w:w w:val="110"/>
        </w:rPr>
        <w:t xml:space="preserve"> </w:t>
      </w:r>
      <w:r>
        <w:rPr>
          <w:w w:val="110"/>
        </w:rPr>
        <w:t>de</w:t>
      </w:r>
      <w:r>
        <w:rPr>
          <w:spacing w:val="40"/>
          <w:w w:val="110"/>
        </w:rPr>
        <w:t xml:space="preserve"> </w:t>
      </w:r>
      <w:r>
        <w:rPr>
          <w:w w:val="110"/>
        </w:rPr>
        <w:t>los</w:t>
      </w:r>
      <w:r>
        <w:rPr>
          <w:spacing w:val="39"/>
          <w:w w:val="110"/>
        </w:rPr>
        <w:t xml:space="preserve"> </w:t>
      </w:r>
      <w:r>
        <w:rPr>
          <w:w w:val="110"/>
        </w:rPr>
        <w:t>consejeros</w:t>
      </w:r>
      <w:r>
        <w:rPr>
          <w:spacing w:val="39"/>
          <w:w w:val="110"/>
        </w:rPr>
        <w:t xml:space="preserve"> </w:t>
      </w:r>
      <w:r>
        <w:rPr>
          <w:w w:val="110"/>
        </w:rPr>
        <w:t>regionales</w:t>
      </w:r>
      <w:r>
        <w:rPr>
          <w:spacing w:val="39"/>
          <w:w w:val="110"/>
        </w:rPr>
        <w:t xml:space="preserve"> </w:t>
      </w:r>
      <w:r>
        <w:rPr>
          <w:w w:val="110"/>
        </w:rPr>
        <w:t>en ejercicio,</w:t>
      </w:r>
      <w:r>
        <w:rPr>
          <w:spacing w:val="-15"/>
          <w:w w:val="110"/>
        </w:rPr>
        <w:t xml:space="preserve"> </w:t>
      </w:r>
      <w:r>
        <w:rPr>
          <w:w w:val="110"/>
        </w:rPr>
        <w:t>podrá</w:t>
      </w:r>
      <w:r>
        <w:rPr>
          <w:spacing w:val="-15"/>
          <w:w w:val="110"/>
        </w:rPr>
        <w:t xml:space="preserve"> </w:t>
      </w:r>
      <w:r>
        <w:rPr>
          <w:w w:val="110"/>
        </w:rPr>
        <w:t>interponer</w:t>
      </w:r>
      <w:r>
        <w:rPr>
          <w:spacing w:val="-15"/>
          <w:w w:val="110"/>
        </w:rPr>
        <w:t xml:space="preserve"> </w:t>
      </w:r>
      <w:r>
        <w:rPr>
          <w:w w:val="110"/>
        </w:rPr>
        <w:t>las</w:t>
      </w:r>
      <w:r>
        <w:rPr>
          <w:spacing w:val="-14"/>
          <w:w w:val="110"/>
        </w:rPr>
        <w:t xml:space="preserve"> </w:t>
      </w:r>
      <w:r>
        <w:rPr>
          <w:w w:val="110"/>
        </w:rPr>
        <w:t>acciones</w:t>
      </w:r>
      <w:r>
        <w:rPr>
          <w:spacing w:val="-14"/>
          <w:w w:val="110"/>
        </w:rPr>
        <w:t xml:space="preserve"> </w:t>
      </w:r>
      <w:r>
        <w:rPr>
          <w:w w:val="110"/>
        </w:rPr>
        <w:t>y</w:t>
      </w:r>
      <w:r>
        <w:rPr>
          <w:spacing w:val="-11"/>
          <w:w w:val="110"/>
        </w:rPr>
        <w:t xml:space="preserve"> </w:t>
      </w:r>
      <w:r>
        <w:rPr>
          <w:w w:val="110"/>
        </w:rPr>
        <w:t>recursos</w:t>
      </w:r>
      <w:r>
        <w:rPr>
          <w:spacing w:val="-13"/>
          <w:w w:val="110"/>
        </w:rPr>
        <w:t xml:space="preserve"> </w:t>
      </w:r>
      <w:r>
        <w:rPr>
          <w:w w:val="110"/>
        </w:rPr>
        <w:t>que</w:t>
      </w:r>
      <w:r>
        <w:rPr>
          <w:spacing w:val="-13"/>
          <w:w w:val="110"/>
        </w:rPr>
        <w:t xml:space="preserve"> </w:t>
      </w:r>
      <w:r>
        <w:rPr>
          <w:w w:val="110"/>
        </w:rPr>
        <w:t>procedan</w:t>
      </w:r>
      <w:r>
        <w:rPr>
          <w:spacing w:val="-10"/>
          <w:w w:val="110"/>
        </w:rPr>
        <w:t xml:space="preserve"> </w:t>
      </w:r>
      <w:r>
        <w:rPr>
          <w:w w:val="110"/>
        </w:rPr>
        <w:t>ante</w:t>
      </w:r>
      <w:r>
        <w:rPr>
          <w:spacing w:val="-15"/>
          <w:w w:val="110"/>
        </w:rPr>
        <w:t xml:space="preserve"> </w:t>
      </w:r>
      <w:r>
        <w:rPr>
          <w:w w:val="110"/>
        </w:rPr>
        <w:t>los</w:t>
      </w:r>
      <w:r>
        <w:rPr>
          <w:spacing w:val="-15"/>
          <w:w w:val="110"/>
        </w:rPr>
        <w:t xml:space="preserve"> </w:t>
      </w:r>
      <w:r>
        <w:rPr>
          <w:spacing w:val="-2"/>
          <w:w w:val="110"/>
        </w:rPr>
        <w:t>tribunales</w:t>
      </w:r>
    </w:p>
    <w:p w:rsidR="00D768C3" w:rsidRDefault="00D768C3">
      <w:pPr>
        <w:spacing w:line="242" w:lineRule="auto"/>
        <w:sectPr w:rsidR="00D768C3">
          <w:pgSz w:w="12240" w:h="15840"/>
          <w:pgMar w:top="1340" w:right="1580" w:bottom="280" w:left="1600" w:header="720" w:footer="720" w:gutter="0"/>
          <w:cols w:space="720"/>
        </w:sectPr>
      </w:pPr>
    </w:p>
    <w:p w:rsidR="00D768C3" w:rsidRDefault="00000000">
      <w:pPr>
        <w:pStyle w:val="Textoindependiente"/>
        <w:spacing w:before="72"/>
        <w:ind w:right="111"/>
      </w:pPr>
      <w:r>
        <w:rPr>
          <w:w w:val="105"/>
        </w:rPr>
        <w:lastRenderedPageBreak/>
        <w:t>de</w:t>
      </w:r>
      <w:r>
        <w:rPr>
          <w:spacing w:val="-2"/>
          <w:w w:val="105"/>
        </w:rPr>
        <w:t xml:space="preserve"> </w:t>
      </w:r>
      <w:r>
        <w:rPr>
          <w:w w:val="105"/>
        </w:rPr>
        <w:t>justicia,</w:t>
      </w:r>
      <w:r>
        <w:rPr>
          <w:spacing w:val="-4"/>
          <w:w w:val="105"/>
        </w:rPr>
        <w:t xml:space="preserve"> </w:t>
      </w:r>
      <w:r>
        <w:rPr>
          <w:w w:val="105"/>
        </w:rPr>
        <w:t>la Contraloría General de</w:t>
      </w:r>
      <w:r>
        <w:rPr>
          <w:spacing w:val="-2"/>
          <w:w w:val="105"/>
        </w:rPr>
        <w:t xml:space="preserve"> </w:t>
      </w:r>
      <w:r>
        <w:rPr>
          <w:w w:val="105"/>
        </w:rPr>
        <w:t>la República, y otros</w:t>
      </w:r>
      <w:r>
        <w:rPr>
          <w:spacing w:val="-2"/>
          <w:w w:val="105"/>
        </w:rPr>
        <w:t xml:space="preserve"> </w:t>
      </w:r>
      <w:r>
        <w:rPr>
          <w:w w:val="105"/>
        </w:rPr>
        <w:t>órganos</w:t>
      </w:r>
      <w:r>
        <w:rPr>
          <w:spacing w:val="-2"/>
          <w:w w:val="105"/>
        </w:rPr>
        <w:t xml:space="preserve"> </w:t>
      </w:r>
      <w:r>
        <w:rPr>
          <w:w w:val="105"/>
        </w:rPr>
        <w:t>de</w:t>
      </w:r>
      <w:r>
        <w:rPr>
          <w:spacing w:val="-2"/>
          <w:w w:val="105"/>
        </w:rPr>
        <w:t xml:space="preserve"> </w:t>
      </w:r>
      <w:r>
        <w:rPr>
          <w:w w:val="105"/>
        </w:rPr>
        <w:t>control contra el gobernador regional y los actos de la administración regional. Si estas acciones o recursos son acogidos, declarando la existencia de irregularidades graves, el Consejo Regional podrá, por mayoría absoluta de sus miembros en ejercicio, solicitar al Tribunal Calificador de Elecciones la realización de un referéndum revocatorio, siempre</w:t>
      </w:r>
      <w:r>
        <w:rPr>
          <w:spacing w:val="-4"/>
          <w:w w:val="105"/>
        </w:rPr>
        <w:t xml:space="preserve"> </w:t>
      </w:r>
      <w:r>
        <w:rPr>
          <w:w w:val="105"/>
        </w:rPr>
        <w:t>que</w:t>
      </w:r>
      <w:r>
        <w:rPr>
          <w:spacing w:val="-4"/>
          <w:w w:val="105"/>
        </w:rPr>
        <w:t xml:space="preserve"> </w:t>
      </w:r>
      <w:r>
        <w:rPr>
          <w:w w:val="105"/>
        </w:rPr>
        <w:t>se</w:t>
      </w:r>
      <w:r>
        <w:rPr>
          <w:spacing w:val="-4"/>
          <w:w w:val="105"/>
        </w:rPr>
        <w:t xml:space="preserve"> </w:t>
      </w:r>
      <w:r>
        <w:rPr>
          <w:w w:val="105"/>
        </w:rPr>
        <w:t>cumplan los</w:t>
      </w:r>
      <w:r>
        <w:rPr>
          <w:spacing w:val="-4"/>
          <w:w w:val="105"/>
        </w:rPr>
        <w:t xml:space="preserve"> </w:t>
      </w:r>
      <w:r>
        <w:rPr>
          <w:w w:val="105"/>
        </w:rPr>
        <w:t>requisitos</w:t>
      </w:r>
      <w:r>
        <w:rPr>
          <w:spacing w:val="-4"/>
          <w:w w:val="105"/>
        </w:rPr>
        <w:t xml:space="preserve"> </w:t>
      </w:r>
      <w:r>
        <w:rPr>
          <w:w w:val="105"/>
        </w:rPr>
        <w:t>establecidos</w:t>
      </w:r>
      <w:r>
        <w:rPr>
          <w:spacing w:val="-4"/>
          <w:w w:val="105"/>
        </w:rPr>
        <w:t xml:space="preserve"> </w:t>
      </w:r>
      <w:r>
        <w:rPr>
          <w:w w:val="105"/>
        </w:rPr>
        <w:t>en el artículo 111 y</w:t>
      </w:r>
      <w:r>
        <w:rPr>
          <w:spacing w:val="-1"/>
          <w:w w:val="105"/>
        </w:rPr>
        <w:t xml:space="preserve"> </w:t>
      </w:r>
      <w:r>
        <w:rPr>
          <w:w w:val="105"/>
        </w:rPr>
        <w:t>113 bis</w:t>
      </w:r>
      <w:r>
        <w:rPr>
          <w:spacing w:val="-4"/>
          <w:w w:val="105"/>
        </w:rPr>
        <w:t xml:space="preserve"> </w:t>
      </w:r>
      <w:r>
        <w:rPr>
          <w:w w:val="105"/>
        </w:rPr>
        <w:t>de</w:t>
      </w:r>
      <w:r>
        <w:rPr>
          <w:spacing w:val="-4"/>
          <w:w w:val="105"/>
        </w:rPr>
        <w:t xml:space="preserve"> </w:t>
      </w:r>
      <w:r>
        <w:rPr>
          <w:w w:val="105"/>
        </w:rPr>
        <w:t xml:space="preserve">esta </w:t>
      </w:r>
      <w:r>
        <w:rPr>
          <w:spacing w:val="-2"/>
          <w:w w:val="105"/>
        </w:rPr>
        <w:t>Constitución."</w:t>
      </w:r>
    </w:p>
    <w:p w:rsidR="00D768C3" w:rsidRDefault="00D768C3">
      <w:pPr>
        <w:pStyle w:val="Textoindependiente"/>
        <w:spacing w:before="2"/>
        <w:ind w:left="0"/>
        <w:jc w:val="left"/>
      </w:pPr>
    </w:p>
    <w:p w:rsidR="00D768C3" w:rsidRDefault="00000000">
      <w:pPr>
        <w:pStyle w:val="Ttulo1"/>
        <w:numPr>
          <w:ilvl w:val="0"/>
          <w:numId w:val="1"/>
        </w:numPr>
        <w:tabs>
          <w:tab w:val="left" w:pos="818"/>
        </w:tabs>
        <w:spacing w:before="0" w:line="291" w:lineRule="exact"/>
        <w:ind w:left="818" w:hanging="718"/>
        <w:jc w:val="both"/>
      </w:pPr>
      <w:r>
        <w:rPr>
          <w:w w:val="110"/>
        </w:rPr>
        <w:t>Agréguese</w:t>
      </w:r>
      <w:r>
        <w:rPr>
          <w:spacing w:val="-11"/>
          <w:w w:val="110"/>
        </w:rPr>
        <w:t xml:space="preserve"> </w:t>
      </w:r>
      <w:r>
        <w:rPr>
          <w:w w:val="110"/>
        </w:rPr>
        <w:t>el</w:t>
      </w:r>
      <w:r>
        <w:rPr>
          <w:spacing w:val="-17"/>
          <w:w w:val="110"/>
        </w:rPr>
        <w:t xml:space="preserve"> </w:t>
      </w:r>
      <w:r>
        <w:rPr>
          <w:w w:val="110"/>
        </w:rPr>
        <w:t>siguiente</w:t>
      </w:r>
      <w:r>
        <w:rPr>
          <w:spacing w:val="-14"/>
          <w:w w:val="110"/>
        </w:rPr>
        <w:t xml:space="preserve"> </w:t>
      </w:r>
      <w:r>
        <w:rPr>
          <w:w w:val="110"/>
        </w:rPr>
        <w:t>artículo</w:t>
      </w:r>
      <w:r>
        <w:rPr>
          <w:spacing w:val="-14"/>
          <w:w w:val="110"/>
        </w:rPr>
        <w:t xml:space="preserve"> </w:t>
      </w:r>
      <w:r>
        <w:rPr>
          <w:w w:val="110"/>
        </w:rPr>
        <w:t>113</w:t>
      </w:r>
      <w:r>
        <w:rPr>
          <w:spacing w:val="-9"/>
          <w:w w:val="110"/>
        </w:rPr>
        <w:t xml:space="preserve"> </w:t>
      </w:r>
      <w:r>
        <w:rPr>
          <w:w w:val="110"/>
        </w:rPr>
        <w:t>bis,</w:t>
      </w:r>
      <w:r>
        <w:rPr>
          <w:spacing w:val="-13"/>
          <w:w w:val="110"/>
        </w:rPr>
        <w:t xml:space="preserve"> </w:t>
      </w:r>
      <w:r>
        <w:rPr>
          <w:spacing w:val="-2"/>
          <w:w w:val="110"/>
        </w:rPr>
        <w:t>nuevo:</w:t>
      </w:r>
    </w:p>
    <w:p w:rsidR="00D768C3" w:rsidRDefault="00000000">
      <w:pPr>
        <w:pStyle w:val="Textoindependiente"/>
        <w:ind w:right="117"/>
      </w:pPr>
      <w:r>
        <w:rPr>
          <w:w w:val="110"/>
        </w:rPr>
        <w:t xml:space="preserve">"Artículo 113 bis.- Una ley orgánica constitucional regulará el procedimiento y los </w:t>
      </w:r>
      <w:r>
        <w:t xml:space="preserve">requisitos para la realización del referéndum revocatorio del mandato del Gobernador </w:t>
      </w:r>
      <w:r>
        <w:rPr>
          <w:w w:val="110"/>
        </w:rPr>
        <w:t>Regional.</w:t>
      </w:r>
      <w:r>
        <w:rPr>
          <w:spacing w:val="-10"/>
          <w:w w:val="110"/>
        </w:rPr>
        <w:t xml:space="preserve"> </w:t>
      </w:r>
      <w:r>
        <w:rPr>
          <w:w w:val="110"/>
        </w:rPr>
        <w:t>Para</w:t>
      </w:r>
      <w:r>
        <w:rPr>
          <w:spacing w:val="-6"/>
          <w:w w:val="110"/>
        </w:rPr>
        <w:t xml:space="preserve"> </w:t>
      </w:r>
      <w:r>
        <w:rPr>
          <w:w w:val="110"/>
        </w:rPr>
        <w:t>que</w:t>
      </w:r>
      <w:r>
        <w:rPr>
          <w:spacing w:val="-8"/>
          <w:w w:val="110"/>
        </w:rPr>
        <w:t xml:space="preserve"> </w:t>
      </w:r>
      <w:r>
        <w:rPr>
          <w:w w:val="110"/>
        </w:rPr>
        <w:t>proceda</w:t>
      </w:r>
      <w:r>
        <w:rPr>
          <w:spacing w:val="-6"/>
          <w:w w:val="110"/>
        </w:rPr>
        <w:t xml:space="preserve"> </w:t>
      </w:r>
      <w:r>
        <w:rPr>
          <w:w w:val="110"/>
        </w:rPr>
        <w:t>el</w:t>
      </w:r>
      <w:r>
        <w:rPr>
          <w:spacing w:val="-6"/>
          <w:w w:val="110"/>
        </w:rPr>
        <w:t xml:space="preserve"> </w:t>
      </w:r>
      <w:r>
        <w:rPr>
          <w:w w:val="110"/>
        </w:rPr>
        <w:t>referéndum</w:t>
      </w:r>
      <w:r>
        <w:rPr>
          <w:spacing w:val="-7"/>
          <w:w w:val="110"/>
        </w:rPr>
        <w:t xml:space="preserve"> </w:t>
      </w:r>
      <w:r>
        <w:rPr>
          <w:w w:val="110"/>
        </w:rPr>
        <w:t>revocatorio,</w:t>
      </w:r>
      <w:r>
        <w:rPr>
          <w:spacing w:val="-6"/>
          <w:w w:val="110"/>
        </w:rPr>
        <w:t xml:space="preserve"> </w:t>
      </w:r>
      <w:r>
        <w:rPr>
          <w:w w:val="110"/>
        </w:rPr>
        <w:t>deberá</w:t>
      </w:r>
      <w:r>
        <w:rPr>
          <w:spacing w:val="-6"/>
          <w:w w:val="110"/>
        </w:rPr>
        <w:t xml:space="preserve"> </w:t>
      </w:r>
      <w:r>
        <w:rPr>
          <w:w w:val="110"/>
        </w:rPr>
        <w:t>ser</w:t>
      </w:r>
      <w:r>
        <w:rPr>
          <w:spacing w:val="-7"/>
          <w:w w:val="110"/>
        </w:rPr>
        <w:t xml:space="preserve"> </w:t>
      </w:r>
      <w:r>
        <w:rPr>
          <w:w w:val="110"/>
        </w:rPr>
        <w:t>solicitado</w:t>
      </w:r>
      <w:r>
        <w:rPr>
          <w:spacing w:val="-6"/>
          <w:w w:val="110"/>
        </w:rPr>
        <w:t xml:space="preserve"> </w:t>
      </w:r>
      <w:r>
        <w:rPr>
          <w:w w:val="110"/>
        </w:rPr>
        <w:t>por</w:t>
      </w:r>
      <w:r>
        <w:rPr>
          <w:spacing w:val="-7"/>
          <w:w w:val="110"/>
        </w:rPr>
        <w:t xml:space="preserve"> </w:t>
      </w:r>
      <w:r>
        <w:rPr>
          <w:w w:val="110"/>
        </w:rPr>
        <w:t>al menos el veinte por ciento de los ciudadanos que sufragaron en la elección del respectivo Gobernador Regional.</w:t>
      </w:r>
    </w:p>
    <w:p w:rsidR="00D768C3" w:rsidRDefault="00000000">
      <w:pPr>
        <w:pStyle w:val="Textoindependiente"/>
        <w:ind w:right="121"/>
      </w:pPr>
      <w:r>
        <w:rPr>
          <w:w w:val="110"/>
        </w:rPr>
        <w:t>El</w:t>
      </w:r>
      <w:r>
        <w:rPr>
          <w:spacing w:val="-15"/>
          <w:w w:val="110"/>
        </w:rPr>
        <w:t xml:space="preserve"> </w:t>
      </w:r>
      <w:r>
        <w:rPr>
          <w:w w:val="110"/>
        </w:rPr>
        <w:t>referéndum</w:t>
      </w:r>
      <w:r>
        <w:rPr>
          <w:spacing w:val="-13"/>
          <w:w w:val="110"/>
        </w:rPr>
        <w:t xml:space="preserve"> </w:t>
      </w:r>
      <w:r>
        <w:rPr>
          <w:w w:val="110"/>
        </w:rPr>
        <w:t>se</w:t>
      </w:r>
      <w:r>
        <w:rPr>
          <w:spacing w:val="-14"/>
          <w:w w:val="110"/>
        </w:rPr>
        <w:t xml:space="preserve"> </w:t>
      </w:r>
      <w:r>
        <w:rPr>
          <w:w w:val="110"/>
        </w:rPr>
        <w:t>entenderá</w:t>
      </w:r>
      <w:r>
        <w:rPr>
          <w:spacing w:val="-15"/>
          <w:w w:val="110"/>
        </w:rPr>
        <w:t xml:space="preserve"> </w:t>
      </w:r>
      <w:r>
        <w:rPr>
          <w:w w:val="110"/>
        </w:rPr>
        <w:t>aprobado</w:t>
      </w:r>
      <w:r>
        <w:rPr>
          <w:spacing w:val="-15"/>
          <w:w w:val="110"/>
        </w:rPr>
        <w:t xml:space="preserve"> </w:t>
      </w:r>
      <w:r>
        <w:rPr>
          <w:w w:val="110"/>
        </w:rPr>
        <w:t>si</w:t>
      </w:r>
      <w:r>
        <w:rPr>
          <w:spacing w:val="-15"/>
          <w:w w:val="110"/>
        </w:rPr>
        <w:t xml:space="preserve"> </w:t>
      </w:r>
      <w:r>
        <w:rPr>
          <w:w w:val="110"/>
        </w:rPr>
        <w:t>la</w:t>
      </w:r>
      <w:r>
        <w:rPr>
          <w:spacing w:val="-15"/>
          <w:w w:val="110"/>
        </w:rPr>
        <w:t xml:space="preserve"> </w:t>
      </w:r>
      <w:r>
        <w:rPr>
          <w:w w:val="110"/>
        </w:rPr>
        <w:t>opción</w:t>
      </w:r>
      <w:r>
        <w:rPr>
          <w:spacing w:val="-11"/>
          <w:w w:val="110"/>
        </w:rPr>
        <w:t xml:space="preserve"> </w:t>
      </w:r>
      <w:r>
        <w:rPr>
          <w:w w:val="110"/>
        </w:rPr>
        <w:t>de</w:t>
      </w:r>
      <w:r>
        <w:rPr>
          <w:spacing w:val="-14"/>
          <w:w w:val="110"/>
        </w:rPr>
        <w:t xml:space="preserve"> </w:t>
      </w:r>
      <w:r>
        <w:rPr>
          <w:w w:val="110"/>
        </w:rPr>
        <w:t>revocar</w:t>
      </w:r>
      <w:r>
        <w:rPr>
          <w:spacing w:val="-15"/>
          <w:w w:val="110"/>
        </w:rPr>
        <w:t xml:space="preserve"> </w:t>
      </w:r>
      <w:r>
        <w:rPr>
          <w:w w:val="110"/>
        </w:rPr>
        <w:t>el</w:t>
      </w:r>
      <w:r>
        <w:rPr>
          <w:spacing w:val="-12"/>
          <w:w w:val="110"/>
        </w:rPr>
        <w:t xml:space="preserve"> </w:t>
      </w:r>
      <w:r>
        <w:rPr>
          <w:w w:val="110"/>
        </w:rPr>
        <w:t>mandato</w:t>
      </w:r>
      <w:r>
        <w:rPr>
          <w:spacing w:val="-15"/>
          <w:w w:val="110"/>
        </w:rPr>
        <w:t xml:space="preserve"> </w:t>
      </w:r>
      <w:r>
        <w:rPr>
          <w:w w:val="110"/>
        </w:rPr>
        <w:t>obtiene</w:t>
      </w:r>
      <w:r>
        <w:rPr>
          <w:spacing w:val="-14"/>
          <w:w w:val="110"/>
        </w:rPr>
        <w:t xml:space="preserve"> </w:t>
      </w:r>
      <w:r>
        <w:rPr>
          <w:w w:val="110"/>
        </w:rPr>
        <w:t>la mayoría absoluta de los sufragios válidamente emitidos y siempre que concurra a votar más del cincuenta por ciento de los ciudadanos inscritos en los registros electorales de la región.</w:t>
      </w:r>
    </w:p>
    <w:p w:rsidR="00D768C3" w:rsidRDefault="00000000">
      <w:pPr>
        <w:pStyle w:val="Textoindependiente"/>
        <w:spacing w:before="2"/>
        <w:ind w:right="117"/>
      </w:pPr>
      <w:r>
        <w:t>De</w:t>
      </w:r>
      <w:r>
        <w:rPr>
          <w:spacing w:val="20"/>
        </w:rPr>
        <w:t xml:space="preserve"> </w:t>
      </w:r>
      <w:r>
        <w:t>aprobarse</w:t>
      </w:r>
      <w:r>
        <w:rPr>
          <w:spacing w:val="20"/>
        </w:rPr>
        <w:t xml:space="preserve"> </w:t>
      </w:r>
      <w:r>
        <w:t>la</w:t>
      </w:r>
      <w:r>
        <w:rPr>
          <w:spacing w:val="28"/>
        </w:rPr>
        <w:t xml:space="preserve"> </w:t>
      </w:r>
      <w:r>
        <w:t>revocación,</w:t>
      </w:r>
      <w:r>
        <w:rPr>
          <w:spacing w:val="26"/>
        </w:rPr>
        <w:t xml:space="preserve"> </w:t>
      </w:r>
      <w:r>
        <w:t>el</w:t>
      </w:r>
      <w:r>
        <w:rPr>
          <w:spacing w:val="28"/>
        </w:rPr>
        <w:t xml:space="preserve"> </w:t>
      </w:r>
      <w:r>
        <w:t>Gobernador</w:t>
      </w:r>
      <w:r>
        <w:rPr>
          <w:spacing w:val="22"/>
        </w:rPr>
        <w:t xml:space="preserve"> </w:t>
      </w:r>
      <w:r>
        <w:t>Regional</w:t>
      </w:r>
      <w:r>
        <w:rPr>
          <w:spacing w:val="28"/>
        </w:rPr>
        <w:t xml:space="preserve"> </w:t>
      </w:r>
      <w:r>
        <w:t>cesará</w:t>
      </w:r>
      <w:r>
        <w:rPr>
          <w:spacing w:val="26"/>
        </w:rPr>
        <w:t xml:space="preserve"> </w:t>
      </w:r>
      <w:r>
        <w:t>en</w:t>
      </w:r>
      <w:r>
        <w:rPr>
          <w:spacing w:val="28"/>
        </w:rPr>
        <w:t xml:space="preserve"> </w:t>
      </w:r>
      <w:r>
        <w:t>su</w:t>
      </w:r>
      <w:r>
        <w:rPr>
          <w:spacing w:val="24"/>
        </w:rPr>
        <w:t xml:space="preserve"> </w:t>
      </w:r>
      <w:r>
        <w:t>cargo</w:t>
      </w:r>
      <w:r>
        <w:rPr>
          <w:spacing w:val="28"/>
        </w:rPr>
        <w:t xml:space="preserve"> </w:t>
      </w:r>
      <w:r>
        <w:t>y</w:t>
      </w:r>
      <w:r>
        <w:rPr>
          <w:spacing w:val="24"/>
        </w:rPr>
        <w:t xml:space="preserve"> </w:t>
      </w:r>
      <w:r>
        <w:t>se</w:t>
      </w:r>
      <w:r>
        <w:rPr>
          <w:spacing w:val="20"/>
        </w:rPr>
        <w:t xml:space="preserve"> </w:t>
      </w:r>
      <w:r>
        <w:t xml:space="preserve">procederá </w:t>
      </w:r>
      <w:r>
        <w:rPr>
          <w:w w:val="110"/>
        </w:rPr>
        <w:t>a</w:t>
      </w:r>
      <w:r>
        <w:rPr>
          <w:spacing w:val="-8"/>
          <w:w w:val="110"/>
        </w:rPr>
        <w:t xml:space="preserve"> </w:t>
      </w:r>
      <w:r>
        <w:rPr>
          <w:w w:val="110"/>
        </w:rPr>
        <w:t>una</w:t>
      </w:r>
      <w:r>
        <w:rPr>
          <w:spacing w:val="-12"/>
          <w:w w:val="110"/>
        </w:rPr>
        <w:t xml:space="preserve"> </w:t>
      </w:r>
      <w:r>
        <w:rPr>
          <w:w w:val="110"/>
        </w:rPr>
        <w:t>nueva</w:t>
      </w:r>
      <w:r>
        <w:rPr>
          <w:spacing w:val="-8"/>
          <w:w w:val="110"/>
        </w:rPr>
        <w:t xml:space="preserve"> </w:t>
      </w:r>
      <w:r>
        <w:rPr>
          <w:w w:val="110"/>
        </w:rPr>
        <w:t>elección</w:t>
      </w:r>
      <w:r>
        <w:rPr>
          <w:spacing w:val="-7"/>
          <w:w w:val="110"/>
        </w:rPr>
        <w:t xml:space="preserve"> </w:t>
      </w:r>
      <w:r>
        <w:rPr>
          <w:w w:val="110"/>
        </w:rPr>
        <w:t>en</w:t>
      </w:r>
      <w:r>
        <w:rPr>
          <w:spacing w:val="-11"/>
          <w:w w:val="110"/>
        </w:rPr>
        <w:t xml:space="preserve"> </w:t>
      </w:r>
      <w:r>
        <w:rPr>
          <w:w w:val="110"/>
        </w:rPr>
        <w:t>los</w:t>
      </w:r>
      <w:r>
        <w:rPr>
          <w:spacing w:val="-15"/>
          <w:w w:val="110"/>
        </w:rPr>
        <w:t xml:space="preserve"> </w:t>
      </w:r>
      <w:r>
        <w:rPr>
          <w:w w:val="110"/>
        </w:rPr>
        <w:t>términos</w:t>
      </w:r>
      <w:r>
        <w:rPr>
          <w:spacing w:val="-11"/>
          <w:w w:val="110"/>
        </w:rPr>
        <w:t xml:space="preserve"> </w:t>
      </w:r>
      <w:r>
        <w:rPr>
          <w:w w:val="110"/>
        </w:rPr>
        <w:t>que</w:t>
      </w:r>
      <w:r>
        <w:rPr>
          <w:spacing w:val="-10"/>
          <w:w w:val="110"/>
        </w:rPr>
        <w:t xml:space="preserve"> </w:t>
      </w:r>
      <w:r>
        <w:rPr>
          <w:w w:val="110"/>
        </w:rPr>
        <w:t>señale</w:t>
      </w:r>
      <w:r>
        <w:rPr>
          <w:spacing w:val="-10"/>
          <w:w w:val="110"/>
        </w:rPr>
        <w:t xml:space="preserve"> </w:t>
      </w:r>
      <w:r>
        <w:rPr>
          <w:w w:val="110"/>
        </w:rPr>
        <w:t>la</w:t>
      </w:r>
      <w:r>
        <w:rPr>
          <w:spacing w:val="-12"/>
          <w:w w:val="110"/>
        </w:rPr>
        <w:t xml:space="preserve"> </w:t>
      </w:r>
      <w:r>
        <w:rPr>
          <w:w w:val="110"/>
        </w:rPr>
        <w:t>ley.</w:t>
      </w:r>
      <w:r>
        <w:rPr>
          <w:spacing w:val="-12"/>
          <w:w w:val="110"/>
        </w:rPr>
        <w:t xml:space="preserve"> </w:t>
      </w:r>
      <w:r>
        <w:rPr>
          <w:w w:val="110"/>
        </w:rPr>
        <w:t>Quien</w:t>
      </w:r>
      <w:r>
        <w:rPr>
          <w:spacing w:val="-11"/>
          <w:w w:val="110"/>
        </w:rPr>
        <w:t xml:space="preserve"> </w:t>
      </w:r>
      <w:r>
        <w:rPr>
          <w:w w:val="110"/>
        </w:rPr>
        <w:t>resulte</w:t>
      </w:r>
      <w:r>
        <w:rPr>
          <w:spacing w:val="-10"/>
          <w:w w:val="110"/>
        </w:rPr>
        <w:t xml:space="preserve"> </w:t>
      </w:r>
      <w:r>
        <w:rPr>
          <w:w w:val="110"/>
        </w:rPr>
        <w:t>electo</w:t>
      </w:r>
      <w:r>
        <w:rPr>
          <w:spacing w:val="-7"/>
          <w:w w:val="110"/>
        </w:rPr>
        <w:t xml:space="preserve"> </w:t>
      </w:r>
      <w:r>
        <w:rPr>
          <w:w w:val="110"/>
        </w:rPr>
        <w:t>en</w:t>
      </w:r>
      <w:r>
        <w:rPr>
          <w:spacing w:val="-7"/>
          <w:w w:val="110"/>
        </w:rPr>
        <w:t xml:space="preserve"> </w:t>
      </w:r>
      <w:r>
        <w:rPr>
          <w:w w:val="110"/>
        </w:rPr>
        <w:t>esta nueva</w:t>
      </w:r>
      <w:r>
        <w:rPr>
          <w:spacing w:val="-15"/>
          <w:w w:val="110"/>
        </w:rPr>
        <w:t xml:space="preserve"> </w:t>
      </w:r>
      <w:r>
        <w:rPr>
          <w:w w:val="110"/>
        </w:rPr>
        <w:t>votación</w:t>
      </w:r>
      <w:r>
        <w:rPr>
          <w:spacing w:val="-15"/>
          <w:w w:val="110"/>
        </w:rPr>
        <w:t xml:space="preserve"> </w:t>
      </w:r>
      <w:r>
        <w:rPr>
          <w:w w:val="110"/>
        </w:rPr>
        <w:t>completará</w:t>
      </w:r>
      <w:r>
        <w:rPr>
          <w:spacing w:val="-15"/>
          <w:w w:val="110"/>
        </w:rPr>
        <w:t xml:space="preserve"> </w:t>
      </w:r>
      <w:r>
        <w:rPr>
          <w:w w:val="110"/>
        </w:rPr>
        <w:t>el</w:t>
      </w:r>
      <w:r>
        <w:rPr>
          <w:spacing w:val="-15"/>
          <w:w w:val="110"/>
        </w:rPr>
        <w:t xml:space="preserve"> </w:t>
      </w:r>
      <w:r>
        <w:rPr>
          <w:w w:val="110"/>
        </w:rPr>
        <w:t>período</w:t>
      </w:r>
      <w:r>
        <w:rPr>
          <w:spacing w:val="-15"/>
          <w:w w:val="110"/>
        </w:rPr>
        <w:t xml:space="preserve"> </w:t>
      </w:r>
      <w:r>
        <w:rPr>
          <w:w w:val="110"/>
        </w:rPr>
        <w:t>restante."</w:t>
      </w:r>
    </w:p>
    <w:p w:rsidR="00D768C3" w:rsidRDefault="00000000">
      <w:pPr>
        <w:pStyle w:val="Ttulo1"/>
        <w:spacing w:before="292"/>
        <w:ind w:left="100" w:firstLine="0"/>
      </w:pPr>
      <w:r>
        <w:rPr>
          <w:spacing w:val="2"/>
          <w:w w:val="110"/>
        </w:rPr>
        <w:t>Disposiciones</w:t>
      </w:r>
      <w:r>
        <w:rPr>
          <w:spacing w:val="19"/>
          <w:w w:val="115"/>
        </w:rPr>
        <w:t xml:space="preserve"> </w:t>
      </w:r>
      <w:r>
        <w:rPr>
          <w:spacing w:val="-2"/>
          <w:w w:val="115"/>
        </w:rPr>
        <w:t>transitorias:</w:t>
      </w:r>
    </w:p>
    <w:p w:rsidR="00D768C3" w:rsidRDefault="00000000">
      <w:pPr>
        <w:pStyle w:val="Textoindependiente"/>
        <w:spacing w:before="292"/>
        <w:ind w:right="112"/>
      </w:pPr>
      <w:r>
        <w:rPr>
          <w:b/>
        </w:rPr>
        <w:t>Artículo</w:t>
      </w:r>
      <w:r>
        <w:rPr>
          <w:b/>
          <w:spacing w:val="40"/>
        </w:rPr>
        <w:t xml:space="preserve"> </w:t>
      </w:r>
      <w:r>
        <w:rPr>
          <w:b/>
        </w:rPr>
        <w:t>primero</w:t>
      </w:r>
      <w:r>
        <w:rPr>
          <w:b/>
          <w:spacing w:val="40"/>
        </w:rPr>
        <w:t xml:space="preserve"> </w:t>
      </w:r>
      <w:r>
        <w:rPr>
          <w:b/>
        </w:rPr>
        <w:t>transitorio:</w:t>
      </w:r>
      <w:r>
        <w:rPr>
          <w:b/>
          <w:spacing w:val="40"/>
        </w:rPr>
        <w:t xml:space="preserve"> </w:t>
      </w:r>
      <w:r>
        <w:t>La</w:t>
      </w:r>
      <w:r>
        <w:rPr>
          <w:spacing w:val="40"/>
        </w:rPr>
        <w:t xml:space="preserve"> </w:t>
      </w:r>
      <w:r>
        <w:t>presente</w:t>
      </w:r>
      <w:r>
        <w:rPr>
          <w:spacing w:val="40"/>
        </w:rPr>
        <w:t xml:space="preserve"> </w:t>
      </w:r>
      <w:r>
        <w:t>reforma</w:t>
      </w:r>
      <w:r>
        <w:rPr>
          <w:spacing w:val="40"/>
        </w:rPr>
        <w:t xml:space="preserve"> </w:t>
      </w:r>
      <w:r>
        <w:t>constitucional</w:t>
      </w:r>
      <w:r>
        <w:rPr>
          <w:spacing w:val="40"/>
        </w:rPr>
        <w:t xml:space="preserve"> </w:t>
      </w:r>
      <w:r>
        <w:t>entrará</w:t>
      </w:r>
      <w:r>
        <w:rPr>
          <w:spacing w:val="40"/>
        </w:rPr>
        <w:t xml:space="preserve"> </w:t>
      </w:r>
      <w:r>
        <w:t>en</w:t>
      </w:r>
      <w:r>
        <w:rPr>
          <w:spacing w:val="40"/>
        </w:rPr>
        <w:t xml:space="preserve"> </w:t>
      </w:r>
      <w:r>
        <w:t xml:space="preserve">vigencia </w:t>
      </w:r>
      <w:r>
        <w:rPr>
          <w:w w:val="110"/>
        </w:rPr>
        <w:t>una vez que se publique la ley orgánica constitucional que regule las nuevas atribuciones</w:t>
      </w:r>
      <w:r>
        <w:rPr>
          <w:spacing w:val="-15"/>
          <w:w w:val="110"/>
        </w:rPr>
        <w:t xml:space="preserve"> </w:t>
      </w:r>
      <w:r>
        <w:rPr>
          <w:w w:val="110"/>
        </w:rPr>
        <w:t>fiscalizadoras</w:t>
      </w:r>
      <w:r>
        <w:rPr>
          <w:spacing w:val="-15"/>
          <w:w w:val="110"/>
        </w:rPr>
        <w:t xml:space="preserve"> </w:t>
      </w:r>
      <w:r>
        <w:rPr>
          <w:w w:val="110"/>
        </w:rPr>
        <w:t>del</w:t>
      </w:r>
      <w:r>
        <w:rPr>
          <w:spacing w:val="-11"/>
          <w:w w:val="110"/>
        </w:rPr>
        <w:t xml:space="preserve"> </w:t>
      </w:r>
      <w:r>
        <w:rPr>
          <w:w w:val="110"/>
        </w:rPr>
        <w:t>Consejo</w:t>
      </w:r>
      <w:r>
        <w:rPr>
          <w:spacing w:val="-14"/>
          <w:w w:val="110"/>
        </w:rPr>
        <w:t xml:space="preserve"> </w:t>
      </w:r>
      <w:r>
        <w:rPr>
          <w:w w:val="110"/>
        </w:rPr>
        <w:t>Regional</w:t>
      </w:r>
      <w:r>
        <w:rPr>
          <w:spacing w:val="-11"/>
          <w:w w:val="110"/>
        </w:rPr>
        <w:t xml:space="preserve"> </w:t>
      </w:r>
      <w:r>
        <w:rPr>
          <w:w w:val="110"/>
        </w:rPr>
        <w:t>y</w:t>
      </w:r>
      <w:r>
        <w:rPr>
          <w:spacing w:val="-14"/>
          <w:w w:val="110"/>
        </w:rPr>
        <w:t xml:space="preserve"> </w:t>
      </w:r>
      <w:r>
        <w:rPr>
          <w:w w:val="110"/>
        </w:rPr>
        <w:t>el</w:t>
      </w:r>
      <w:r>
        <w:rPr>
          <w:spacing w:val="-14"/>
          <w:w w:val="110"/>
        </w:rPr>
        <w:t xml:space="preserve"> </w:t>
      </w:r>
      <w:r>
        <w:rPr>
          <w:w w:val="110"/>
        </w:rPr>
        <w:t>procedimiento</w:t>
      </w:r>
      <w:r>
        <w:rPr>
          <w:spacing w:val="-11"/>
          <w:w w:val="110"/>
        </w:rPr>
        <w:t xml:space="preserve"> </w:t>
      </w:r>
      <w:r>
        <w:rPr>
          <w:w w:val="110"/>
        </w:rPr>
        <w:t>del</w:t>
      </w:r>
      <w:r>
        <w:rPr>
          <w:spacing w:val="-11"/>
          <w:w w:val="110"/>
        </w:rPr>
        <w:t xml:space="preserve"> </w:t>
      </w:r>
      <w:r>
        <w:rPr>
          <w:w w:val="110"/>
        </w:rPr>
        <w:t>referéndum revocatorio del Gobernador Regional. El Congreso Nacional deberá dictar estas modificaciones a la ley orgánica constitucional respectiva en el plazo de un año contado</w:t>
      </w:r>
      <w:r>
        <w:rPr>
          <w:spacing w:val="-12"/>
          <w:w w:val="110"/>
        </w:rPr>
        <w:t xml:space="preserve"> </w:t>
      </w:r>
      <w:r>
        <w:rPr>
          <w:w w:val="110"/>
        </w:rPr>
        <w:t>desde</w:t>
      </w:r>
      <w:r>
        <w:rPr>
          <w:spacing w:val="-11"/>
          <w:w w:val="110"/>
        </w:rPr>
        <w:t xml:space="preserve"> </w:t>
      </w:r>
      <w:r>
        <w:rPr>
          <w:w w:val="110"/>
        </w:rPr>
        <w:t>la</w:t>
      </w:r>
      <w:r>
        <w:rPr>
          <w:spacing w:val="-12"/>
          <w:w w:val="110"/>
        </w:rPr>
        <w:t xml:space="preserve"> </w:t>
      </w:r>
      <w:r>
        <w:rPr>
          <w:w w:val="110"/>
        </w:rPr>
        <w:t>publicación</w:t>
      </w:r>
      <w:r>
        <w:rPr>
          <w:spacing w:val="-7"/>
          <w:w w:val="110"/>
        </w:rPr>
        <w:t xml:space="preserve"> </w:t>
      </w:r>
      <w:r>
        <w:rPr>
          <w:w w:val="110"/>
        </w:rPr>
        <w:t>de</w:t>
      </w:r>
      <w:r>
        <w:rPr>
          <w:spacing w:val="-11"/>
          <w:w w:val="110"/>
        </w:rPr>
        <w:t xml:space="preserve"> </w:t>
      </w:r>
      <w:r>
        <w:rPr>
          <w:w w:val="110"/>
        </w:rPr>
        <w:t>esta</w:t>
      </w:r>
      <w:r>
        <w:rPr>
          <w:spacing w:val="-13"/>
          <w:w w:val="110"/>
        </w:rPr>
        <w:t xml:space="preserve"> </w:t>
      </w:r>
      <w:r>
        <w:rPr>
          <w:w w:val="110"/>
        </w:rPr>
        <w:t>reforma</w:t>
      </w:r>
      <w:r>
        <w:rPr>
          <w:spacing w:val="-8"/>
          <w:w w:val="110"/>
        </w:rPr>
        <w:t xml:space="preserve"> </w:t>
      </w:r>
      <w:r>
        <w:rPr>
          <w:w w:val="110"/>
        </w:rPr>
        <w:t>constitucional</w:t>
      </w:r>
      <w:r>
        <w:rPr>
          <w:spacing w:val="-13"/>
          <w:w w:val="110"/>
        </w:rPr>
        <w:t xml:space="preserve"> </w:t>
      </w:r>
      <w:r>
        <w:rPr>
          <w:w w:val="110"/>
        </w:rPr>
        <w:t>en</w:t>
      </w:r>
      <w:r>
        <w:rPr>
          <w:spacing w:val="-7"/>
          <w:w w:val="110"/>
        </w:rPr>
        <w:t xml:space="preserve"> </w:t>
      </w:r>
      <w:r>
        <w:rPr>
          <w:w w:val="110"/>
        </w:rPr>
        <w:t>el</w:t>
      </w:r>
      <w:r>
        <w:rPr>
          <w:spacing w:val="-13"/>
          <w:w w:val="110"/>
        </w:rPr>
        <w:t xml:space="preserve"> </w:t>
      </w:r>
      <w:r>
        <w:rPr>
          <w:w w:val="110"/>
        </w:rPr>
        <w:t>Diario</w:t>
      </w:r>
      <w:r>
        <w:rPr>
          <w:spacing w:val="-8"/>
          <w:w w:val="110"/>
        </w:rPr>
        <w:t xml:space="preserve"> </w:t>
      </w:r>
      <w:r>
        <w:rPr>
          <w:w w:val="110"/>
        </w:rPr>
        <w:t>Oficial.</w:t>
      </w:r>
    </w:p>
    <w:p w:rsidR="00D768C3" w:rsidRDefault="00D768C3">
      <w:pPr>
        <w:pStyle w:val="Textoindependiente"/>
        <w:ind w:left="0"/>
        <w:jc w:val="left"/>
      </w:pPr>
    </w:p>
    <w:p w:rsidR="00D768C3" w:rsidRDefault="00000000">
      <w:pPr>
        <w:pStyle w:val="Textoindependiente"/>
        <w:ind w:right="120"/>
      </w:pPr>
      <w:r>
        <w:rPr>
          <w:b/>
          <w:w w:val="105"/>
        </w:rPr>
        <w:t xml:space="preserve">Artículo segundo transitorio: </w:t>
      </w:r>
      <w:r>
        <w:rPr>
          <w:w w:val="105"/>
        </w:rPr>
        <w:t>El primer referéndum revocatorio podrá realizarse una vez transcurrido un año desde la entrada en vigencia de la ley que regule su procedimiento, y siempre que se cumplan los demás requisitos establecidos en esta Constitución y en la ley.</w:t>
      </w:r>
    </w:p>
    <w:p w:rsidR="00D768C3" w:rsidRDefault="00D768C3">
      <w:pPr>
        <w:pStyle w:val="Textoindependiente"/>
        <w:ind w:left="0"/>
        <w:jc w:val="left"/>
      </w:pPr>
    </w:p>
    <w:p w:rsidR="00D768C3" w:rsidRDefault="00D768C3">
      <w:pPr>
        <w:pStyle w:val="Textoindependiente"/>
        <w:ind w:left="0"/>
        <w:jc w:val="left"/>
      </w:pPr>
    </w:p>
    <w:p w:rsidR="00D768C3" w:rsidRDefault="00D768C3">
      <w:pPr>
        <w:pStyle w:val="Textoindependiente"/>
        <w:ind w:left="0"/>
        <w:jc w:val="left"/>
      </w:pPr>
    </w:p>
    <w:p w:rsidR="00D768C3" w:rsidRDefault="00D768C3">
      <w:pPr>
        <w:pStyle w:val="Textoindependiente"/>
        <w:ind w:left="0"/>
        <w:jc w:val="left"/>
      </w:pPr>
    </w:p>
    <w:p w:rsidR="00D768C3" w:rsidRDefault="00D768C3">
      <w:pPr>
        <w:pStyle w:val="Textoindependiente"/>
        <w:ind w:left="0"/>
        <w:jc w:val="left"/>
      </w:pPr>
    </w:p>
    <w:p w:rsidR="00D768C3" w:rsidRDefault="00D768C3">
      <w:pPr>
        <w:pStyle w:val="Textoindependiente"/>
        <w:ind w:left="0"/>
        <w:jc w:val="left"/>
      </w:pPr>
    </w:p>
    <w:p w:rsidR="00D768C3" w:rsidRDefault="00D768C3">
      <w:pPr>
        <w:pStyle w:val="Textoindependiente"/>
        <w:spacing w:before="3"/>
        <w:ind w:left="0"/>
        <w:jc w:val="left"/>
      </w:pPr>
    </w:p>
    <w:p w:rsidR="00D768C3" w:rsidRDefault="00000000">
      <w:pPr>
        <w:ind w:left="2461"/>
        <w:rPr>
          <w:b/>
          <w:sz w:val="24"/>
        </w:rPr>
      </w:pPr>
      <w:r>
        <w:rPr>
          <w:b/>
          <w:w w:val="110"/>
          <w:sz w:val="24"/>
        </w:rPr>
        <w:t>H.</w:t>
      </w:r>
      <w:r>
        <w:rPr>
          <w:b/>
          <w:spacing w:val="4"/>
          <w:w w:val="110"/>
          <w:sz w:val="24"/>
        </w:rPr>
        <w:t xml:space="preserve"> </w:t>
      </w:r>
      <w:r>
        <w:rPr>
          <w:b/>
          <w:w w:val="110"/>
          <w:sz w:val="24"/>
        </w:rPr>
        <w:t>D.</w:t>
      </w:r>
      <w:r>
        <w:rPr>
          <w:b/>
          <w:spacing w:val="7"/>
          <w:w w:val="110"/>
          <w:sz w:val="24"/>
        </w:rPr>
        <w:t xml:space="preserve"> </w:t>
      </w:r>
      <w:r>
        <w:rPr>
          <w:b/>
          <w:w w:val="110"/>
          <w:sz w:val="24"/>
        </w:rPr>
        <w:t>COCA</w:t>
      </w:r>
      <w:r>
        <w:rPr>
          <w:b/>
          <w:spacing w:val="10"/>
          <w:w w:val="110"/>
          <w:sz w:val="24"/>
        </w:rPr>
        <w:t xml:space="preserve"> </w:t>
      </w:r>
      <w:r>
        <w:rPr>
          <w:b/>
          <w:w w:val="110"/>
          <w:sz w:val="24"/>
        </w:rPr>
        <w:t>ERICKA</w:t>
      </w:r>
      <w:r>
        <w:rPr>
          <w:b/>
          <w:spacing w:val="9"/>
          <w:w w:val="110"/>
          <w:sz w:val="24"/>
        </w:rPr>
        <w:t xml:space="preserve"> </w:t>
      </w:r>
      <w:r>
        <w:rPr>
          <w:b/>
          <w:w w:val="110"/>
          <w:sz w:val="24"/>
        </w:rPr>
        <w:t>ÑANCO</w:t>
      </w:r>
      <w:r>
        <w:rPr>
          <w:b/>
          <w:spacing w:val="5"/>
          <w:w w:val="110"/>
          <w:sz w:val="24"/>
        </w:rPr>
        <w:t xml:space="preserve"> </w:t>
      </w:r>
      <w:r>
        <w:rPr>
          <w:b/>
          <w:spacing w:val="-2"/>
          <w:w w:val="110"/>
          <w:sz w:val="24"/>
        </w:rPr>
        <w:t>VASQUEZ</w:t>
      </w:r>
    </w:p>
    <w:sectPr w:rsidR="00D768C3">
      <w:pgSz w:w="12240" w:h="1584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675BC4"/>
    <w:multiLevelType w:val="hybridMultilevel"/>
    <w:tmpl w:val="5F7A4FC4"/>
    <w:lvl w:ilvl="0" w:tplc="A5DC7D2A">
      <w:start w:val="1"/>
      <w:numFmt w:val="decimal"/>
      <w:lvlText w:val="%1."/>
      <w:lvlJc w:val="left"/>
      <w:pPr>
        <w:ind w:left="821" w:hanging="721"/>
        <w:jc w:val="left"/>
      </w:pPr>
      <w:rPr>
        <w:rFonts w:ascii="Calibri" w:eastAsia="Calibri" w:hAnsi="Calibri" w:cs="Calibri" w:hint="default"/>
        <w:b/>
        <w:bCs/>
        <w:i w:val="0"/>
        <w:iCs w:val="0"/>
        <w:spacing w:val="0"/>
        <w:w w:val="107"/>
        <w:sz w:val="24"/>
        <w:szCs w:val="24"/>
        <w:lang w:val="es-ES" w:eastAsia="en-US" w:bidi="ar-SA"/>
      </w:rPr>
    </w:lvl>
    <w:lvl w:ilvl="1" w:tplc="50181E8C">
      <w:start w:val="1"/>
      <w:numFmt w:val="lowerLetter"/>
      <w:lvlText w:val="%2)"/>
      <w:lvlJc w:val="left"/>
      <w:pPr>
        <w:ind w:left="100" w:hanging="260"/>
        <w:jc w:val="left"/>
      </w:pPr>
      <w:rPr>
        <w:rFonts w:ascii="Calibri" w:eastAsia="Calibri" w:hAnsi="Calibri" w:cs="Calibri" w:hint="default"/>
        <w:b w:val="0"/>
        <w:bCs w:val="0"/>
        <w:i w:val="0"/>
        <w:iCs w:val="0"/>
        <w:spacing w:val="0"/>
        <w:w w:val="96"/>
        <w:sz w:val="24"/>
        <w:szCs w:val="24"/>
        <w:lang w:val="es-ES" w:eastAsia="en-US" w:bidi="ar-SA"/>
      </w:rPr>
    </w:lvl>
    <w:lvl w:ilvl="2" w:tplc="484E5FAE">
      <w:numFmt w:val="bullet"/>
      <w:lvlText w:val="•"/>
      <w:lvlJc w:val="left"/>
      <w:pPr>
        <w:ind w:left="1735" w:hanging="260"/>
      </w:pPr>
      <w:rPr>
        <w:rFonts w:hint="default"/>
        <w:lang w:val="es-ES" w:eastAsia="en-US" w:bidi="ar-SA"/>
      </w:rPr>
    </w:lvl>
    <w:lvl w:ilvl="3" w:tplc="F47E2230">
      <w:numFmt w:val="bullet"/>
      <w:lvlText w:val="•"/>
      <w:lvlJc w:val="left"/>
      <w:pPr>
        <w:ind w:left="2651" w:hanging="260"/>
      </w:pPr>
      <w:rPr>
        <w:rFonts w:hint="default"/>
        <w:lang w:val="es-ES" w:eastAsia="en-US" w:bidi="ar-SA"/>
      </w:rPr>
    </w:lvl>
    <w:lvl w:ilvl="4" w:tplc="DFA2E3CA">
      <w:numFmt w:val="bullet"/>
      <w:lvlText w:val="•"/>
      <w:lvlJc w:val="left"/>
      <w:pPr>
        <w:ind w:left="3566" w:hanging="260"/>
      </w:pPr>
      <w:rPr>
        <w:rFonts w:hint="default"/>
        <w:lang w:val="es-ES" w:eastAsia="en-US" w:bidi="ar-SA"/>
      </w:rPr>
    </w:lvl>
    <w:lvl w:ilvl="5" w:tplc="58BEEF88">
      <w:numFmt w:val="bullet"/>
      <w:lvlText w:val="•"/>
      <w:lvlJc w:val="left"/>
      <w:pPr>
        <w:ind w:left="4482" w:hanging="260"/>
      </w:pPr>
      <w:rPr>
        <w:rFonts w:hint="default"/>
        <w:lang w:val="es-ES" w:eastAsia="en-US" w:bidi="ar-SA"/>
      </w:rPr>
    </w:lvl>
    <w:lvl w:ilvl="6" w:tplc="D8549A5C">
      <w:numFmt w:val="bullet"/>
      <w:lvlText w:val="•"/>
      <w:lvlJc w:val="left"/>
      <w:pPr>
        <w:ind w:left="5397" w:hanging="260"/>
      </w:pPr>
      <w:rPr>
        <w:rFonts w:hint="default"/>
        <w:lang w:val="es-ES" w:eastAsia="en-US" w:bidi="ar-SA"/>
      </w:rPr>
    </w:lvl>
    <w:lvl w:ilvl="7" w:tplc="64163504">
      <w:numFmt w:val="bullet"/>
      <w:lvlText w:val="•"/>
      <w:lvlJc w:val="left"/>
      <w:pPr>
        <w:ind w:left="6313" w:hanging="260"/>
      </w:pPr>
      <w:rPr>
        <w:rFonts w:hint="default"/>
        <w:lang w:val="es-ES" w:eastAsia="en-US" w:bidi="ar-SA"/>
      </w:rPr>
    </w:lvl>
    <w:lvl w:ilvl="8" w:tplc="5BE618B4">
      <w:numFmt w:val="bullet"/>
      <w:lvlText w:val="•"/>
      <w:lvlJc w:val="left"/>
      <w:pPr>
        <w:ind w:left="7228" w:hanging="260"/>
      </w:pPr>
      <w:rPr>
        <w:rFonts w:hint="default"/>
        <w:lang w:val="es-ES" w:eastAsia="en-US" w:bidi="ar-SA"/>
      </w:rPr>
    </w:lvl>
  </w:abstractNum>
  <w:num w:numId="1" w16cid:durableId="95291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8C3"/>
    <w:rsid w:val="00304277"/>
    <w:rsid w:val="00C42CD2"/>
    <w:rsid w:val="00D768C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26E80B-5287-4FD4-98AC-875B33281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spacing w:before="291"/>
      <w:ind w:left="818" w:hanging="718"/>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0"/>
      <w:jc w:val="both"/>
    </w:pPr>
    <w:rPr>
      <w:sz w:val="24"/>
      <w:szCs w:val="24"/>
    </w:rPr>
  </w:style>
  <w:style w:type="paragraph" w:styleId="Prrafodelista">
    <w:name w:val="List Paragraph"/>
    <w:basedOn w:val="Normal"/>
    <w:uiPriority w:val="1"/>
    <w:qFormat/>
    <w:pPr>
      <w:ind w:left="100" w:firstLine="10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6169</Characters>
  <Application>Microsoft Office Word</Application>
  <DocSecurity>0</DocSecurity>
  <Lines>51</Lines>
  <Paragraphs>14</Paragraphs>
  <ScaleCrop>false</ScaleCrop>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Liliana</dc:creator>
  <cp:lastModifiedBy>Guillermo Diaz Vallejos</cp:lastModifiedBy>
  <cp:revision>1</cp:revision>
  <dcterms:created xsi:type="dcterms:W3CDTF">2024-09-25T19:32:00Z</dcterms:created>
  <dcterms:modified xsi:type="dcterms:W3CDTF">2024-10-01T14:37:00Z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2024-09-25T00:00:00Z</vt:filetime>
  </property>
  <property fmtid="{D5CDD505-2E9C-101B-9397-08002B2CF9AE}" pid="3" name="Creator">
    <vt:lpwstr>Microsoft Word</vt:lpwstr>
  </property>
  <property fmtid="{D5CDD505-2E9C-101B-9397-08002B2CF9AE}" pid="4" name="LastSaved">
    <vt:filetime>2024-09-25T00:00:00Z</vt:filetime>
  </property>
</Properties>
</file>