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3FE9" w:rsidRDefault="00E33FE9">
      <w:pPr>
        <w:pStyle w:val="Textoindependiente"/>
        <w:rPr>
          <w:rFonts w:ascii="Times New Roman"/>
          <w:sz w:val="32"/>
        </w:rPr>
      </w:pPr>
    </w:p>
    <w:p w:rsidR="00E33FE9" w:rsidRDefault="00E33FE9">
      <w:pPr>
        <w:pStyle w:val="Textoindependiente"/>
        <w:spacing w:before="12"/>
        <w:rPr>
          <w:rFonts w:ascii="Times New Roman"/>
          <w:sz w:val="32"/>
        </w:rPr>
      </w:pPr>
    </w:p>
    <w:p w:rsidR="00E33FE9" w:rsidRDefault="00000000">
      <w:pPr>
        <w:pStyle w:val="Ttulo"/>
        <w:spacing w:line="259" w:lineRule="auto"/>
      </w:pPr>
      <w:r>
        <w:t xml:space="preserve">MODIFICA LA LEY 18.290, LEY DE TRÁNSITO, EN LO REFERIDO A LOS REQUISITOS PARA OBTENER LICENCIA DE </w:t>
      </w:r>
      <w:r>
        <w:rPr>
          <w:spacing w:val="-2"/>
        </w:rPr>
        <w:t>CONDUCIR</w:t>
      </w:r>
    </w:p>
    <w:p w:rsidR="00E33FE9" w:rsidRDefault="00E33FE9">
      <w:pPr>
        <w:pStyle w:val="Textoindependiente"/>
        <w:spacing w:before="246"/>
        <w:rPr>
          <w:b/>
          <w:sz w:val="32"/>
        </w:rPr>
      </w:pPr>
    </w:p>
    <w:p w:rsidR="00E33FE9" w:rsidRDefault="00000000">
      <w:pPr>
        <w:pStyle w:val="Ttulo1"/>
        <w:ind w:left="102"/>
      </w:pPr>
      <w:r>
        <w:rPr>
          <w:spacing w:val="-2"/>
        </w:rPr>
        <w:t>Considerando:</w:t>
      </w:r>
    </w:p>
    <w:p w:rsidR="00E33FE9" w:rsidRDefault="00000000">
      <w:pPr>
        <w:pStyle w:val="Textoindependiente"/>
        <w:spacing w:before="183" w:line="259" w:lineRule="auto"/>
        <w:ind w:left="102" w:right="118"/>
        <w:jc w:val="both"/>
      </w:pPr>
      <w:r>
        <w:t>Que,</w:t>
      </w:r>
      <w:r>
        <w:rPr>
          <w:spacing w:val="-4"/>
        </w:rPr>
        <w:t xml:space="preserve"> </w:t>
      </w:r>
      <w:r>
        <w:t>el</w:t>
      </w:r>
      <w:r>
        <w:rPr>
          <w:spacing w:val="-5"/>
        </w:rPr>
        <w:t xml:space="preserve"> </w:t>
      </w:r>
      <w:r>
        <w:t>Síndrome</w:t>
      </w:r>
      <w:r>
        <w:rPr>
          <w:spacing w:val="-5"/>
        </w:rPr>
        <w:t xml:space="preserve"> </w:t>
      </w:r>
      <w:r>
        <w:t>de</w:t>
      </w:r>
      <w:r>
        <w:rPr>
          <w:spacing w:val="-8"/>
        </w:rPr>
        <w:t xml:space="preserve"> </w:t>
      </w:r>
      <w:r>
        <w:t>Sueño</w:t>
      </w:r>
      <w:r>
        <w:rPr>
          <w:spacing w:val="-5"/>
        </w:rPr>
        <w:t xml:space="preserve"> </w:t>
      </w:r>
      <w:r>
        <w:t>del</w:t>
      </w:r>
      <w:r>
        <w:rPr>
          <w:spacing w:val="-6"/>
        </w:rPr>
        <w:t xml:space="preserve"> </w:t>
      </w:r>
      <w:r>
        <w:t>Conductor,</w:t>
      </w:r>
      <w:r>
        <w:rPr>
          <w:spacing w:val="-3"/>
        </w:rPr>
        <w:t xml:space="preserve"> </w:t>
      </w:r>
      <w:r>
        <w:t>también</w:t>
      </w:r>
      <w:r>
        <w:rPr>
          <w:spacing w:val="-4"/>
        </w:rPr>
        <w:t xml:space="preserve"> </w:t>
      </w:r>
      <w:r>
        <w:t>conocido</w:t>
      </w:r>
      <w:r>
        <w:rPr>
          <w:spacing w:val="-5"/>
        </w:rPr>
        <w:t xml:space="preserve"> </w:t>
      </w:r>
      <w:r>
        <w:t>como</w:t>
      </w:r>
      <w:r>
        <w:rPr>
          <w:spacing w:val="-4"/>
        </w:rPr>
        <w:t xml:space="preserve"> </w:t>
      </w:r>
      <w:r>
        <w:t>Fatiga del Conductor, es un problema crítico que afecta a muchas personas en todo el mundo. A menudo, se subestima, pero sus efectos pueden ser devastadores, tanto para la salud como para la seguridad en la carretera.</w:t>
      </w:r>
    </w:p>
    <w:p w:rsidR="00E33FE9" w:rsidRDefault="00E33FE9">
      <w:pPr>
        <w:pStyle w:val="Textoindependiente"/>
      </w:pPr>
    </w:p>
    <w:p w:rsidR="00E33FE9" w:rsidRDefault="00E33FE9">
      <w:pPr>
        <w:pStyle w:val="Textoindependiente"/>
        <w:spacing w:before="49"/>
      </w:pPr>
    </w:p>
    <w:p w:rsidR="00E33FE9" w:rsidRDefault="00000000">
      <w:pPr>
        <w:pStyle w:val="Textoindependiente"/>
        <w:spacing w:line="259" w:lineRule="auto"/>
        <w:ind w:left="102" w:right="122"/>
        <w:jc w:val="both"/>
      </w:pPr>
      <w:r>
        <w:t>Que, la falta de sueño y la fatiga crónica pueden llevar a una serie de problemas de salud, como aumento del estrés, trastornos cardiovasculares y disminución de la función cognitiva.</w:t>
      </w:r>
    </w:p>
    <w:p w:rsidR="00E33FE9" w:rsidRDefault="00E33FE9">
      <w:pPr>
        <w:pStyle w:val="Textoindependiente"/>
      </w:pPr>
    </w:p>
    <w:p w:rsidR="00E33FE9" w:rsidRDefault="00E33FE9">
      <w:pPr>
        <w:pStyle w:val="Textoindependiente"/>
        <w:spacing w:before="49"/>
      </w:pPr>
    </w:p>
    <w:p w:rsidR="00E33FE9" w:rsidRDefault="00000000">
      <w:pPr>
        <w:pStyle w:val="Textoindependiente"/>
        <w:spacing w:line="259" w:lineRule="auto"/>
        <w:ind w:left="102" w:right="114"/>
        <w:jc w:val="both"/>
      </w:pPr>
      <w:r>
        <w:t>Que, las investigaciones han demostrado que el Síndrome de Sueño del Conductor</w:t>
      </w:r>
      <w:r>
        <w:rPr>
          <w:spacing w:val="-10"/>
        </w:rPr>
        <w:t xml:space="preserve"> </w:t>
      </w:r>
      <w:r>
        <w:t>puede</w:t>
      </w:r>
      <w:r>
        <w:rPr>
          <w:spacing w:val="-10"/>
        </w:rPr>
        <w:t xml:space="preserve"> </w:t>
      </w:r>
      <w:r>
        <w:t>contribuir</w:t>
      </w:r>
      <w:r>
        <w:rPr>
          <w:spacing w:val="-10"/>
        </w:rPr>
        <w:t xml:space="preserve"> </w:t>
      </w:r>
      <w:r>
        <w:t>a</w:t>
      </w:r>
      <w:r>
        <w:rPr>
          <w:spacing w:val="-11"/>
        </w:rPr>
        <w:t xml:space="preserve"> </w:t>
      </w:r>
      <w:r>
        <w:t>problemas</w:t>
      </w:r>
      <w:r>
        <w:rPr>
          <w:spacing w:val="-10"/>
        </w:rPr>
        <w:t xml:space="preserve"> </w:t>
      </w:r>
      <w:r>
        <w:t>de</w:t>
      </w:r>
      <w:r>
        <w:rPr>
          <w:spacing w:val="-10"/>
        </w:rPr>
        <w:t xml:space="preserve"> </w:t>
      </w:r>
      <w:r>
        <w:t>salud</w:t>
      </w:r>
      <w:r>
        <w:rPr>
          <w:spacing w:val="-9"/>
        </w:rPr>
        <w:t xml:space="preserve"> </w:t>
      </w:r>
      <w:r>
        <w:t>graves,</w:t>
      </w:r>
      <w:r>
        <w:rPr>
          <w:spacing w:val="-9"/>
        </w:rPr>
        <w:t xml:space="preserve"> </w:t>
      </w:r>
      <w:r>
        <w:t>pues</w:t>
      </w:r>
      <w:r>
        <w:rPr>
          <w:spacing w:val="-9"/>
        </w:rPr>
        <w:t xml:space="preserve"> </w:t>
      </w:r>
      <w:r>
        <w:t>a</w:t>
      </w:r>
      <w:r>
        <w:rPr>
          <w:spacing w:val="-11"/>
        </w:rPr>
        <w:t xml:space="preserve"> </w:t>
      </w:r>
      <w:r>
        <w:t>quienes</w:t>
      </w:r>
      <w:r>
        <w:rPr>
          <w:spacing w:val="-9"/>
        </w:rPr>
        <w:t xml:space="preserve"> </w:t>
      </w:r>
      <w:r>
        <w:t>lo padecen, les resulta más difícil enfocar la vista, produce visión borrosa y fatiga ocular, y favorece que se produzcan deslumbramientos. Es más, se produce lo que se conoce como “los microsueños” que son periodos de apenas unos segundos de duración durante los que la persona se queda ligeramente dormida y permanece ajeno a lo que ocurre en el tráfico.</w:t>
      </w:r>
    </w:p>
    <w:p w:rsidR="00E33FE9" w:rsidRDefault="00E33FE9">
      <w:pPr>
        <w:pStyle w:val="Textoindependiente"/>
      </w:pPr>
    </w:p>
    <w:p w:rsidR="00E33FE9" w:rsidRDefault="00E33FE9">
      <w:pPr>
        <w:pStyle w:val="Textoindependiente"/>
        <w:spacing w:before="48"/>
      </w:pPr>
    </w:p>
    <w:p w:rsidR="00E33FE9" w:rsidRDefault="00000000">
      <w:pPr>
        <w:pStyle w:val="Textoindependiente"/>
        <w:spacing w:before="1" w:line="259" w:lineRule="auto"/>
        <w:ind w:left="102" w:right="117"/>
        <w:jc w:val="both"/>
      </w:pPr>
      <w:r>
        <w:t>Que, las personas con el Síndrome del Sueño o narcolepsia se duermen sin aviso. Puede suceder en cualquier lugar y en cualquier momento. Puede ocurrir cuando estás aburrido o mientras realizas una tarea. Por ejemplo, puedes estar trabajando o hablando con amigos y dormirte de repente. Puede ser realmente peligroso si te duermes mientras conduces. Es posible que</w:t>
      </w:r>
      <w:r>
        <w:rPr>
          <w:spacing w:val="-3"/>
        </w:rPr>
        <w:t xml:space="preserve"> </w:t>
      </w:r>
      <w:r>
        <w:t>te</w:t>
      </w:r>
      <w:r>
        <w:rPr>
          <w:spacing w:val="-6"/>
        </w:rPr>
        <w:t xml:space="preserve"> </w:t>
      </w:r>
      <w:r>
        <w:t>duermas</w:t>
      </w:r>
      <w:r>
        <w:rPr>
          <w:spacing w:val="-3"/>
        </w:rPr>
        <w:t xml:space="preserve"> </w:t>
      </w:r>
      <w:r>
        <w:t>solo</w:t>
      </w:r>
      <w:r>
        <w:rPr>
          <w:spacing w:val="-6"/>
        </w:rPr>
        <w:t xml:space="preserve"> </w:t>
      </w:r>
      <w:r>
        <w:t>por</w:t>
      </w:r>
      <w:r>
        <w:rPr>
          <w:spacing w:val="-3"/>
        </w:rPr>
        <w:t xml:space="preserve"> </w:t>
      </w:r>
      <w:r>
        <w:t>unos</w:t>
      </w:r>
      <w:r>
        <w:rPr>
          <w:spacing w:val="-5"/>
        </w:rPr>
        <w:t xml:space="preserve"> </w:t>
      </w:r>
      <w:r>
        <w:t>minutos</w:t>
      </w:r>
      <w:r>
        <w:rPr>
          <w:spacing w:val="-5"/>
        </w:rPr>
        <w:t xml:space="preserve"> </w:t>
      </w:r>
      <w:r>
        <w:t>o</w:t>
      </w:r>
      <w:r>
        <w:rPr>
          <w:spacing w:val="-3"/>
        </w:rPr>
        <w:t xml:space="preserve"> </w:t>
      </w:r>
      <w:r>
        <w:t>hasta</w:t>
      </w:r>
      <w:r>
        <w:rPr>
          <w:spacing w:val="-4"/>
        </w:rPr>
        <w:t xml:space="preserve"> </w:t>
      </w:r>
      <w:r>
        <w:t>media</w:t>
      </w:r>
      <w:r>
        <w:rPr>
          <w:spacing w:val="-7"/>
        </w:rPr>
        <w:t xml:space="preserve"> </w:t>
      </w:r>
      <w:r>
        <w:t>hora.</w:t>
      </w:r>
      <w:r>
        <w:rPr>
          <w:spacing w:val="-5"/>
        </w:rPr>
        <w:t xml:space="preserve"> </w:t>
      </w:r>
      <w:r>
        <w:t>Al</w:t>
      </w:r>
      <w:r>
        <w:rPr>
          <w:spacing w:val="-8"/>
        </w:rPr>
        <w:t xml:space="preserve"> </w:t>
      </w:r>
      <w:r>
        <w:t>despertar,</w:t>
      </w:r>
      <w:r>
        <w:rPr>
          <w:spacing w:val="-2"/>
        </w:rPr>
        <w:t xml:space="preserve"> </w:t>
      </w:r>
      <w:r>
        <w:t>por lo general te sientes descansado, pero luego vuelves a tener sueño.</w:t>
      </w:r>
    </w:p>
    <w:p w:rsidR="00E33FE9" w:rsidRDefault="00E33FE9">
      <w:pPr>
        <w:spacing w:line="259" w:lineRule="auto"/>
        <w:jc w:val="both"/>
        <w:sectPr w:rsidR="00E33FE9">
          <w:headerReference w:type="default" r:id="rId6"/>
          <w:type w:val="continuous"/>
          <w:pgSz w:w="12240" w:h="15840"/>
          <w:pgMar w:top="2200" w:right="1580" w:bottom="280" w:left="1600" w:header="881" w:footer="0" w:gutter="0"/>
          <w:pgNumType w:start="1"/>
          <w:cols w:space="720"/>
        </w:sectPr>
      </w:pPr>
    </w:p>
    <w:p w:rsidR="00E33FE9" w:rsidRDefault="00000000">
      <w:pPr>
        <w:pStyle w:val="Textoindependiente"/>
        <w:spacing w:before="167" w:line="259" w:lineRule="auto"/>
        <w:ind w:left="102" w:right="116"/>
        <w:jc w:val="both"/>
      </w:pPr>
      <w:r>
        <w:lastRenderedPageBreak/>
        <w:t>Que, también es posible que tu nivel de atención y concentración disminuyan durante el día. La somnolencia diurna a menudo es el primer síntoma</w:t>
      </w:r>
      <w:r>
        <w:rPr>
          <w:spacing w:val="-5"/>
        </w:rPr>
        <w:t xml:space="preserve"> </w:t>
      </w:r>
      <w:r>
        <w:t>que</w:t>
      </w:r>
      <w:r>
        <w:rPr>
          <w:spacing w:val="-4"/>
        </w:rPr>
        <w:t xml:space="preserve"> </w:t>
      </w:r>
      <w:r>
        <w:t>aparece.</w:t>
      </w:r>
      <w:r>
        <w:rPr>
          <w:spacing w:val="-5"/>
        </w:rPr>
        <w:t xml:space="preserve"> </w:t>
      </w:r>
      <w:r>
        <w:t>Sentir</w:t>
      </w:r>
      <w:r>
        <w:rPr>
          <w:spacing w:val="-5"/>
        </w:rPr>
        <w:t xml:space="preserve"> </w:t>
      </w:r>
      <w:r>
        <w:t>somnolencia</w:t>
      </w:r>
      <w:r>
        <w:rPr>
          <w:spacing w:val="-5"/>
        </w:rPr>
        <w:t xml:space="preserve"> </w:t>
      </w:r>
      <w:r>
        <w:t>hace</w:t>
      </w:r>
      <w:r>
        <w:rPr>
          <w:spacing w:val="-5"/>
        </w:rPr>
        <w:t xml:space="preserve"> </w:t>
      </w:r>
      <w:r>
        <w:t>que</w:t>
      </w:r>
      <w:r>
        <w:rPr>
          <w:spacing w:val="-5"/>
        </w:rPr>
        <w:t xml:space="preserve"> </w:t>
      </w:r>
      <w:r>
        <w:t>sea</w:t>
      </w:r>
      <w:r>
        <w:rPr>
          <w:spacing w:val="-5"/>
        </w:rPr>
        <w:t xml:space="preserve"> </w:t>
      </w:r>
      <w:r>
        <w:t>difícil</w:t>
      </w:r>
      <w:r>
        <w:rPr>
          <w:spacing w:val="-5"/>
        </w:rPr>
        <w:t xml:space="preserve"> </w:t>
      </w:r>
      <w:r>
        <w:t>concentrarse y realizar cualquier actividad.</w:t>
      </w:r>
    </w:p>
    <w:p w:rsidR="00E33FE9" w:rsidRDefault="00E33FE9">
      <w:pPr>
        <w:pStyle w:val="Textoindependiente"/>
      </w:pPr>
    </w:p>
    <w:p w:rsidR="00E33FE9" w:rsidRDefault="00E33FE9">
      <w:pPr>
        <w:pStyle w:val="Textoindependiente"/>
        <w:spacing w:before="48"/>
      </w:pPr>
    </w:p>
    <w:p w:rsidR="00E33FE9" w:rsidRDefault="00000000">
      <w:pPr>
        <w:pStyle w:val="Textoindependiente"/>
        <w:spacing w:before="1" w:line="259" w:lineRule="auto"/>
        <w:ind w:left="102" w:right="115"/>
        <w:jc w:val="both"/>
        <w:rPr>
          <w:sz w:val="16"/>
        </w:rPr>
      </w:pPr>
      <w:r>
        <w:t>Que,</w:t>
      </w:r>
      <w:r>
        <w:rPr>
          <w:spacing w:val="-13"/>
        </w:rPr>
        <w:t xml:space="preserve"> </w:t>
      </w:r>
      <w:r>
        <w:t>algunas</w:t>
      </w:r>
      <w:r>
        <w:rPr>
          <w:spacing w:val="-13"/>
        </w:rPr>
        <w:t xml:space="preserve"> </w:t>
      </w:r>
      <w:r>
        <w:t>personas</w:t>
      </w:r>
      <w:r>
        <w:rPr>
          <w:spacing w:val="-13"/>
        </w:rPr>
        <w:t xml:space="preserve"> </w:t>
      </w:r>
      <w:r>
        <w:t>con</w:t>
      </w:r>
      <w:r>
        <w:rPr>
          <w:spacing w:val="-13"/>
        </w:rPr>
        <w:t xml:space="preserve"> </w:t>
      </w:r>
      <w:r>
        <w:t>narcolepsia</w:t>
      </w:r>
      <w:r>
        <w:rPr>
          <w:spacing w:val="-14"/>
        </w:rPr>
        <w:t xml:space="preserve"> </w:t>
      </w:r>
      <w:r>
        <w:t>continúan</w:t>
      </w:r>
      <w:r>
        <w:rPr>
          <w:spacing w:val="-13"/>
        </w:rPr>
        <w:t xml:space="preserve"> </w:t>
      </w:r>
      <w:r>
        <w:t>con</w:t>
      </w:r>
      <w:r>
        <w:rPr>
          <w:spacing w:val="-13"/>
        </w:rPr>
        <w:t xml:space="preserve"> </w:t>
      </w:r>
      <w:r>
        <w:t>sus</w:t>
      </w:r>
      <w:r>
        <w:rPr>
          <w:spacing w:val="-12"/>
        </w:rPr>
        <w:t xml:space="preserve"> </w:t>
      </w:r>
      <w:r>
        <w:t>tareas</w:t>
      </w:r>
      <w:r>
        <w:rPr>
          <w:spacing w:val="-14"/>
        </w:rPr>
        <w:t xml:space="preserve"> </w:t>
      </w:r>
      <w:r>
        <w:t>cuando</w:t>
      </w:r>
      <w:r>
        <w:rPr>
          <w:spacing w:val="-15"/>
        </w:rPr>
        <w:t xml:space="preserve"> </w:t>
      </w:r>
      <w:r>
        <w:t xml:space="preserve">se duermen por un momento. Por ejemplo, puede dormirse mientras escribe, tipea o conduce. Es posible que continúe con la tarea que estaba realizando mientras duerme, es más, cuando se despierta, no puedes recordar lo que hizo y es probable que no lo haya hecho bien. </w:t>
      </w:r>
      <w:r>
        <w:rPr>
          <w:position w:val="6"/>
          <w:sz w:val="16"/>
        </w:rPr>
        <w:t>1</w:t>
      </w:r>
    </w:p>
    <w:p w:rsidR="00E33FE9" w:rsidRDefault="00E33FE9">
      <w:pPr>
        <w:pStyle w:val="Textoindependiente"/>
      </w:pPr>
    </w:p>
    <w:p w:rsidR="00E33FE9" w:rsidRDefault="00E33FE9">
      <w:pPr>
        <w:pStyle w:val="Textoindependiente"/>
        <w:spacing w:before="47"/>
      </w:pPr>
    </w:p>
    <w:p w:rsidR="00E33FE9" w:rsidRDefault="00000000">
      <w:pPr>
        <w:pStyle w:val="Textoindependiente"/>
        <w:spacing w:line="259" w:lineRule="auto"/>
        <w:ind w:left="102" w:right="115"/>
        <w:jc w:val="both"/>
      </w:pPr>
      <w:r>
        <w:t>Que, la fatiga es considerada la falta de energía y/o motivación, teniendo como síntomas somnolencia y apatía, siendo esta una respuesta normal al esfuerzo</w:t>
      </w:r>
      <w:r>
        <w:rPr>
          <w:spacing w:val="-9"/>
        </w:rPr>
        <w:t xml:space="preserve"> </w:t>
      </w:r>
      <w:r>
        <w:t>físico,</w:t>
      </w:r>
      <w:r>
        <w:rPr>
          <w:spacing w:val="-9"/>
        </w:rPr>
        <w:t xml:space="preserve"> </w:t>
      </w:r>
      <w:r>
        <w:t>al</w:t>
      </w:r>
      <w:r>
        <w:rPr>
          <w:spacing w:val="-10"/>
        </w:rPr>
        <w:t xml:space="preserve"> </w:t>
      </w:r>
      <w:r>
        <w:t>estrés,</w:t>
      </w:r>
      <w:r>
        <w:rPr>
          <w:spacing w:val="-9"/>
        </w:rPr>
        <w:t xml:space="preserve"> </w:t>
      </w:r>
      <w:r>
        <w:t>al</w:t>
      </w:r>
      <w:r>
        <w:rPr>
          <w:spacing w:val="-10"/>
        </w:rPr>
        <w:t xml:space="preserve"> </w:t>
      </w:r>
      <w:r>
        <w:t>aburrimiento</w:t>
      </w:r>
      <w:r>
        <w:rPr>
          <w:spacing w:val="-9"/>
        </w:rPr>
        <w:t xml:space="preserve"> </w:t>
      </w:r>
      <w:r>
        <w:t>o</w:t>
      </w:r>
      <w:r>
        <w:rPr>
          <w:spacing w:val="-11"/>
        </w:rPr>
        <w:t xml:space="preserve"> </w:t>
      </w:r>
      <w:r>
        <w:t>a</w:t>
      </w:r>
      <w:r>
        <w:rPr>
          <w:spacing w:val="-11"/>
        </w:rPr>
        <w:t xml:space="preserve"> </w:t>
      </w:r>
      <w:r>
        <w:t>la</w:t>
      </w:r>
      <w:r>
        <w:rPr>
          <w:spacing w:val="-11"/>
        </w:rPr>
        <w:t xml:space="preserve"> </w:t>
      </w:r>
      <w:r>
        <w:t>falta</w:t>
      </w:r>
      <w:r>
        <w:rPr>
          <w:spacing w:val="-10"/>
        </w:rPr>
        <w:t xml:space="preserve"> </w:t>
      </w:r>
      <w:r>
        <w:t>de</w:t>
      </w:r>
      <w:r>
        <w:rPr>
          <w:spacing w:val="-10"/>
        </w:rPr>
        <w:t xml:space="preserve"> </w:t>
      </w:r>
      <w:r>
        <w:t>sueño.</w:t>
      </w:r>
      <w:r>
        <w:rPr>
          <w:spacing w:val="-9"/>
        </w:rPr>
        <w:t xml:space="preserve"> </w:t>
      </w:r>
      <w:r>
        <w:t>Es</w:t>
      </w:r>
      <w:r>
        <w:rPr>
          <w:spacing w:val="-9"/>
        </w:rPr>
        <w:t xml:space="preserve"> </w:t>
      </w:r>
      <w:r>
        <w:t>por</w:t>
      </w:r>
      <w:r>
        <w:rPr>
          <w:spacing w:val="-10"/>
        </w:rPr>
        <w:t xml:space="preserve"> </w:t>
      </w:r>
      <w:r>
        <w:t>esto</w:t>
      </w:r>
      <w:r>
        <w:rPr>
          <w:spacing w:val="-11"/>
        </w:rPr>
        <w:t xml:space="preserve"> </w:t>
      </w:r>
      <w:r>
        <w:t xml:space="preserve">que el hecho de dormir pocas horas e incluso trabajar por turnos o de corrido puede generar este tipo de cansancio a la hora de realizar labores como </w:t>
      </w:r>
      <w:r>
        <w:rPr>
          <w:spacing w:val="-2"/>
        </w:rPr>
        <w:t>manejar.</w:t>
      </w:r>
    </w:p>
    <w:p w:rsidR="00E33FE9" w:rsidRDefault="00E33FE9">
      <w:pPr>
        <w:pStyle w:val="Textoindependiente"/>
      </w:pPr>
    </w:p>
    <w:p w:rsidR="00E33FE9" w:rsidRDefault="00E33FE9">
      <w:pPr>
        <w:pStyle w:val="Textoindependiente"/>
        <w:spacing w:before="49"/>
      </w:pPr>
    </w:p>
    <w:p w:rsidR="00E33FE9" w:rsidRDefault="00000000">
      <w:pPr>
        <w:pStyle w:val="Textoindependiente"/>
        <w:spacing w:line="259" w:lineRule="auto"/>
        <w:ind w:left="102" w:right="118"/>
        <w:jc w:val="both"/>
        <w:rPr>
          <w:sz w:val="16"/>
        </w:rPr>
      </w:pPr>
      <w:r>
        <w:t>Que,</w:t>
      </w:r>
      <w:r>
        <w:rPr>
          <w:spacing w:val="-5"/>
        </w:rPr>
        <w:t xml:space="preserve"> </w:t>
      </w:r>
      <w:r>
        <w:t>según</w:t>
      </w:r>
      <w:r>
        <w:rPr>
          <w:spacing w:val="-8"/>
        </w:rPr>
        <w:t xml:space="preserve"> </w:t>
      </w:r>
      <w:r>
        <w:t>un</w:t>
      </w:r>
      <w:r>
        <w:rPr>
          <w:spacing w:val="-6"/>
        </w:rPr>
        <w:t xml:space="preserve"> </w:t>
      </w:r>
      <w:r>
        <w:t>estudio</w:t>
      </w:r>
      <w:r>
        <w:rPr>
          <w:spacing w:val="-5"/>
        </w:rPr>
        <w:t xml:space="preserve"> </w:t>
      </w:r>
      <w:r>
        <w:t>realizado</w:t>
      </w:r>
      <w:r>
        <w:rPr>
          <w:spacing w:val="-5"/>
        </w:rPr>
        <w:t xml:space="preserve"> </w:t>
      </w:r>
      <w:r>
        <w:t>en</w:t>
      </w:r>
      <w:r>
        <w:rPr>
          <w:spacing w:val="-8"/>
        </w:rPr>
        <w:t xml:space="preserve"> </w:t>
      </w:r>
      <w:r>
        <w:t>2021</w:t>
      </w:r>
      <w:r>
        <w:rPr>
          <w:spacing w:val="-5"/>
        </w:rPr>
        <w:t xml:space="preserve"> </w:t>
      </w:r>
      <w:r>
        <w:t>por</w:t>
      </w:r>
      <w:r>
        <w:rPr>
          <w:spacing w:val="-6"/>
        </w:rPr>
        <w:t xml:space="preserve"> </w:t>
      </w:r>
      <w:r>
        <w:t>los</w:t>
      </w:r>
      <w:r>
        <w:rPr>
          <w:spacing w:val="-7"/>
        </w:rPr>
        <w:t xml:space="preserve"> </w:t>
      </w:r>
      <w:r>
        <w:t>académicos</w:t>
      </w:r>
      <w:r>
        <w:rPr>
          <w:spacing w:val="-9"/>
        </w:rPr>
        <w:t xml:space="preserve"> </w:t>
      </w:r>
      <w:r>
        <w:t>de</w:t>
      </w:r>
      <w:r>
        <w:rPr>
          <w:spacing w:val="-6"/>
        </w:rPr>
        <w:t xml:space="preserve"> </w:t>
      </w:r>
      <w:r>
        <w:t>la</w:t>
      </w:r>
      <w:r>
        <w:rPr>
          <w:spacing w:val="-8"/>
        </w:rPr>
        <w:t xml:space="preserve"> </w:t>
      </w:r>
      <w:r>
        <w:t>Facultad de Psicología de U. de Talca</w:t>
      </w:r>
      <w:r>
        <w:rPr>
          <w:position w:val="6"/>
          <w:sz w:val="16"/>
        </w:rPr>
        <w:t>2</w:t>
      </w:r>
      <w:r>
        <w:t>, Héctor Vargas y Emilio Moyano y publicado en la revista científica BMC Public Health cerca del 50% de los chilenos duermen menos de 7 horas diarias, siendo 1 de cada 4 accidentes de tránsito, es decir, un 24% causados por problemas de sueño.</w:t>
      </w:r>
      <w:r>
        <w:rPr>
          <w:position w:val="6"/>
          <w:sz w:val="16"/>
        </w:rPr>
        <w:t>3</w:t>
      </w:r>
    </w:p>
    <w:p w:rsidR="00E33FE9" w:rsidRDefault="00E33FE9">
      <w:pPr>
        <w:pStyle w:val="Textoindependiente"/>
        <w:rPr>
          <w:sz w:val="20"/>
        </w:rPr>
      </w:pPr>
    </w:p>
    <w:p w:rsidR="00E33FE9" w:rsidRDefault="00E33FE9">
      <w:pPr>
        <w:pStyle w:val="Textoindependiente"/>
        <w:rPr>
          <w:sz w:val="20"/>
        </w:rPr>
      </w:pPr>
    </w:p>
    <w:p w:rsidR="00E33FE9" w:rsidRDefault="00E33FE9">
      <w:pPr>
        <w:pStyle w:val="Textoindependiente"/>
        <w:rPr>
          <w:sz w:val="20"/>
        </w:rPr>
      </w:pPr>
    </w:p>
    <w:p w:rsidR="00E33FE9" w:rsidRDefault="00E33FE9">
      <w:pPr>
        <w:pStyle w:val="Textoindependiente"/>
        <w:rPr>
          <w:sz w:val="20"/>
        </w:rPr>
      </w:pPr>
    </w:p>
    <w:p w:rsidR="00E33FE9" w:rsidRDefault="00000000">
      <w:pPr>
        <w:pStyle w:val="Textoindependiente"/>
        <w:spacing w:before="223"/>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312690</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3AD680" id="Graphic 2" o:spid="_x0000_s1026" style="position:absolute;margin-left:85.1pt;margin-top:24.6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" path="m1829054,l,,,9143r1829054,l1829054,xe" fillcolor="black" stroked="f">
                <v:path arrowok="t"/>
                <w10:wrap type="topAndBottom" anchorx="page"/>
              </v:shape>
            </w:pict>
          </mc:Fallback>
        </mc:AlternateContent>
      </w:r>
    </w:p>
    <w:p w:rsidR="00E33FE9" w:rsidRDefault="00000000">
      <w:pPr>
        <w:spacing w:before="102"/>
        <w:ind w:left="102"/>
        <w:rPr>
          <w:rFonts w:ascii="Calibri"/>
          <w:sz w:val="20"/>
        </w:rPr>
      </w:pPr>
      <w:r>
        <w:rPr>
          <w:rFonts w:ascii="Calibri"/>
          <w:sz w:val="20"/>
          <w:vertAlign w:val="superscript"/>
        </w:rPr>
        <w:t>1</w:t>
      </w:r>
      <w:r>
        <w:rPr>
          <w:rFonts w:ascii="Calibri"/>
          <w:sz w:val="20"/>
        </w:rPr>
        <w:t xml:space="preserve"> </w:t>
      </w:r>
      <w:hyperlink r:id="rId7" w:anchor="%3A~%3Atext%3DLa%20narcolepsia%20es%20un%20trastorno%2Cgraves%20en%20su%20rutina%20diaria">
        <w:r>
          <w:rPr>
            <w:rFonts w:ascii="Calibri"/>
            <w:color w:val="0462C1"/>
            <w:sz w:val="20"/>
            <w:u w:val="single" w:color="0462C1"/>
          </w:rPr>
          <w:t>https://www.mayoclinic.org/es/diseases-conditions/narcolepsy/symptoms-causes/syc-</w:t>
        </w:r>
      </w:hyperlink>
      <w:r>
        <w:rPr>
          <w:rFonts w:ascii="Calibri"/>
          <w:color w:val="0462C1"/>
          <w:sz w:val="20"/>
        </w:rPr>
        <w:t xml:space="preserve"> </w:t>
      </w:r>
      <w:hyperlink r:id="rId8" w:anchor="%3A~%3Atext%3DLa%20narcolepsia%20es%20un%20trastorno%2Cgraves%20en%20su%20rutina%20diaria">
        <w:r>
          <w:rPr>
            <w:rFonts w:ascii="Calibri"/>
            <w:color w:val="0462C1"/>
            <w:spacing w:val="-2"/>
            <w:sz w:val="20"/>
            <w:u w:val="single" w:color="0462C1"/>
          </w:rPr>
          <w:t>20375497#:~:text=La%20narcolepsia%20es%20un%20trastorno,graves%20en%20su%20rutina%20diaria</w:t>
        </w:r>
        <w:r>
          <w:rPr>
            <w:rFonts w:ascii="Calibri"/>
            <w:spacing w:val="-2"/>
            <w:sz w:val="20"/>
          </w:rPr>
          <w:t>.</w:t>
        </w:r>
      </w:hyperlink>
    </w:p>
    <w:p w:rsidR="00E33FE9" w:rsidRDefault="00000000">
      <w:pPr>
        <w:ind w:left="102" w:right="139"/>
        <w:rPr>
          <w:rFonts w:ascii="Calibri"/>
          <w:sz w:val="20"/>
        </w:rPr>
      </w:pPr>
      <w:r>
        <w:rPr>
          <w:rFonts w:ascii="Calibri"/>
          <w:sz w:val="20"/>
          <w:vertAlign w:val="superscript"/>
        </w:rPr>
        <w:t>2</w:t>
      </w:r>
      <w:r>
        <w:rPr>
          <w:rFonts w:ascii="Calibri"/>
          <w:sz w:val="20"/>
        </w:rPr>
        <w:t xml:space="preserve"> </w:t>
      </w:r>
      <w:hyperlink r:id="rId9" w:anchor="%3A~%3Atext%3DLa%20investigaci%C3%B3n%20revel%C3%B3%20que%201%2Cse%20produce%20por%20dicho%20motivo">
        <w:r>
          <w:rPr>
            <w:rFonts w:ascii="Calibri"/>
            <w:color w:val="0462C1"/>
            <w:sz w:val="20"/>
            <w:u w:val="single" w:color="0462C1"/>
          </w:rPr>
          <w:t>https://www.utalca.cl/noticias/estudio-revela-que-el-24-de-los-accidentes-de-trayecto-se-relaciona-con-</w:t>
        </w:r>
      </w:hyperlink>
      <w:r>
        <w:rPr>
          <w:rFonts w:ascii="Calibri"/>
          <w:color w:val="0462C1"/>
          <w:sz w:val="20"/>
        </w:rPr>
        <w:t xml:space="preserve"> </w:t>
      </w:r>
      <w:hyperlink r:id="rId10" w:anchor="%3A~%3Atext%3DLa%20investigaci%C3%B3n%20revel%C3%B3%20que%201%2Cse%20produce%20por%20dicho%20motivo">
        <w:r>
          <w:rPr>
            <w:rFonts w:ascii="Calibri"/>
            <w:color w:val="0462C1"/>
            <w:spacing w:val="-2"/>
            <w:sz w:val="20"/>
            <w:u w:val="single" w:color="0462C1"/>
          </w:rPr>
          <w:t>problemas-del-sueno-</w:t>
        </w:r>
      </w:hyperlink>
      <w:r>
        <w:rPr>
          <w:rFonts w:ascii="Calibri"/>
          <w:color w:val="0462C1"/>
          <w:spacing w:val="-2"/>
          <w:sz w:val="20"/>
        </w:rPr>
        <w:t xml:space="preserve"> </w:t>
      </w:r>
      <w:hyperlink r:id="rId11" w:anchor="%3A~%3Atext%3DLa%20investigaci%C3%B3n%20revel%C3%B3%20que%201%2Cse%20produce%20por%20dicho%20motivo">
        <w:r>
          <w:rPr>
            <w:rFonts w:ascii="Calibri"/>
            <w:color w:val="0462C1"/>
            <w:spacing w:val="-2"/>
            <w:sz w:val="20"/>
            <w:u w:val="single" w:color="0462C1"/>
          </w:rPr>
          <w:t>2/#:~:text=La%20investigaci%C3%B3n%20revel%C3%B3%20que%201,se%20produce%20por%20dicho%20m</w:t>
        </w:r>
      </w:hyperlink>
      <w:r>
        <w:rPr>
          <w:rFonts w:ascii="Calibri"/>
          <w:color w:val="0462C1"/>
          <w:spacing w:val="-2"/>
          <w:sz w:val="20"/>
        </w:rPr>
        <w:t xml:space="preserve"> </w:t>
      </w:r>
      <w:hyperlink r:id="rId12" w:anchor="%3A~%3Atext%3DLa%20investigaci%C3%B3n%20revel%C3%B3%20que%201%2Cse%20produce%20por%20dicho%20motivo">
        <w:r>
          <w:rPr>
            <w:rFonts w:ascii="Calibri"/>
            <w:color w:val="0462C1"/>
            <w:spacing w:val="-2"/>
            <w:sz w:val="20"/>
            <w:u w:val="single" w:color="0462C1"/>
          </w:rPr>
          <w:t>otivo</w:t>
        </w:r>
        <w:r>
          <w:rPr>
            <w:rFonts w:ascii="Calibri"/>
            <w:spacing w:val="-2"/>
            <w:sz w:val="20"/>
          </w:rPr>
          <w:t>.</w:t>
        </w:r>
      </w:hyperlink>
    </w:p>
    <w:p w:rsidR="00E33FE9" w:rsidRDefault="00000000">
      <w:pPr>
        <w:ind w:left="102"/>
        <w:rPr>
          <w:rFonts w:ascii="Calibri"/>
          <w:sz w:val="20"/>
        </w:rPr>
      </w:pPr>
      <w:r>
        <w:rPr>
          <w:rFonts w:ascii="Calibri"/>
          <w:spacing w:val="-2"/>
          <w:sz w:val="20"/>
          <w:vertAlign w:val="superscript"/>
        </w:rPr>
        <w:t>3</w:t>
      </w:r>
      <w:r>
        <w:rPr>
          <w:rFonts w:ascii="Calibri"/>
          <w:spacing w:val="60"/>
          <w:w w:val="150"/>
          <w:sz w:val="20"/>
        </w:rPr>
        <w:t xml:space="preserve"> </w:t>
      </w:r>
      <w:hyperlink r:id="rId13">
        <w:r>
          <w:rPr>
            <w:rFonts w:ascii="Calibri"/>
            <w:color w:val="0462C1"/>
            <w:spacing w:val="-2"/>
            <w:sz w:val="20"/>
            <w:u w:val="single" w:color="0462C1"/>
          </w:rPr>
          <w:t>https://bmcpublichealth.biomedcentral.com/articles/10.1186/s12889-021-10737-</w:t>
        </w:r>
        <w:r>
          <w:rPr>
            <w:rFonts w:ascii="Calibri"/>
            <w:color w:val="0462C1"/>
            <w:spacing w:val="-10"/>
            <w:sz w:val="20"/>
            <w:u w:val="single" w:color="0462C1"/>
          </w:rPr>
          <w:t>5</w:t>
        </w:r>
      </w:hyperlink>
    </w:p>
    <w:p w:rsidR="00E33FE9" w:rsidRDefault="00E33FE9">
      <w:pPr>
        <w:rPr>
          <w:rFonts w:ascii="Calibri"/>
          <w:sz w:val="20"/>
        </w:rPr>
        <w:sectPr w:rsidR="00E33FE9">
          <w:pgSz w:w="12240" w:h="15840"/>
          <w:pgMar w:top="2200" w:right="1580" w:bottom="280" w:left="1600" w:header="881" w:footer="0" w:gutter="0"/>
          <w:cols w:space="720"/>
        </w:sectPr>
      </w:pPr>
    </w:p>
    <w:p w:rsidR="00E33FE9" w:rsidRDefault="00000000">
      <w:pPr>
        <w:pStyle w:val="Textoindependiente"/>
        <w:spacing w:before="167" w:line="259" w:lineRule="auto"/>
        <w:ind w:left="102" w:right="121"/>
        <w:jc w:val="both"/>
      </w:pPr>
      <w:r>
        <w:lastRenderedPageBreak/>
        <w:t>Que, Chile actualmente se encuentra con la cifra promedio más baja del mundo,</w:t>
      </w:r>
      <w:r>
        <w:rPr>
          <w:spacing w:val="-14"/>
        </w:rPr>
        <w:t xml:space="preserve"> </w:t>
      </w:r>
      <w:r>
        <w:t>con</w:t>
      </w:r>
      <w:r>
        <w:rPr>
          <w:spacing w:val="-15"/>
        </w:rPr>
        <w:t xml:space="preserve"> </w:t>
      </w:r>
      <w:r>
        <w:t>7</w:t>
      </w:r>
      <w:r>
        <w:rPr>
          <w:spacing w:val="-16"/>
        </w:rPr>
        <w:t xml:space="preserve"> </w:t>
      </w:r>
      <w:r>
        <w:t>horas,</w:t>
      </w:r>
      <w:r>
        <w:rPr>
          <w:spacing w:val="-17"/>
        </w:rPr>
        <w:t xml:space="preserve"> </w:t>
      </w:r>
      <w:r>
        <w:t>8</w:t>
      </w:r>
      <w:r>
        <w:rPr>
          <w:spacing w:val="-15"/>
        </w:rPr>
        <w:t xml:space="preserve"> </w:t>
      </w:r>
      <w:r>
        <w:t>minutos</w:t>
      </w:r>
      <w:r>
        <w:rPr>
          <w:spacing w:val="-17"/>
        </w:rPr>
        <w:t xml:space="preserve"> </w:t>
      </w:r>
      <w:r>
        <w:t>de</w:t>
      </w:r>
      <w:r>
        <w:rPr>
          <w:spacing w:val="-14"/>
        </w:rPr>
        <w:t xml:space="preserve"> </w:t>
      </w:r>
      <w:r>
        <w:t>sueño.</w:t>
      </w:r>
      <w:r>
        <w:rPr>
          <w:spacing w:val="-16"/>
        </w:rPr>
        <w:t xml:space="preserve"> </w:t>
      </w:r>
      <w:r>
        <w:t>Siendo</w:t>
      </w:r>
      <w:r>
        <w:rPr>
          <w:spacing w:val="-14"/>
        </w:rPr>
        <w:t xml:space="preserve"> </w:t>
      </w:r>
      <w:r>
        <w:t>este</w:t>
      </w:r>
      <w:r>
        <w:rPr>
          <w:spacing w:val="-14"/>
        </w:rPr>
        <w:t xml:space="preserve"> </w:t>
      </w:r>
      <w:r>
        <w:t>el</w:t>
      </w:r>
      <w:r>
        <w:rPr>
          <w:spacing w:val="-15"/>
        </w:rPr>
        <w:t xml:space="preserve"> </w:t>
      </w:r>
      <w:r>
        <w:t>límite</w:t>
      </w:r>
      <w:r>
        <w:rPr>
          <w:spacing w:val="-17"/>
        </w:rPr>
        <w:t xml:space="preserve"> </w:t>
      </w:r>
      <w:r>
        <w:t>de</w:t>
      </w:r>
      <w:r>
        <w:rPr>
          <w:spacing w:val="-14"/>
        </w:rPr>
        <w:t xml:space="preserve"> </w:t>
      </w:r>
      <w:r>
        <w:t>lo</w:t>
      </w:r>
      <w:r>
        <w:rPr>
          <w:spacing w:val="-14"/>
        </w:rPr>
        <w:t xml:space="preserve"> </w:t>
      </w:r>
      <w:r>
        <w:t>saludable y</w:t>
      </w:r>
      <w:r>
        <w:rPr>
          <w:spacing w:val="-12"/>
        </w:rPr>
        <w:t xml:space="preserve"> </w:t>
      </w:r>
      <w:r>
        <w:t>nos</w:t>
      </w:r>
      <w:r>
        <w:rPr>
          <w:spacing w:val="-14"/>
        </w:rPr>
        <w:t xml:space="preserve"> </w:t>
      </w:r>
      <w:r>
        <w:t>sitúa</w:t>
      </w:r>
      <w:r>
        <w:rPr>
          <w:spacing w:val="-13"/>
        </w:rPr>
        <w:t xml:space="preserve"> </w:t>
      </w:r>
      <w:r>
        <w:t>como</w:t>
      </w:r>
      <w:r>
        <w:rPr>
          <w:spacing w:val="-11"/>
        </w:rPr>
        <w:t xml:space="preserve"> </w:t>
      </w:r>
      <w:r>
        <w:t>el</w:t>
      </w:r>
      <w:r>
        <w:rPr>
          <w:spacing w:val="-15"/>
        </w:rPr>
        <w:t xml:space="preserve"> </w:t>
      </w:r>
      <w:r>
        <w:t>país</w:t>
      </w:r>
      <w:r>
        <w:rPr>
          <w:spacing w:val="-12"/>
        </w:rPr>
        <w:t xml:space="preserve"> </w:t>
      </w:r>
      <w:r>
        <w:t>con</w:t>
      </w:r>
      <w:r>
        <w:rPr>
          <w:spacing w:val="-12"/>
        </w:rPr>
        <w:t xml:space="preserve"> </w:t>
      </w:r>
      <w:r>
        <w:t>peor</w:t>
      </w:r>
      <w:r>
        <w:rPr>
          <w:spacing w:val="-15"/>
        </w:rPr>
        <w:t xml:space="preserve"> </w:t>
      </w:r>
      <w:r>
        <w:t>calidad</w:t>
      </w:r>
      <w:r>
        <w:rPr>
          <w:spacing w:val="-14"/>
        </w:rPr>
        <w:t xml:space="preserve"> </w:t>
      </w:r>
      <w:r>
        <w:t>de</w:t>
      </w:r>
      <w:r>
        <w:rPr>
          <w:spacing w:val="-12"/>
        </w:rPr>
        <w:t xml:space="preserve"> </w:t>
      </w:r>
      <w:r>
        <w:t>sueño</w:t>
      </w:r>
      <w:r>
        <w:rPr>
          <w:spacing w:val="-11"/>
        </w:rPr>
        <w:t xml:space="preserve"> </w:t>
      </w:r>
      <w:r>
        <w:t>en</w:t>
      </w:r>
      <w:r>
        <w:rPr>
          <w:spacing w:val="-12"/>
        </w:rPr>
        <w:t xml:space="preserve"> </w:t>
      </w:r>
      <w:r>
        <w:t>Latinoamérica,</w:t>
      </w:r>
      <w:r>
        <w:rPr>
          <w:spacing w:val="-12"/>
        </w:rPr>
        <w:t xml:space="preserve"> </w:t>
      </w:r>
      <w:r>
        <w:t>y</w:t>
      </w:r>
      <w:r>
        <w:rPr>
          <w:spacing w:val="-12"/>
        </w:rPr>
        <w:t xml:space="preserve"> </w:t>
      </w:r>
      <w:r>
        <w:t>esto incide principalmente en los accidentes laborales de trayecto.</w:t>
      </w:r>
    </w:p>
    <w:p w:rsidR="00E33FE9" w:rsidRDefault="00E33FE9">
      <w:pPr>
        <w:pStyle w:val="Textoindependiente"/>
      </w:pPr>
    </w:p>
    <w:p w:rsidR="00E33FE9" w:rsidRDefault="00E33FE9">
      <w:pPr>
        <w:pStyle w:val="Textoindependiente"/>
        <w:spacing w:before="48"/>
      </w:pPr>
    </w:p>
    <w:p w:rsidR="00E33FE9" w:rsidRDefault="00000000">
      <w:pPr>
        <w:pStyle w:val="Textoindependiente"/>
        <w:spacing w:before="1" w:line="259" w:lineRule="auto"/>
        <w:ind w:left="102" w:right="122"/>
        <w:jc w:val="both"/>
      </w:pPr>
      <w:r>
        <w:t>Que, según lo que indica el “libro del nuevo conductor”, los datos a nivel internacional revelan que entre el 15 y 30% del total de accidentes de tránsito ocurre porque el factor sueño está asociado, directa o indirectamente y muchos de ellos tienen consecuencias fatales.</w:t>
      </w:r>
    </w:p>
    <w:p w:rsidR="00E33FE9" w:rsidRDefault="00E33FE9">
      <w:pPr>
        <w:pStyle w:val="Textoindependiente"/>
      </w:pPr>
    </w:p>
    <w:p w:rsidR="00E33FE9" w:rsidRDefault="00E33FE9">
      <w:pPr>
        <w:pStyle w:val="Textoindependiente"/>
        <w:spacing w:before="48"/>
      </w:pPr>
    </w:p>
    <w:p w:rsidR="00E33FE9" w:rsidRDefault="00000000">
      <w:pPr>
        <w:pStyle w:val="Textoindependiente"/>
        <w:spacing w:line="259" w:lineRule="auto"/>
        <w:ind w:left="102" w:right="113"/>
        <w:jc w:val="both"/>
        <w:rPr>
          <w:sz w:val="16"/>
        </w:rPr>
      </w:pPr>
      <w:r>
        <w:t>Que,</w:t>
      </w:r>
      <w:r>
        <w:rPr>
          <w:spacing w:val="-9"/>
        </w:rPr>
        <w:t xml:space="preserve"> </w:t>
      </w:r>
      <w:r>
        <w:t>si</w:t>
      </w:r>
      <w:r>
        <w:rPr>
          <w:spacing w:val="-10"/>
        </w:rPr>
        <w:t xml:space="preserve"> </w:t>
      </w:r>
      <w:r>
        <w:t>se</w:t>
      </w:r>
      <w:r>
        <w:rPr>
          <w:spacing w:val="-12"/>
        </w:rPr>
        <w:t xml:space="preserve"> </w:t>
      </w:r>
      <w:r>
        <w:t>piensa</w:t>
      </w:r>
      <w:r>
        <w:rPr>
          <w:spacing w:val="-11"/>
        </w:rPr>
        <w:t xml:space="preserve"> </w:t>
      </w:r>
      <w:r>
        <w:t>que</w:t>
      </w:r>
      <w:r>
        <w:rPr>
          <w:spacing w:val="-12"/>
        </w:rPr>
        <w:t xml:space="preserve"> </w:t>
      </w:r>
      <w:r>
        <w:t>para</w:t>
      </w:r>
      <w:r>
        <w:rPr>
          <w:spacing w:val="-11"/>
        </w:rPr>
        <w:t xml:space="preserve"> </w:t>
      </w:r>
      <w:r>
        <w:t>tener</w:t>
      </w:r>
      <w:r>
        <w:rPr>
          <w:spacing w:val="-10"/>
        </w:rPr>
        <w:t xml:space="preserve"> </w:t>
      </w:r>
      <w:r>
        <w:t>un</w:t>
      </w:r>
      <w:r>
        <w:rPr>
          <w:spacing w:val="-9"/>
        </w:rPr>
        <w:t xml:space="preserve"> </w:t>
      </w:r>
      <w:r>
        <w:t>accidente</w:t>
      </w:r>
      <w:r>
        <w:rPr>
          <w:spacing w:val="-10"/>
        </w:rPr>
        <w:t xml:space="preserve"> </w:t>
      </w:r>
      <w:r>
        <w:t>por</w:t>
      </w:r>
      <w:r>
        <w:rPr>
          <w:spacing w:val="-10"/>
        </w:rPr>
        <w:t xml:space="preserve"> </w:t>
      </w:r>
      <w:r>
        <w:t>sueño</w:t>
      </w:r>
      <w:r>
        <w:rPr>
          <w:spacing w:val="-9"/>
        </w:rPr>
        <w:t xml:space="preserve"> </w:t>
      </w:r>
      <w:r>
        <w:t>el</w:t>
      </w:r>
      <w:r>
        <w:rPr>
          <w:spacing w:val="-12"/>
        </w:rPr>
        <w:t xml:space="preserve"> </w:t>
      </w:r>
      <w:r>
        <w:t>conductor</w:t>
      </w:r>
      <w:r>
        <w:rPr>
          <w:spacing w:val="-10"/>
        </w:rPr>
        <w:t xml:space="preserve"> </w:t>
      </w:r>
      <w:r>
        <w:t xml:space="preserve">debe quedarse totalmente dormido se está en un error, los riesgos por somnolencia al volante aparecen mucho antes. Otro mito es creer que el sueño sólo aparece de noche, cuando el sueño puede aparecer en el día por muchas causas. </w:t>
      </w:r>
      <w:r>
        <w:rPr>
          <w:position w:val="6"/>
          <w:sz w:val="16"/>
        </w:rPr>
        <w:t>4</w:t>
      </w:r>
    </w:p>
    <w:p w:rsidR="00E33FE9" w:rsidRDefault="00E33FE9">
      <w:pPr>
        <w:pStyle w:val="Textoindependiente"/>
      </w:pPr>
    </w:p>
    <w:p w:rsidR="00E33FE9" w:rsidRDefault="00E33FE9">
      <w:pPr>
        <w:pStyle w:val="Textoindependiente"/>
        <w:spacing w:before="47"/>
      </w:pPr>
    </w:p>
    <w:p w:rsidR="00E33FE9" w:rsidRDefault="00000000">
      <w:pPr>
        <w:pStyle w:val="Textoindependiente"/>
        <w:spacing w:before="1" w:line="259" w:lineRule="auto"/>
        <w:ind w:left="102" w:right="116"/>
        <w:jc w:val="both"/>
      </w:pPr>
      <w:r>
        <w:t>Que, la Diabetes, la Fibromialgia, la Insuficiencia cardíaca, la Infección, especialmente una que demora mucho tiempo para recuperarse o tratar, como la endocarditis bacteriana (infección del miocardio o de las válvulas del corazón), las infecciones parasitarias, la hepatitis entre otras, provoca mucho sueño y cansancio.</w:t>
      </w:r>
    </w:p>
    <w:p w:rsidR="00E33FE9" w:rsidRDefault="00E33FE9">
      <w:pPr>
        <w:pStyle w:val="Textoindependiente"/>
      </w:pPr>
    </w:p>
    <w:p w:rsidR="00E33FE9" w:rsidRDefault="00E33FE9">
      <w:pPr>
        <w:pStyle w:val="Textoindependiente"/>
        <w:spacing w:before="50"/>
      </w:pPr>
    </w:p>
    <w:p w:rsidR="00E33FE9" w:rsidRDefault="00000000">
      <w:pPr>
        <w:pStyle w:val="Textoindependiente"/>
        <w:spacing w:line="259" w:lineRule="auto"/>
        <w:ind w:left="102" w:right="116"/>
        <w:jc w:val="both"/>
      </w:pPr>
      <w:r>
        <w:t>Que, el artículo 22 de la Ley Nº18.290, Ley de Tránsito</w:t>
      </w:r>
      <w:r>
        <w:rPr>
          <w:position w:val="6"/>
          <w:sz w:val="16"/>
        </w:rPr>
        <w:t>5</w:t>
      </w:r>
      <w:r>
        <w:t>, señala que: No se otorgará licencia de conductor a quien carezca de aptitudes físicas o psíquicas que lo habiliten para conducir un vehículo motorizado o hagan peligrosa su conducción.</w:t>
      </w:r>
    </w:p>
    <w:p w:rsidR="00E33FE9" w:rsidRDefault="00E33FE9">
      <w:pPr>
        <w:pStyle w:val="Textoindependiente"/>
        <w:rPr>
          <w:sz w:val="20"/>
        </w:rPr>
      </w:pPr>
    </w:p>
    <w:p w:rsidR="00E33FE9" w:rsidRDefault="00E33FE9">
      <w:pPr>
        <w:pStyle w:val="Textoindependiente"/>
        <w:rPr>
          <w:sz w:val="20"/>
        </w:rPr>
      </w:pPr>
    </w:p>
    <w:p w:rsidR="00E33FE9" w:rsidRDefault="00E33FE9">
      <w:pPr>
        <w:pStyle w:val="Textoindependiente"/>
        <w:rPr>
          <w:sz w:val="20"/>
        </w:rPr>
      </w:pPr>
    </w:p>
    <w:p w:rsidR="00E33FE9" w:rsidRDefault="00E33FE9">
      <w:pPr>
        <w:pStyle w:val="Textoindependiente"/>
        <w:rPr>
          <w:sz w:val="20"/>
        </w:rPr>
      </w:pPr>
    </w:p>
    <w:p w:rsidR="00E33FE9" w:rsidRDefault="00000000">
      <w:pPr>
        <w:pStyle w:val="Textoindependiente"/>
        <w:spacing w:before="171"/>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279598</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7B4227" id="Graphic 3" o:spid="_x0000_s1026" style="position:absolute;margin-left:85.1pt;margin-top:22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" path="m1829054,l,,,9143r1829054,l1829054,xe" fillcolor="black" stroked="f">
                <v:path arrowok="t"/>
                <w10:wrap type="topAndBottom" anchorx="page"/>
              </v:shape>
            </w:pict>
          </mc:Fallback>
        </mc:AlternateContent>
      </w:r>
    </w:p>
    <w:p w:rsidR="00E33FE9" w:rsidRDefault="00000000">
      <w:pPr>
        <w:spacing w:before="100"/>
        <w:ind w:left="102" w:right="736"/>
        <w:rPr>
          <w:rFonts w:ascii="Calibri" w:hAnsi="Calibri"/>
          <w:sz w:val="20"/>
        </w:rPr>
      </w:pPr>
      <w:r>
        <w:rPr>
          <w:rFonts w:ascii="Calibri" w:hAnsi="Calibri"/>
          <w:sz w:val="20"/>
          <w:vertAlign w:val="superscript"/>
        </w:rPr>
        <w:t>4</w:t>
      </w:r>
      <w:r>
        <w:rPr>
          <w:rFonts w:ascii="Calibri" w:hAnsi="Calibri"/>
          <w:spacing w:val="-12"/>
          <w:sz w:val="20"/>
        </w:rPr>
        <w:t xml:space="preserve"> </w:t>
      </w:r>
      <w:hyperlink r:id="rId14">
        <w:r>
          <w:rPr>
            <w:rFonts w:ascii="Calibri" w:hAnsi="Calibri"/>
            <w:color w:val="0462C1"/>
            <w:sz w:val="20"/>
            <w:u w:val="single" w:color="0462C1"/>
          </w:rPr>
          <w:t>https://www.conaset.cl/wp-content/uploads/2019/09/LNC-AUTOMOVILISTAS_actualización-22-07-</w:t>
        </w:r>
      </w:hyperlink>
      <w:r>
        <w:rPr>
          <w:rFonts w:ascii="Calibri" w:hAnsi="Calibri"/>
          <w:color w:val="0462C1"/>
          <w:sz w:val="20"/>
        </w:rPr>
        <w:t xml:space="preserve"> </w:t>
      </w:r>
      <w:hyperlink r:id="rId15">
        <w:r>
          <w:rPr>
            <w:rFonts w:ascii="Calibri" w:hAnsi="Calibri"/>
            <w:color w:val="0462C1"/>
            <w:spacing w:val="-2"/>
            <w:sz w:val="20"/>
            <w:u w:val="single" w:color="0462C1"/>
          </w:rPr>
          <w:t>2019.pdf</w:t>
        </w:r>
      </w:hyperlink>
    </w:p>
    <w:p w:rsidR="00E33FE9" w:rsidRDefault="00E33FE9">
      <w:pPr>
        <w:pStyle w:val="Textoindependiente"/>
        <w:spacing w:before="1"/>
        <w:rPr>
          <w:rFonts w:ascii="Calibri"/>
          <w:sz w:val="20"/>
        </w:rPr>
      </w:pPr>
    </w:p>
    <w:p w:rsidR="00E33FE9" w:rsidRDefault="00000000">
      <w:pPr>
        <w:spacing w:before="1"/>
        <w:ind w:left="102"/>
        <w:rPr>
          <w:rFonts w:ascii="Calibri"/>
          <w:sz w:val="20"/>
        </w:rPr>
      </w:pPr>
      <w:r>
        <w:rPr>
          <w:rFonts w:ascii="Calibri"/>
          <w:spacing w:val="-2"/>
          <w:sz w:val="20"/>
          <w:vertAlign w:val="superscript"/>
        </w:rPr>
        <w:t>5</w:t>
      </w:r>
      <w:hyperlink r:id="rId16">
        <w:r>
          <w:rPr>
            <w:rFonts w:ascii="Calibri"/>
            <w:color w:val="0462C1"/>
            <w:spacing w:val="-2"/>
            <w:sz w:val="20"/>
            <w:u w:val="single" w:color="0462C1"/>
          </w:rPr>
          <w:t>https://www.bcn.cl/leychile/navegar?i=29708</w:t>
        </w:r>
      </w:hyperlink>
    </w:p>
    <w:p w:rsidR="00E33FE9" w:rsidRDefault="00E33FE9">
      <w:pPr>
        <w:rPr>
          <w:rFonts w:ascii="Calibri"/>
          <w:sz w:val="20"/>
        </w:rPr>
        <w:sectPr w:rsidR="00E33FE9">
          <w:pgSz w:w="12240" w:h="15840"/>
          <w:pgMar w:top="2200" w:right="1580" w:bottom="280" w:left="1600" w:header="881" w:footer="0" w:gutter="0"/>
          <w:cols w:space="720"/>
        </w:sectPr>
      </w:pPr>
    </w:p>
    <w:p w:rsidR="00E33FE9" w:rsidRDefault="00000000">
      <w:pPr>
        <w:pStyle w:val="Textoindependiente"/>
        <w:spacing w:before="167" w:line="259" w:lineRule="auto"/>
        <w:ind w:left="102" w:right="118" w:firstLine="266"/>
        <w:jc w:val="both"/>
      </w:pPr>
      <w:r>
        <w:t>El</w:t>
      </w:r>
      <w:r>
        <w:rPr>
          <w:spacing w:val="-14"/>
        </w:rPr>
        <w:t xml:space="preserve"> </w:t>
      </w:r>
      <w:r>
        <w:t>reglamento</w:t>
      </w:r>
      <w:r>
        <w:rPr>
          <w:spacing w:val="-15"/>
        </w:rPr>
        <w:t xml:space="preserve"> </w:t>
      </w:r>
      <w:r>
        <w:t>determinará</w:t>
      </w:r>
      <w:r>
        <w:rPr>
          <w:spacing w:val="-15"/>
        </w:rPr>
        <w:t xml:space="preserve"> </w:t>
      </w:r>
      <w:r>
        <w:t>las</w:t>
      </w:r>
      <w:r>
        <w:rPr>
          <w:spacing w:val="-13"/>
        </w:rPr>
        <w:t xml:space="preserve"> </w:t>
      </w:r>
      <w:r>
        <w:t>enfermedades,</w:t>
      </w:r>
      <w:r>
        <w:rPr>
          <w:spacing w:val="-15"/>
        </w:rPr>
        <w:t xml:space="preserve"> </w:t>
      </w:r>
      <w:r>
        <w:t>las</w:t>
      </w:r>
      <w:r>
        <w:rPr>
          <w:spacing w:val="-15"/>
        </w:rPr>
        <w:t xml:space="preserve"> </w:t>
      </w:r>
      <w:r>
        <w:t>secuelas</w:t>
      </w:r>
      <w:r>
        <w:rPr>
          <w:spacing w:val="-17"/>
        </w:rPr>
        <w:t xml:space="preserve"> </w:t>
      </w:r>
      <w:r>
        <w:t>de</w:t>
      </w:r>
      <w:r>
        <w:rPr>
          <w:spacing w:val="-13"/>
        </w:rPr>
        <w:t xml:space="preserve"> </w:t>
      </w:r>
      <w:r>
        <w:t>éstas</w:t>
      </w:r>
      <w:r>
        <w:rPr>
          <w:spacing w:val="-16"/>
        </w:rPr>
        <w:t xml:space="preserve"> </w:t>
      </w:r>
      <w:r>
        <w:t>y</w:t>
      </w:r>
      <w:r>
        <w:rPr>
          <w:spacing w:val="-15"/>
        </w:rPr>
        <w:t xml:space="preserve"> </w:t>
      </w:r>
      <w:r>
        <w:t xml:space="preserve">otras alteraciones psíquicas o físicas que motiven la carencia de aptitud para </w:t>
      </w:r>
      <w:r>
        <w:rPr>
          <w:spacing w:val="-2"/>
        </w:rPr>
        <w:t>conducir.</w:t>
      </w:r>
    </w:p>
    <w:p w:rsidR="00E33FE9" w:rsidRDefault="00000000">
      <w:pPr>
        <w:pStyle w:val="Textoindependiente"/>
        <w:spacing w:before="160" w:line="259" w:lineRule="auto"/>
        <w:ind w:left="102" w:right="114" w:firstLine="266"/>
        <w:jc w:val="both"/>
      </w:pPr>
      <w:r>
        <w:t>Un</w:t>
      </w:r>
      <w:r>
        <w:rPr>
          <w:spacing w:val="-13"/>
        </w:rPr>
        <w:t xml:space="preserve"> </w:t>
      </w:r>
      <w:r>
        <w:t>examen</w:t>
      </w:r>
      <w:r>
        <w:rPr>
          <w:spacing w:val="-15"/>
        </w:rPr>
        <w:t xml:space="preserve"> </w:t>
      </w:r>
      <w:r>
        <w:t>médico</w:t>
      </w:r>
      <w:r>
        <w:rPr>
          <w:spacing w:val="-12"/>
        </w:rPr>
        <w:t xml:space="preserve"> </w:t>
      </w:r>
      <w:r>
        <w:t>del</w:t>
      </w:r>
      <w:r>
        <w:rPr>
          <w:spacing w:val="-16"/>
        </w:rPr>
        <w:t xml:space="preserve"> </w:t>
      </w:r>
      <w:r>
        <w:t>conductor</w:t>
      </w:r>
      <w:r>
        <w:rPr>
          <w:spacing w:val="-16"/>
        </w:rPr>
        <w:t xml:space="preserve"> </w:t>
      </w:r>
      <w:r>
        <w:t>determinará</w:t>
      </w:r>
      <w:r>
        <w:rPr>
          <w:spacing w:val="-15"/>
        </w:rPr>
        <w:t xml:space="preserve"> </w:t>
      </w:r>
      <w:r>
        <w:t>su</w:t>
      </w:r>
      <w:r>
        <w:rPr>
          <w:spacing w:val="-13"/>
        </w:rPr>
        <w:t xml:space="preserve"> </w:t>
      </w:r>
      <w:r>
        <w:t>aptitud</w:t>
      </w:r>
      <w:r>
        <w:rPr>
          <w:spacing w:val="-12"/>
        </w:rPr>
        <w:t xml:space="preserve"> </w:t>
      </w:r>
      <w:r>
        <w:t>física</w:t>
      </w:r>
      <w:r>
        <w:rPr>
          <w:spacing w:val="-14"/>
        </w:rPr>
        <w:t xml:space="preserve"> </w:t>
      </w:r>
      <w:r>
        <w:t>y</w:t>
      </w:r>
      <w:r>
        <w:rPr>
          <w:spacing w:val="-13"/>
        </w:rPr>
        <w:t xml:space="preserve"> </w:t>
      </w:r>
      <w:r>
        <w:t>psíquica y las incapacidades, debiendo fundamentarse por el médico examinador en la ficha respectiva.</w:t>
      </w:r>
    </w:p>
    <w:p w:rsidR="00E33FE9" w:rsidRDefault="00000000">
      <w:pPr>
        <w:pStyle w:val="Textoindependiente"/>
        <w:spacing w:before="161" w:line="259" w:lineRule="auto"/>
        <w:ind w:left="102" w:right="115" w:firstLine="268"/>
        <w:jc w:val="both"/>
      </w:pPr>
      <w:r>
        <w:t>Si el peticionario fuere reprobado en el examen médico podrá pedir, al Servicio Médico Legal o a otro establecimiento especializado que dicho Servicio</w:t>
      </w:r>
      <w:r>
        <w:rPr>
          <w:spacing w:val="-3"/>
        </w:rPr>
        <w:t xml:space="preserve"> </w:t>
      </w:r>
      <w:r>
        <w:t>designe,</w:t>
      </w:r>
      <w:r>
        <w:rPr>
          <w:spacing w:val="-1"/>
        </w:rPr>
        <w:t xml:space="preserve"> </w:t>
      </w:r>
      <w:r>
        <w:t>que</w:t>
      </w:r>
      <w:r>
        <w:rPr>
          <w:spacing w:val="-2"/>
        </w:rPr>
        <w:t xml:space="preserve"> </w:t>
      </w:r>
      <w:r>
        <w:t>se</w:t>
      </w:r>
      <w:r>
        <w:rPr>
          <w:spacing w:val="-1"/>
        </w:rPr>
        <w:t xml:space="preserve"> </w:t>
      </w:r>
      <w:r>
        <w:t>le</w:t>
      </w:r>
      <w:r>
        <w:rPr>
          <w:spacing w:val="-2"/>
        </w:rPr>
        <w:t xml:space="preserve"> </w:t>
      </w:r>
      <w:r>
        <w:t>efectúe</w:t>
      </w:r>
      <w:r>
        <w:rPr>
          <w:spacing w:val="-2"/>
        </w:rPr>
        <w:t xml:space="preserve"> </w:t>
      </w:r>
      <w:r>
        <w:t>un</w:t>
      </w:r>
      <w:r>
        <w:rPr>
          <w:spacing w:val="-1"/>
        </w:rPr>
        <w:t xml:space="preserve"> </w:t>
      </w:r>
      <w:r>
        <w:t>nuevo</w:t>
      </w:r>
      <w:r>
        <w:rPr>
          <w:spacing w:val="-1"/>
        </w:rPr>
        <w:t xml:space="preserve"> </w:t>
      </w:r>
      <w:r>
        <w:t>examen.</w:t>
      </w:r>
      <w:r>
        <w:rPr>
          <w:spacing w:val="-1"/>
        </w:rPr>
        <w:t xml:space="preserve"> </w:t>
      </w:r>
      <w:r>
        <w:t>Si</w:t>
      </w:r>
      <w:r>
        <w:rPr>
          <w:spacing w:val="-1"/>
        </w:rPr>
        <w:t xml:space="preserve"> </w:t>
      </w:r>
      <w:r>
        <w:t>este</w:t>
      </w:r>
      <w:r>
        <w:rPr>
          <w:spacing w:val="-2"/>
        </w:rPr>
        <w:t xml:space="preserve"> </w:t>
      </w:r>
      <w:r>
        <w:t>examen fuere favorable al solicitante, prevalecerá sobre el anterior.</w:t>
      </w:r>
    </w:p>
    <w:p w:rsidR="00E33FE9" w:rsidRDefault="00000000">
      <w:pPr>
        <w:pStyle w:val="Textoindependiente"/>
        <w:spacing w:before="157" w:line="259" w:lineRule="auto"/>
        <w:ind w:left="102" w:right="116" w:firstLine="266"/>
        <w:jc w:val="both"/>
      </w:pPr>
      <w:r>
        <w:t>El solicitante deberá acompañar copia autorizada del informe que se impugna y otro informe emitido por un médico cirujano habilitado para el ejercicio de la profesión, en el cual aparezca que no existe la inhabilidad cuestionada. El nuevo examen podrá abarcar aspectos no comprendidos en</w:t>
      </w:r>
      <w:r>
        <w:rPr>
          <w:spacing w:val="-17"/>
        </w:rPr>
        <w:t xml:space="preserve"> </w:t>
      </w:r>
      <w:r>
        <w:t>la</w:t>
      </w:r>
      <w:r>
        <w:rPr>
          <w:spacing w:val="-17"/>
        </w:rPr>
        <w:t xml:space="preserve"> </w:t>
      </w:r>
      <w:r>
        <w:t>reclamación</w:t>
      </w:r>
      <w:r>
        <w:rPr>
          <w:spacing w:val="-16"/>
        </w:rPr>
        <w:t xml:space="preserve"> </w:t>
      </w:r>
      <w:r>
        <w:t>y</w:t>
      </w:r>
      <w:r>
        <w:rPr>
          <w:spacing w:val="-17"/>
        </w:rPr>
        <w:t xml:space="preserve"> </w:t>
      </w:r>
      <w:r>
        <w:t>su</w:t>
      </w:r>
      <w:r>
        <w:rPr>
          <w:spacing w:val="-17"/>
        </w:rPr>
        <w:t xml:space="preserve"> </w:t>
      </w:r>
      <w:r>
        <w:t>resultado</w:t>
      </w:r>
      <w:r>
        <w:rPr>
          <w:spacing w:val="-16"/>
        </w:rPr>
        <w:t xml:space="preserve"> </w:t>
      </w:r>
      <w:r>
        <w:t>se</w:t>
      </w:r>
      <w:r>
        <w:rPr>
          <w:spacing w:val="-17"/>
        </w:rPr>
        <w:t xml:space="preserve"> </w:t>
      </w:r>
      <w:r>
        <w:t>comunicará</w:t>
      </w:r>
      <w:r>
        <w:rPr>
          <w:spacing w:val="-16"/>
        </w:rPr>
        <w:t xml:space="preserve"> </w:t>
      </w:r>
      <w:r>
        <w:t>al</w:t>
      </w:r>
      <w:r>
        <w:rPr>
          <w:spacing w:val="-17"/>
        </w:rPr>
        <w:t xml:space="preserve"> </w:t>
      </w:r>
      <w:r>
        <w:t>Departamento</w:t>
      </w:r>
      <w:r>
        <w:rPr>
          <w:spacing w:val="-17"/>
        </w:rPr>
        <w:t xml:space="preserve"> </w:t>
      </w:r>
      <w:r>
        <w:t>de</w:t>
      </w:r>
      <w:r>
        <w:rPr>
          <w:spacing w:val="-16"/>
        </w:rPr>
        <w:t xml:space="preserve"> </w:t>
      </w:r>
      <w:r>
        <w:t>Tránsito y Transporte Público Municipal de la Municipalidad respectiva, que lo agregará a los antecedentes.</w:t>
      </w:r>
    </w:p>
    <w:p w:rsidR="00E33FE9" w:rsidRDefault="00000000">
      <w:pPr>
        <w:pStyle w:val="Textoindependiente"/>
        <w:spacing w:before="159" w:line="259" w:lineRule="auto"/>
        <w:ind w:left="102" w:right="117" w:firstLine="268"/>
        <w:jc w:val="both"/>
      </w:pPr>
      <w:r>
        <w:t>No obstante, en casos calificados y siempre que la deficiencia no sea grave, o atendidos la edad y el estado general del peticionario, podrá otorgarse la licencia por un plazo inferior a los señalados en los incisos segundo, tercero y cuarto del artículo 19, según corresponda.</w:t>
      </w:r>
    </w:p>
    <w:p w:rsidR="00E33FE9" w:rsidRDefault="00E33FE9">
      <w:pPr>
        <w:pStyle w:val="Textoindependiente"/>
      </w:pPr>
    </w:p>
    <w:p w:rsidR="00E33FE9" w:rsidRDefault="00E33FE9">
      <w:pPr>
        <w:pStyle w:val="Textoindependiente"/>
        <w:spacing w:before="48"/>
      </w:pPr>
    </w:p>
    <w:p w:rsidR="00E33FE9" w:rsidRDefault="00000000">
      <w:pPr>
        <w:pStyle w:val="Textoindependiente"/>
        <w:spacing w:line="259" w:lineRule="auto"/>
        <w:ind w:left="102" w:right="116"/>
        <w:jc w:val="both"/>
        <w:rPr>
          <w:sz w:val="16"/>
        </w:rPr>
      </w:pPr>
      <w:r>
        <w:t>Que, el Decreto 170 de 1985, Reglamento para el Otorgamiento de Licencias</w:t>
      </w:r>
      <w:r>
        <w:rPr>
          <w:spacing w:val="-17"/>
        </w:rPr>
        <w:t xml:space="preserve"> </w:t>
      </w:r>
      <w:r>
        <w:t>de</w:t>
      </w:r>
      <w:r>
        <w:rPr>
          <w:spacing w:val="-17"/>
        </w:rPr>
        <w:t xml:space="preserve"> </w:t>
      </w:r>
      <w:r>
        <w:t>Conducir,</w:t>
      </w:r>
      <w:r>
        <w:rPr>
          <w:spacing w:val="-16"/>
        </w:rPr>
        <w:t xml:space="preserve"> </w:t>
      </w:r>
      <w:r>
        <w:t>del</w:t>
      </w:r>
      <w:r>
        <w:rPr>
          <w:spacing w:val="-17"/>
        </w:rPr>
        <w:t xml:space="preserve"> </w:t>
      </w:r>
      <w:r>
        <w:t>Ministerio</w:t>
      </w:r>
      <w:r>
        <w:rPr>
          <w:spacing w:val="-17"/>
        </w:rPr>
        <w:t xml:space="preserve"> </w:t>
      </w:r>
      <w:r>
        <w:t>de</w:t>
      </w:r>
      <w:r>
        <w:rPr>
          <w:spacing w:val="-16"/>
        </w:rPr>
        <w:t xml:space="preserve"> </w:t>
      </w:r>
      <w:r>
        <w:t>Transportes,</w:t>
      </w:r>
      <w:r>
        <w:rPr>
          <w:spacing w:val="-17"/>
        </w:rPr>
        <w:t xml:space="preserve"> </w:t>
      </w:r>
      <w:r>
        <w:t>establece,</w:t>
      </w:r>
      <w:r>
        <w:rPr>
          <w:spacing w:val="-16"/>
        </w:rPr>
        <w:t xml:space="preserve"> </w:t>
      </w:r>
      <w:r>
        <w:t>en</w:t>
      </w:r>
      <w:r>
        <w:rPr>
          <w:spacing w:val="-17"/>
        </w:rPr>
        <w:t xml:space="preserve"> </w:t>
      </w:r>
      <w:r>
        <w:t>su</w:t>
      </w:r>
      <w:r>
        <w:rPr>
          <w:spacing w:val="-17"/>
        </w:rPr>
        <w:t xml:space="preserve"> </w:t>
      </w:r>
      <w:r>
        <w:t>artículo 3º</w:t>
      </w:r>
      <w:r>
        <w:rPr>
          <w:spacing w:val="-1"/>
        </w:rPr>
        <w:t xml:space="preserve"> </w:t>
      </w:r>
      <w:r>
        <w:t>que:</w:t>
      </w:r>
      <w:r>
        <w:rPr>
          <w:spacing w:val="-1"/>
        </w:rPr>
        <w:t xml:space="preserve"> </w:t>
      </w:r>
      <w:r>
        <w:t>“serán</w:t>
      </w:r>
      <w:r>
        <w:rPr>
          <w:spacing w:val="-2"/>
        </w:rPr>
        <w:t xml:space="preserve"> </w:t>
      </w:r>
      <w:r>
        <w:t>consideradas</w:t>
      </w:r>
      <w:r>
        <w:rPr>
          <w:spacing w:val="-1"/>
        </w:rPr>
        <w:t xml:space="preserve"> </w:t>
      </w:r>
      <w:r>
        <w:t>carentes</w:t>
      </w:r>
      <w:r>
        <w:rPr>
          <w:spacing w:val="-4"/>
        </w:rPr>
        <w:t xml:space="preserve"> </w:t>
      </w:r>
      <w:r>
        <w:t>de</w:t>
      </w:r>
      <w:r>
        <w:rPr>
          <w:spacing w:val="-2"/>
        </w:rPr>
        <w:t xml:space="preserve"> </w:t>
      </w:r>
      <w:r>
        <w:t>aptitudes</w:t>
      </w:r>
      <w:r>
        <w:rPr>
          <w:spacing w:val="-1"/>
        </w:rPr>
        <w:t xml:space="preserve"> </w:t>
      </w:r>
      <w:r>
        <w:t>para</w:t>
      </w:r>
      <w:r>
        <w:rPr>
          <w:spacing w:val="-3"/>
        </w:rPr>
        <w:t xml:space="preserve"> </w:t>
      </w:r>
      <w:r>
        <w:t>conducir</w:t>
      </w:r>
      <w:r>
        <w:rPr>
          <w:spacing w:val="-4"/>
        </w:rPr>
        <w:t xml:space="preserve"> </w:t>
      </w:r>
      <w:r>
        <w:t>vehículos motorizados</w:t>
      </w:r>
      <w:r>
        <w:rPr>
          <w:spacing w:val="-11"/>
        </w:rPr>
        <w:t xml:space="preserve"> </w:t>
      </w:r>
      <w:r>
        <w:t>las</w:t>
      </w:r>
      <w:r>
        <w:rPr>
          <w:spacing w:val="-11"/>
        </w:rPr>
        <w:t xml:space="preserve"> </w:t>
      </w:r>
      <w:r>
        <w:t>personas</w:t>
      </w:r>
      <w:r>
        <w:rPr>
          <w:spacing w:val="-11"/>
        </w:rPr>
        <w:t xml:space="preserve"> </w:t>
      </w:r>
      <w:r>
        <w:t>que</w:t>
      </w:r>
      <w:r>
        <w:rPr>
          <w:spacing w:val="-12"/>
        </w:rPr>
        <w:t xml:space="preserve"> </w:t>
      </w:r>
      <w:r>
        <w:t>presenten</w:t>
      </w:r>
      <w:r>
        <w:rPr>
          <w:spacing w:val="-13"/>
        </w:rPr>
        <w:t xml:space="preserve"> </w:t>
      </w:r>
      <w:r>
        <w:t>alteraciones</w:t>
      </w:r>
      <w:r>
        <w:rPr>
          <w:spacing w:val="-11"/>
        </w:rPr>
        <w:t xml:space="preserve"> </w:t>
      </w:r>
      <w:r>
        <w:t>físicas</w:t>
      </w:r>
      <w:r>
        <w:rPr>
          <w:spacing w:val="-9"/>
        </w:rPr>
        <w:t xml:space="preserve"> </w:t>
      </w:r>
      <w:r>
        <w:t>y</w:t>
      </w:r>
      <w:r>
        <w:rPr>
          <w:spacing w:val="-13"/>
        </w:rPr>
        <w:t xml:space="preserve"> </w:t>
      </w:r>
      <w:r>
        <w:t>síquicas</w:t>
      </w:r>
      <w:r>
        <w:rPr>
          <w:spacing w:val="-11"/>
        </w:rPr>
        <w:t xml:space="preserve"> </w:t>
      </w:r>
      <w:r>
        <w:t>(…..)”, señalando</w:t>
      </w:r>
      <w:r>
        <w:rPr>
          <w:spacing w:val="-11"/>
        </w:rPr>
        <w:t xml:space="preserve"> </w:t>
      </w:r>
      <w:r>
        <w:t>para</w:t>
      </w:r>
      <w:r>
        <w:rPr>
          <w:spacing w:val="-13"/>
        </w:rPr>
        <w:t xml:space="preserve"> </w:t>
      </w:r>
      <w:r>
        <w:t>el</w:t>
      </w:r>
      <w:r>
        <w:rPr>
          <w:spacing w:val="-14"/>
        </w:rPr>
        <w:t xml:space="preserve"> </w:t>
      </w:r>
      <w:r>
        <w:t>caso</w:t>
      </w:r>
      <w:r>
        <w:rPr>
          <w:spacing w:val="-10"/>
        </w:rPr>
        <w:t xml:space="preserve"> </w:t>
      </w:r>
      <w:r>
        <w:t>“todas</w:t>
      </w:r>
      <w:r>
        <w:rPr>
          <w:spacing w:val="-14"/>
        </w:rPr>
        <w:t xml:space="preserve"> </w:t>
      </w:r>
      <w:r>
        <w:t>aquellas</w:t>
      </w:r>
      <w:r>
        <w:rPr>
          <w:spacing w:val="-15"/>
        </w:rPr>
        <w:t xml:space="preserve"> </w:t>
      </w:r>
      <w:r>
        <w:t>enfermedades</w:t>
      </w:r>
      <w:r>
        <w:rPr>
          <w:spacing w:val="-11"/>
        </w:rPr>
        <w:t xml:space="preserve"> </w:t>
      </w:r>
      <w:r>
        <w:t>que</w:t>
      </w:r>
      <w:r>
        <w:rPr>
          <w:spacing w:val="-16"/>
        </w:rPr>
        <w:t xml:space="preserve"> </w:t>
      </w:r>
      <w:r>
        <w:t>produzcan</w:t>
      </w:r>
      <w:r>
        <w:rPr>
          <w:spacing w:val="-14"/>
        </w:rPr>
        <w:t xml:space="preserve"> </w:t>
      </w:r>
      <w:r>
        <w:t>crisis de compromiso de conciencia, cualquiera que sea su causa (</w:t>
      </w:r>
      <w:r>
        <w:rPr>
          <w:rFonts w:ascii="Times New Roman" w:hAnsi="Times New Roman"/>
          <w:spacing w:val="40"/>
        </w:rPr>
        <w:t xml:space="preserve">  </w:t>
      </w:r>
      <w:r>
        <w:t>).”</w:t>
      </w:r>
      <w:r>
        <w:rPr>
          <w:position w:val="6"/>
          <w:sz w:val="16"/>
        </w:rPr>
        <w:t>6</w:t>
      </w:r>
    </w:p>
    <w:p w:rsidR="00E33FE9" w:rsidRDefault="00E33FE9">
      <w:pPr>
        <w:pStyle w:val="Textoindependiente"/>
        <w:rPr>
          <w:sz w:val="20"/>
        </w:rPr>
      </w:pPr>
    </w:p>
    <w:p w:rsidR="00E33FE9" w:rsidRDefault="00E33FE9">
      <w:pPr>
        <w:pStyle w:val="Textoindependiente"/>
        <w:rPr>
          <w:sz w:val="20"/>
        </w:rPr>
      </w:pPr>
    </w:p>
    <w:p w:rsidR="00E33FE9" w:rsidRDefault="00E33FE9">
      <w:pPr>
        <w:pStyle w:val="Textoindependiente"/>
        <w:rPr>
          <w:sz w:val="20"/>
        </w:rPr>
      </w:pPr>
    </w:p>
    <w:p w:rsidR="00E33FE9" w:rsidRDefault="00E33FE9">
      <w:pPr>
        <w:pStyle w:val="Textoindependiente"/>
        <w:rPr>
          <w:sz w:val="20"/>
        </w:rPr>
      </w:pPr>
    </w:p>
    <w:p w:rsidR="00E33FE9" w:rsidRDefault="00E33FE9">
      <w:pPr>
        <w:pStyle w:val="Textoindependiente"/>
        <w:rPr>
          <w:sz w:val="20"/>
        </w:rPr>
      </w:pPr>
    </w:p>
    <w:p w:rsidR="00E33FE9" w:rsidRDefault="00E33FE9">
      <w:pPr>
        <w:pStyle w:val="Textoindependiente"/>
        <w:rPr>
          <w:sz w:val="20"/>
        </w:rPr>
      </w:pPr>
    </w:p>
    <w:p w:rsidR="00E33FE9" w:rsidRDefault="00000000">
      <w:pPr>
        <w:pStyle w:val="Textoindependiente"/>
        <w:spacing w:before="99"/>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233958</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6BB82B" id="Graphic 4" o:spid="_x0000_s1026" style="position:absolute;margin-left:85.1pt;margin-top:18.4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" path="m1829054,l,,,9143r1829054,l1829054,xe" fillcolor="black" stroked="f">
                <v:path arrowok="t"/>
                <w10:wrap type="topAndBottom" anchorx="page"/>
              </v:shape>
            </w:pict>
          </mc:Fallback>
        </mc:AlternateContent>
      </w:r>
    </w:p>
    <w:p w:rsidR="00E33FE9" w:rsidRDefault="00000000">
      <w:pPr>
        <w:spacing w:before="102"/>
        <w:ind w:left="102"/>
        <w:rPr>
          <w:rFonts w:ascii="Calibri"/>
          <w:sz w:val="20"/>
        </w:rPr>
      </w:pPr>
      <w:r>
        <w:rPr>
          <w:rFonts w:ascii="Calibri"/>
          <w:sz w:val="20"/>
          <w:vertAlign w:val="superscript"/>
        </w:rPr>
        <w:t>6</w:t>
      </w:r>
      <w:r>
        <w:rPr>
          <w:rFonts w:ascii="Calibri"/>
          <w:spacing w:val="-2"/>
          <w:sz w:val="20"/>
        </w:rPr>
        <w:t xml:space="preserve"> </w:t>
      </w:r>
      <w:hyperlink r:id="rId17">
        <w:r>
          <w:rPr>
            <w:rFonts w:ascii="Calibri"/>
            <w:color w:val="0462C1"/>
            <w:spacing w:val="-2"/>
            <w:sz w:val="20"/>
            <w:u w:val="single" w:color="0462C1"/>
          </w:rPr>
          <w:t>https://www.bcn.cl/leychile/navegar?idNorma=10426</w:t>
        </w:r>
      </w:hyperlink>
    </w:p>
    <w:p w:rsidR="00E33FE9" w:rsidRDefault="00E33FE9">
      <w:pPr>
        <w:rPr>
          <w:rFonts w:ascii="Calibri"/>
          <w:sz w:val="20"/>
        </w:rPr>
        <w:sectPr w:rsidR="00E33FE9">
          <w:pgSz w:w="12240" w:h="15840"/>
          <w:pgMar w:top="2200" w:right="1580" w:bottom="280" w:left="1600" w:header="881" w:footer="0" w:gutter="0"/>
          <w:cols w:space="720"/>
        </w:sectPr>
      </w:pPr>
    </w:p>
    <w:p w:rsidR="00E33FE9" w:rsidRDefault="00000000">
      <w:pPr>
        <w:pStyle w:val="Textoindependiente"/>
        <w:spacing w:before="167" w:line="259" w:lineRule="auto"/>
        <w:ind w:left="102" w:right="114"/>
        <w:jc w:val="both"/>
      </w:pPr>
      <w:r>
        <w:t>Que, se hace indispensable que la legislación vigente exija, por su propia seguridad</w:t>
      </w:r>
      <w:r>
        <w:rPr>
          <w:spacing w:val="-3"/>
        </w:rPr>
        <w:t xml:space="preserve"> </w:t>
      </w:r>
      <w:r>
        <w:t>y</w:t>
      </w:r>
      <w:r>
        <w:rPr>
          <w:spacing w:val="-2"/>
        </w:rPr>
        <w:t xml:space="preserve"> </w:t>
      </w:r>
      <w:r>
        <w:t>de</w:t>
      </w:r>
      <w:r>
        <w:rPr>
          <w:spacing w:val="-3"/>
        </w:rPr>
        <w:t xml:space="preserve"> </w:t>
      </w:r>
      <w:r>
        <w:t>la</w:t>
      </w:r>
      <w:r>
        <w:rPr>
          <w:spacing w:val="-1"/>
        </w:rPr>
        <w:t xml:space="preserve"> </w:t>
      </w:r>
      <w:r>
        <w:t>de</w:t>
      </w:r>
      <w:r>
        <w:rPr>
          <w:spacing w:val="-3"/>
        </w:rPr>
        <w:t xml:space="preserve"> </w:t>
      </w:r>
      <w:r>
        <w:t>los</w:t>
      </w:r>
      <w:r>
        <w:rPr>
          <w:spacing w:val="-3"/>
        </w:rPr>
        <w:t xml:space="preserve"> </w:t>
      </w:r>
      <w:r>
        <w:t>demás</w:t>
      </w:r>
      <w:r>
        <w:rPr>
          <w:spacing w:val="-3"/>
        </w:rPr>
        <w:t xml:space="preserve"> </w:t>
      </w:r>
      <w:r>
        <w:t>conductores,</w:t>
      </w:r>
      <w:r>
        <w:rPr>
          <w:spacing w:val="40"/>
        </w:rPr>
        <w:t xml:space="preserve"> </w:t>
      </w:r>
      <w:r>
        <w:t>que</w:t>
      </w:r>
      <w:r>
        <w:rPr>
          <w:spacing w:val="-3"/>
        </w:rPr>
        <w:t xml:space="preserve"> </w:t>
      </w:r>
      <w:r>
        <w:t>la</w:t>
      </w:r>
      <w:r>
        <w:rPr>
          <w:spacing w:val="-1"/>
        </w:rPr>
        <w:t xml:space="preserve"> </w:t>
      </w:r>
      <w:r>
        <w:t>persona</w:t>
      </w:r>
      <w:r>
        <w:rPr>
          <w:spacing w:val="-1"/>
        </w:rPr>
        <w:t xml:space="preserve"> </w:t>
      </w:r>
      <w:r>
        <w:t>con</w:t>
      </w:r>
      <w:r>
        <w:rPr>
          <w:spacing w:val="-3"/>
        </w:rPr>
        <w:t xml:space="preserve"> </w:t>
      </w:r>
      <w:r>
        <w:t>síndrome del sueño, apnea, fatiga o narcolepsia que desee obtener por primera vez o</w:t>
      </w:r>
      <w:r>
        <w:rPr>
          <w:spacing w:val="-17"/>
        </w:rPr>
        <w:t xml:space="preserve"> </w:t>
      </w:r>
      <w:r>
        <w:t>renovar</w:t>
      </w:r>
      <w:r>
        <w:rPr>
          <w:spacing w:val="-17"/>
        </w:rPr>
        <w:t xml:space="preserve"> </w:t>
      </w:r>
      <w:r>
        <w:t>su</w:t>
      </w:r>
      <w:r>
        <w:rPr>
          <w:spacing w:val="-16"/>
        </w:rPr>
        <w:t xml:space="preserve"> </w:t>
      </w:r>
      <w:r>
        <w:t>licencia</w:t>
      </w:r>
      <w:r>
        <w:rPr>
          <w:spacing w:val="-17"/>
        </w:rPr>
        <w:t xml:space="preserve"> </w:t>
      </w:r>
      <w:r>
        <w:t>de</w:t>
      </w:r>
      <w:r>
        <w:rPr>
          <w:spacing w:val="-17"/>
        </w:rPr>
        <w:t xml:space="preserve"> </w:t>
      </w:r>
      <w:r>
        <w:t>conducir,</w:t>
      </w:r>
      <w:r>
        <w:rPr>
          <w:spacing w:val="-16"/>
        </w:rPr>
        <w:t xml:space="preserve"> </w:t>
      </w:r>
      <w:r>
        <w:t>deba</w:t>
      </w:r>
      <w:r>
        <w:rPr>
          <w:spacing w:val="-17"/>
        </w:rPr>
        <w:t xml:space="preserve"> </w:t>
      </w:r>
      <w:r>
        <w:t>estar</w:t>
      </w:r>
      <w:r>
        <w:rPr>
          <w:spacing w:val="-16"/>
        </w:rPr>
        <w:t xml:space="preserve"> </w:t>
      </w:r>
      <w:r>
        <w:t>sometida</w:t>
      </w:r>
      <w:r>
        <w:rPr>
          <w:spacing w:val="-17"/>
        </w:rPr>
        <w:t xml:space="preserve"> </w:t>
      </w:r>
      <w:r>
        <w:t>a</w:t>
      </w:r>
      <w:r>
        <w:rPr>
          <w:spacing w:val="-17"/>
        </w:rPr>
        <w:t xml:space="preserve"> </w:t>
      </w:r>
      <w:r>
        <w:t>tratamiento</w:t>
      </w:r>
      <w:r>
        <w:rPr>
          <w:spacing w:val="-16"/>
        </w:rPr>
        <w:t xml:space="preserve"> </w:t>
      </w:r>
      <w:r>
        <w:t>y</w:t>
      </w:r>
      <w:r>
        <w:rPr>
          <w:spacing w:val="-17"/>
        </w:rPr>
        <w:t xml:space="preserve"> </w:t>
      </w:r>
      <w:r>
        <w:t>tener controlada la sintomatología.</w:t>
      </w:r>
    </w:p>
    <w:p w:rsidR="00E33FE9" w:rsidRDefault="00E33FE9">
      <w:pPr>
        <w:pStyle w:val="Textoindependiente"/>
      </w:pPr>
    </w:p>
    <w:p w:rsidR="00E33FE9" w:rsidRDefault="00E33FE9">
      <w:pPr>
        <w:pStyle w:val="Textoindependiente"/>
        <w:spacing w:before="50"/>
      </w:pPr>
    </w:p>
    <w:p w:rsidR="00E33FE9" w:rsidRDefault="00000000">
      <w:pPr>
        <w:pStyle w:val="Textoindependiente"/>
        <w:spacing w:line="259" w:lineRule="auto"/>
        <w:ind w:left="102" w:right="115"/>
        <w:jc w:val="both"/>
      </w:pPr>
      <w:r>
        <w:t>Que, esta situación debe ser acreditada en la Dirección de Tránsito respectiva al momento de solicitar su licencia de conducir mediante la presentación de un informe favorable emitido por su médico especialista. En el caso de ser considerado apto, se podría conceder la licencia de conducir por un periodo inferior al normalmente establecido.</w:t>
      </w:r>
    </w:p>
    <w:p w:rsidR="00E33FE9" w:rsidRDefault="00E33FE9">
      <w:pPr>
        <w:pStyle w:val="Textoindependiente"/>
      </w:pPr>
    </w:p>
    <w:p w:rsidR="00E33FE9" w:rsidRDefault="00E33FE9">
      <w:pPr>
        <w:pStyle w:val="Textoindependiente"/>
        <w:spacing w:before="47"/>
      </w:pPr>
    </w:p>
    <w:p w:rsidR="00E33FE9" w:rsidRDefault="00000000">
      <w:pPr>
        <w:pStyle w:val="Textoindependiente"/>
        <w:spacing w:line="259" w:lineRule="auto"/>
        <w:ind w:left="102" w:right="119"/>
        <w:jc w:val="both"/>
      </w:pPr>
      <w:r>
        <w:t>Que, debe se debe instituir que la ocultación de datos, en relación con enfermedades o ingesta de sustancias, medicamentos, alcohol o drogas, puede constituir delito penal y las compañías de seguros pueden no cubrir los gastos que se hayan ocasionado tras sufrir un accidente.”</w:t>
      </w:r>
    </w:p>
    <w:p w:rsidR="00E33FE9" w:rsidRDefault="00E33FE9">
      <w:pPr>
        <w:pStyle w:val="Textoindependiente"/>
      </w:pPr>
    </w:p>
    <w:p w:rsidR="00E33FE9" w:rsidRDefault="00E33FE9">
      <w:pPr>
        <w:pStyle w:val="Textoindependiente"/>
        <w:spacing w:before="49"/>
      </w:pPr>
    </w:p>
    <w:p w:rsidR="00E33FE9" w:rsidRDefault="00000000">
      <w:pPr>
        <w:pStyle w:val="Textoindependiente"/>
        <w:spacing w:line="259" w:lineRule="auto"/>
        <w:ind w:left="102" w:right="118"/>
        <w:jc w:val="both"/>
      </w:pPr>
      <w:r>
        <w:t>Que, además, para el caso se debe establecer en el Reglamento respectivo, la obligación de realizar la evaluación médica por parte de profesionales capacitados</w:t>
      </w:r>
      <w:r>
        <w:rPr>
          <w:spacing w:val="-1"/>
        </w:rPr>
        <w:t xml:space="preserve"> </w:t>
      </w:r>
      <w:r>
        <w:t>en</w:t>
      </w:r>
      <w:r>
        <w:rPr>
          <w:spacing w:val="-2"/>
        </w:rPr>
        <w:t xml:space="preserve"> </w:t>
      </w:r>
      <w:r>
        <w:t>la materia, acerca del</w:t>
      </w:r>
      <w:r>
        <w:rPr>
          <w:spacing w:val="-2"/>
        </w:rPr>
        <w:t xml:space="preserve"> </w:t>
      </w:r>
      <w:r>
        <w:t>estándar</w:t>
      </w:r>
      <w:r>
        <w:rPr>
          <w:spacing w:val="-2"/>
        </w:rPr>
        <w:t xml:space="preserve"> </w:t>
      </w:r>
      <w:r>
        <w:t>de</w:t>
      </w:r>
      <w:r>
        <w:rPr>
          <w:spacing w:val="-2"/>
        </w:rPr>
        <w:t xml:space="preserve"> </w:t>
      </w:r>
      <w:r>
        <w:t>riesgo</w:t>
      </w:r>
      <w:r>
        <w:rPr>
          <w:spacing w:val="-3"/>
        </w:rPr>
        <w:t xml:space="preserve"> </w:t>
      </w:r>
      <w:r>
        <w:t>de la persona que solicite licencia de conducir.</w:t>
      </w:r>
    </w:p>
    <w:p w:rsidR="00E33FE9" w:rsidRDefault="00E33FE9">
      <w:pPr>
        <w:pStyle w:val="Textoindependiente"/>
      </w:pPr>
    </w:p>
    <w:p w:rsidR="00E33FE9" w:rsidRDefault="00E33FE9">
      <w:pPr>
        <w:pStyle w:val="Textoindependiente"/>
        <w:spacing w:before="49"/>
      </w:pPr>
    </w:p>
    <w:p w:rsidR="00E33FE9" w:rsidRDefault="00000000">
      <w:pPr>
        <w:pStyle w:val="Textoindependiente"/>
        <w:spacing w:line="259" w:lineRule="auto"/>
        <w:ind w:left="102" w:right="114"/>
        <w:jc w:val="both"/>
      </w:pPr>
      <w:r>
        <w:t>Por lo señalado precedentemente, los diputados y diputadas suscritos venimos en presentar el siguiente:</w:t>
      </w:r>
    </w:p>
    <w:p w:rsidR="00E33FE9" w:rsidRDefault="00E33FE9">
      <w:pPr>
        <w:spacing w:line="259" w:lineRule="auto"/>
        <w:jc w:val="both"/>
        <w:sectPr w:rsidR="00E33FE9">
          <w:pgSz w:w="12240" w:h="15840"/>
          <w:pgMar w:top="2200" w:right="1580" w:bottom="280" w:left="1600" w:header="881" w:footer="0" w:gutter="0"/>
          <w:cols w:space="720"/>
        </w:sectPr>
      </w:pPr>
    </w:p>
    <w:p w:rsidR="00E33FE9" w:rsidRDefault="00000000">
      <w:pPr>
        <w:pStyle w:val="Ttulo1"/>
        <w:tabs>
          <w:tab w:val="left" w:pos="2111"/>
          <w:tab w:val="left" w:pos="2875"/>
        </w:tabs>
        <w:spacing w:before="167"/>
        <w:ind w:right="15"/>
        <w:jc w:val="center"/>
      </w:pPr>
      <w:r>
        <w:t xml:space="preserve">P R O Y E C T </w:t>
      </w:r>
      <w:r>
        <w:rPr>
          <w:spacing w:val="-10"/>
        </w:rPr>
        <w:t>O</w:t>
      </w:r>
      <w:r>
        <w:tab/>
        <w:t xml:space="preserve">D </w:t>
      </w:r>
      <w:r>
        <w:rPr>
          <w:spacing w:val="-10"/>
        </w:rPr>
        <w:t>E</w:t>
      </w:r>
      <w:r>
        <w:tab/>
        <w:t xml:space="preserve">L E </w:t>
      </w:r>
      <w:r>
        <w:rPr>
          <w:spacing w:val="-10"/>
        </w:rPr>
        <w:t>Y</w:t>
      </w:r>
    </w:p>
    <w:p w:rsidR="00E33FE9" w:rsidRDefault="00000000">
      <w:pPr>
        <w:pStyle w:val="Textoindependiente"/>
        <w:spacing w:before="183" w:line="259" w:lineRule="auto"/>
        <w:ind w:left="102" w:right="121"/>
        <w:jc w:val="both"/>
      </w:pPr>
      <w:r>
        <w:rPr>
          <w:b/>
        </w:rPr>
        <w:t>“Artículo</w:t>
      </w:r>
      <w:r>
        <w:rPr>
          <w:b/>
          <w:spacing w:val="-9"/>
        </w:rPr>
        <w:t xml:space="preserve"> </w:t>
      </w:r>
      <w:r>
        <w:rPr>
          <w:b/>
        </w:rPr>
        <w:t>Primero:</w:t>
      </w:r>
      <w:r>
        <w:rPr>
          <w:b/>
          <w:spacing w:val="-9"/>
        </w:rPr>
        <w:t xml:space="preserve"> </w:t>
      </w:r>
      <w:r>
        <w:t>Modifíquese</w:t>
      </w:r>
      <w:r>
        <w:rPr>
          <w:spacing w:val="-8"/>
        </w:rPr>
        <w:t xml:space="preserve"> </w:t>
      </w:r>
      <w:r>
        <w:t>la</w:t>
      </w:r>
      <w:r>
        <w:rPr>
          <w:spacing w:val="-9"/>
        </w:rPr>
        <w:t xml:space="preserve"> </w:t>
      </w:r>
      <w:r>
        <w:t>Ley</w:t>
      </w:r>
      <w:r>
        <w:rPr>
          <w:spacing w:val="-8"/>
        </w:rPr>
        <w:t xml:space="preserve"> </w:t>
      </w:r>
      <w:r>
        <w:t>Nª18.290,</w:t>
      </w:r>
      <w:r>
        <w:rPr>
          <w:spacing w:val="-7"/>
        </w:rPr>
        <w:t xml:space="preserve"> </w:t>
      </w:r>
      <w:r>
        <w:t>Ley</w:t>
      </w:r>
      <w:r>
        <w:rPr>
          <w:spacing w:val="-8"/>
        </w:rPr>
        <w:t xml:space="preserve"> </w:t>
      </w:r>
      <w:r>
        <w:t>de</w:t>
      </w:r>
      <w:r>
        <w:rPr>
          <w:spacing w:val="-9"/>
        </w:rPr>
        <w:t xml:space="preserve"> </w:t>
      </w:r>
      <w:r>
        <w:t>Tránsito,</w:t>
      </w:r>
      <w:r>
        <w:rPr>
          <w:spacing w:val="-10"/>
        </w:rPr>
        <w:t xml:space="preserve"> </w:t>
      </w:r>
      <w:r>
        <w:t>para</w:t>
      </w:r>
      <w:r>
        <w:rPr>
          <w:spacing w:val="-10"/>
        </w:rPr>
        <w:t xml:space="preserve"> </w:t>
      </w:r>
      <w:r>
        <w:t>agregar el siguiente artículo 22 nuevo, pasando el actual a ser 22 bis:</w:t>
      </w:r>
    </w:p>
    <w:p w:rsidR="00E33FE9" w:rsidRDefault="00000000">
      <w:pPr>
        <w:pStyle w:val="Textoindependiente"/>
        <w:spacing w:before="161" w:line="259" w:lineRule="auto"/>
        <w:ind w:left="102" w:right="114"/>
        <w:jc w:val="both"/>
      </w:pPr>
      <w:r>
        <w:t>“La persona que desee obtener o renovar su licencia de conducir, deberá realizar una declaración jurada simple en que señale no padecer alguna sintomatología vinculada al síndrome del sueño.</w:t>
      </w:r>
    </w:p>
    <w:p w:rsidR="00E33FE9" w:rsidRDefault="00000000">
      <w:pPr>
        <w:pStyle w:val="Textoindependiente"/>
        <w:spacing w:before="159" w:line="259" w:lineRule="auto"/>
        <w:ind w:left="102" w:right="114"/>
        <w:jc w:val="both"/>
      </w:pPr>
      <w:r>
        <w:t>En caso de haber sido diagnosticada, deberá acreditar la misma ante la Dirección de Tránsito respectiva, mediante la presentación de un informe emitido por un médico especialista que certifique que está capacitado para conducir.”</w:t>
      </w:r>
    </w:p>
    <w:p w:rsidR="00E33FE9" w:rsidRDefault="00E33FE9">
      <w:pPr>
        <w:pStyle w:val="Textoindependiente"/>
      </w:pPr>
    </w:p>
    <w:p w:rsidR="00E33FE9" w:rsidRDefault="00E33FE9">
      <w:pPr>
        <w:pStyle w:val="Textoindependiente"/>
        <w:spacing w:before="48"/>
      </w:pPr>
    </w:p>
    <w:p w:rsidR="00E33FE9" w:rsidRDefault="00000000">
      <w:pPr>
        <w:pStyle w:val="Textoindependiente"/>
        <w:spacing w:line="259" w:lineRule="auto"/>
        <w:ind w:left="102" w:right="114"/>
        <w:jc w:val="both"/>
      </w:pPr>
      <w:r>
        <w:rPr>
          <w:b/>
        </w:rPr>
        <w:t>“Artículo</w:t>
      </w:r>
      <w:r>
        <w:rPr>
          <w:b/>
          <w:spacing w:val="-11"/>
        </w:rPr>
        <w:t xml:space="preserve"> </w:t>
      </w:r>
      <w:r>
        <w:rPr>
          <w:b/>
        </w:rPr>
        <w:t>Segundo:</w:t>
      </w:r>
      <w:r>
        <w:rPr>
          <w:b/>
          <w:spacing w:val="-12"/>
        </w:rPr>
        <w:t xml:space="preserve"> </w:t>
      </w:r>
      <w:r>
        <w:t>Un</w:t>
      </w:r>
      <w:r>
        <w:rPr>
          <w:spacing w:val="-10"/>
        </w:rPr>
        <w:t xml:space="preserve"> </w:t>
      </w:r>
      <w:r>
        <w:t>reglamento</w:t>
      </w:r>
      <w:r>
        <w:rPr>
          <w:spacing w:val="-9"/>
        </w:rPr>
        <w:t xml:space="preserve"> </w:t>
      </w:r>
      <w:r>
        <w:t>determinará</w:t>
      </w:r>
      <w:r>
        <w:rPr>
          <w:spacing w:val="-11"/>
        </w:rPr>
        <w:t xml:space="preserve"> </w:t>
      </w:r>
      <w:r>
        <w:t>la</w:t>
      </w:r>
      <w:r>
        <w:rPr>
          <w:spacing w:val="-12"/>
        </w:rPr>
        <w:t xml:space="preserve"> </w:t>
      </w:r>
      <w:r>
        <w:t>obligación</w:t>
      </w:r>
      <w:r>
        <w:rPr>
          <w:spacing w:val="-11"/>
        </w:rPr>
        <w:t xml:space="preserve"> </w:t>
      </w:r>
      <w:r>
        <w:t>de</w:t>
      </w:r>
      <w:r>
        <w:rPr>
          <w:spacing w:val="-11"/>
        </w:rPr>
        <w:t xml:space="preserve"> </w:t>
      </w:r>
      <w:r>
        <w:t>realizar</w:t>
      </w:r>
      <w:r>
        <w:rPr>
          <w:spacing w:val="-10"/>
        </w:rPr>
        <w:t xml:space="preserve"> </w:t>
      </w:r>
      <w:r>
        <w:t>una evaluación clínica, por parte de un médico especialista, del estándar de riesgo respecto del ciclo del sueño de la persona que desee obtener o renovar licencia de conducir.”</w:t>
      </w:r>
    </w:p>
    <w:p w:rsidR="00E33FE9" w:rsidRDefault="00E33FE9">
      <w:pPr>
        <w:pStyle w:val="Textoindependiente"/>
      </w:pPr>
    </w:p>
    <w:p w:rsidR="00E33FE9" w:rsidRDefault="00E33FE9">
      <w:pPr>
        <w:pStyle w:val="Textoindependiente"/>
      </w:pPr>
    </w:p>
    <w:p w:rsidR="00E33FE9" w:rsidRDefault="00E33FE9">
      <w:pPr>
        <w:pStyle w:val="Textoindependiente"/>
      </w:pPr>
    </w:p>
    <w:p w:rsidR="00E33FE9" w:rsidRDefault="00E33FE9">
      <w:pPr>
        <w:pStyle w:val="Textoindependiente"/>
      </w:pPr>
    </w:p>
    <w:p w:rsidR="00E33FE9" w:rsidRDefault="00E33FE9">
      <w:pPr>
        <w:pStyle w:val="Textoindependiente"/>
        <w:spacing w:before="121"/>
      </w:pPr>
    </w:p>
    <w:p w:rsidR="00E33FE9" w:rsidRDefault="00000000">
      <w:pPr>
        <w:spacing w:line="391" w:lineRule="auto"/>
        <w:ind w:left="1952" w:right="1862" w:firstLine="941"/>
        <w:rPr>
          <w:b/>
          <w:sz w:val="24"/>
        </w:rPr>
      </w:pPr>
      <w:r>
        <w:rPr>
          <w:b/>
          <w:sz w:val="24"/>
        </w:rPr>
        <w:t>Miguel Ángel Becker Alvear Diputado</w:t>
      </w:r>
      <w:r>
        <w:rPr>
          <w:b/>
          <w:spacing w:val="-7"/>
          <w:sz w:val="24"/>
        </w:rPr>
        <w:t xml:space="preserve"> </w:t>
      </w:r>
      <w:r>
        <w:rPr>
          <w:b/>
          <w:sz w:val="24"/>
        </w:rPr>
        <w:t>Distrito</w:t>
      </w:r>
      <w:r>
        <w:rPr>
          <w:b/>
          <w:spacing w:val="-7"/>
          <w:sz w:val="24"/>
        </w:rPr>
        <w:t xml:space="preserve"> </w:t>
      </w:r>
      <w:r>
        <w:rPr>
          <w:b/>
          <w:sz w:val="24"/>
        </w:rPr>
        <w:t>23,</w:t>
      </w:r>
      <w:r>
        <w:rPr>
          <w:b/>
          <w:spacing w:val="-7"/>
          <w:sz w:val="24"/>
        </w:rPr>
        <w:t xml:space="preserve"> </w:t>
      </w:r>
      <w:r>
        <w:rPr>
          <w:b/>
          <w:sz w:val="24"/>
        </w:rPr>
        <w:t>Región</w:t>
      </w:r>
      <w:r>
        <w:rPr>
          <w:b/>
          <w:spacing w:val="-7"/>
          <w:sz w:val="24"/>
        </w:rPr>
        <w:t xml:space="preserve"> </w:t>
      </w:r>
      <w:r>
        <w:rPr>
          <w:b/>
          <w:sz w:val="24"/>
        </w:rPr>
        <w:t>de</w:t>
      </w:r>
      <w:r>
        <w:rPr>
          <w:b/>
          <w:spacing w:val="-7"/>
          <w:sz w:val="24"/>
        </w:rPr>
        <w:t xml:space="preserve"> </w:t>
      </w:r>
      <w:r>
        <w:rPr>
          <w:b/>
          <w:sz w:val="24"/>
        </w:rPr>
        <w:t>la</w:t>
      </w:r>
      <w:r>
        <w:rPr>
          <w:b/>
          <w:spacing w:val="-7"/>
          <w:sz w:val="24"/>
        </w:rPr>
        <w:t xml:space="preserve"> </w:t>
      </w:r>
      <w:r>
        <w:rPr>
          <w:b/>
          <w:sz w:val="24"/>
        </w:rPr>
        <w:t>Araucanía</w:t>
      </w:r>
    </w:p>
    <w:sectPr w:rsidR="00E33FE9">
      <w:pgSz w:w="12240" w:h="15840"/>
      <w:pgMar w:top="2200" w:right="1580" w:bottom="280" w:left="1600" w:header="8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544C" w:rsidRDefault="006B544C">
      <w:r>
        <w:separator/>
      </w:r>
    </w:p>
  </w:endnote>
  <w:endnote w:type="continuationSeparator" w:id="0">
    <w:p w:rsidR="006B544C" w:rsidRDefault="006B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544C" w:rsidRDefault="006B544C">
      <w:r>
        <w:separator/>
      </w:r>
    </w:p>
  </w:footnote>
  <w:footnote w:type="continuationSeparator" w:id="0">
    <w:p w:rsidR="006B544C" w:rsidRDefault="006B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3FE9" w:rsidRDefault="00000000">
    <w:pPr>
      <w:pStyle w:val="Textoindependiente"/>
      <w:spacing w:line="14" w:lineRule="auto"/>
      <w:rPr>
        <w:sz w:val="20"/>
      </w:rPr>
    </w:pPr>
    <w:r>
      <w:rPr>
        <w:noProof/>
      </w:rPr>
      <w:drawing>
        <wp:anchor distT="0" distB="0" distL="0" distR="0" simplePos="0" relativeHeight="487510528" behindDoc="1" locked="0" layoutInCell="1" allowOverlap="1">
          <wp:simplePos x="0" y="0"/>
          <wp:positionH relativeFrom="page">
            <wp:posOffset>3459784</wp:posOffset>
          </wp:positionH>
          <wp:positionV relativeFrom="page">
            <wp:posOffset>559308</wp:posOffset>
          </wp:positionV>
          <wp:extent cx="880079" cy="8412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80079" cy="8412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E9"/>
    <w:rsid w:val="00284CF2"/>
    <w:rsid w:val="006B544C"/>
    <w:rsid w:val="00A36135"/>
    <w:rsid w:val="00E33F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B68D3-4373-43DF-AEC0-A609A6EA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paragraph" w:styleId="Ttulo1">
    <w:name w:val="heading 1"/>
    <w:basedOn w:val="Normal"/>
    <w:uiPriority w:val="9"/>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
      <w:ind w:left="102" w:right="126"/>
      <w:jc w:val="both"/>
    </w:pPr>
    <w:rPr>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ayoclinic.org/es/diseases-conditions/narcolepsy/symptoms-causes/syc-20375497" TargetMode="External"/><Relationship Id="rId13" Type="http://schemas.openxmlformats.org/officeDocument/2006/relationships/hyperlink" Target="https://bmcpublichealth.biomedcentral.com/articles/10.1186/s12889-021-10737-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yoclinic.org/es/diseases-conditions/narcolepsy/symptoms-causes/syc-20375497" TargetMode="External"/><Relationship Id="rId12" Type="http://schemas.openxmlformats.org/officeDocument/2006/relationships/hyperlink" Target="https://www.utalca.cl/noticias/estudio-revela-que-el-24-de-los-accidentes-de-trayecto-se-relaciona-con-problemas-del-sueno-2/" TargetMode="External"/><Relationship Id="rId17" Type="http://schemas.openxmlformats.org/officeDocument/2006/relationships/hyperlink" Target="https://www.bcn.cl/leychile/navegar?idNorma=10426" TargetMode="External"/><Relationship Id="rId2" Type="http://schemas.openxmlformats.org/officeDocument/2006/relationships/settings" Target="settings.xml"/><Relationship Id="rId16" Type="http://schemas.openxmlformats.org/officeDocument/2006/relationships/hyperlink" Target="https://www.bcn.cl/leychile/navegar?i=29708"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utalca.cl/noticias/estudio-revela-que-el-24-de-los-accidentes-de-trayecto-se-relaciona-con-problemas-del-sueno-2/" TargetMode="External"/><Relationship Id="rId5" Type="http://schemas.openxmlformats.org/officeDocument/2006/relationships/endnotes" Target="endnotes.xml"/><Relationship Id="rId15" Type="http://schemas.openxmlformats.org/officeDocument/2006/relationships/hyperlink" Target="https://www.conaset.cl/wp-content/uploads/2019/09/LNC-AUTOMOVILISTAS_actualizaci&#195;&#179;n-22-07-2019.pdf" TargetMode="External"/><Relationship Id="rId10" Type="http://schemas.openxmlformats.org/officeDocument/2006/relationships/hyperlink" Target="https://www.utalca.cl/noticias/estudio-revela-que-el-24-de-los-accidentes-de-trayecto-se-relaciona-con-problemas-del-sueno-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utalca.cl/noticias/estudio-revela-que-el-24-de-los-accidentes-de-trayecto-se-relaciona-con-problemas-del-sueno-2/" TargetMode="External"/><Relationship Id="rId14" Type="http://schemas.openxmlformats.org/officeDocument/2006/relationships/hyperlink" Target="https://www.conaset.cl/wp-content/uploads/2019/09/LNC-AUTOMOVILISTAS_actualizaci&#195;&#179;n-22-07-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1679</Words>
  <Characters>9238</Characters>
  <Application>Microsoft Office Word</Application>
  <DocSecurity>0</DocSecurity>
  <Lines>76</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Becker Alvear</dc:creator>
  <cp:lastModifiedBy>Guillermo Diaz Vallejos</cp:lastModifiedBy>
  <cp:revision>1</cp:revision>
  <dcterms:created xsi:type="dcterms:W3CDTF">2024-09-11T14:47:00Z</dcterms:created>
  <dcterms:modified xsi:type="dcterms:W3CDTF">2024-10-14T19:11:00Z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LTSC</vt:lpwstr>
  </property>
  <property fmtid="{D5CDD505-2E9C-101B-9397-08002B2CF9AE}" pid="4" name="LastSaved">
    <vt:filetime>2024-09-11T00:00:00Z</vt:filetime>
  </property>
  <property fmtid="{D5CDD505-2E9C-101B-9397-08002B2CF9AE}" pid="5" name="Producer">
    <vt:lpwstr>Microsoft® Word LTSC</vt:lpwstr>
  </property>
</Properties>
</file>