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6CF8" w:rsidRDefault="00000000">
      <w:pPr>
        <w:pStyle w:val="Ttulo1"/>
        <w:spacing w:before="78" w:line="360" w:lineRule="auto"/>
        <w:jc w:val="both"/>
      </w:pPr>
      <w:r>
        <w:t>PROYECTO DE LEY DE REGULACIÓN DEL HORARIO LABORAL EN EL COMERCIO Y MODIFICACIÓN DE NORMATIVAS RELATIVAS A LOS FERIADOS EN CHILE.</w:t>
      </w:r>
    </w:p>
    <w:p w:rsidR="00AD6CF8" w:rsidRDefault="00AD6CF8">
      <w:pPr>
        <w:pStyle w:val="Textoindependiente"/>
        <w:rPr>
          <w:b/>
        </w:rPr>
      </w:pPr>
    </w:p>
    <w:p w:rsidR="00AD6CF8" w:rsidRDefault="00AD6CF8">
      <w:pPr>
        <w:pStyle w:val="Textoindependiente"/>
        <w:spacing w:before="93"/>
        <w:rPr>
          <w:b/>
        </w:rPr>
      </w:pPr>
    </w:p>
    <w:p w:rsidR="00AD6CF8" w:rsidRDefault="00000000">
      <w:pPr>
        <w:pStyle w:val="Ttulo2"/>
        <w:numPr>
          <w:ilvl w:val="0"/>
          <w:numId w:val="1"/>
        </w:numPr>
        <w:tabs>
          <w:tab w:val="left" w:pos="320"/>
        </w:tabs>
        <w:ind w:left="320" w:hanging="200"/>
      </w:pPr>
      <w:bookmarkStart w:id="0" w:name="I._Resumen_del_Proyecto:"/>
      <w:bookmarkEnd w:id="0"/>
      <w:r>
        <w:t>Resumen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Proyecto:</w:t>
      </w:r>
    </w:p>
    <w:p w:rsidR="00AD6CF8" w:rsidRDefault="00AD6CF8">
      <w:pPr>
        <w:pStyle w:val="Textoindependiente"/>
        <w:rPr>
          <w:b/>
        </w:rPr>
      </w:pPr>
    </w:p>
    <w:p w:rsidR="00AD6CF8" w:rsidRDefault="00AD6CF8">
      <w:pPr>
        <w:pStyle w:val="Textoindependiente"/>
        <w:spacing w:before="7"/>
        <w:rPr>
          <w:b/>
        </w:rPr>
      </w:pPr>
    </w:p>
    <w:p w:rsidR="00AD6CF8" w:rsidRDefault="00000000">
      <w:pPr>
        <w:pStyle w:val="Prrafodelista"/>
        <w:numPr>
          <w:ilvl w:val="1"/>
          <w:numId w:val="1"/>
        </w:numPr>
        <w:tabs>
          <w:tab w:val="left" w:pos="541"/>
          <w:tab w:val="left" w:pos="543"/>
        </w:tabs>
        <w:spacing w:before="1" w:line="360" w:lineRule="auto"/>
        <w:ind w:right="194"/>
        <w:jc w:val="both"/>
        <w:rPr>
          <w:sz w:val="24"/>
        </w:rPr>
      </w:pPr>
      <w:r>
        <w:rPr>
          <w:sz w:val="24"/>
        </w:rPr>
        <w:t>Establece el horario de término de la labor de las y los dependientes de comercio a las diecinueve y veinte horas entre los días lunes y sábado, y a las diecisiete y dieciocho horas los días domingo o festivos. Dichos límites no se aplican respecto de las trabajadoras y los trabajadores que se desempeñen en establecimientos clasificados como microempresas, siempre que estas empresas no se ubiquen en centros o complejos comerciales administrados bajo una misma razón social.</w:t>
      </w:r>
    </w:p>
    <w:p w:rsidR="00AD6CF8" w:rsidRDefault="00AD6CF8">
      <w:pPr>
        <w:pStyle w:val="Textoindependiente"/>
        <w:spacing w:before="139"/>
      </w:pPr>
    </w:p>
    <w:p w:rsidR="00AD6CF8" w:rsidRDefault="00000000">
      <w:pPr>
        <w:pStyle w:val="Prrafodelista"/>
        <w:numPr>
          <w:ilvl w:val="1"/>
          <w:numId w:val="1"/>
        </w:numPr>
        <w:tabs>
          <w:tab w:val="left" w:pos="541"/>
          <w:tab w:val="left" w:pos="543"/>
        </w:tabs>
        <w:spacing w:line="362" w:lineRule="auto"/>
        <w:ind w:right="190"/>
        <w:jc w:val="both"/>
        <w:rPr>
          <w:sz w:val="24"/>
        </w:rPr>
      </w:pPr>
      <w:r>
        <w:rPr>
          <w:sz w:val="24"/>
        </w:rPr>
        <w:t>Establece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horario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término 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jornada</w:t>
      </w:r>
      <w:r>
        <w:rPr>
          <w:spacing w:val="-14"/>
          <w:sz w:val="24"/>
        </w:rPr>
        <w:t xml:space="preserve"> </w:t>
      </w:r>
      <w:r>
        <w:rPr>
          <w:sz w:val="24"/>
        </w:rPr>
        <w:t>extendida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festividad</w:t>
      </w:r>
      <w:r>
        <w:rPr>
          <w:spacing w:val="-9"/>
          <w:sz w:val="24"/>
        </w:rPr>
        <w:t xml:space="preserve"> </w:t>
      </w:r>
      <w:r>
        <w:rPr>
          <w:sz w:val="24"/>
        </w:rPr>
        <w:t>de Navidad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21</w:t>
      </w:r>
      <w:r>
        <w:rPr>
          <w:spacing w:val="-15"/>
          <w:sz w:val="24"/>
        </w:rPr>
        <w:t xml:space="preserve"> </w:t>
      </w:r>
      <w:r>
        <w:rPr>
          <w:sz w:val="24"/>
        </w:rPr>
        <w:t>horas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18</w:t>
      </w:r>
      <w:r>
        <w:rPr>
          <w:spacing w:val="-11"/>
          <w:sz w:val="24"/>
        </w:rPr>
        <w:t xml:space="preserve"> </w:t>
      </w:r>
      <w:r>
        <w:rPr>
          <w:sz w:val="24"/>
        </w:rPr>
        <w:t>horas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días</w:t>
      </w:r>
      <w:r>
        <w:rPr>
          <w:spacing w:val="-11"/>
          <w:sz w:val="24"/>
        </w:rPr>
        <w:t xml:space="preserve"> </w:t>
      </w:r>
      <w:r>
        <w:rPr>
          <w:sz w:val="24"/>
        </w:rPr>
        <w:t>inmediatamente</w:t>
      </w:r>
      <w:r>
        <w:rPr>
          <w:spacing w:val="-7"/>
          <w:sz w:val="24"/>
        </w:rPr>
        <w:t xml:space="preserve"> </w:t>
      </w:r>
      <w:r>
        <w:rPr>
          <w:sz w:val="24"/>
        </w:rPr>
        <w:t>anteriores al 25 de diciembre y al 1 de enero.</w:t>
      </w:r>
    </w:p>
    <w:p w:rsidR="00AD6CF8" w:rsidRDefault="00AD6CF8">
      <w:pPr>
        <w:pStyle w:val="Textoindependiente"/>
        <w:spacing w:before="130"/>
      </w:pPr>
    </w:p>
    <w:p w:rsidR="00AD6CF8" w:rsidRDefault="00000000">
      <w:pPr>
        <w:pStyle w:val="Prrafodelista"/>
        <w:numPr>
          <w:ilvl w:val="1"/>
          <w:numId w:val="1"/>
        </w:numPr>
        <w:tabs>
          <w:tab w:val="left" w:pos="541"/>
          <w:tab w:val="left" w:pos="543"/>
        </w:tabs>
        <w:spacing w:line="362" w:lineRule="auto"/>
        <w:ind w:right="195"/>
        <w:jc w:val="both"/>
        <w:rPr>
          <w:sz w:val="24"/>
        </w:rPr>
      </w:pPr>
      <w:r>
        <w:rPr>
          <w:sz w:val="24"/>
        </w:rPr>
        <w:t>Ampliar el universo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las y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trabajadores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comercio que</w:t>
      </w:r>
      <w:r>
        <w:rPr>
          <w:spacing w:val="-1"/>
          <w:sz w:val="24"/>
        </w:rPr>
        <w:t xml:space="preserve"> </w:t>
      </w:r>
      <w:r>
        <w:rPr>
          <w:sz w:val="24"/>
        </w:rPr>
        <w:t>gozarán</w:t>
      </w:r>
      <w:r>
        <w:rPr>
          <w:spacing w:val="-1"/>
          <w:sz w:val="24"/>
        </w:rPr>
        <w:t xml:space="preserve"> </w:t>
      </w:r>
      <w:r>
        <w:rPr>
          <w:sz w:val="24"/>
        </w:rPr>
        <w:t>de feriado en los días en que se realicen elecciones o plebiscitos.</w:t>
      </w:r>
    </w:p>
    <w:p w:rsidR="00AD6CF8" w:rsidRDefault="00AD6CF8">
      <w:pPr>
        <w:pStyle w:val="Textoindependiente"/>
      </w:pPr>
    </w:p>
    <w:p w:rsidR="00AD6CF8" w:rsidRDefault="00AD6CF8">
      <w:pPr>
        <w:pStyle w:val="Textoindependiente"/>
        <w:spacing w:before="127"/>
      </w:pPr>
    </w:p>
    <w:p w:rsidR="00AD6CF8" w:rsidRDefault="00000000">
      <w:pPr>
        <w:pStyle w:val="Ttulo2"/>
        <w:numPr>
          <w:ilvl w:val="0"/>
          <w:numId w:val="1"/>
        </w:numPr>
        <w:tabs>
          <w:tab w:val="left" w:pos="383"/>
        </w:tabs>
        <w:ind w:left="383" w:hanging="263"/>
      </w:pPr>
      <w:bookmarkStart w:id="1" w:name="II._Leyes_que_se_Modifican_o_Relacionada"/>
      <w:bookmarkEnd w:id="1"/>
      <w:r>
        <w:t>Leyes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Modifican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Materia:</w:t>
      </w:r>
    </w:p>
    <w:p w:rsidR="00AD6CF8" w:rsidRDefault="00AD6CF8">
      <w:pPr>
        <w:pStyle w:val="Textoindependiente"/>
        <w:rPr>
          <w:b/>
        </w:rPr>
      </w:pPr>
    </w:p>
    <w:p w:rsidR="00AD6CF8" w:rsidRDefault="00AD6CF8">
      <w:pPr>
        <w:pStyle w:val="Textoindependiente"/>
        <w:spacing w:before="8"/>
        <w:rPr>
          <w:b/>
        </w:rPr>
      </w:pPr>
    </w:p>
    <w:p w:rsidR="00AD6CF8" w:rsidRDefault="00000000">
      <w:pPr>
        <w:pStyle w:val="Textoindependiente"/>
        <w:spacing w:line="360" w:lineRule="auto"/>
        <w:ind w:left="120" w:right="186"/>
        <w:jc w:val="both"/>
      </w:pPr>
      <w:r>
        <w:t>Párrafo</w:t>
      </w:r>
      <w:r>
        <w:rPr>
          <w:spacing w:val="-10"/>
        </w:rPr>
        <w:t xml:space="preserve"> </w:t>
      </w:r>
      <w:r>
        <w:t>1°</w:t>
      </w:r>
      <w:r>
        <w:rPr>
          <w:spacing w:val="-1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Capítulo</w:t>
      </w:r>
      <w:r>
        <w:rPr>
          <w:spacing w:val="-10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Título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Libro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Código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Trabajo,</w:t>
      </w:r>
      <w:r>
        <w:rPr>
          <w:spacing w:val="-7"/>
        </w:rPr>
        <w:t xml:space="preserve"> </w:t>
      </w:r>
      <w:r>
        <w:t>relativo a la jornada de trabajo y Párrafo 4° del Capítulo IV del Título I del Libro I del Código del Trabajo, que regula el descanso semanal.</w:t>
      </w:r>
    </w:p>
    <w:p w:rsidR="00AD6CF8" w:rsidRDefault="00AD6CF8">
      <w:pPr>
        <w:pStyle w:val="Textoindependiente"/>
      </w:pPr>
    </w:p>
    <w:p w:rsidR="00AD6CF8" w:rsidRDefault="00AD6CF8">
      <w:pPr>
        <w:pStyle w:val="Textoindependiente"/>
        <w:spacing w:before="131"/>
      </w:pPr>
    </w:p>
    <w:p w:rsidR="00AD6CF8" w:rsidRDefault="00000000">
      <w:pPr>
        <w:pStyle w:val="Ttulo2"/>
        <w:numPr>
          <w:ilvl w:val="0"/>
          <w:numId w:val="1"/>
        </w:numPr>
        <w:tabs>
          <w:tab w:val="left" w:pos="449"/>
        </w:tabs>
        <w:ind w:left="449" w:hanging="329"/>
      </w:pPr>
      <w:bookmarkStart w:id="2" w:name="III._Objetivos"/>
      <w:bookmarkEnd w:id="2"/>
      <w:r>
        <w:rPr>
          <w:spacing w:val="-2"/>
        </w:rPr>
        <w:t>Objetivos</w:t>
      </w:r>
    </w:p>
    <w:p w:rsidR="00AD6CF8" w:rsidRDefault="00AD6CF8">
      <w:pPr>
        <w:pStyle w:val="Textoindependiente"/>
        <w:spacing w:before="274"/>
        <w:rPr>
          <w:b/>
        </w:rPr>
      </w:pPr>
    </w:p>
    <w:p w:rsidR="00AD6CF8" w:rsidRDefault="00000000">
      <w:pPr>
        <w:pStyle w:val="Textoindependiente"/>
        <w:spacing w:line="362" w:lineRule="auto"/>
        <w:ind w:left="120" w:right="200"/>
        <w:jc w:val="both"/>
      </w:pPr>
      <w:r>
        <w:rPr>
          <w:b/>
        </w:rPr>
        <w:t>Regulación del cierre del comercio:</w:t>
      </w:r>
      <w:r>
        <w:rPr>
          <w:b/>
          <w:spacing w:val="40"/>
        </w:rPr>
        <w:t xml:space="preserve"> </w:t>
      </w:r>
      <w:r>
        <w:t>se propone establecer límites en el horario</w:t>
      </w:r>
      <w:r>
        <w:rPr>
          <w:spacing w:val="-1"/>
        </w:rPr>
        <w:t xml:space="preserve"> </w:t>
      </w:r>
      <w:r>
        <w:t>de término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labor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dependientes de comercio, tanto en días laborales como festivos y ampliar los feriados</w:t>
      </w:r>
      <w:r>
        <w:rPr>
          <w:spacing w:val="-1"/>
        </w:rPr>
        <w:t xml:space="preserve"> </w:t>
      </w:r>
      <w:r>
        <w:t>en los casos que se indica.</w:t>
      </w:r>
    </w:p>
    <w:p w:rsidR="00AD6CF8" w:rsidRDefault="00000000">
      <w:pPr>
        <w:spacing w:before="262" w:line="362" w:lineRule="auto"/>
        <w:ind w:left="120" w:right="191"/>
        <w:jc w:val="both"/>
        <w:rPr>
          <w:sz w:val="24"/>
        </w:rPr>
      </w:pPr>
      <w:r>
        <w:rPr>
          <w:b/>
          <w:sz w:val="24"/>
        </w:rPr>
        <w:t>Fomentar la conciliación laboral, personal y familiar desde una perspectiva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género: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proyecto</w:t>
      </w:r>
      <w:r>
        <w:rPr>
          <w:spacing w:val="-3"/>
          <w:sz w:val="24"/>
        </w:rPr>
        <w:t xml:space="preserve"> </w:t>
      </w:r>
      <w:r>
        <w:rPr>
          <w:sz w:val="24"/>
        </w:rPr>
        <w:t>promueve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equilibrio</w:t>
      </w:r>
      <w:r>
        <w:rPr>
          <w:spacing w:val="-7"/>
          <w:sz w:val="24"/>
        </w:rPr>
        <w:t xml:space="preserve"> </w:t>
      </w:r>
      <w:r>
        <w:rPr>
          <w:sz w:val="24"/>
        </w:rPr>
        <w:t>saludable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8"/>
          <w:sz w:val="24"/>
        </w:rPr>
        <w:t xml:space="preserve"> </w:t>
      </w:r>
      <w:r>
        <w:rPr>
          <w:sz w:val="24"/>
        </w:rPr>
        <w:t>el trabajo y la vida</w:t>
      </w:r>
      <w:r>
        <w:rPr>
          <w:spacing w:val="-2"/>
          <w:sz w:val="24"/>
        </w:rPr>
        <w:t xml:space="preserve"> </w:t>
      </w:r>
      <w:r>
        <w:rPr>
          <w:sz w:val="24"/>
        </w:rPr>
        <w:t>personal y</w:t>
      </w:r>
      <w:r>
        <w:rPr>
          <w:spacing w:val="-1"/>
          <w:sz w:val="24"/>
        </w:rPr>
        <w:t xml:space="preserve"> </w:t>
      </w:r>
      <w:r>
        <w:rPr>
          <w:sz w:val="24"/>
        </w:rPr>
        <w:t>familiar considerando las necesidades específicas</w:t>
      </w:r>
    </w:p>
    <w:p w:rsidR="00AD6CF8" w:rsidRDefault="00AD6CF8">
      <w:pPr>
        <w:spacing w:line="362" w:lineRule="auto"/>
        <w:jc w:val="both"/>
        <w:rPr>
          <w:sz w:val="24"/>
        </w:rPr>
        <w:sectPr w:rsidR="00AD6CF8">
          <w:type w:val="continuous"/>
          <w:pgSz w:w="11910" w:h="16840"/>
          <w:pgMar w:top="720" w:right="1600" w:bottom="280" w:left="1680" w:header="720" w:footer="720" w:gutter="0"/>
          <w:cols w:space="720"/>
        </w:sectPr>
      </w:pPr>
    </w:p>
    <w:p w:rsidR="00AD6CF8" w:rsidRDefault="00000000">
      <w:pPr>
        <w:pStyle w:val="Textoindependiente"/>
        <w:spacing w:before="76" w:line="360" w:lineRule="auto"/>
        <w:ind w:left="120" w:right="204"/>
        <w:jc w:val="both"/>
      </w:pPr>
      <w:r>
        <w:lastRenderedPageBreak/>
        <w:t>de hombres y mujeres en el ámbito laboral. En este sentido, la regulación de horarios de cierre del comercio está orientado a facilitar el trabajo en mujeres con responsabilidades de cuidado de personas dependientes, contribuyendo así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fomento</w:t>
      </w:r>
      <w:r>
        <w:rPr>
          <w:spacing w:val="-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estabilidad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empleo</w:t>
      </w:r>
      <w:r>
        <w:rPr>
          <w:spacing w:val="-6"/>
        </w:rPr>
        <w:t xml:space="preserve"> </w:t>
      </w:r>
      <w:r>
        <w:t>femenino,</w:t>
      </w:r>
      <w:r>
        <w:rPr>
          <w:spacing w:val="-7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armonía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Convenio</w:t>
      </w:r>
    </w:p>
    <w:p w:rsidR="00AD6CF8" w:rsidRDefault="00000000">
      <w:pPr>
        <w:pStyle w:val="Textoindependiente"/>
        <w:spacing w:before="5" w:line="362" w:lineRule="auto"/>
        <w:ind w:left="120" w:right="196"/>
        <w:jc w:val="both"/>
      </w:pPr>
      <w:r>
        <w:t xml:space="preserve">156 de la OIT sobre trabajadoras y trabajadores con responsabilidades </w:t>
      </w:r>
      <w:r>
        <w:rPr>
          <w:spacing w:val="-2"/>
        </w:rPr>
        <w:t>familiares.</w:t>
      </w:r>
    </w:p>
    <w:p w:rsidR="00AD6CF8" w:rsidRDefault="00000000">
      <w:pPr>
        <w:pStyle w:val="Textoindependiente"/>
        <w:spacing w:before="266" w:line="360" w:lineRule="auto"/>
        <w:ind w:left="120" w:right="117"/>
        <w:jc w:val="both"/>
      </w:pPr>
      <w:r>
        <w:rPr>
          <w:b/>
        </w:rPr>
        <w:t xml:space="preserve">Promover la seguridad y salud Laboral: </w:t>
      </w:r>
      <w:r>
        <w:t>La salud y seguridad laboral son derechos</w:t>
      </w:r>
      <w:r>
        <w:rPr>
          <w:spacing w:val="-15"/>
        </w:rPr>
        <w:t xml:space="preserve"> </w:t>
      </w:r>
      <w:r>
        <w:t>fundamentales</w:t>
      </w:r>
      <w:r>
        <w:rPr>
          <w:spacing w:val="-11"/>
        </w:rPr>
        <w:t xml:space="preserve"> </w:t>
      </w:r>
      <w:r>
        <w:t>reconocidos</w:t>
      </w:r>
      <w:r>
        <w:rPr>
          <w:spacing w:val="-12"/>
        </w:rPr>
        <w:t xml:space="preserve"> </w:t>
      </w:r>
      <w:r>
        <w:t>tanto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nivel</w:t>
      </w:r>
      <w:r>
        <w:rPr>
          <w:spacing w:val="-10"/>
        </w:rPr>
        <w:t xml:space="preserve"> </w:t>
      </w:r>
      <w:r>
        <w:t>nacional</w:t>
      </w:r>
      <w:r>
        <w:rPr>
          <w:spacing w:val="-10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internacional. Al</w:t>
      </w:r>
      <w:r>
        <w:rPr>
          <w:spacing w:val="-17"/>
        </w:rPr>
        <w:t xml:space="preserve"> </w:t>
      </w:r>
      <w:r>
        <w:t>anticipar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cierre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actuales</w:t>
      </w:r>
      <w:r>
        <w:rPr>
          <w:spacing w:val="-16"/>
        </w:rPr>
        <w:t xml:space="preserve"> </w:t>
      </w:r>
      <w:r>
        <w:t>horarios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establecimientos</w:t>
      </w:r>
      <w:r>
        <w:rPr>
          <w:spacing w:val="-17"/>
        </w:rPr>
        <w:t xml:space="preserve"> </w:t>
      </w:r>
      <w:r>
        <w:t>comerciales, se promueve la salud física y psíquica de los trabajadores, evitando la fatiga laboral asociada a los tiempos de trabajo, trayecto y riesgos asociados al retorno al hogar en altas horas de la noche, comunes en dependientes del comercio. Lo cual está alineado con el Convenio 155 de la OIT y Principios y Directrices Básicos sobre el Derecho de las Naciones Unidas a un Nivel de Vida Adecuada.</w:t>
      </w:r>
    </w:p>
    <w:p w:rsidR="00AD6CF8" w:rsidRDefault="00AD6CF8">
      <w:pPr>
        <w:pStyle w:val="Textoindependiente"/>
      </w:pPr>
    </w:p>
    <w:p w:rsidR="00AD6CF8" w:rsidRDefault="00AD6CF8">
      <w:pPr>
        <w:pStyle w:val="Textoindependiente"/>
        <w:spacing w:before="197"/>
      </w:pPr>
    </w:p>
    <w:p w:rsidR="00AD6CF8" w:rsidRDefault="00000000">
      <w:pPr>
        <w:pStyle w:val="Ttulo2"/>
        <w:numPr>
          <w:ilvl w:val="0"/>
          <w:numId w:val="1"/>
        </w:numPr>
        <w:tabs>
          <w:tab w:val="left" w:pos="478"/>
        </w:tabs>
        <w:ind w:left="478" w:hanging="358"/>
        <w:jc w:val="both"/>
      </w:pPr>
      <w:bookmarkStart w:id="3" w:name="IV._Fundamentos"/>
      <w:bookmarkEnd w:id="3"/>
      <w:r>
        <w:rPr>
          <w:spacing w:val="-2"/>
        </w:rPr>
        <w:t>Fundamentos</w:t>
      </w:r>
    </w:p>
    <w:p w:rsidR="00AD6CF8" w:rsidRDefault="00AD6CF8">
      <w:pPr>
        <w:pStyle w:val="Textoindependiente"/>
        <w:rPr>
          <w:b/>
        </w:rPr>
      </w:pPr>
    </w:p>
    <w:p w:rsidR="00AD6CF8" w:rsidRDefault="00AD6CF8">
      <w:pPr>
        <w:pStyle w:val="Textoindependiente"/>
        <w:spacing w:before="8"/>
        <w:rPr>
          <w:b/>
        </w:rPr>
      </w:pPr>
    </w:p>
    <w:p w:rsidR="00AD6CF8" w:rsidRDefault="00000000">
      <w:pPr>
        <w:pStyle w:val="Textoindependiente"/>
        <w:spacing w:line="360" w:lineRule="auto"/>
        <w:ind w:left="120" w:right="189" w:firstLine="67"/>
        <w:jc w:val="both"/>
      </w:pPr>
      <w:r>
        <w:t>La</w:t>
      </w:r>
      <w:r>
        <w:rPr>
          <w:spacing w:val="-17"/>
        </w:rPr>
        <w:t xml:space="preserve"> </w:t>
      </w:r>
      <w:r>
        <w:t>propuesta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modificación</w:t>
      </w:r>
      <w:r>
        <w:rPr>
          <w:spacing w:val="-17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Código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Trabajo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introduce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artículo 23</w:t>
      </w:r>
      <w:r>
        <w:rPr>
          <w:spacing w:val="-3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busca</w:t>
      </w:r>
      <w:r>
        <w:rPr>
          <w:spacing w:val="-6"/>
        </w:rPr>
        <w:t xml:space="preserve"> </w:t>
      </w:r>
      <w:r>
        <w:t>implementar una</w:t>
      </w:r>
      <w:r>
        <w:rPr>
          <w:spacing w:val="-3"/>
        </w:rPr>
        <w:t xml:space="preserve"> </w:t>
      </w:r>
      <w:r>
        <w:t>regulación más justa, equitativa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segura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 condiciones laborales de las y los trabajadores dependientes del comercio desde la perspectiva de género. Los cambios propuestos están fundamentados en la doctrina jurídica, y apoyados por normas nacionales e internacionales ratificadas por Chile.</w:t>
      </w:r>
    </w:p>
    <w:p w:rsidR="00AD6CF8" w:rsidRDefault="00000000">
      <w:pPr>
        <w:pStyle w:val="Prrafodelista"/>
        <w:numPr>
          <w:ilvl w:val="1"/>
          <w:numId w:val="1"/>
        </w:numPr>
        <w:tabs>
          <w:tab w:val="left" w:pos="382"/>
        </w:tabs>
        <w:spacing w:before="267" w:line="360" w:lineRule="auto"/>
        <w:ind w:left="120" w:right="188" w:firstLine="0"/>
        <w:jc w:val="both"/>
        <w:rPr>
          <w:sz w:val="24"/>
        </w:rPr>
      </w:pPr>
      <w:r>
        <w:rPr>
          <w:b/>
          <w:sz w:val="24"/>
        </w:rPr>
        <w:t>La protección de la salud y seguridad laboral es un derecho fundamental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evita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agotamiento</w:t>
      </w:r>
      <w:r>
        <w:rPr>
          <w:spacing w:val="-9"/>
          <w:sz w:val="24"/>
        </w:rPr>
        <w:t xml:space="preserve"> </w:t>
      </w:r>
      <w:r>
        <w:rPr>
          <w:sz w:val="24"/>
        </w:rPr>
        <w:t>físico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mental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z w:val="24"/>
        </w:rPr>
        <w:t>trabajadores, promoviendo un entorno</w:t>
      </w:r>
      <w:r>
        <w:rPr>
          <w:spacing w:val="-1"/>
          <w:sz w:val="24"/>
        </w:rPr>
        <w:t xml:space="preserve"> </w:t>
      </w:r>
      <w:r>
        <w:rPr>
          <w:sz w:val="24"/>
        </w:rPr>
        <w:t>laboral saludable de</w:t>
      </w:r>
      <w:r>
        <w:rPr>
          <w:spacing w:val="-1"/>
          <w:sz w:val="24"/>
        </w:rPr>
        <w:t xml:space="preserve"> </w:t>
      </w:r>
      <w:r>
        <w:rPr>
          <w:sz w:val="24"/>
        </w:rPr>
        <w:t>conformidad con</w:t>
      </w:r>
      <w:r>
        <w:rPr>
          <w:spacing w:val="-3"/>
          <w:sz w:val="24"/>
        </w:rPr>
        <w:t xml:space="preserve"> </w:t>
      </w:r>
      <w:r>
        <w:rPr>
          <w:sz w:val="24"/>
        </w:rPr>
        <w:t>el Artículo 184 del Código del Trabajo y artículo 19 N° 1 de la Constitución Política de la República de Chile.</w:t>
      </w:r>
    </w:p>
    <w:p w:rsidR="00AD6CF8" w:rsidRDefault="00AD6CF8">
      <w:pPr>
        <w:pStyle w:val="Textoindependiente"/>
        <w:spacing w:before="142"/>
      </w:pPr>
    </w:p>
    <w:p w:rsidR="00AD6CF8" w:rsidRDefault="00000000">
      <w:pPr>
        <w:pStyle w:val="Prrafodelista"/>
        <w:numPr>
          <w:ilvl w:val="1"/>
          <w:numId w:val="1"/>
        </w:numPr>
        <w:tabs>
          <w:tab w:val="left" w:pos="382"/>
        </w:tabs>
        <w:spacing w:line="360" w:lineRule="auto"/>
        <w:ind w:left="120" w:right="128" w:firstLine="0"/>
        <w:jc w:val="both"/>
        <w:rPr>
          <w:sz w:val="24"/>
        </w:rPr>
      </w:pPr>
      <w:r>
        <w:rPr>
          <w:b/>
          <w:sz w:val="24"/>
        </w:rPr>
        <w:t>El derecho al descanso es crucial para la recuperación y el bienestar de los trabajadores</w:t>
      </w:r>
      <w:r>
        <w:rPr>
          <w:sz w:val="24"/>
        </w:rPr>
        <w:t>, contribuyendo a su productividad y calidad de vida. Así, como lo establecen los artículos 34 y siguientes del Código del Trabajo y el Convenio N° 14 de la OIT. Ajustar los horarios de cierre del comercio considerando</w:t>
      </w:r>
      <w:r>
        <w:rPr>
          <w:spacing w:val="-17"/>
          <w:sz w:val="24"/>
        </w:rPr>
        <w:t xml:space="preserve"> </w:t>
      </w:r>
      <w:r>
        <w:rPr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z w:val="24"/>
        </w:rPr>
        <w:t>tiempo</w:t>
      </w:r>
      <w:r>
        <w:rPr>
          <w:spacing w:val="-16"/>
          <w:sz w:val="24"/>
        </w:rPr>
        <w:t xml:space="preserve"> </w:t>
      </w:r>
      <w:r>
        <w:rPr>
          <w:sz w:val="24"/>
        </w:rPr>
        <w:t>destinado</w:t>
      </w:r>
      <w:r>
        <w:rPr>
          <w:spacing w:val="-17"/>
          <w:sz w:val="24"/>
        </w:rPr>
        <w:t xml:space="preserve"> </w:t>
      </w:r>
      <w:r>
        <w:rPr>
          <w:sz w:val="24"/>
        </w:rPr>
        <w:t>al</w:t>
      </w:r>
      <w:r>
        <w:rPr>
          <w:spacing w:val="-17"/>
          <w:sz w:val="24"/>
        </w:rPr>
        <w:t xml:space="preserve"> </w:t>
      </w:r>
      <w:r>
        <w:rPr>
          <w:sz w:val="24"/>
        </w:rPr>
        <w:t>traslado</w:t>
      </w:r>
      <w:r>
        <w:rPr>
          <w:spacing w:val="-17"/>
          <w:sz w:val="24"/>
        </w:rPr>
        <w:t xml:space="preserve"> </w:t>
      </w:r>
      <w:r>
        <w:rPr>
          <w:sz w:val="24"/>
        </w:rPr>
        <w:t>desde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hacia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lugar</w:t>
      </w:r>
      <w:r>
        <w:rPr>
          <w:spacing w:val="-17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trabajo, es esencial para garantizar un equilibrio entre el trabajo y el descanso.</w:t>
      </w:r>
    </w:p>
    <w:p w:rsidR="00AD6CF8" w:rsidRDefault="00AD6CF8">
      <w:pPr>
        <w:spacing w:line="360" w:lineRule="auto"/>
        <w:jc w:val="both"/>
        <w:rPr>
          <w:sz w:val="24"/>
        </w:rPr>
        <w:sectPr w:rsidR="00AD6CF8">
          <w:pgSz w:w="11910" w:h="16840"/>
          <w:pgMar w:top="660" w:right="1600" w:bottom="280" w:left="1680" w:header="720" w:footer="720" w:gutter="0"/>
          <w:cols w:space="720"/>
        </w:sectPr>
      </w:pPr>
    </w:p>
    <w:p w:rsidR="00AD6CF8" w:rsidRDefault="00000000">
      <w:pPr>
        <w:pStyle w:val="Prrafodelista"/>
        <w:numPr>
          <w:ilvl w:val="1"/>
          <w:numId w:val="1"/>
        </w:numPr>
        <w:tabs>
          <w:tab w:val="left" w:pos="382"/>
        </w:tabs>
        <w:spacing w:before="69" w:line="360" w:lineRule="auto"/>
        <w:ind w:left="120" w:right="185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El bienestar social y la calidad de vida de las y los trabajadores </w:t>
      </w:r>
      <w:r>
        <w:rPr>
          <w:sz w:val="24"/>
        </w:rPr>
        <w:t>son objetivos legítimos que deben tenerse en cuenta. Cerrar anticipadamente el comercio permite a los trabajadores</w:t>
      </w:r>
      <w:r>
        <w:rPr>
          <w:spacing w:val="40"/>
          <w:sz w:val="24"/>
        </w:rPr>
        <w:t xml:space="preserve"> </w:t>
      </w:r>
      <w:r>
        <w:rPr>
          <w:sz w:val="24"/>
        </w:rPr>
        <w:t>y trabajadoras disfrutar de tiempo libre para actividades recreativas, sociales y familiares, lo que contribuye a una mejor</w:t>
      </w:r>
      <w:r>
        <w:rPr>
          <w:spacing w:val="-1"/>
          <w:sz w:val="24"/>
        </w:rPr>
        <w:t xml:space="preserve"> </w:t>
      </w:r>
      <w:r>
        <w:rPr>
          <w:sz w:val="24"/>
        </w:rPr>
        <w:t>calidad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vida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equilibrio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vida</w:t>
      </w:r>
      <w:r>
        <w:rPr>
          <w:spacing w:val="-6"/>
          <w:sz w:val="24"/>
        </w:rPr>
        <w:t xml:space="preserve"> </w:t>
      </w:r>
      <w:r>
        <w:rPr>
          <w:sz w:val="24"/>
        </w:rPr>
        <w:t>personal,</w:t>
      </w:r>
      <w:r>
        <w:rPr>
          <w:spacing w:val="-6"/>
          <w:sz w:val="24"/>
        </w:rPr>
        <w:t xml:space="preserve"> </w:t>
      </w:r>
      <w:r>
        <w:rPr>
          <w:sz w:val="24"/>
        </w:rPr>
        <w:t>según</w:t>
      </w:r>
      <w:r>
        <w:rPr>
          <w:spacing w:val="-11"/>
          <w:sz w:val="24"/>
        </w:rPr>
        <w:t xml:space="preserve"> </w:t>
      </w:r>
      <w:r>
        <w:rPr>
          <w:sz w:val="24"/>
        </w:rPr>
        <w:t>lo establecido en el El Convenio N° 7 de la OIT ratificado por Chile.</w:t>
      </w:r>
    </w:p>
    <w:p w:rsidR="00AD6CF8" w:rsidRDefault="00AD6CF8">
      <w:pPr>
        <w:pStyle w:val="Textoindependiente"/>
        <w:spacing w:before="135"/>
      </w:pPr>
    </w:p>
    <w:p w:rsidR="00AD6CF8" w:rsidRDefault="00000000">
      <w:pPr>
        <w:pStyle w:val="Prrafodelista"/>
        <w:numPr>
          <w:ilvl w:val="1"/>
          <w:numId w:val="1"/>
        </w:numPr>
        <w:tabs>
          <w:tab w:val="left" w:pos="382"/>
        </w:tabs>
        <w:spacing w:line="360" w:lineRule="auto"/>
        <w:ind w:left="120" w:right="182" w:firstLine="0"/>
        <w:jc w:val="both"/>
        <w:rPr>
          <w:sz w:val="24"/>
        </w:rPr>
      </w:pPr>
      <w:r>
        <w:rPr>
          <w:b/>
          <w:sz w:val="24"/>
        </w:rPr>
        <w:t xml:space="preserve">La conciliación de la vida laboral y familiar es un derecho social fundamental </w:t>
      </w:r>
      <w:r>
        <w:rPr>
          <w:sz w:val="24"/>
        </w:rPr>
        <w:t>que permite equilibrar sus responsabilidades laborales y familiares.</w:t>
      </w:r>
      <w:r>
        <w:rPr>
          <w:spacing w:val="-7"/>
          <w:sz w:val="24"/>
        </w:rPr>
        <w:t xml:space="preserve"> </w:t>
      </w:r>
      <w:r>
        <w:rPr>
          <w:sz w:val="24"/>
        </w:rPr>
        <w:t>Cerrar</w:t>
      </w:r>
      <w:r>
        <w:rPr>
          <w:spacing w:val="-7"/>
          <w:sz w:val="24"/>
        </w:rPr>
        <w:t xml:space="preserve"> </w:t>
      </w:r>
      <w:r>
        <w:rPr>
          <w:sz w:val="24"/>
        </w:rPr>
        <w:t>anticipadamente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comercio</w:t>
      </w:r>
      <w:r>
        <w:rPr>
          <w:spacing w:val="-7"/>
          <w:sz w:val="24"/>
        </w:rPr>
        <w:t xml:space="preserve"> </w:t>
      </w:r>
      <w:r>
        <w:rPr>
          <w:sz w:val="24"/>
        </w:rPr>
        <w:t>permite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trabajadores dependientes de este sector productivo dedicar tiempo a sus responsabilidades</w:t>
      </w:r>
      <w:r>
        <w:rPr>
          <w:spacing w:val="-17"/>
          <w:sz w:val="24"/>
        </w:rPr>
        <w:t xml:space="preserve"> </w:t>
      </w:r>
      <w:r>
        <w:rPr>
          <w:sz w:val="24"/>
        </w:rPr>
        <w:t>familiares,</w:t>
      </w:r>
      <w:r>
        <w:rPr>
          <w:spacing w:val="-17"/>
          <w:sz w:val="24"/>
        </w:rPr>
        <w:t xml:space="preserve"> </w:t>
      </w:r>
      <w:r>
        <w:rPr>
          <w:sz w:val="24"/>
        </w:rPr>
        <w:t>lo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contribuye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una</w:t>
      </w:r>
      <w:r>
        <w:rPr>
          <w:spacing w:val="-16"/>
          <w:sz w:val="24"/>
        </w:rPr>
        <w:t xml:space="preserve"> </w:t>
      </w:r>
      <w:r>
        <w:rPr>
          <w:sz w:val="24"/>
        </w:rPr>
        <w:t>sociedad</w:t>
      </w:r>
      <w:r>
        <w:rPr>
          <w:spacing w:val="-17"/>
          <w:sz w:val="24"/>
        </w:rPr>
        <w:t xml:space="preserve"> </w:t>
      </w:r>
      <w:r>
        <w:rPr>
          <w:sz w:val="24"/>
        </w:rPr>
        <w:t>más</w:t>
      </w:r>
      <w:r>
        <w:rPr>
          <w:spacing w:val="-17"/>
          <w:sz w:val="24"/>
        </w:rPr>
        <w:t xml:space="preserve"> </w:t>
      </w:r>
      <w:r>
        <w:rPr>
          <w:sz w:val="24"/>
        </w:rPr>
        <w:t>equilibrada y a la realización del principio de igualdad de oportunidades en el empleo, según lo establecido en el Convenio N° 156 de la OIT y artículo 1° de la Constitución Política de la República de Chile.</w:t>
      </w:r>
    </w:p>
    <w:p w:rsidR="00AD6CF8" w:rsidRDefault="00AD6CF8">
      <w:pPr>
        <w:pStyle w:val="Textoindependiente"/>
        <w:spacing w:before="143"/>
      </w:pPr>
    </w:p>
    <w:p w:rsidR="00AD6CF8" w:rsidRDefault="00000000">
      <w:pPr>
        <w:pStyle w:val="Prrafodelista"/>
        <w:numPr>
          <w:ilvl w:val="1"/>
          <w:numId w:val="1"/>
        </w:numPr>
        <w:tabs>
          <w:tab w:val="left" w:pos="382"/>
        </w:tabs>
        <w:spacing w:line="360" w:lineRule="auto"/>
        <w:ind w:left="120" w:right="182" w:firstLine="0"/>
        <w:jc w:val="both"/>
        <w:rPr>
          <w:sz w:val="24"/>
        </w:rPr>
      </w:pPr>
      <w:r>
        <w:rPr>
          <w:b/>
          <w:sz w:val="24"/>
        </w:rPr>
        <w:t xml:space="preserve">La equidad de género en el ámbito laboral es esencial para garantizar igualdad de oportunidades y condiciones de trabajo para hombres y mujeres, </w:t>
      </w:r>
      <w:r>
        <w:rPr>
          <w:sz w:val="24"/>
        </w:rPr>
        <w:t>de conformidad con lo establecido en la Convención sobre la Eliminación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4"/>
          <w:sz w:val="24"/>
        </w:rPr>
        <w:t xml:space="preserve"> </w:t>
      </w:r>
      <w:r>
        <w:rPr>
          <w:sz w:val="24"/>
        </w:rPr>
        <w:t>las Formas de Discriminación contra</w:t>
      </w:r>
      <w:r>
        <w:rPr>
          <w:spacing w:val="-6"/>
          <w:sz w:val="24"/>
        </w:rPr>
        <w:t xml:space="preserve"> </w:t>
      </w:r>
      <w:r>
        <w:rPr>
          <w:sz w:val="24"/>
        </w:rPr>
        <w:t>la Mujer (CEDAW) y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z w:val="24"/>
        </w:rPr>
        <w:t>Objetivo</w:t>
      </w:r>
      <w:r>
        <w:rPr>
          <w:spacing w:val="-16"/>
          <w:sz w:val="24"/>
        </w:rPr>
        <w:t xml:space="preserve"> </w:t>
      </w:r>
      <w:r>
        <w:rPr>
          <w:sz w:val="24"/>
        </w:rPr>
        <w:t>5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Agenda</w:t>
      </w:r>
      <w:r>
        <w:rPr>
          <w:spacing w:val="-16"/>
          <w:sz w:val="24"/>
        </w:rPr>
        <w:t xml:space="preserve"> </w:t>
      </w:r>
      <w:r>
        <w:rPr>
          <w:sz w:val="24"/>
        </w:rPr>
        <w:t>2030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ONU.</w:t>
      </w:r>
      <w:r>
        <w:rPr>
          <w:spacing w:val="-17"/>
          <w:sz w:val="24"/>
        </w:rPr>
        <w:t xml:space="preserve"> </w:t>
      </w:r>
      <w:r>
        <w:rPr>
          <w:sz w:val="24"/>
        </w:rPr>
        <w:t>Además,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las</w:t>
      </w:r>
      <w:r>
        <w:rPr>
          <w:spacing w:val="-17"/>
          <w:sz w:val="24"/>
        </w:rPr>
        <w:t xml:space="preserve"> </w:t>
      </w:r>
      <w:r>
        <w:rPr>
          <w:sz w:val="24"/>
        </w:rPr>
        <w:t>recomendaciones de la OIT, que establece que los países promuevan políticas sobre el tiempo de trabajo que permitan a hombres y mujeres conciliar responsabilidades laborales y familiares, contribuyendo así de</w:t>
      </w:r>
      <w:r>
        <w:rPr>
          <w:spacing w:val="-1"/>
          <w:sz w:val="24"/>
        </w:rPr>
        <w:t xml:space="preserve"> </w:t>
      </w:r>
      <w:r>
        <w:rPr>
          <w:sz w:val="24"/>
        </w:rPr>
        <w:t>manera significativa al logro de la igualdad de género en el trabajo (OIT, 2021).</w:t>
      </w:r>
    </w:p>
    <w:p w:rsidR="00AD6CF8" w:rsidRDefault="00AD6CF8">
      <w:pPr>
        <w:pStyle w:val="Textoindependiente"/>
        <w:spacing w:before="209"/>
      </w:pPr>
    </w:p>
    <w:p w:rsidR="00AD6CF8" w:rsidRDefault="00000000">
      <w:pPr>
        <w:pStyle w:val="Prrafodelista"/>
        <w:numPr>
          <w:ilvl w:val="1"/>
          <w:numId w:val="1"/>
        </w:numPr>
        <w:tabs>
          <w:tab w:val="left" w:pos="382"/>
        </w:tabs>
        <w:spacing w:line="360" w:lineRule="auto"/>
        <w:ind w:left="120" w:right="193" w:firstLine="0"/>
        <w:jc w:val="both"/>
        <w:rPr>
          <w:sz w:val="24"/>
        </w:rPr>
      </w:pPr>
      <w:r>
        <w:rPr>
          <w:b/>
          <w:sz w:val="24"/>
        </w:rPr>
        <w:t xml:space="preserve">Promoción del Comercio Minorista y la economía Local: </w:t>
      </w:r>
      <w:r>
        <w:rPr>
          <w:sz w:val="24"/>
        </w:rPr>
        <w:t>La diversidad en el comercio minorista es esencial para fomentar la competencia justa y promover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1"/>
          <w:sz w:val="24"/>
        </w:rPr>
        <w:t xml:space="preserve"> </w:t>
      </w:r>
      <w:r>
        <w:rPr>
          <w:sz w:val="24"/>
        </w:rPr>
        <w:t>económico</w:t>
      </w:r>
      <w:r>
        <w:rPr>
          <w:spacing w:val="-11"/>
          <w:sz w:val="24"/>
        </w:rPr>
        <w:t xml:space="preserve"> </w:t>
      </w:r>
      <w:r>
        <w:rPr>
          <w:sz w:val="24"/>
        </w:rPr>
        <w:t>local.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limitar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horarios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operación</w:t>
      </w:r>
      <w:r>
        <w:rPr>
          <w:spacing w:val="-6"/>
          <w:sz w:val="24"/>
        </w:rPr>
        <w:t xml:space="preserve"> </w:t>
      </w:r>
      <w:r>
        <w:rPr>
          <w:sz w:val="24"/>
        </w:rPr>
        <w:t>del comercio en el sector del retail, esto es, grandes tiendas o tiendas por departamentos y grandes supermercados (o cadenas de supermercados), se puede proteger y promover el comercio minorista, proporcionando a consumidores opciones más variadas y apoyando el crecimiento de las pequeñas empresas locales.</w:t>
      </w:r>
    </w:p>
    <w:p w:rsidR="00AD6CF8" w:rsidRDefault="00AD6CF8">
      <w:pPr>
        <w:spacing w:line="360" w:lineRule="auto"/>
        <w:jc w:val="both"/>
        <w:rPr>
          <w:sz w:val="24"/>
        </w:rPr>
        <w:sectPr w:rsidR="00AD6CF8">
          <w:pgSz w:w="11910" w:h="16840"/>
          <w:pgMar w:top="1080" w:right="1600" w:bottom="280" w:left="1680" w:header="720" w:footer="720" w:gutter="0"/>
          <w:cols w:space="720"/>
        </w:sectPr>
      </w:pPr>
    </w:p>
    <w:p w:rsidR="00AD6CF8" w:rsidRDefault="00000000">
      <w:pPr>
        <w:pStyle w:val="Prrafodelista"/>
        <w:numPr>
          <w:ilvl w:val="1"/>
          <w:numId w:val="1"/>
        </w:numPr>
        <w:tabs>
          <w:tab w:val="left" w:pos="382"/>
        </w:tabs>
        <w:spacing w:before="76" w:line="360" w:lineRule="auto"/>
        <w:ind w:left="120" w:right="185" w:firstLine="0"/>
        <w:jc w:val="both"/>
        <w:rPr>
          <w:sz w:val="24"/>
        </w:rPr>
      </w:pPr>
      <w:r>
        <w:rPr>
          <w:b/>
          <w:sz w:val="24"/>
        </w:rPr>
        <w:t>En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Chile,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mujeres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representan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fuerza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laboral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sector comercio</w:t>
      </w:r>
      <w:r>
        <w:rPr>
          <w:sz w:val="24"/>
        </w:rPr>
        <w:t>: Según un informe del Ministerio de Economía (2022), aproximadamente el 58%. Este dato subraya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importancia de considerar las necesidades específicas de las trabajadoras. Medidas como el cierre anticipado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comercio</w:t>
      </w:r>
      <w:r>
        <w:rPr>
          <w:spacing w:val="-11"/>
          <w:sz w:val="24"/>
        </w:rPr>
        <w:t xml:space="preserve"> </w:t>
      </w:r>
      <w:r>
        <w:rPr>
          <w:sz w:val="24"/>
        </w:rPr>
        <w:t>pueden</w:t>
      </w:r>
      <w:r>
        <w:rPr>
          <w:spacing w:val="-12"/>
          <w:sz w:val="24"/>
        </w:rPr>
        <w:t xml:space="preserve"> </w:t>
      </w:r>
      <w:r>
        <w:rPr>
          <w:sz w:val="24"/>
        </w:rPr>
        <w:t>contribuir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reducir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disparidades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género al</w:t>
      </w:r>
      <w:r>
        <w:rPr>
          <w:spacing w:val="-4"/>
          <w:sz w:val="24"/>
        </w:rPr>
        <w:t xml:space="preserve"> </w:t>
      </w:r>
      <w:r>
        <w:rPr>
          <w:sz w:val="24"/>
        </w:rPr>
        <w:t>proporcionar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mujeres un</w:t>
      </w:r>
      <w:r>
        <w:rPr>
          <w:spacing w:val="-3"/>
          <w:sz w:val="24"/>
        </w:rPr>
        <w:t xml:space="preserve"> </w:t>
      </w:r>
      <w:r>
        <w:rPr>
          <w:sz w:val="24"/>
        </w:rPr>
        <w:t>mayor</w:t>
      </w:r>
      <w:r>
        <w:rPr>
          <w:spacing w:val="-1"/>
          <w:sz w:val="24"/>
        </w:rPr>
        <w:t xml:space="preserve"> </w:t>
      </w:r>
      <w:r>
        <w:rPr>
          <w:sz w:val="24"/>
        </w:rPr>
        <w:t>acceso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tiempo</w:t>
      </w:r>
      <w:r>
        <w:rPr>
          <w:spacing w:val="-7"/>
          <w:sz w:val="24"/>
        </w:rPr>
        <w:t xml:space="preserve"> </w:t>
      </w:r>
      <w:r>
        <w:rPr>
          <w:sz w:val="24"/>
        </w:rPr>
        <w:t>libre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dedicarlo</w:t>
      </w:r>
      <w:r>
        <w:rPr>
          <w:spacing w:val="-3"/>
          <w:sz w:val="24"/>
        </w:rPr>
        <w:t xml:space="preserve"> </w:t>
      </w:r>
      <w:r>
        <w:rPr>
          <w:sz w:val="24"/>
        </w:rPr>
        <w:t>a actividades familiares, sociales y personales, lo que mejora su bienestar y calidad de vida y mantención del empleo formal, especialmente en lo que respecta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conciliación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11"/>
          <w:sz w:val="24"/>
        </w:rPr>
        <w:t xml:space="preserve"> </w:t>
      </w:r>
      <w:r>
        <w:rPr>
          <w:sz w:val="24"/>
        </w:rPr>
        <w:t>laborales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familiares.</w:t>
      </w:r>
      <w:r>
        <w:rPr>
          <w:spacing w:val="-11"/>
          <w:sz w:val="24"/>
        </w:rPr>
        <w:t xml:space="preserve"> </w:t>
      </w:r>
      <w:r>
        <w:rPr>
          <w:sz w:val="24"/>
        </w:rPr>
        <w:t>Además, el Global Gender Gap Report 2023 del Foro Económico Mundial destaca la necesidad de políticas laborales que apoyen la equidad de género y la integración de las mujeres en el mercado laboral (World Economic Forum).</w:t>
      </w:r>
    </w:p>
    <w:p w:rsidR="00AD6CF8" w:rsidRDefault="00AD6CF8">
      <w:pPr>
        <w:pStyle w:val="Textoindependiente"/>
        <w:spacing w:before="138"/>
      </w:pPr>
    </w:p>
    <w:p w:rsidR="00AD6CF8" w:rsidRDefault="00000000">
      <w:pPr>
        <w:pStyle w:val="Prrafodelista"/>
        <w:numPr>
          <w:ilvl w:val="1"/>
          <w:numId w:val="1"/>
        </w:numPr>
        <w:tabs>
          <w:tab w:val="left" w:pos="382"/>
        </w:tabs>
        <w:spacing w:before="1" w:line="360" w:lineRule="auto"/>
        <w:ind w:left="120" w:right="191" w:firstLine="0"/>
        <w:jc w:val="both"/>
        <w:rPr>
          <w:sz w:val="24"/>
        </w:rPr>
      </w:pPr>
      <w:r>
        <w:rPr>
          <w:b/>
          <w:sz w:val="24"/>
        </w:rPr>
        <w:t xml:space="preserve">Principio de no afectación de la productividad. </w:t>
      </w:r>
      <w:r>
        <w:rPr>
          <w:sz w:val="24"/>
        </w:rPr>
        <w:t>El cierre anticipado del comercio no afectaría la productividad, sino que podría</w:t>
      </w:r>
      <w:r>
        <w:rPr>
          <w:spacing w:val="-1"/>
          <w:sz w:val="24"/>
        </w:rPr>
        <w:t xml:space="preserve"> </w:t>
      </w:r>
      <w:r>
        <w:rPr>
          <w:sz w:val="24"/>
        </w:rPr>
        <w:t>incluso aumentarla, al permitir un equilibrio entre la vida laboral y personal puede conducir a una mayor</w:t>
      </w:r>
      <w:r>
        <w:rPr>
          <w:spacing w:val="-13"/>
          <w:sz w:val="24"/>
        </w:rPr>
        <w:t xml:space="preserve"> </w:t>
      </w:r>
      <w:r>
        <w:rPr>
          <w:sz w:val="24"/>
        </w:rPr>
        <w:t>satisfacción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compromiso</w:t>
      </w:r>
      <w:r>
        <w:rPr>
          <w:spacing w:val="-10"/>
          <w:sz w:val="24"/>
        </w:rPr>
        <w:t xml:space="preserve"> </w:t>
      </w:r>
      <w:r>
        <w:rPr>
          <w:sz w:val="24"/>
        </w:rPr>
        <w:t>(García,</w:t>
      </w:r>
      <w:r>
        <w:rPr>
          <w:spacing w:val="-17"/>
          <w:sz w:val="24"/>
        </w:rPr>
        <w:t xml:space="preserve"> </w:t>
      </w:r>
      <w:r>
        <w:rPr>
          <w:sz w:val="24"/>
        </w:rPr>
        <w:t>2021).</w:t>
      </w:r>
      <w:r>
        <w:rPr>
          <w:spacing w:val="-12"/>
          <w:sz w:val="24"/>
        </w:rPr>
        <w:t xml:space="preserve"> </w:t>
      </w:r>
      <w:r>
        <w:rPr>
          <w:sz w:val="24"/>
        </w:rPr>
        <w:t>Además,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teoría</w:t>
      </w:r>
      <w:r>
        <w:rPr>
          <w:spacing w:val="-16"/>
          <w:sz w:val="24"/>
        </w:rPr>
        <w:t xml:space="preserve"> </w:t>
      </w:r>
      <w:r>
        <w:rPr>
          <w:sz w:val="24"/>
        </w:rPr>
        <w:t>económica del rendimiento decreciente respalda la idea de que largas horas de trabajo pueden disminuir la productividad debido a la fatiga y la falta de descanso adecuado (Smith, 2020). Por otro lado, el comercio online, que está experimentando un rápido crecimiento en Chile, requiere adaptabilidad y eficiencia para competir en un mercado cada vez más competitivo (Martínez, 2019).</w:t>
      </w:r>
      <w:r>
        <w:rPr>
          <w:spacing w:val="-17"/>
          <w:sz w:val="24"/>
        </w:rPr>
        <w:t xml:space="preserve"> </w:t>
      </w:r>
      <w:r>
        <w:rPr>
          <w:sz w:val="24"/>
        </w:rPr>
        <w:t>Al</w:t>
      </w:r>
      <w:r>
        <w:rPr>
          <w:spacing w:val="-17"/>
          <w:sz w:val="24"/>
        </w:rPr>
        <w:t xml:space="preserve"> </w:t>
      </w:r>
      <w:r>
        <w:rPr>
          <w:sz w:val="24"/>
        </w:rPr>
        <w:t>permitir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z w:val="24"/>
        </w:rPr>
        <w:t>trabajadores</w:t>
      </w:r>
      <w:r>
        <w:rPr>
          <w:spacing w:val="-17"/>
          <w:sz w:val="24"/>
        </w:rPr>
        <w:t xml:space="preserve"> </w:t>
      </w:r>
      <w:r>
        <w:rPr>
          <w:sz w:val="24"/>
        </w:rPr>
        <w:t>más</w:t>
      </w:r>
      <w:r>
        <w:rPr>
          <w:spacing w:val="-16"/>
          <w:sz w:val="24"/>
        </w:rPr>
        <w:t xml:space="preserve"> </w:t>
      </w:r>
      <w:r>
        <w:rPr>
          <w:sz w:val="24"/>
        </w:rPr>
        <w:t>tiempo</w:t>
      </w:r>
      <w:r>
        <w:rPr>
          <w:spacing w:val="-17"/>
          <w:sz w:val="24"/>
        </w:rPr>
        <w:t xml:space="preserve"> </w:t>
      </w:r>
      <w:r>
        <w:rPr>
          <w:sz w:val="24"/>
        </w:rPr>
        <w:t>libre</w:t>
      </w:r>
      <w:r>
        <w:rPr>
          <w:spacing w:val="-17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descansar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recargar energías, las empresas pueden fomentar la innovación y la eficiencia en un entorno comercial en constante evolución, lo que beneficia tanto a los empleados como a las empresas en el contexto del creciente comercio</w:t>
      </w:r>
      <w:r>
        <w:rPr>
          <w:spacing w:val="-4"/>
          <w:sz w:val="24"/>
        </w:rPr>
        <w:t xml:space="preserve"> </w:t>
      </w:r>
      <w:r>
        <w:rPr>
          <w:sz w:val="24"/>
        </w:rPr>
        <w:t>online en Chile.</w:t>
      </w:r>
    </w:p>
    <w:p w:rsidR="00AD6CF8" w:rsidRDefault="00AD6CF8">
      <w:pPr>
        <w:pStyle w:val="Textoindependiente"/>
        <w:spacing w:before="141"/>
      </w:pPr>
    </w:p>
    <w:p w:rsidR="00AD6CF8" w:rsidRDefault="00000000">
      <w:pPr>
        <w:pStyle w:val="Prrafodelista"/>
        <w:numPr>
          <w:ilvl w:val="1"/>
          <w:numId w:val="1"/>
        </w:numPr>
        <w:tabs>
          <w:tab w:val="left" w:pos="382"/>
        </w:tabs>
        <w:spacing w:line="360" w:lineRule="auto"/>
        <w:ind w:left="120" w:right="189" w:firstLine="0"/>
        <w:jc w:val="both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inclusión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del e-commerce,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complementario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retail,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hace</w:t>
      </w:r>
      <w:r>
        <w:rPr>
          <w:spacing w:val="-7"/>
          <w:sz w:val="24"/>
        </w:rPr>
        <w:t xml:space="preserve"> </w:t>
      </w: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viable que nunca la opción de cerrar anticipadamente establecimientos de comercio presencial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8"/>
          <w:sz w:val="24"/>
        </w:rPr>
        <w:t xml:space="preserve"> </w:t>
      </w:r>
      <w:r>
        <w:rPr>
          <w:sz w:val="24"/>
        </w:rPr>
        <w:t>afectar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productividad.</w:t>
      </w:r>
      <w:r>
        <w:rPr>
          <w:spacing w:val="-2"/>
          <w:sz w:val="24"/>
        </w:rPr>
        <w:t xml:space="preserve"> </w:t>
      </w:r>
      <w:r>
        <w:rPr>
          <w:sz w:val="24"/>
        </w:rPr>
        <w:t>Esto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evidenció</w:t>
      </w:r>
      <w:r>
        <w:rPr>
          <w:spacing w:val="-6"/>
          <w:sz w:val="24"/>
        </w:rPr>
        <w:t xml:space="preserve"> </w:t>
      </w:r>
      <w:r>
        <w:rPr>
          <w:sz w:val="24"/>
        </w:rPr>
        <w:t>durante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pandemia, cuando este subsector de la industria del retail alcanzó su punto máximo en 2021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ventas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7"/>
          <w:sz w:val="24"/>
        </w:rPr>
        <w:t xml:space="preserve"> </w:t>
      </w:r>
      <w:r>
        <w:rPr>
          <w:sz w:val="24"/>
        </w:rPr>
        <w:t>veces</w:t>
      </w:r>
      <w:r>
        <w:rPr>
          <w:spacing w:val="-2"/>
          <w:sz w:val="24"/>
        </w:rPr>
        <w:t xml:space="preserve"> </w:t>
      </w:r>
      <w:r>
        <w:rPr>
          <w:sz w:val="24"/>
        </w:rPr>
        <w:t>mayores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años</w:t>
      </w:r>
      <w:r>
        <w:rPr>
          <w:spacing w:val="-2"/>
          <w:sz w:val="24"/>
        </w:rPr>
        <w:t xml:space="preserve"> </w:t>
      </w:r>
      <w:r>
        <w:rPr>
          <w:sz w:val="24"/>
        </w:rPr>
        <w:t>anteriores, según</w:t>
      </w:r>
      <w:r>
        <w:rPr>
          <w:spacing w:val="-6"/>
          <w:sz w:val="24"/>
        </w:rPr>
        <w:t xml:space="preserve"> </w:t>
      </w:r>
      <w:r>
        <w:rPr>
          <w:sz w:val="24"/>
        </w:rPr>
        <w:t>datos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Cámara de Comercio de Santiago. Actualmente, estas ventas representan el 14% del total, lo que refleja la adaptación del mercado.</w:t>
      </w:r>
    </w:p>
    <w:p w:rsidR="00AD6CF8" w:rsidRDefault="00AD6CF8">
      <w:pPr>
        <w:spacing w:line="360" w:lineRule="auto"/>
        <w:jc w:val="both"/>
        <w:rPr>
          <w:sz w:val="24"/>
        </w:rPr>
        <w:sectPr w:rsidR="00AD6CF8">
          <w:pgSz w:w="11910" w:h="16840"/>
          <w:pgMar w:top="660" w:right="1600" w:bottom="280" w:left="1680" w:header="720" w:footer="720" w:gutter="0"/>
          <w:cols w:space="720"/>
        </w:sectPr>
      </w:pPr>
    </w:p>
    <w:p w:rsidR="00AD6CF8" w:rsidRDefault="00000000">
      <w:pPr>
        <w:pStyle w:val="Prrafodelista"/>
        <w:numPr>
          <w:ilvl w:val="1"/>
          <w:numId w:val="1"/>
        </w:numPr>
        <w:tabs>
          <w:tab w:val="left" w:pos="517"/>
        </w:tabs>
        <w:spacing w:before="76" w:line="360" w:lineRule="auto"/>
        <w:ind w:left="120" w:right="195" w:firstLine="0"/>
        <w:jc w:val="both"/>
        <w:rPr>
          <w:sz w:val="24"/>
        </w:rPr>
      </w:pPr>
      <w:r>
        <w:rPr>
          <w:b/>
          <w:sz w:val="24"/>
        </w:rPr>
        <w:t xml:space="preserve">La experiencia internacional, como la de Alemania y Noruega, </w:t>
      </w:r>
      <w:r>
        <w:rPr>
          <w:sz w:val="24"/>
        </w:rPr>
        <w:t>economías sólidas que han avanzado en la armonización entre mejor calidad de</w:t>
      </w:r>
      <w:r>
        <w:rPr>
          <w:spacing w:val="-17"/>
          <w:sz w:val="24"/>
        </w:rPr>
        <w:t xml:space="preserve"> </w:t>
      </w:r>
      <w:r>
        <w:rPr>
          <w:sz w:val="24"/>
        </w:rPr>
        <w:t>trabajo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fomento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productividad,</w:t>
      </w:r>
      <w:r>
        <w:rPr>
          <w:spacing w:val="-11"/>
          <w:sz w:val="24"/>
        </w:rPr>
        <w:t xml:space="preserve"> </w:t>
      </w:r>
      <w:r>
        <w:rPr>
          <w:sz w:val="24"/>
        </w:rPr>
        <w:t>demuestran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viabilidad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proyecto. En</w:t>
      </w:r>
      <w:r>
        <w:rPr>
          <w:spacing w:val="-9"/>
          <w:sz w:val="24"/>
        </w:rPr>
        <w:t xml:space="preserve"> </w:t>
      </w:r>
      <w:r>
        <w:rPr>
          <w:sz w:val="24"/>
        </w:rPr>
        <w:t>Alemania,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Ley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Horarios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Trabajo</w:t>
      </w:r>
      <w:r>
        <w:rPr>
          <w:spacing w:val="-7"/>
          <w:sz w:val="24"/>
        </w:rPr>
        <w:t xml:space="preserve"> </w:t>
      </w:r>
      <w:r>
        <w:rPr>
          <w:sz w:val="24"/>
        </w:rPr>
        <w:t>(Arbeitszeitgesetz,1994)</w:t>
      </w:r>
      <w:r>
        <w:rPr>
          <w:spacing w:val="-8"/>
          <w:sz w:val="24"/>
        </w:rPr>
        <w:t xml:space="preserve"> </w:t>
      </w:r>
      <w:r>
        <w:rPr>
          <w:sz w:val="24"/>
        </w:rPr>
        <w:t>garantiza el</w:t>
      </w:r>
      <w:r>
        <w:rPr>
          <w:spacing w:val="-8"/>
          <w:sz w:val="24"/>
        </w:rPr>
        <w:t xml:space="preserve"> </w:t>
      </w:r>
      <w:r>
        <w:rPr>
          <w:sz w:val="24"/>
        </w:rPr>
        <w:t>derecho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descanso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tiempo</w:t>
      </w:r>
      <w:r>
        <w:rPr>
          <w:spacing w:val="-11"/>
          <w:sz w:val="24"/>
        </w:rPr>
        <w:t xml:space="preserve"> </w:t>
      </w:r>
      <w:r>
        <w:rPr>
          <w:sz w:val="24"/>
        </w:rPr>
        <w:t>libre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trabajadores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prohibir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apertura de comercios los domingos y días festivos, y</w:t>
      </w:r>
      <w:r>
        <w:rPr>
          <w:spacing w:val="-1"/>
          <w:sz w:val="24"/>
        </w:rPr>
        <w:t xml:space="preserve"> </w:t>
      </w:r>
      <w:r>
        <w:rPr>
          <w:sz w:val="24"/>
        </w:rPr>
        <w:t>estableciendo</w:t>
      </w:r>
      <w:r>
        <w:rPr>
          <w:spacing w:val="-1"/>
          <w:sz w:val="24"/>
        </w:rPr>
        <w:t xml:space="preserve"> </w:t>
      </w:r>
      <w:r>
        <w:rPr>
          <w:sz w:val="24"/>
        </w:rPr>
        <w:t>horarios limitados de</w:t>
      </w:r>
      <w:r>
        <w:rPr>
          <w:spacing w:val="-12"/>
          <w:sz w:val="24"/>
        </w:rPr>
        <w:t xml:space="preserve"> </w:t>
      </w:r>
      <w:r>
        <w:rPr>
          <w:sz w:val="24"/>
        </w:rPr>
        <w:t>operación</w:t>
      </w:r>
      <w:r>
        <w:rPr>
          <w:spacing w:val="-10"/>
          <w:sz w:val="24"/>
        </w:rPr>
        <w:t xml:space="preserve"> </w:t>
      </w:r>
      <w:r>
        <w:rPr>
          <w:sz w:val="24"/>
        </w:rPr>
        <w:t>durante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días</w:t>
      </w:r>
      <w:r>
        <w:rPr>
          <w:spacing w:val="-7"/>
          <w:sz w:val="24"/>
        </w:rPr>
        <w:t xml:space="preserve"> </w:t>
      </w:r>
      <w:r>
        <w:rPr>
          <w:sz w:val="24"/>
        </w:rPr>
        <w:t>hábiles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sábados,</w:t>
      </w:r>
      <w:r>
        <w:rPr>
          <w:spacing w:val="-11"/>
          <w:sz w:val="24"/>
        </w:rPr>
        <w:t xml:space="preserve"> </w:t>
      </w:r>
      <w:r>
        <w:rPr>
          <w:sz w:val="24"/>
        </w:rPr>
        <w:t>desde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6:00</w:t>
      </w:r>
      <w:r>
        <w:rPr>
          <w:spacing w:val="-11"/>
          <w:sz w:val="24"/>
        </w:rPr>
        <w:t xml:space="preserve"> </w:t>
      </w:r>
      <w:r>
        <w:rPr>
          <w:sz w:val="24"/>
        </w:rPr>
        <w:t>a.m.</w:t>
      </w:r>
      <w:r>
        <w:rPr>
          <w:spacing w:val="-7"/>
          <w:sz w:val="24"/>
        </w:rPr>
        <w:t xml:space="preserve"> </w:t>
      </w:r>
      <w:r>
        <w:rPr>
          <w:sz w:val="24"/>
        </w:rPr>
        <w:t>hasta las</w:t>
      </w:r>
      <w:r>
        <w:rPr>
          <w:spacing w:val="-2"/>
          <w:sz w:val="24"/>
        </w:rPr>
        <w:t xml:space="preserve"> </w:t>
      </w:r>
      <w:r>
        <w:rPr>
          <w:sz w:val="24"/>
        </w:rPr>
        <w:t>20:00</w:t>
      </w:r>
      <w:r>
        <w:rPr>
          <w:spacing w:val="-2"/>
          <w:sz w:val="24"/>
        </w:rPr>
        <w:t xml:space="preserve"> </w:t>
      </w:r>
      <w:r>
        <w:rPr>
          <w:sz w:val="24"/>
        </w:rPr>
        <w:t>p.m. Esta legislación se alinea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 Convenio 106 de</w:t>
      </w:r>
      <w:r>
        <w:rPr>
          <w:spacing w:val="-6"/>
          <w:sz w:val="24"/>
        </w:rPr>
        <w:t xml:space="preserve"> </w:t>
      </w:r>
      <w:r>
        <w:rPr>
          <w:sz w:val="24"/>
        </w:rPr>
        <w:t>la OIT sobre descanso semanal en el comercio y oficinas, así como el Convenio 155 de</w:t>
      </w:r>
      <w:r>
        <w:rPr>
          <w:spacing w:val="-1"/>
          <w:sz w:val="24"/>
        </w:rPr>
        <w:t xml:space="preserve"> </w:t>
      </w:r>
      <w:r>
        <w:rPr>
          <w:sz w:val="24"/>
        </w:rPr>
        <w:t>la OIT sobre seguridad y salud de los trabajadores, y los principios del derecho internacional</w:t>
      </w:r>
      <w:r>
        <w:rPr>
          <w:spacing w:val="-6"/>
          <w:sz w:val="24"/>
        </w:rPr>
        <w:t xml:space="preserve"> </w:t>
      </w:r>
      <w:r>
        <w:rPr>
          <w:sz w:val="24"/>
        </w:rPr>
        <w:t>laboral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derechos</w:t>
      </w:r>
      <w:r>
        <w:rPr>
          <w:spacing w:val="-2"/>
          <w:sz w:val="24"/>
        </w:rPr>
        <w:t xml:space="preserve"> </w:t>
      </w:r>
      <w:r>
        <w:rPr>
          <w:sz w:val="24"/>
        </w:rPr>
        <w:t>humanos.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otro</w:t>
      </w:r>
      <w:r>
        <w:rPr>
          <w:spacing w:val="-11"/>
          <w:sz w:val="24"/>
        </w:rPr>
        <w:t xml:space="preserve"> </w:t>
      </w:r>
      <w:r>
        <w:rPr>
          <w:sz w:val="24"/>
        </w:rPr>
        <w:t>lado,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Noruega,</w:t>
      </w:r>
      <w:r>
        <w:rPr>
          <w:spacing w:val="-11"/>
          <w:sz w:val="24"/>
        </w:rPr>
        <w:t xml:space="preserve"> </w:t>
      </w:r>
      <w:r>
        <w:rPr>
          <w:sz w:val="24"/>
        </w:rPr>
        <w:t>la Arbeidsmiljøloven (Ley de Medio Ambiente Laboral), de 2005 (Capítulo 10), establece horarios de trabajo en el comercio con cierres los domingos y aperturas limitadas los sábados, generalmente desde las 9:00 a.m. hasta las 16:00 p.m., garantizando así el derecho a la salud y seguridad en el trabajo. Esta</w:t>
      </w:r>
      <w:r>
        <w:rPr>
          <w:spacing w:val="-2"/>
          <w:sz w:val="24"/>
        </w:rPr>
        <w:t xml:space="preserve"> </w:t>
      </w:r>
      <w:r>
        <w:rPr>
          <w:sz w:val="24"/>
        </w:rPr>
        <w:t>regulación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encuentra</w:t>
      </w:r>
      <w:r>
        <w:rPr>
          <w:spacing w:val="-1"/>
          <w:sz w:val="24"/>
        </w:rPr>
        <w:t xml:space="preserve"> </w:t>
      </w:r>
      <w:r>
        <w:rPr>
          <w:sz w:val="24"/>
        </w:rPr>
        <w:t>respaldada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el Convenio</w:t>
      </w:r>
      <w:r>
        <w:rPr>
          <w:spacing w:val="-2"/>
          <w:sz w:val="24"/>
        </w:rPr>
        <w:t xml:space="preserve"> </w:t>
      </w:r>
      <w:r>
        <w:rPr>
          <w:sz w:val="24"/>
        </w:rPr>
        <w:t>155 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OIT sobre seguridad y salud de los trabajadores.</w:t>
      </w:r>
    </w:p>
    <w:p w:rsidR="00AD6CF8" w:rsidRDefault="00AD6CF8">
      <w:pPr>
        <w:pStyle w:val="Textoindependiente"/>
      </w:pPr>
    </w:p>
    <w:p w:rsidR="00AD6CF8" w:rsidRDefault="00AD6CF8">
      <w:pPr>
        <w:pStyle w:val="Textoindependiente"/>
      </w:pPr>
    </w:p>
    <w:p w:rsidR="00AD6CF8" w:rsidRDefault="00AD6CF8">
      <w:pPr>
        <w:pStyle w:val="Textoindependiente"/>
        <w:spacing w:before="272"/>
      </w:pPr>
    </w:p>
    <w:p w:rsidR="00AD6CF8" w:rsidRDefault="00000000">
      <w:pPr>
        <w:pStyle w:val="Ttulo2"/>
        <w:numPr>
          <w:ilvl w:val="0"/>
          <w:numId w:val="1"/>
        </w:numPr>
        <w:tabs>
          <w:tab w:val="left" w:pos="416"/>
        </w:tabs>
        <w:ind w:left="416" w:hanging="296"/>
        <w:jc w:val="both"/>
      </w:pPr>
      <w:bookmarkStart w:id="4" w:name="V._Artículos_del_Proyecto_de_Ley:"/>
      <w:bookmarkEnd w:id="4"/>
      <w:r>
        <w:t>Artículos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Ley:</w:t>
      </w:r>
    </w:p>
    <w:p w:rsidR="00AD6CF8" w:rsidRDefault="00AD6CF8">
      <w:pPr>
        <w:pStyle w:val="Textoindependiente"/>
        <w:rPr>
          <w:b/>
        </w:rPr>
      </w:pPr>
    </w:p>
    <w:p w:rsidR="00AD6CF8" w:rsidRDefault="00AD6CF8">
      <w:pPr>
        <w:pStyle w:val="Textoindependiente"/>
        <w:rPr>
          <w:b/>
        </w:rPr>
      </w:pPr>
    </w:p>
    <w:p w:rsidR="00AD6CF8" w:rsidRDefault="00AD6CF8">
      <w:pPr>
        <w:pStyle w:val="Textoindependiente"/>
        <w:spacing w:before="140"/>
        <w:rPr>
          <w:b/>
        </w:rPr>
      </w:pPr>
    </w:p>
    <w:p w:rsidR="00AD6CF8" w:rsidRDefault="00000000">
      <w:pPr>
        <w:ind w:left="1732" w:right="1798"/>
        <w:jc w:val="center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AD6CF8" w:rsidRDefault="00AD6CF8">
      <w:pPr>
        <w:pStyle w:val="Textoindependiente"/>
        <w:rPr>
          <w:b/>
        </w:rPr>
      </w:pPr>
    </w:p>
    <w:p w:rsidR="00AD6CF8" w:rsidRDefault="00AD6CF8">
      <w:pPr>
        <w:pStyle w:val="Textoindependiente"/>
        <w:rPr>
          <w:b/>
        </w:rPr>
      </w:pPr>
    </w:p>
    <w:p w:rsidR="00AD6CF8" w:rsidRDefault="00AD6CF8">
      <w:pPr>
        <w:pStyle w:val="Textoindependiente"/>
        <w:spacing w:before="145"/>
        <w:rPr>
          <w:b/>
        </w:rPr>
      </w:pPr>
    </w:p>
    <w:p w:rsidR="00AD6CF8" w:rsidRDefault="00000000">
      <w:pPr>
        <w:spacing w:line="362" w:lineRule="auto"/>
        <w:ind w:left="120" w:right="629"/>
        <w:jc w:val="both"/>
        <w:rPr>
          <w:sz w:val="24"/>
        </w:rPr>
      </w:pPr>
      <w:r>
        <w:rPr>
          <w:b/>
          <w:sz w:val="24"/>
        </w:rPr>
        <w:t xml:space="preserve">Artículo único.- </w:t>
      </w:r>
      <w:r>
        <w:rPr>
          <w:sz w:val="24"/>
        </w:rPr>
        <w:t xml:space="preserve">Modifíquese el Código del Trabajo de la siguiente </w:t>
      </w:r>
      <w:r>
        <w:rPr>
          <w:spacing w:val="-2"/>
          <w:sz w:val="24"/>
        </w:rPr>
        <w:t>manera:</w:t>
      </w:r>
    </w:p>
    <w:p w:rsidR="00AD6CF8" w:rsidRDefault="00AD6CF8">
      <w:pPr>
        <w:pStyle w:val="Textoindependiente"/>
        <w:spacing w:before="134"/>
      </w:pPr>
    </w:p>
    <w:p w:rsidR="00AD6CF8" w:rsidRDefault="00000000">
      <w:pPr>
        <w:pStyle w:val="Textoindependiente"/>
        <w:spacing w:line="362" w:lineRule="auto"/>
        <w:ind w:left="120" w:right="628"/>
        <w:jc w:val="both"/>
      </w:pPr>
      <w:r>
        <w:rPr>
          <w:b/>
        </w:rPr>
        <w:t>1.-</w:t>
      </w:r>
      <w:r>
        <w:rPr>
          <w:b/>
          <w:spacing w:val="-1"/>
        </w:rPr>
        <w:t xml:space="preserve"> </w:t>
      </w:r>
      <w:r>
        <w:t>Reemplazase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inciso</w:t>
      </w:r>
      <w:r>
        <w:rPr>
          <w:spacing w:val="-11"/>
        </w:rPr>
        <w:t xml:space="preserve"> </w:t>
      </w:r>
      <w:r>
        <w:t>tercero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24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expresión</w:t>
      </w:r>
      <w:r>
        <w:rPr>
          <w:spacing w:val="-14"/>
        </w:rPr>
        <w:t xml:space="preserve"> </w:t>
      </w:r>
      <w:r>
        <w:t>“23</w:t>
      </w:r>
      <w:r>
        <w:rPr>
          <w:spacing w:val="-16"/>
        </w:rPr>
        <w:t xml:space="preserve"> </w:t>
      </w:r>
      <w:r>
        <w:t>horas” por “veintiuna horas”, y la locución “20 horas” por “dieciocho horas”.</w:t>
      </w:r>
    </w:p>
    <w:p w:rsidR="00AD6CF8" w:rsidRDefault="00AD6CF8">
      <w:pPr>
        <w:pStyle w:val="Textoindependiente"/>
        <w:spacing w:before="129"/>
      </w:pPr>
    </w:p>
    <w:p w:rsidR="00AD6CF8" w:rsidRDefault="00000000">
      <w:pPr>
        <w:pStyle w:val="Textoindependiente"/>
        <w:ind w:left="120"/>
        <w:jc w:val="both"/>
      </w:pPr>
      <w:r>
        <w:rPr>
          <w:b/>
        </w:rPr>
        <w:t>2.-</w:t>
      </w:r>
      <w:r>
        <w:rPr>
          <w:b/>
          <w:spacing w:val="61"/>
        </w:rPr>
        <w:t xml:space="preserve"> </w:t>
      </w:r>
      <w:r>
        <w:t>Incorpórese</w:t>
      </w:r>
      <w:r>
        <w:rPr>
          <w:spacing w:val="-3"/>
        </w:rPr>
        <w:t xml:space="preserve"> </w:t>
      </w:r>
      <w:r>
        <w:t>el siguiente</w:t>
      </w:r>
      <w:r>
        <w:rPr>
          <w:spacing w:val="-2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bis</w:t>
      </w:r>
      <w:r>
        <w:rPr>
          <w:spacing w:val="3"/>
        </w:rPr>
        <w:t xml:space="preserve"> </w:t>
      </w:r>
      <w:r>
        <w:rPr>
          <w:spacing w:val="-2"/>
        </w:rPr>
        <w:t>nuevo:</w:t>
      </w:r>
    </w:p>
    <w:p w:rsidR="00AD6CF8" w:rsidRDefault="00000000">
      <w:pPr>
        <w:pStyle w:val="Textoindependiente"/>
        <w:spacing w:before="147" w:line="360" w:lineRule="auto"/>
        <w:ind w:left="120" w:right="191"/>
        <w:jc w:val="both"/>
      </w:pPr>
      <w:r>
        <w:t>“</w:t>
      </w:r>
      <w:r>
        <w:rPr>
          <w:b/>
        </w:rPr>
        <w:t xml:space="preserve">Artículo 24 bis.- </w:t>
      </w:r>
      <w:r>
        <w:t>Las trabajadoras y trabajadores dependientes del</w:t>
      </w:r>
      <w:r>
        <w:rPr>
          <w:spacing w:val="40"/>
        </w:rPr>
        <w:t xml:space="preserve"> </w:t>
      </w:r>
      <w:r>
        <w:t>comercio, durante los meses de noviembre a abril de cada año, en ningún caso, trabajaran más allá́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veinte</w:t>
      </w:r>
      <w:r>
        <w:rPr>
          <w:spacing w:val="-2"/>
        </w:rPr>
        <w:t xml:space="preserve"> </w:t>
      </w:r>
      <w:r>
        <w:t>horas</w:t>
      </w:r>
      <w:r>
        <w:rPr>
          <w:spacing w:val="-7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los días</w:t>
      </w:r>
      <w:r>
        <w:rPr>
          <w:spacing w:val="-2"/>
        </w:rPr>
        <w:t xml:space="preserve"> </w:t>
      </w:r>
      <w:r>
        <w:t>lunes y</w:t>
      </w:r>
      <w:r>
        <w:rPr>
          <w:spacing w:val="-2"/>
        </w:rPr>
        <w:t xml:space="preserve"> </w:t>
      </w:r>
      <w:r>
        <w:t>sábado, ni que excedan de las diecisiete horas</w:t>
      </w:r>
      <w:r>
        <w:rPr>
          <w:spacing w:val="40"/>
        </w:rPr>
        <w:t xml:space="preserve"> </w:t>
      </w:r>
      <w:r>
        <w:t>los días domingos o festivos. Asimismo, durante</w:t>
      </w:r>
      <w:r>
        <w:rPr>
          <w:spacing w:val="-1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mayo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octubre de</w:t>
      </w:r>
      <w:r>
        <w:rPr>
          <w:spacing w:val="-2"/>
        </w:rPr>
        <w:t xml:space="preserve"> </w:t>
      </w:r>
      <w:r>
        <w:t>cada año,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rPr>
          <w:spacing w:val="-2"/>
        </w:rPr>
        <w:t>trabajarán</w:t>
      </w:r>
    </w:p>
    <w:p w:rsidR="00AD6CF8" w:rsidRDefault="00AD6CF8">
      <w:pPr>
        <w:spacing w:line="360" w:lineRule="auto"/>
        <w:jc w:val="both"/>
        <w:sectPr w:rsidR="00AD6CF8">
          <w:pgSz w:w="11910" w:h="16840"/>
          <w:pgMar w:top="660" w:right="1600" w:bottom="280" w:left="1680" w:header="720" w:footer="720" w:gutter="0"/>
          <w:cols w:space="720"/>
        </w:sectPr>
      </w:pPr>
    </w:p>
    <w:p w:rsidR="00AD6CF8" w:rsidRDefault="00000000">
      <w:pPr>
        <w:pStyle w:val="Textoindependiente"/>
        <w:spacing w:before="76" w:line="360" w:lineRule="auto"/>
        <w:ind w:left="120" w:right="186"/>
        <w:jc w:val="both"/>
      </w:pPr>
      <w:r>
        <w:t>mas</w:t>
      </w:r>
      <w:r>
        <w:rPr>
          <w:spacing w:val="-6"/>
        </w:rPr>
        <w:t xml:space="preserve"> </w:t>
      </w:r>
      <w:r>
        <w:t>allá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diecinueve</w:t>
      </w:r>
      <w:r>
        <w:rPr>
          <w:spacing w:val="-9"/>
        </w:rPr>
        <w:t xml:space="preserve"> </w:t>
      </w:r>
      <w:r>
        <w:t>horas</w:t>
      </w:r>
      <w:r>
        <w:rPr>
          <w:spacing w:val="-11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días</w:t>
      </w:r>
      <w:r>
        <w:rPr>
          <w:spacing w:val="-11"/>
        </w:rPr>
        <w:t xml:space="preserve"> </w:t>
      </w:r>
      <w:r>
        <w:t>lunes</w:t>
      </w:r>
      <w:r>
        <w:rPr>
          <w:spacing w:val="-11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sábado,</w:t>
      </w:r>
      <w:r>
        <w:rPr>
          <w:spacing w:val="-5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excedan las diecisiete horas los días domingos y festivos.</w:t>
      </w:r>
      <w:r>
        <w:rPr>
          <w:spacing w:val="40"/>
        </w:rPr>
        <w:t xml:space="preserve"> </w:t>
      </w:r>
      <w:r>
        <w:t>De manera excepcional los días previo las festividades como son el día de la madre y día del niño, la jornada de los dependientes del comercio no será más allá de las veinte y treinta horas, en cuyo caso, los empleadores deberán proveer, de su costo, transporte</w:t>
      </w:r>
      <w:r>
        <w:rPr>
          <w:spacing w:val="-1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domicilio</w:t>
      </w:r>
      <w:r>
        <w:rPr>
          <w:spacing w:val="-1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dependientes.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todo,</w:t>
      </w:r>
      <w:r>
        <w:rPr>
          <w:spacing w:val="-13"/>
        </w:rPr>
        <w:t xml:space="preserve"> </w:t>
      </w:r>
      <w:r>
        <w:t>este</w:t>
      </w:r>
      <w:r>
        <w:rPr>
          <w:spacing w:val="-17"/>
        </w:rPr>
        <w:t xml:space="preserve"> </w:t>
      </w:r>
      <w:r>
        <w:t>límite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aplicará respecto</w:t>
      </w:r>
      <w:r>
        <w:rPr>
          <w:spacing w:val="-1"/>
        </w:rPr>
        <w:t xml:space="preserve"> </w:t>
      </w:r>
      <w:r>
        <w:t>de quienes se desempeñen en establecimientos cuyos</w:t>
      </w:r>
      <w:r>
        <w:rPr>
          <w:spacing w:val="-4"/>
        </w:rPr>
        <w:t xml:space="preserve"> </w:t>
      </w:r>
      <w:r>
        <w:t>empleadores sean micro empresas, en conformidad a lo dispuesto en el artículo 505 bis, siempre que dichos establecimientos no se ubiquen en centros o complejos comerciales administrados bajo una misma razón social.</w:t>
      </w:r>
    </w:p>
    <w:p w:rsidR="00AD6CF8" w:rsidRDefault="00000000">
      <w:pPr>
        <w:pStyle w:val="Textoindependiente"/>
        <w:spacing w:before="4" w:line="360" w:lineRule="auto"/>
        <w:ind w:left="120" w:right="185"/>
        <w:jc w:val="both"/>
      </w:pPr>
      <w:r>
        <w:t>No se aplicará la limitación establecida en el inciso precedente a las y los trabajadores que se desempeñen en clubes o restaurantes, establecimientos de entretenimiento tales como cines, espectáculos en vivo, discotecas, pub, cabaret,</w:t>
      </w:r>
      <w:r>
        <w:rPr>
          <w:spacing w:val="-10"/>
        </w:rPr>
        <w:t xml:space="preserve"> </w:t>
      </w:r>
      <w:r>
        <w:t>locales</w:t>
      </w:r>
      <w:r>
        <w:rPr>
          <w:spacing w:val="-6"/>
        </w:rPr>
        <w:t xml:space="preserve"> </w:t>
      </w:r>
      <w:r>
        <w:t>comerciales</w:t>
      </w:r>
      <w:r>
        <w:rPr>
          <w:spacing w:val="-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aeródromos</w:t>
      </w:r>
      <w:r>
        <w:rPr>
          <w:spacing w:val="-6"/>
        </w:rPr>
        <w:t xml:space="preserve"> </w:t>
      </w:r>
      <w:r>
        <w:t>civiles</w:t>
      </w:r>
      <w:r>
        <w:rPr>
          <w:spacing w:val="-7"/>
        </w:rPr>
        <w:t xml:space="preserve"> </w:t>
      </w:r>
      <w:r>
        <w:t>públicos</w:t>
      </w:r>
      <w:r>
        <w:rPr>
          <w:spacing w:val="-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aeropuertos, casinos de juego y otros lugares de juego legalmente autorizados, como tampoco a aquellos que se desempeñen en expendio de combustibles, farmacias de urgencia y de aquellas que deben cumplir turnos fijados por la autoridad sanitaria. Igualmente, no se sujetaran a esta limitación los dependientes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tiendas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conveniencia</w:t>
      </w:r>
      <w:r>
        <w:rPr>
          <w:spacing w:val="-5"/>
        </w:rPr>
        <w:t xml:space="preserve"> </w:t>
      </w:r>
      <w:r>
        <w:t>asociadas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establecimientos</w:t>
      </w:r>
      <w:r>
        <w:rPr>
          <w:spacing w:val="-1"/>
        </w:rPr>
        <w:t xml:space="preserve"> </w:t>
      </w:r>
      <w:r>
        <w:t>de venta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combustibles,</w:t>
      </w:r>
      <w:r>
        <w:rPr>
          <w:spacing w:val="-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medida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coexista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actividad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</w:t>
      </w:r>
      <w:r>
        <w:rPr>
          <w:spacing w:val="-6"/>
        </w:rPr>
        <w:t xml:space="preserve"> </w:t>
      </w:r>
      <w:r>
        <w:t>directa de</w:t>
      </w:r>
      <w:r>
        <w:rPr>
          <w:spacing w:val="-1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productos</w:t>
      </w:r>
      <w:r>
        <w:rPr>
          <w:spacing w:val="-4"/>
        </w:rPr>
        <w:t xml:space="preserve"> </w:t>
      </w:r>
      <w:r>
        <w:t>que a</w:t>
      </w:r>
      <w:r>
        <w:rPr>
          <w:spacing w:val="-17"/>
        </w:rPr>
        <w:t xml:space="preserve"> </w:t>
      </w:r>
      <w:r>
        <w:t>l</w:t>
      </w:r>
      <w:r>
        <w:rPr>
          <w:spacing w:val="-17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í</w:t>
      </w:r>
      <w:r>
        <w:rPr>
          <w:spacing w:val="-17"/>
        </w:rPr>
        <w:t xml:space="preserve"> </w:t>
      </w:r>
      <w:r>
        <w:t>́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ofrecen, con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elaboración y</w:t>
      </w:r>
      <w:r>
        <w:rPr>
          <w:spacing w:val="-6"/>
        </w:rPr>
        <w:t xml:space="preserve"> </w:t>
      </w:r>
      <w:r>
        <w:t>venta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alimentos preparados, que pueden ser consumidos por el cliente en el propio local.”.</w:t>
      </w:r>
    </w:p>
    <w:p w:rsidR="00AD6CF8" w:rsidRDefault="00AD6CF8">
      <w:pPr>
        <w:pStyle w:val="Textoindependiente"/>
        <w:spacing w:before="138"/>
      </w:pPr>
    </w:p>
    <w:p w:rsidR="00AD6CF8" w:rsidRDefault="00000000">
      <w:pPr>
        <w:pStyle w:val="Textoindependiente"/>
        <w:ind w:left="120"/>
        <w:jc w:val="both"/>
      </w:pPr>
      <w:r>
        <w:rPr>
          <w:b/>
        </w:rPr>
        <w:t>3.-</w:t>
      </w:r>
      <w:r>
        <w:rPr>
          <w:b/>
          <w:spacing w:val="-4"/>
        </w:rPr>
        <w:t xml:space="preserve"> </w:t>
      </w:r>
      <w:r>
        <w:t>Reemplazase el</w:t>
      </w:r>
      <w:r>
        <w:rPr>
          <w:spacing w:val="-3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numeral 7</w:t>
      </w:r>
      <w:r>
        <w:rPr>
          <w:spacing w:val="-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38,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2"/>
        </w:rPr>
        <w:t>siguiente:</w:t>
      </w:r>
    </w:p>
    <w:p w:rsidR="00AD6CF8" w:rsidRDefault="00000000">
      <w:pPr>
        <w:pStyle w:val="Textoindependiente"/>
        <w:spacing w:before="142" w:line="360" w:lineRule="auto"/>
        <w:ind w:left="120" w:right="183"/>
        <w:jc w:val="both"/>
      </w:pPr>
      <w:r>
        <w:t>“En los establecimientos de comercio y de servicios que atiendan directamente al público, respecto de las y los trabajadores que realicen dicha atención y aquellos cuya función esté vinculada a lo principal del negocio, y según las modalidades del establecimiento respectivo. Con todo esta excepción, no será aplicable en lo relativo al feriado legal obligatorio e irrenunciable establecido en el artículo 180 de la Ley Núm. 18.700 y en el artículo 106 de la Ley Orgánica Constitucional de Municipalidades, salvo los dependientes de expendio de combustibles, farmacias de urgencia y aquellas que deban cumplir turnos fijados por la autoridad sanitaria”.</w:t>
      </w:r>
    </w:p>
    <w:p w:rsidR="00AD6CF8" w:rsidRDefault="00AD6CF8">
      <w:pPr>
        <w:pStyle w:val="Textoindependiente"/>
        <w:spacing w:before="151"/>
      </w:pPr>
    </w:p>
    <w:p w:rsidR="00AD6CF8" w:rsidRDefault="00000000">
      <w:pPr>
        <w:pStyle w:val="Ttulo1"/>
        <w:ind w:left="1741" w:right="1753"/>
        <w:rPr>
          <w:rFonts w:ascii="Tahoma" w:hAnsi="Tahoma"/>
        </w:rPr>
      </w:pPr>
      <w:r>
        <w:rPr>
          <w:rFonts w:ascii="Tahoma" w:hAnsi="Tahoma"/>
        </w:rPr>
        <w:t>CAMILA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MUSANTE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  <w:spacing w:val="-2"/>
        </w:rPr>
        <w:t>MÜLLER</w:t>
      </w:r>
    </w:p>
    <w:p w:rsidR="00AD6CF8" w:rsidRDefault="00000000">
      <w:pPr>
        <w:pStyle w:val="Ttulo2"/>
        <w:spacing w:before="142" w:line="362" w:lineRule="auto"/>
        <w:ind w:left="1732" w:right="1753" w:firstLine="0"/>
        <w:jc w:val="center"/>
        <w:rPr>
          <w:rFonts w:ascii="Tahoma" w:hAnsi="Tahoma"/>
        </w:rPr>
      </w:pPr>
      <w:r>
        <w:rPr>
          <w:rFonts w:ascii="Tahoma" w:hAnsi="Tahoma"/>
        </w:rPr>
        <w:t>Honorable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Diputada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República Distrito Número 14.</w:t>
      </w:r>
    </w:p>
    <w:p w:rsidR="00AD6CF8" w:rsidRDefault="00AD6CF8">
      <w:pPr>
        <w:spacing w:line="362" w:lineRule="auto"/>
        <w:jc w:val="center"/>
        <w:rPr>
          <w:rFonts w:ascii="Tahoma" w:hAnsi="Tahoma"/>
        </w:rPr>
        <w:sectPr w:rsidR="00AD6CF8">
          <w:pgSz w:w="11910" w:h="16840"/>
          <w:pgMar w:top="660" w:right="1600" w:bottom="280" w:left="1680" w:header="720" w:footer="720" w:gutter="0"/>
          <w:cols w:space="720"/>
        </w:sectPr>
      </w:pPr>
    </w:p>
    <w:p w:rsidR="00AD6CF8" w:rsidRDefault="00AD6CF8">
      <w:pPr>
        <w:pStyle w:val="Textoindependiente"/>
        <w:rPr>
          <w:rFonts w:ascii="Tahoma"/>
          <w:b/>
        </w:rPr>
      </w:pPr>
    </w:p>
    <w:p w:rsidR="00AD6CF8" w:rsidRDefault="00AD6CF8">
      <w:pPr>
        <w:pStyle w:val="Textoindependiente"/>
        <w:rPr>
          <w:rFonts w:ascii="Tahoma"/>
          <w:b/>
        </w:rPr>
      </w:pPr>
    </w:p>
    <w:p w:rsidR="00AD6CF8" w:rsidRDefault="00AD6CF8">
      <w:pPr>
        <w:pStyle w:val="Textoindependiente"/>
        <w:rPr>
          <w:rFonts w:ascii="Tahoma"/>
          <w:b/>
        </w:rPr>
      </w:pPr>
    </w:p>
    <w:p w:rsidR="00AD6CF8" w:rsidRDefault="00AD6CF8">
      <w:pPr>
        <w:pStyle w:val="Textoindependiente"/>
        <w:rPr>
          <w:rFonts w:ascii="Tahoma"/>
          <w:b/>
        </w:rPr>
      </w:pPr>
    </w:p>
    <w:p w:rsidR="00AD6CF8" w:rsidRDefault="00AD6CF8">
      <w:pPr>
        <w:pStyle w:val="Textoindependiente"/>
        <w:rPr>
          <w:rFonts w:ascii="Tahoma"/>
          <w:b/>
        </w:rPr>
      </w:pPr>
    </w:p>
    <w:p w:rsidR="00AD6CF8" w:rsidRDefault="00AD6CF8">
      <w:pPr>
        <w:pStyle w:val="Textoindependiente"/>
        <w:rPr>
          <w:rFonts w:ascii="Tahoma"/>
          <w:b/>
        </w:rPr>
      </w:pPr>
    </w:p>
    <w:p w:rsidR="00AD6CF8" w:rsidRDefault="00AD6CF8">
      <w:pPr>
        <w:pStyle w:val="Textoindependiente"/>
        <w:spacing w:before="101"/>
        <w:rPr>
          <w:rFonts w:ascii="Tahoma"/>
          <w:b/>
        </w:rPr>
      </w:pPr>
    </w:p>
    <w:p w:rsidR="00AD6CF8" w:rsidRDefault="00000000">
      <w:pPr>
        <w:ind w:left="120"/>
        <w:rPr>
          <w:i/>
          <w:sz w:val="24"/>
        </w:rPr>
      </w:pPr>
      <w:r>
        <w:rPr>
          <w:i/>
          <w:spacing w:val="-2"/>
          <w:sz w:val="24"/>
        </w:rPr>
        <w:t>Referencias</w:t>
      </w:r>
    </w:p>
    <w:p w:rsidR="00AD6CF8" w:rsidRDefault="00AD6CF8">
      <w:pPr>
        <w:pStyle w:val="Textoindependiente"/>
        <w:rPr>
          <w:i/>
        </w:rPr>
      </w:pPr>
    </w:p>
    <w:p w:rsidR="00AD6CF8" w:rsidRDefault="00AD6CF8">
      <w:pPr>
        <w:pStyle w:val="Textoindependiente"/>
        <w:spacing w:before="7"/>
        <w:rPr>
          <w:i/>
        </w:rPr>
      </w:pPr>
    </w:p>
    <w:p w:rsidR="00AD6CF8" w:rsidRDefault="00000000">
      <w:pPr>
        <w:pStyle w:val="Prrafodelista"/>
        <w:numPr>
          <w:ilvl w:val="1"/>
          <w:numId w:val="1"/>
        </w:numPr>
        <w:tabs>
          <w:tab w:val="left" w:pos="430"/>
        </w:tabs>
        <w:spacing w:line="360" w:lineRule="auto"/>
        <w:ind w:left="120" w:right="368" w:firstLine="0"/>
        <w:rPr>
          <w:sz w:val="24"/>
        </w:rPr>
      </w:pPr>
      <w:r>
        <w:rPr>
          <w:sz w:val="24"/>
        </w:rPr>
        <w:t>Booth, A.</w:t>
      </w:r>
      <w:r>
        <w:rPr>
          <w:spacing w:val="-3"/>
          <w:sz w:val="24"/>
        </w:rPr>
        <w:t xml:space="preserve"> </w:t>
      </w:r>
      <w:r>
        <w:rPr>
          <w:sz w:val="24"/>
        </w:rPr>
        <w:t>L.,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van</w:t>
      </w:r>
      <w:r>
        <w:rPr>
          <w:spacing w:val="-3"/>
          <w:sz w:val="24"/>
        </w:rPr>
        <w:t xml:space="preserve"> </w:t>
      </w:r>
      <w:r>
        <w:rPr>
          <w:sz w:val="24"/>
        </w:rPr>
        <w:t>Ours,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8"/>
          <w:sz w:val="24"/>
        </w:rPr>
        <w:t xml:space="preserve"> </w:t>
      </w:r>
      <w:r>
        <w:rPr>
          <w:sz w:val="24"/>
        </w:rPr>
        <w:t>(2018).</w:t>
      </w:r>
      <w:r>
        <w:rPr>
          <w:spacing w:val="-3"/>
          <w:sz w:val="24"/>
        </w:rPr>
        <w:t xml:space="preserve"> </w:t>
      </w:r>
      <w:r>
        <w:rPr>
          <w:sz w:val="24"/>
        </w:rPr>
        <w:t>Part-time jobs: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women</w:t>
      </w:r>
      <w:r>
        <w:rPr>
          <w:spacing w:val="-3"/>
          <w:sz w:val="24"/>
        </w:rPr>
        <w:t xml:space="preserve"> </w:t>
      </w:r>
      <w:r>
        <w:rPr>
          <w:sz w:val="24"/>
        </w:rPr>
        <w:t>want? Journal of Population Economics, 31(2), 367-399.</w:t>
      </w:r>
    </w:p>
    <w:p w:rsidR="00AD6CF8" w:rsidRDefault="00000000">
      <w:pPr>
        <w:pStyle w:val="Prrafodelista"/>
        <w:numPr>
          <w:ilvl w:val="1"/>
          <w:numId w:val="1"/>
        </w:numPr>
        <w:tabs>
          <w:tab w:val="left" w:pos="430"/>
        </w:tabs>
        <w:spacing w:line="360" w:lineRule="auto"/>
        <w:ind w:left="120" w:right="887" w:firstLine="0"/>
        <w:rPr>
          <w:sz w:val="24"/>
        </w:rPr>
      </w:pPr>
      <w:r>
        <w:rPr>
          <w:sz w:val="24"/>
        </w:rPr>
        <w:t>European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Survey.</w:t>
      </w:r>
      <w:r>
        <w:rPr>
          <w:spacing w:val="-3"/>
          <w:sz w:val="24"/>
        </w:rPr>
        <w:t xml:space="preserve"> </w:t>
      </w:r>
      <w:r>
        <w:rPr>
          <w:sz w:val="24"/>
        </w:rPr>
        <w:t>(2020).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  <w:r>
        <w:rPr>
          <w:spacing w:val="-3"/>
          <w:sz w:val="24"/>
        </w:rPr>
        <w:t xml:space="preserve"> </w:t>
      </w:r>
      <w:r>
        <w:rPr>
          <w:sz w:val="24"/>
        </w:rPr>
        <w:t>life satisfaction? Evidence from European Social Survey.</w:t>
      </w:r>
    </w:p>
    <w:p w:rsidR="00AD6CF8" w:rsidRDefault="00000000">
      <w:pPr>
        <w:pStyle w:val="Prrafodelista"/>
        <w:numPr>
          <w:ilvl w:val="1"/>
          <w:numId w:val="1"/>
        </w:numPr>
        <w:tabs>
          <w:tab w:val="left" w:pos="430"/>
        </w:tabs>
        <w:spacing w:before="1" w:line="360" w:lineRule="auto"/>
        <w:ind w:left="120" w:right="257" w:firstLine="0"/>
        <w:rPr>
          <w:sz w:val="24"/>
        </w:rPr>
      </w:pPr>
      <w:r>
        <w:rPr>
          <w:sz w:val="24"/>
        </w:rPr>
        <w:t>García, A.</w:t>
      </w:r>
      <w:r>
        <w:rPr>
          <w:spacing w:val="-1"/>
          <w:sz w:val="24"/>
        </w:rPr>
        <w:t xml:space="preserve"> </w:t>
      </w:r>
      <w:r>
        <w:rPr>
          <w:sz w:val="24"/>
        </w:rPr>
        <w:t>(2021). Impacto 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satisfacción</w:t>
      </w:r>
      <w:r>
        <w:rPr>
          <w:spacing w:val="-9"/>
          <w:sz w:val="24"/>
        </w:rPr>
        <w:t xml:space="preserve"> </w:t>
      </w:r>
      <w:r>
        <w:rPr>
          <w:sz w:val="24"/>
        </w:rPr>
        <w:t>laboral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productividad</w:t>
      </w:r>
      <w:r>
        <w:rPr>
          <w:spacing w:val="-4"/>
          <w:sz w:val="24"/>
        </w:rPr>
        <w:t xml:space="preserve"> </w:t>
      </w:r>
      <w:r>
        <w:rPr>
          <w:sz w:val="24"/>
        </w:rPr>
        <w:t>de las empresas. Revista de Economía, 10(2), 45-58.</w:t>
      </w:r>
    </w:p>
    <w:p w:rsidR="00AD6CF8" w:rsidRDefault="00000000">
      <w:pPr>
        <w:pStyle w:val="Prrafodelista"/>
        <w:numPr>
          <w:ilvl w:val="1"/>
          <w:numId w:val="1"/>
        </w:numPr>
        <w:tabs>
          <w:tab w:val="left" w:pos="430"/>
        </w:tabs>
        <w:spacing w:line="360" w:lineRule="auto"/>
        <w:ind w:left="120" w:right="747" w:firstLine="0"/>
        <w:rPr>
          <w:sz w:val="24"/>
        </w:rPr>
      </w:pPr>
      <w:r>
        <w:rPr>
          <w:sz w:val="24"/>
        </w:rPr>
        <w:t>Holly,</w:t>
      </w:r>
      <w:r>
        <w:rPr>
          <w:spacing w:val="-2"/>
          <w:sz w:val="24"/>
        </w:rPr>
        <w:t xml:space="preserve"> </w:t>
      </w:r>
      <w:r>
        <w:rPr>
          <w:sz w:val="24"/>
        </w:rPr>
        <w:t>S.,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Mohnen,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7"/>
          <w:sz w:val="24"/>
        </w:rPr>
        <w:t xml:space="preserve"> </w:t>
      </w:r>
      <w:r>
        <w:rPr>
          <w:sz w:val="24"/>
        </w:rPr>
        <w:t>(2012).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6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and well-being. Journal of Health Economics, 31(4), 550-559.</w:t>
      </w:r>
    </w:p>
    <w:p w:rsidR="00AD6CF8" w:rsidRDefault="00000000">
      <w:pPr>
        <w:pStyle w:val="Prrafodelista"/>
        <w:numPr>
          <w:ilvl w:val="1"/>
          <w:numId w:val="1"/>
        </w:numPr>
        <w:tabs>
          <w:tab w:val="left" w:pos="430"/>
        </w:tabs>
        <w:spacing w:before="1" w:line="360" w:lineRule="auto"/>
        <w:ind w:left="120" w:right="259" w:firstLine="0"/>
        <w:rPr>
          <w:sz w:val="24"/>
        </w:rPr>
      </w:pPr>
      <w:r>
        <w:rPr>
          <w:sz w:val="24"/>
        </w:rPr>
        <w:t>Martínez,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(2019).</w:t>
      </w:r>
      <w:r>
        <w:rPr>
          <w:spacing w:val="-2"/>
          <w:sz w:val="24"/>
        </w:rPr>
        <w:t xml:space="preserve"> </w:t>
      </w:r>
      <w:r>
        <w:rPr>
          <w:sz w:val="24"/>
        </w:rPr>
        <w:t>Tendencias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comercio</w:t>
      </w:r>
      <w:r>
        <w:rPr>
          <w:spacing w:val="-6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Chile. Revista de Comercio Internacional, 5(1), 112-125.</w:t>
      </w:r>
    </w:p>
    <w:p w:rsidR="00AD6CF8" w:rsidRDefault="00000000">
      <w:pPr>
        <w:pStyle w:val="Prrafodelista"/>
        <w:numPr>
          <w:ilvl w:val="1"/>
          <w:numId w:val="1"/>
        </w:numPr>
        <w:tabs>
          <w:tab w:val="left" w:pos="430"/>
        </w:tabs>
        <w:spacing w:line="360" w:lineRule="auto"/>
        <w:ind w:left="120" w:right="777" w:firstLine="0"/>
        <w:jc w:val="both"/>
        <w:rPr>
          <w:sz w:val="24"/>
        </w:rPr>
      </w:pPr>
      <w:r>
        <w:rPr>
          <w:sz w:val="24"/>
        </w:rPr>
        <w:t>Smith, P. (2020). Teoría económica del rendimiento decreciente: Implicaciones para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productividad</w:t>
      </w:r>
      <w:r>
        <w:rPr>
          <w:spacing w:val="-6"/>
          <w:sz w:val="24"/>
        </w:rPr>
        <w:t xml:space="preserve"> </w:t>
      </w:r>
      <w:r>
        <w:rPr>
          <w:sz w:val="24"/>
        </w:rPr>
        <w:t>laboral.</w:t>
      </w:r>
      <w:r>
        <w:rPr>
          <w:spacing w:val="-3"/>
          <w:sz w:val="24"/>
        </w:rPr>
        <w:t xml:space="preserve"> </w:t>
      </w:r>
      <w:r>
        <w:rPr>
          <w:sz w:val="24"/>
        </w:rPr>
        <w:t>Journal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z w:val="24"/>
        </w:rPr>
        <w:t>Theory, 25(3), 301-315.</w:t>
      </w:r>
    </w:p>
    <w:p w:rsidR="00AD6CF8" w:rsidRDefault="00000000">
      <w:pPr>
        <w:pStyle w:val="Prrafodelista"/>
        <w:numPr>
          <w:ilvl w:val="1"/>
          <w:numId w:val="1"/>
        </w:numPr>
        <w:tabs>
          <w:tab w:val="left" w:pos="430"/>
        </w:tabs>
        <w:spacing w:line="360" w:lineRule="auto"/>
        <w:ind w:left="120" w:right="609" w:firstLine="0"/>
        <w:jc w:val="both"/>
        <w:rPr>
          <w:sz w:val="24"/>
        </w:rPr>
      </w:pPr>
      <w:r>
        <w:rPr>
          <w:sz w:val="24"/>
        </w:rPr>
        <w:t>Weston,</w:t>
      </w:r>
      <w:r>
        <w:rPr>
          <w:spacing w:val="-2"/>
          <w:sz w:val="24"/>
        </w:rPr>
        <w:t xml:space="preserve"> </w:t>
      </w:r>
      <w:r>
        <w:rPr>
          <w:sz w:val="24"/>
        </w:rPr>
        <w:t>G.,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al.</w:t>
      </w:r>
      <w:r>
        <w:rPr>
          <w:spacing w:val="-2"/>
          <w:sz w:val="24"/>
        </w:rPr>
        <w:t xml:space="preserve"> </w:t>
      </w:r>
      <w:r>
        <w:rPr>
          <w:sz w:val="24"/>
        </w:rPr>
        <w:t>(2020).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well-being:</w:t>
      </w:r>
      <w:r>
        <w:rPr>
          <w:spacing w:val="-2"/>
          <w:sz w:val="24"/>
        </w:rPr>
        <w:t xml:space="preserve"> </w:t>
      </w:r>
      <w:r>
        <w:rPr>
          <w:sz w:val="24"/>
        </w:rPr>
        <w:t>Evidence from Australia. Health Economics Review.</w:t>
      </w:r>
    </w:p>
    <w:p w:rsidR="00AD6CF8" w:rsidRDefault="00000000">
      <w:pPr>
        <w:pStyle w:val="Prrafodelista"/>
        <w:numPr>
          <w:ilvl w:val="1"/>
          <w:numId w:val="1"/>
        </w:numPr>
        <w:tabs>
          <w:tab w:val="left" w:pos="430"/>
        </w:tabs>
        <w:spacing w:line="274" w:lineRule="exact"/>
        <w:ind w:left="430" w:hanging="310"/>
        <w:jc w:val="both"/>
        <w:rPr>
          <w:sz w:val="24"/>
        </w:rPr>
      </w:pPr>
      <w:r>
        <w:rPr>
          <w:sz w:val="24"/>
        </w:rPr>
        <w:t>World</w:t>
      </w:r>
      <w:r>
        <w:rPr>
          <w:spacing w:val="-13"/>
          <w:sz w:val="24"/>
        </w:rPr>
        <w:t xml:space="preserve"> </w:t>
      </w:r>
      <w:r>
        <w:rPr>
          <w:sz w:val="24"/>
        </w:rPr>
        <w:t>Economic</w:t>
      </w:r>
      <w:r>
        <w:rPr>
          <w:spacing w:val="-7"/>
          <w:sz w:val="24"/>
        </w:rPr>
        <w:t xml:space="preserve"> </w:t>
      </w:r>
      <w:r>
        <w:rPr>
          <w:sz w:val="24"/>
        </w:rPr>
        <w:t>Forum.</w:t>
      </w:r>
      <w:r>
        <w:rPr>
          <w:spacing w:val="-8"/>
          <w:sz w:val="24"/>
        </w:rPr>
        <w:t xml:space="preserve"> </w:t>
      </w:r>
      <w:r>
        <w:rPr>
          <w:sz w:val="24"/>
        </w:rPr>
        <w:t>(2023).</w:t>
      </w:r>
      <w:r>
        <w:rPr>
          <w:spacing w:val="-8"/>
          <w:sz w:val="24"/>
        </w:rPr>
        <w:t xml:space="preserve"> </w:t>
      </w:r>
      <w:r>
        <w:rPr>
          <w:sz w:val="24"/>
        </w:rPr>
        <w:t>Global</w:t>
      </w:r>
      <w:r>
        <w:rPr>
          <w:spacing w:val="-5"/>
          <w:sz w:val="24"/>
        </w:rPr>
        <w:t xml:space="preserve"> </w:t>
      </w:r>
      <w:r>
        <w:rPr>
          <w:sz w:val="24"/>
        </w:rPr>
        <w:t>Gender</w:t>
      </w:r>
      <w:r>
        <w:rPr>
          <w:spacing w:val="-6"/>
          <w:sz w:val="24"/>
        </w:rPr>
        <w:t xml:space="preserve"> </w:t>
      </w:r>
      <w:r>
        <w:rPr>
          <w:sz w:val="24"/>
        </w:rPr>
        <w:t>Gap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Report.</w:t>
      </w:r>
    </w:p>
    <w:sectPr w:rsidR="00AD6CF8">
      <w:pgSz w:w="11910" w:h="16840"/>
      <w:pgMar w:top="192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96857"/>
    <w:multiLevelType w:val="hybridMultilevel"/>
    <w:tmpl w:val="2926047A"/>
    <w:lvl w:ilvl="0" w:tplc="1BF8760A">
      <w:start w:val="1"/>
      <w:numFmt w:val="upperRoman"/>
      <w:lvlText w:val="%1."/>
      <w:lvlJc w:val="left"/>
      <w:pPr>
        <w:ind w:left="322" w:hanging="202"/>
        <w:jc w:val="left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24"/>
        <w:szCs w:val="24"/>
        <w:lang w:val="es-ES" w:eastAsia="en-US" w:bidi="ar-SA"/>
      </w:rPr>
    </w:lvl>
    <w:lvl w:ilvl="1" w:tplc="E45C4B76">
      <w:start w:val="1"/>
      <w:numFmt w:val="decimal"/>
      <w:lvlText w:val="%2."/>
      <w:lvlJc w:val="left"/>
      <w:pPr>
        <w:ind w:left="543" w:hanging="4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687CB6EE">
      <w:numFmt w:val="bullet"/>
      <w:lvlText w:val="•"/>
      <w:lvlJc w:val="left"/>
      <w:pPr>
        <w:ind w:left="540" w:hanging="423"/>
      </w:pPr>
      <w:rPr>
        <w:rFonts w:hint="default"/>
        <w:lang w:val="es-ES" w:eastAsia="en-US" w:bidi="ar-SA"/>
      </w:rPr>
    </w:lvl>
    <w:lvl w:ilvl="3" w:tplc="3E28F410">
      <w:numFmt w:val="bullet"/>
      <w:lvlText w:val="•"/>
      <w:lvlJc w:val="left"/>
      <w:pPr>
        <w:ind w:left="1551" w:hanging="423"/>
      </w:pPr>
      <w:rPr>
        <w:rFonts w:hint="default"/>
        <w:lang w:val="es-ES" w:eastAsia="en-US" w:bidi="ar-SA"/>
      </w:rPr>
    </w:lvl>
    <w:lvl w:ilvl="4" w:tplc="B09AB97C">
      <w:numFmt w:val="bullet"/>
      <w:lvlText w:val="•"/>
      <w:lvlJc w:val="left"/>
      <w:pPr>
        <w:ind w:left="2562" w:hanging="423"/>
      </w:pPr>
      <w:rPr>
        <w:rFonts w:hint="default"/>
        <w:lang w:val="es-ES" w:eastAsia="en-US" w:bidi="ar-SA"/>
      </w:rPr>
    </w:lvl>
    <w:lvl w:ilvl="5" w:tplc="7272E400">
      <w:numFmt w:val="bullet"/>
      <w:lvlText w:val="•"/>
      <w:lvlJc w:val="left"/>
      <w:pPr>
        <w:ind w:left="3573" w:hanging="423"/>
      </w:pPr>
      <w:rPr>
        <w:rFonts w:hint="default"/>
        <w:lang w:val="es-ES" w:eastAsia="en-US" w:bidi="ar-SA"/>
      </w:rPr>
    </w:lvl>
    <w:lvl w:ilvl="6" w:tplc="9A5EAD20">
      <w:numFmt w:val="bullet"/>
      <w:lvlText w:val="•"/>
      <w:lvlJc w:val="left"/>
      <w:pPr>
        <w:ind w:left="4584" w:hanging="423"/>
      </w:pPr>
      <w:rPr>
        <w:rFonts w:hint="default"/>
        <w:lang w:val="es-ES" w:eastAsia="en-US" w:bidi="ar-SA"/>
      </w:rPr>
    </w:lvl>
    <w:lvl w:ilvl="7" w:tplc="3BB4CCF6">
      <w:numFmt w:val="bullet"/>
      <w:lvlText w:val="•"/>
      <w:lvlJc w:val="left"/>
      <w:pPr>
        <w:ind w:left="5595" w:hanging="423"/>
      </w:pPr>
      <w:rPr>
        <w:rFonts w:hint="default"/>
        <w:lang w:val="es-ES" w:eastAsia="en-US" w:bidi="ar-SA"/>
      </w:rPr>
    </w:lvl>
    <w:lvl w:ilvl="8" w:tplc="757A5156">
      <w:numFmt w:val="bullet"/>
      <w:lvlText w:val="•"/>
      <w:lvlJc w:val="left"/>
      <w:pPr>
        <w:ind w:left="6606" w:hanging="423"/>
      </w:pPr>
      <w:rPr>
        <w:rFonts w:hint="default"/>
        <w:lang w:val="es-ES" w:eastAsia="en-US" w:bidi="ar-SA"/>
      </w:rPr>
    </w:lvl>
  </w:abstractNum>
  <w:num w:numId="1" w16cid:durableId="73743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F8"/>
    <w:rsid w:val="008E4B30"/>
    <w:rsid w:val="00AD6CF8"/>
    <w:rsid w:val="00E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4C29D-B298-4F75-B686-5EFAC228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20" w:right="12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20" w:hanging="358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2124</Words>
  <Characters>11684</Characters>
  <Application>Microsoft Office Word</Application>
  <DocSecurity>0</DocSecurity>
  <Lines>97</Lines>
  <Paragraphs>27</Paragraphs>
  <ScaleCrop>false</ScaleCrop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verdugo</dc:creator>
  <cp:lastModifiedBy>Guillermo Diaz Vallejos</cp:lastModifiedBy>
  <cp:revision>1</cp:revision>
  <dcterms:created xsi:type="dcterms:W3CDTF">2024-09-30T19:29:00Z</dcterms:created>
  <dcterms:modified xsi:type="dcterms:W3CDTF">2024-10-16T14:04:00Z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  <property fmtid="{D5CDD505-2E9C-101B-9397-08002B2CF9AE}" pid="5" name="Producer">
    <vt:lpwstr>www.ilovepdf.com</vt:lpwstr>
  </property>
</Properties>
</file>