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3546F" w:rsidRDefault="0023546F">
      <w:pPr>
        <w:pStyle w:val="Textoindependiente"/>
        <w:spacing w:before="9" w:after="1"/>
        <w:rPr>
          <w:rFonts w:ascii="Times New Roman"/>
          <w:sz w:val="15"/>
        </w:rPr>
      </w:pPr>
    </w:p>
    <w:p w:rsidR="0023546F" w:rsidRDefault="00000000">
      <w:pPr>
        <w:pStyle w:val="Textoindependiente"/>
        <w:ind w:left="4167"/>
        <w:rPr>
          <w:rFonts w:ascii="Times New Roman"/>
          <w:sz w:val="20"/>
        </w:rPr>
      </w:pPr>
      <w:r>
        <w:rPr>
          <w:rFonts w:ascii="Times New Roman"/>
          <w:noProof/>
          <w:sz w:val="20"/>
        </w:rPr>
        <w:drawing>
          <wp:inline distT="0" distB="0" distL="0" distR="0">
            <wp:extent cx="643890" cy="643890"/>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643890" cy="643890"/>
                    </a:xfrm>
                    <a:prstGeom prst="rect">
                      <a:avLst/>
                    </a:prstGeom>
                  </pic:spPr>
                </pic:pic>
              </a:graphicData>
            </a:graphic>
          </wp:inline>
        </w:drawing>
      </w:r>
    </w:p>
    <w:p w:rsidR="0023546F" w:rsidRDefault="0023546F">
      <w:pPr>
        <w:pStyle w:val="Textoindependiente"/>
        <w:spacing w:before="205"/>
        <w:rPr>
          <w:rFonts w:ascii="Times New Roman"/>
          <w:sz w:val="28"/>
        </w:rPr>
      </w:pPr>
    </w:p>
    <w:p w:rsidR="0023546F" w:rsidRDefault="00000000">
      <w:pPr>
        <w:pStyle w:val="Ttulo"/>
        <w:spacing w:line="278" w:lineRule="auto"/>
        <w:rPr>
          <w:b/>
        </w:rPr>
      </w:pPr>
      <w:r>
        <w:rPr>
          <w:b/>
          <w:smallCaps/>
        </w:rPr>
        <w:t>Modifica el Código Procesal Penal para aumentar a 48</w:t>
      </w:r>
      <w:r>
        <w:rPr>
          <w:b/>
          <w:smallCaps/>
          <w:spacing w:val="-11"/>
        </w:rPr>
        <w:t xml:space="preserve"> </w:t>
      </w:r>
      <w:r>
        <w:rPr>
          <w:b/>
          <w:smallCaps/>
        </w:rPr>
        <w:t>horas el plazo máximo de la</w:t>
      </w:r>
    </w:p>
    <w:p w:rsidR="0023546F" w:rsidRDefault="00000000">
      <w:pPr>
        <w:spacing w:before="70" w:line="355" w:lineRule="auto"/>
        <w:ind w:left="234" w:hanging="50"/>
        <w:rPr>
          <w:b/>
          <w:sz w:val="28"/>
        </w:rPr>
      </w:pPr>
      <w:r>
        <w:rPr>
          <w:b/>
          <w:sz w:val="28"/>
        </w:rPr>
        <w:t>DETENCIÓN EN SITUACIÓN DE FLAGRANCIA TRATÁNDOSE</w:t>
      </w:r>
      <w:r>
        <w:rPr>
          <w:b/>
          <w:spacing w:val="40"/>
          <w:sz w:val="28"/>
        </w:rPr>
        <w:t xml:space="preserve"> </w:t>
      </w:r>
      <w:r>
        <w:rPr>
          <w:b/>
          <w:sz w:val="28"/>
        </w:rPr>
        <w:t>DEL</w:t>
      </w:r>
      <w:r>
        <w:rPr>
          <w:b/>
          <w:spacing w:val="40"/>
          <w:sz w:val="28"/>
        </w:rPr>
        <w:t xml:space="preserve"> </w:t>
      </w:r>
      <w:r>
        <w:rPr>
          <w:b/>
          <w:sz w:val="28"/>
        </w:rPr>
        <w:t>DELITO</w:t>
      </w:r>
      <w:r>
        <w:rPr>
          <w:b/>
          <w:spacing w:val="40"/>
          <w:sz w:val="28"/>
        </w:rPr>
        <w:t xml:space="preserve"> </w:t>
      </w:r>
      <w:r>
        <w:rPr>
          <w:b/>
          <w:sz w:val="28"/>
        </w:rPr>
        <w:t>DE</w:t>
      </w:r>
      <w:r>
        <w:rPr>
          <w:b/>
          <w:spacing w:val="40"/>
          <w:sz w:val="28"/>
        </w:rPr>
        <w:t xml:space="preserve"> </w:t>
      </w:r>
      <w:r>
        <w:rPr>
          <w:b/>
          <w:sz w:val="28"/>
        </w:rPr>
        <w:t>VIOLACIÓN</w:t>
      </w:r>
      <w:r>
        <w:rPr>
          <w:b/>
          <w:spacing w:val="40"/>
          <w:sz w:val="28"/>
        </w:rPr>
        <w:t xml:space="preserve"> </w:t>
      </w:r>
      <w:r>
        <w:rPr>
          <w:b/>
          <w:sz w:val="28"/>
        </w:rPr>
        <w:t>Y</w:t>
      </w:r>
      <w:r>
        <w:rPr>
          <w:b/>
          <w:spacing w:val="40"/>
          <w:sz w:val="28"/>
        </w:rPr>
        <w:t xml:space="preserve"> </w:t>
      </w:r>
      <w:r>
        <w:rPr>
          <w:b/>
          <w:sz w:val="28"/>
        </w:rPr>
        <w:t>OTROS</w:t>
      </w:r>
      <w:r>
        <w:rPr>
          <w:b/>
          <w:spacing w:val="40"/>
          <w:sz w:val="28"/>
        </w:rPr>
        <w:t xml:space="preserve"> </w:t>
      </w:r>
      <w:r>
        <w:rPr>
          <w:b/>
          <w:sz w:val="28"/>
        </w:rPr>
        <w:t>DELITOS</w:t>
      </w:r>
      <w:r>
        <w:rPr>
          <w:b/>
          <w:spacing w:val="40"/>
          <w:sz w:val="28"/>
        </w:rPr>
        <w:t xml:space="preserve"> </w:t>
      </w:r>
      <w:r>
        <w:rPr>
          <w:b/>
          <w:sz w:val="28"/>
        </w:rPr>
        <w:t>SEXUALES</w:t>
      </w:r>
    </w:p>
    <w:p w:rsidR="0023546F" w:rsidRDefault="00000000">
      <w:pPr>
        <w:spacing w:line="344" w:lineRule="exact"/>
        <w:ind w:left="126" w:right="126"/>
        <w:jc w:val="center"/>
        <w:rPr>
          <w:b/>
          <w:sz w:val="36"/>
        </w:rPr>
      </w:pPr>
      <w:r>
        <w:rPr>
          <w:b/>
          <w:sz w:val="28"/>
        </w:rPr>
        <w:t>QUE</w:t>
      </w:r>
      <w:r>
        <w:rPr>
          <w:b/>
          <w:spacing w:val="18"/>
          <w:sz w:val="28"/>
        </w:rPr>
        <w:t xml:space="preserve"> </w:t>
      </w:r>
      <w:r>
        <w:rPr>
          <w:b/>
          <w:spacing w:val="-2"/>
          <w:sz w:val="28"/>
        </w:rPr>
        <w:t>INDICA</w:t>
      </w:r>
      <w:r>
        <w:rPr>
          <w:b/>
          <w:spacing w:val="-2"/>
          <w:sz w:val="36"/>
        </w:rPr>
        <w:t>.</w:t>
      </w:r>
    </w:p>
    <w:p w:rsidR="0023546F" w:rsidRDefault="0023546F">
      <w:pPr>
        <w:pStyle w:val="Textoindependiente"/>
        <w:rPr>
          <w:b/>
          <w:sz w:val="28"/>
        </w:rPr>
      </w:pPr>
    </w:p>
    <w:p w:rsidR="0023546F" w:rsidRDefault="0023546F">
      <w:pPr>
        <w:pStyle w:val="Textoindependiente"/>
        <w:spacing w:before="213"/>
        <w:rPr>
          <w:b/>
          <w:sz w:val="28"/>
        </w:rPr>
      </w:pPr>
    </w:p>
    <w:p w:rsidR="0023546F" w:rsidRDefault="00000000">
      <w:pPr>
        <w:pStyle w:val="Textoindependiente"/>
        <w:spacing w:before="1"/>
        <w:ind w:left="111"/>
        <w:rPr>
          <w:b/>
        </w:rPr>
      </w:pPr>
      <w:r>
        <w:rPr>
          <w:b/>
          <w:spacing w:val="-2"/>
          <w:u w:val="single"/>
        </w:rPr>
        <w:t>Fundamentos</w:t>
      </w:r>
    </w:p>
    <w:p w:rsidR="0023546F" w:rsidRDefault="0023546F">
      <w:pPr>
        <w:pStyle w:val="Textoindependiente"/>
        <w:spacing w:before="184"/>
        <w:rPr>
          <w:b/>
        </w:rPr>
      </w:pPr>
    </w:p>
    <w:p w:rsidR="0023546F" w:rsidRDefault="00000000">
      <w:pPr>
        <w:pStyle w:val="Prrafodelista"/>
        <w:numPr>
          <w:ilvl w:val="0"/>
          <w:numId w:val="2"/>
        </w:numPr>
        <w:tabs>
          <w:tab w:val="left" w:pos="831"/>
        </w:tabs>
        <w:spacing w:line="360" w:lineRule="auto"/>
        <w:rPr>
          <w:sz w:val="24"/>
        </w:rPr>
      </w:pPr>
      <w:r>
        <w:rPr>
          <w:sz w:val="24"/>
        </w:rPr>
        <w:t>La detención está prevista como una medida cautelar de carácter personal en el contexto del proceso penal, ya que tiene por objeto aprehender</w:t>
      </w:r>
      <w:r>
        <w:rPr>
          <w:spacing w:val="-18"/>
          <w:sz w:val="24"/>
        </w:rPr>
        <w:t xml:space="preserve"> </w:t>
      </w:r>
      <w:r>
        <w:rPr>
          <w:sz w:val="24"/>
        </w:rPr>
        <w:t>a</w:t>
      </w:r>
      <w:r>
        <w:rPr>
          <w:spacing w:val="-18"/>
          <w:sz w:val="24"/>
        </w:rPr>
        <w:t xml:space="preserve"> </w:t>
      </w:r>
      <w:r>
        <w:rPr>
          <w:sz w:val="24"/>
        </w:rPr>
        <w:t>quien</w:t>
      </w:r>
      <w:r>
        <w:rPr>
          <w:spacing w:val="-18"/>
          <w:sz w:val="24"/>
        </w:rPr>
        <w:t xml:space="preserve"> </w:t>
      </w:r>
      <w:r>
        <w:rPr>
          <w:sz w:val="24"/>
        </w:rPr>
        <w:t>se</w:t>
      </w:r>
      <w:r>
        <w:rPr>
          <w:spacing w:val="-18"/>
          <w:sz w:val="24"/>
        </w:rPr>
        <w:t xml:space="preserve"> </w:t>
      </w:r>
      <w:r>
        <w:rPr>
          <w:sz w:val="24"/>
        </w:rPr>
        <w:t>sindica</w:t>
      </w:r>
      <w:r>
        <w:rPr>
          <w:spacing w:val="-18"/>
          <w:sz w:val="24"/>
        </w:rPr>
        <w:t xml:space="preserve"> </w:t>
      </w:r>
      <w:r>
        <w:rPr>
          <w:sz w:val="24"/>
        </w:rPr>
        <w:t>como</w:t>
      </w:r>
      <w:r>
        <w:rPr>
          <w:spacing w:val="-18"/>
          <w:sz w:val="24"/>
        </w:rPr>
        <w:t xml:space="preserve"> </w:t>
      </w:r>
      <w:r>
        <w:rPr>
          <w:sz w:val="24"/>
        </w:rPr>
        <w:t>responsable</w:t>
      </w:r>
      <w:r>
        <w:rPr>
          <w:spacing w:val="-18"/>
          <w:sz w:val="24"/>
        </w:rPr>
        <w:t xml:space="preserve"> </w:t>
      </w:r>
      <w:r>
        <w:rPr>
          <w:sz w:val="24"/>
        </w:rPr>
        <w:t>de</w:t>
      </w:r>
      <w:r>
        <w:rPr>
          <w:spacing w:val="-18"/>
          <w:sz w:val="24"/>
        </w:rPr>
        <w:t xml:space="preserve"> </w:t>
      </w:r>
      <w:r>
        <w:rPr>
          <w:sz w:val="24"/>
        </w:rPr>
        <w:t>un</w:t>
      </w:r>
      <w:r>
        <w:rPr>
          <w:spacing w:val="-18"/>
          <w:sz w:val="24"/>
        </w:rPr>
        <w:t xml:space="preserve"> </w:t>
      </w:r>
      <w:r>
        <w:rPr>
          <w:sz w:val="24"/>
        </w:rPr>
        <w:t>delito</w:t>
      </w:r>
      <w:r>
        <w:rPr>
          <w:spacing w:val="-18"/>
          <w:sz w:val="24"/>
        </w:rPr>
        <w:t xml:space="preserve"> </w:t>
      </w:r>
      <w:r>
        <w:rPr>
          <w:sz w:val="24"/>
        </w:rPr>
        <w:t>para</w:t>
      </w:r>
      <w:r>
        <w:rPr>
          <w:spacing w:val="-18"/>
          <w:sz w:val="24"/>
        </w:rPr>
        <w:t xml:space="preserve"> </w:t>
      </w:r>
      <w:r>
        <w:rPr>
          <w:sz w:val="24"/>
        </w:rPr>
        <w:t>iniciar así la persecución en su contra, sin perjuicio de las restantes hipótesis de detención como aquella que ocurre para asegurar la comparecencia del imputado e incluso de otros intervinientes en el mismo proceso (cuando voluntariamente no lo ha hecho) o para fines cautelares de la investigación. De allí su inclusión en el Título V del Libro Primero del Código Procesal Penal.</w:t>
      </w:r>
    </w:p>
    <w:p w:rsidR="0023546F" w:rsidRDefault="0023546F">
      <w:pPr>
        <w:pStyle w:val="Textoindependiente"/>
        <w:spacing w:before="133"/>
      </w:pPr>
    </w:p>
    <w:p w:rsidR="0023546F" w:rsidRDefault="00000000">
      <w:pPr>
        <w:pStyle w:val="Prrafodelista"/>
        <w:numPr>
          <w:ilvl w:val="0"/>
          <w:numId w:val="2"/>
        </w:numPr>
        <w:tabs>
          <w:tab w:val="left" w:pos="831"/>
        </w:tabs>
        <w:spacing w:line="360" w:lineRule="auto"/>
        <w:rPr>
          <w:sz w:val="24"/>
        </w:rPr>
      </w:pPr>
      <w:r>
        <w:rPr>
          <w:sz w:val="24"/>
        </w:rPr>
        <w:t>Como toda medida cautelar, la detención requiere cumplir la concurrencia</w:t>
      </w:r>
      <w:r>
        <w:rPr>
          <w:spacing w:val="-19"/>
          <w:sz w:val="24"/>
        </w:rPr>
        <w:t xml:space="preserve"> </w:t>
      </w:r>
      <w:r>
        <w:rPr>
          <w:sz w:val="24"/>
        </w:rPr>
        <w:t>de</w:t>
      </w:r>
      <w:r>
        <w:rPr>
          <w:spacing w:val="-19"/>
          <w:sz w:val="24"/>
        </w:rPr>
        <w:t xml:space="preserve"> </w:t>
      </w:r>
      <w:r>
        <w:rPr>
          <w:sz w:val="24"/>
        </w:rPr>
        <w:t>dos</w:t>
      </w:r>
      <w:r>
        <w:rPr>
          <w:spacing w:val="-19"/>
          <w:sz w:val="24"/>
        </w:rPr>
        <w:t xml:space="preserve"> </w:t>
      </w:r>
      <w:r>
        <w:rPr>
          <w:sz w:val="24"/>
        </w:rPr>
        <w:t>supuestos</w:t>
      </w:r>
      <w:r>
        <w:rPr>
          <w:spacing w:val="-19"/>
          <w:sz w:val="24"/>
        </w:rPr>
        <w:t xml:space="preserve"> </w:t>
      </w:r>
      <w:r>
        <w:rPr>
          <w:sz w:val="24"/>
        </w:rPr>
        <w:t>generales,</w:t>
      </w:r>
      <w:r>
        <w:rPr>
          <w:spacing w:val="-19"/>
          <w:sz w:val="24"/>
        </w:rPr>
        <w:t xml:space="preserve"> </w:t>
      </w:r>
      <w:r>
        <w:rPr>
          <w:sz w:val="24"/>
        </w:rPr>
        <w:t>que</w:t>
      </w:r>
      <w:r>
        <w:rPr>
          <w:spacing w:val="-19"/>
          <w:sz w:val="24"/>
        </w:rPr>
        <w:t xml:space="preserve"> </w:t>
      </w:r>
      <w:r>
        <w:rPr>
          <w:sz w:val="24"/>
        </w:rPr>
        <w:t>son</w:t>
      </w:r>
      <w:r>
        <w:rPr>
          <w:spacing w:val="-19"/>
          <w:sz w:val="24"/>
        </w:rPr>
        <w:t xml:space="preserve"> </w:t>
      </w:r>
      <w:r>
        <w:rPr>
          <w:sz w:val="24"/>
        </w:rPr>
        <w:t>la</w:t>
      </w:r>
      <w:r>
        <w:rPr>
          <w:spacing w:val="-19"/>
          <w:sz w:val="24"/>
        </w:rPr>
        <w:t xml:space="preserve"> </w:t>
      </w:r>
      <w:r>
        <w:rPr>
          <w:sz w:val="24"/>
        </w:rPr>
        <w:t>probabilidad</w:t>
      </w:r>
      <w:r>
        <w:rPr>
          <w:spacing w:val="-19"/>
          <w:sz w:val="24"/>
        </w:rPr>
        <w:t xml:space="preserve"> </w:t>
      </w:r>
      <w:r>
        <w:rPr>
          <w:sz w:val="24"/>
        </w:rPr>
        <w:t>de</w:t>
      </w:r>
      <w:r>
        <w:rPr>
          <w:spacing w:val="-19"/>
          <w:sz w:val="24"/>
        </w:rPr>
        <w:t xml:space="preserve"> </w:t>
      </w:r>
      <w:r>
        <w:rPr>
          <w:sz w:val="24"/>
        </w:rPr>
        <w:t>que el hecho punible se haya verificado y de que haya intervención del imputado en él, así como la denominada “necesidad de cautela” que justifica por qué sin la adopción de la medida, dada a su vez la natural demora en el proceso, se frustrarían los fines del procedimiento. No son</w:t>
      </w:r>
    </w:p>
    <w:p w:rsidR="0023546F" w:rsidRDefault="0023546F">
      <w:pPr>
        <w:spacing w:line="360" w:lineRule="auto"/>
        <w:jc w:val="both"/>
        <w:rPr>
          <w:sz w:val="24"/>
        </w:rPr>
        <w:sectPr w:rsidR="0023546F">
          <w:type w:val="continuous"/>
          <w:pgSz w:w="12240" w:h="15840"/>
          <w:pgMar w:top="1820" w:right="1420" w:bottom="280" w:left="1420" w:header="720" w:footer="720" w:gutter="0"/>
          <w:cols w:space="720"/>
        </w:sectPr>
      </w:pPr>
    </w:p>
    <w:p w:rsidR="0023546F" w:rsidRDefault="00000000">
      <w:pPr>
        <w:spacing w:before="70" w:line="360" w:lineRule="auto"/>
        <w:ind w:left="831"/>
        <w:rPr>
          <w:sz w:val="24"/>
        </w:rPr>
      </w:pPr>
      <w:r>
        <w:rPr>
          <w:sz w:val="24"/>
        </w:rPr>
        <w:lastRenderedPageBreak/>
        <w:t>sino expresión de los clásicos “</w:t>
      </w:r>
      <w:r>
        <w:rPr>
          <w:i/>
          <w:sz w:val="24"/>
        </w:rPr>
        <w:t>Humo del Buen Derecho</w:t>
      </w:r>
      <w:r>
        <w:rPr>
          <w:sz w:val="24"/>
        </w:rPr>
        <w:t>” y “</w:t>
      </w:r>
      <w:r>
        <w:rPr>
          <w:i/>
          <w:sz w:val="24"/>
        </w:rPr>
        <w:t xml:space="preserve">Peligro de la </w:t>
      </w:r>
      <w:r>
        <w:rPr>
          <w:i/>
          <w:spacing w:val="-2"/>
          <w:sz w:val="24"/>
        </w:rPr>
        <w:t>Demora</w:t>
      </w:r>
      <w:r>
        <w:rPr>
          <w:spacing w:val="-2"/>
          <w:sz w:val="24"/>
        </w:rPr>
        <w:t>”</w:t>
      </w:r>
      <w:r>
        <w:rPr>
          <w:spacing w:val="-2"/>
          <w:position w:val="6"/>
          <w:sz w:val="16"/>
        </w:rPr>
        <w:t>1</w:t>
      </w:r>
      <w:r>
        <w:rPr>
          <w:spacing w:val="-2"/>
          <w:sz w:val="24"/>
        </w:rPr>
        <w:t>.</w:t>
      </w:r>
    </w:p>
    <w:p w:rsidR="0023546F" w:rsidRDefault="0023546F">
      <w:pPr>
        <w:pStyle w:val="Textoindependiente"/>
        <w:spacing w:before="139"/>
      </w:pPr>
    </w:p>
    <w:p w:rsidR="0023546F" w:rsidRDefault="00000000">
      <w:pPr>
        <w:pStyle w:val="Prrafodelista"/>
        <w:numPr>
          <w:ilvl w:val="0"/>
          <w:numId w:val="2"/>
        </w:numPr>
        <w:tabs>
          <w:tab w:val="left" w:pos="831"/>
        </w:tabs>
        <w:spacing w:line="360" w:lineRule="auto"/>
        <w:rPr>
          <w:sz w:val="24"/>
        </w:rPr>
      </w:pPr>
      <w:r>
        <w:rPr>
          <w:sz w:val="24"/>
        </w:rPr>
        <w:t>Luego, es posible distinguir dos tipos de detención: aquella que ocurre en situación de flagrancia y aquella que ocurre previa orden de un tribunal. Enfocándonos en la detención en situación de flagrancia, esta es aquella que se verifica ante la comisión inminente, inmediata o coetánea de un hecho delictivo</w:t>
      </w:r>
      <w:r>
        <w:rPr>
          <w:position w:val="6"/>
          <w:sz w:val="16"/>
        </w:rPr>
        <w:t>2</w:t>
      </w:r>
      <w:r>
        <w:rPr>
          <w:sz w:val="24"/>
        </w:rPr>
        <w:t>, siendo obligación de las policías el materializarla,</w:t>
      </w:r>
      <w:r>
        <w:rPr>
          <w:spacing w:val="-3"/>
          <w:sz w:val="24"/>
        </w:rPr>
        <w:t xml:space="preserve"> </w:t>
      </w:r>
      <w:r>
        <w:rPr>
          <w:sz w:val="24"/>
        </w:rPr>
        <w:t>de</w:t>
      </w:r>
      <w:r>
        <w:rPr>
          <w:spacing w:val="-3"/>
          <w:sz w:val="24"/>
        </w:rPr>
        <w:t xml:space="preserve"> </w:t>
      </w:r>
      <w:r>
        <w:rPr>
          <w:sz w:val="24"/>
        </w:rPr>
        <w:t>conformidad</w:t>
      </w:r>
      <w:r>
        <w:rPr>
          <w:spacing w:val="-3"/>
          <w:sz w:val="24"/>
        </w:rPr>
        <w:t xml:space="preserve"> </w:t>
      </w:r>
      <w:r>
        <w:rPr>
          <w:sz w:val="24"/>
        </w:rPr>
        <w:t>con</w:t>
      </w:r>
      <w:r>
        <w:rPr>
          <w:spacing w:val="-3"/>
          <w:sz w:val="24"/>
        </w:rPr>
        <w:t xml:space="preserve"> </w:t>
      </w:r>
      <w:r>
        <w:rPr>
          <w:sz w:val="24"/>
        </w:rPr>
        <w:t>lo</w:t>
      </w:r>
      <w:r>
        <w:rPr>
          <w:spacing w:val="-3"/>
          <w:sz w:val="24"/>
        </w:rPr>
        <w:t xml:space="preserve"> </w:t>
      </w:r>
      <w:r>
        <w:rPr>
          <w:sz w:val="24"/>
        </w:rPr>
        <w:t>previsto</w:t>
      </w:r>
      <w:r>
        <w:rPr>
          <w:spacing w:val="-3"/>
          <w:sz w:val="24"/>
        </w:rPr>
        <w:t xml:space="preserve"> </w:t>
      </w:r>
      <w:r>
        <w:rPr>
          <w:sz w:val="24"/>
        </w:rPr>
        <w:t>en</w:t>
      </w:r>
      <w:r>
        <w:rPr>
          <w:spacing w:val="-3"/>
          <w:sz w:val="24"/>
        </w:rPr>
        <w:t xml:space="preserve"> </w:t>
      </w:r>
      <w:r>
        <w:rPr>
          <w:sz w:val="24"/>
        </w:rPr>
        <w:t>el</w:t>
      </w:r>
      <w:r>
        <w:rPr>
          <w:spacing w:val="-3"/>
          <w:sz w:val="24"/>
        </w:rPr>
        <w:t xml:space="preserve"> </w:t>
      </w:r>
      <w:r>
        <w:rPr>
          <w:sz w:val="24"/>
        </w:rPr>
        <w:t>literal</w:t>
      </w:r>
      <w:r>
        <w:rPr>
          <w:spacing w:val="-3"/>
          <w:sz w:val="24"/>
        </w:rPr>
        <w:t xml:space="preserve"> </w:t>
      </w:r>
      <w:r>
        <w:rPr>
          <w:sz w:val="24"/>
        </w:rPr>
        <w:t>b)</w:t>
      </w:r>
      <w:r>
        <w:rPr>
          <w:spacing w:val="-3"/>
          <w:sz w:val="24"/>
        </w:rPr>
        <w:t xml:space="preserve"> </w:t>
      </w:r>
      <w:r>
        <w:rPr>
          <w:sz w:val="24"/>
        </w:rPr>
        <w:t>del</w:t>
      </w:r>
      <w:r>
        <w:rPr>
          <w:spacing w:val="-3"/>
          <w:sz w:val="24"/>
        </w:rPr>
        <w:t xml:space="preserve"> </w:t>
      </w:r>
      <w:r>
        <w:rPr>
          <w:sz w:val="24"/>
        </w:rPr>
        <w:t>artículo 83</w:t>
      </w:r>
      <w:r>
        <w:rPr>
          <w:spacing w:val="-7"/>
          <w:sz w:val="24"/>
        </w:rPr>
        <w:t xml:space="preserve"> </w:t>
      </w:r>
      <w:r>
        <w:rPr>
          <w:sz w:val="24"/>
        </w:rPr>
        <w:t>y</w:t>
      </w:r>
      <w:r>
        <w:rPr>
          <w:spacing w:val="-7"/>
          <w:sz w:val="24"/>
        </w:rPr>
        <w:t xml:space="preserve"> </w:t>
      </w:r>
      <w:r>
        <w:rPr>
          <w:sz w:val="24"/>
        </w:rPr>
        <w:t>en</w:t>
      </w:r>
      <w:r>
        <w:rPr>
          <w:spacing w:val="-7"/>
          <w:sz w:val="24"/>
        </w:rPr>
        <w:t xml:space="preserve"> </w:t>
      </w:r>
      <w:r>
        <w:rPr>
          <w:sz w:val="24"/>
        </w:rPr>
        <w:t>el</w:t>
      </w:r>
      <w:r>
        <w:rPr>
          <w:spacing w:val="-7"/>
          <w:sz w:val="24"/>
        </w:rPr>
        <w:t xml:space="preserve"> </w:t>
      </w:r>
      <w:r>
        <w:rPr>
          <w:sz w:val="24"/>
        </w:rPr>
        <w:t>artículo</w:t>
      </w:r>
      <w:r>
        <w:rPr>
          <w:spacing w:val="-7"/>
          <w:sz w:val="24"/>
        </w:rPr>
        <w:t xml:space="preserve"> </w:t>
      </w:r>
      <w:r>
        <w:rPr>
          <w:sz w:val="24"/>
        </w:rPr>
        <w:t>129,</w:t>
      </w:r>
      <w:r>
        <w:rPr>
          <w:spacing w:val="-7"/>
          <w:sz w:val="24"/>
        </w:rPr>
        <w:t xml:space="preserve"> </w:t>
      </w:r>
      <w:r>
        <w:rPr>
          <w:sz w:val="24"/>
        </w:rPr>
        <w:t>ambos</w:t>
      </w:r>
      <w:r>
        <w:rPr>
          <w:spacing w:val="-7"/>
          <w:sz w:val="24"/>
        </w:rPr>
        <w:t xml:space="preserve"> </w:t>
      </w:r>
      <w:r>
        <w:rPr>
          <w:sz w:val="24"/>
        </w:rPr>
        <w:t>del</w:t>
      </w:r>
      <w:r>
        <w:rPr>
          <w:spacing w:val="-7"/>
          <w:sz w:val="24"/>
        </w:rPr>
        <w:t xml:space="preserve"> </w:t>
      </w:r>
      <w:r>
        <w:rPr>
          <w:sz w:val="24"/>
        </w:rPr>
        <w:t>Código</w:t>
      </w:r>
      <w:r>
        <w:rPr>
          <w:spacing w:val="-7"/>
          <w:sz w:val="24"/>
        </w:rPr>
        <w:t xml:space="preserve"> </w:t>
      </w:r>
      <w:r>
        <w:rPr>
          <w:sz w:val="24"/>
        </w:rPr>
        <w:t>Procesal</w:t>
      </w:r>
      <w:r>
        <w:rPr>
          <w:spacing w:val="-7"/>
          <w:sz w:val="24"/>
        </w:rPr>
        <w:t xml:space="preserve"> </w:t>
      </w:r>
      <w:r>
        <w:rPr>
          <w:sz w:val="24"/>
        </w:rPr>
        <w:t>Penal,</w:t>
      </w:r>
      <w:r>
        <w:rPr>
          <w:spacing w:val="-7"/>
          <w:sz w:val="24"/>
        </w:rPr>
        <w:t xml:space="preserve"> </w:t>
      </w:r>
      <w:r>
        <w:rPr>
          <w:sz w:val="24"/>
        </w:rPr>
        <w:t>o</w:t>
      </w:r>
      <w:r>
        <w:rPr>
          <w:spacing w:val="-7"/>
          <w:sz w:val="24"/>
        </w:rPr>
        <w:t xml:space="preserve"> </w:t>
      </w:r>
      <w:r>
        <w:rPr>
          <w:sz w:val="24"/>
        </w:rPr>
        <w:t>facultándose incluso</w:t>
      </w:r>
      <w:r>
        <w:rPr>
          <w:spacing w:val="18"/>
          <w:sz w:val="24"/>
        </w:rPr>
        <w:t xml:space="preserve"> </w:t>
      </w:r>
      <w:r>
        <w:rPr>
          <w:sz w:val="24"/>
        </w:rPr>
        <w:t>a</w:t>
      </w:r>
      <w:r>
        <w:rPr>
          <w:spacing w:val="18"/>
          <w:sz w:val="24"/>
        </w:rPr>
        <w:t xml:space="preserve"> </w:t>
      </w:r>
      <w:r>
        <w:rPr>
          <w:sz w:val="24"/>
        </w:rPr>
        <w:t>cualquier</w:t>
      </w:r>
      <w:r>
        <w:rPr>
          <w:spacing w:val="18"/>
          <w:sz w:val="24"/>
        </w:rPr>
        <w:t xml:space="preserve"> </w:t>
      </w:r>
      <w:r>
        <w:rPr>
          <w:sz w:val="24"/>
        </w:rPr>
        <w:t>persona</w:t>
      </w:r>
      <w:r>
        <w:rPr>
          <w:spacing w:val="18"/>
          <w:sz w:val="24"/>
        </w:rPr>
        <w:t xml:space="preserve"> </w:t>
      </w:r>
      <w:r>
        <w:rPr>
          <w:sz w:val="24"/>
        </w:rPr>
        <w:t>para</w:t>
      </w:r>
      <w:r>
        <w:rPr>
          <w:spacing w:val="18"/>
          <w:sz w:val="24"/>
        </w:rPr>
        <w:t xml:space="preserve"> </w:t>
      </w:r>
      <w:r>
        <w:rPr>
          <w:sz w:val="24"/>
        </w:rPr>
        <w:t>dicho</w:t>
      </w:r>
      <w:r>
        <w:rPr>
          <w:spacing w:val="18"/>
          <w:sz w:val="24"/>
        </w:rPr>
        <w:t xml:space="preserve"> </w:t>
      </w:r>
      <w:r>
        <w:rPr>
          <w:sz w:val="24"/>
        </w:rPr>
        <w:t>fin,</w:t>
      </w:r>
      <w:r>
        <w:rPr>
          <w:spacing w:val="18"/>
          <w:sz w:val="24"/>
        </w:rPr>
        <w:t xml:space="preserve"> </w:t>
      </w:r>
      <w:r>
        <w:rPr>
          <w:sz w:val="24"/>
        </w:rPr>
        <w:t>según</w:t>
      </w:r>
      <w:r>
        <w:rPr>
          <w:spacing w:val="18"/>
          <w:sz w:val="24"/>
        </w:rPr>
        <w:t xml:space="preserve"> </w:t>
      </w:r>
      <w:r>
        <w:rPr>
          <w:sz w:val="24"/>
        </w:rPr>
        <w:t>prescribe</w:t>
      </w:r>
      <w:r>
        <w:rPr>
          <w:spacing w:val="18"/>
          <w:sz w:val="24"/>
        </w:rPr>
        <w:t xml:space="preserve"> </w:t>
      </w:r>
      <w:r>
        <w:rPr>
          <w:sz w:val="24"/>
        </w:rPr>
        <w:t>el</w:t>
      </w:r>
      <w:r>
        <w:rPr>
          <w:spacing w:val="18"/>
          <w:sz w:val="24"/>
        </w:rPr>
        <w:t xml:space="preserve"> </w:t>
      </w:r>
      <w:r>
        <w:rPr>
          <w:sz w:val="24"/>
        </w:rPr>
        <w:t>artículo</w:t>
      </w:r>
    </w:p>
    <w:p w:rsidR="0023546F" w:rsidRDefault="00000000">
      <w:pPr>
        <w:pStyle w:val="Textoindependiente"/>
        <w:spacing w:line="360" w:lineRule="auto"/>
        <w:ind w:left="831" w:right="108"/>
        <w:jc w:val="both"/>
      </w:pPr>
      <w:r>
        <w:t>129 del mismo Código. Como es obvio, la detención en este caso es seguramente la manifestación principal de la prevención y represión criminal ya que supone que quien ha intervenido en un delito debe ser neutralizado, detenido y conducido ante la autoridad judicial para asegurar así múltiples fines: la efectividad del proceso, la seguridad de la víctima y la seguridad de la sociedad. De allí que se diga que la detención no es solo un supuesto jurídico, sino también un asunto fáctico</w:t>
      </w:r>
      <w:r>
        <w:rPr>
          <w:spacing w:val="-18"/>
        </w:rPr>
        <w:t xml:space="preserve"> </w:t>
      </w:r>
      <w:r>
        <w:t>dentro</w:t>
      </w:r>
      <w:r>
        <w:rPr>
          <w:spacing w:val="-18"/>
        </w:rPr>
        <w:t xml:space="preserve"> </w:t>
      </w:r>
      <w:r>
        <w:t>del</w:t>
      </w:r>
      <w:r>
        <w:rPr>
          <w:spacing w:val="-18"/>
        </w:rPr>
        <w:t xml:space="preserve"> </w:t>
      </w:r>
      <w:r>
        <w:t>proceso,</w:t>
      </w:r>
      <w:r>
        <w:rPr>
          <w:spacing w:val="-18"/>
        </w:rPr>
        <w:t xml:space="preserve"> </w:t>
      </w:r>
      <w:r>
        <w:t>que</w:t>
      </w:r>
      <w:r>
        <w:rPr>
          <w:spacing w:val="-18"/>
        </w:rPr>
        <w:t xml:space="preserve"> </w:t>
      </w:r>
      <w:r>
        <w:t>debe</w:t>
      </w:r>
      <w:r>
        <w:rPr>
          <w:spacing w:val="-18"/>
        </w:rPr>
        <w:t xml:space="preserve"> </w:t>
      </w:r>
      <w:r>
        <w:t>considerar</w:t>
      </w:r>
      <w:r>
        <w:rPr>
          <w:spacing w:val="-18"/>
        </w:rPr>
        <w:t xml:space="preserve"> </w:t>
      </w:r>
      <w:r>
        <w:t>las</w:t>
      </w:r>
      <w:r>
        <w:rPr>
          <w:spacing w:val="-18"/>
        </w:rPr>
        <w:t xml:space="preserve"> </w:t>
      </w:r>
      <w:r>
        <w:t>circunstancias</w:t>
      </w:r>
      <w:r>
        <w:rPr>
          <w:spacing w:val="-18"/>
        </w:rPr>
        <w:t xml:space="preserve"> </w:t>
      </w:r>
      <w:r>
        <w:t>en</w:t>
      </w:r>
      <w:r>
        <w:rPr>
          <w:spacing w:val="-18"/>
        </w:rPr>
        <w:t xml:space="preserve"> </w:t>
      </w:r>
      <w:r>
        <w:t xml:space="preserve">que </w:t>
      </w:r>
      <w:r>
        <w:rPr>
          <w:spacing w:val="-2"/>
        </w:rPr>
        <w:t>ocurre</w:t>
      </w:r>
      <w:r>
        <w:rPr>
          <w:spacing w:val="-2"/>
          <w:position w:val="6"/>
          <w:sz w:val="16"/>
        </w:rPr>
        <w:t>3</w:t>
      </w:r>
      <w:r>
        <w:rPr>
          <w:spacing w:val="-2"/>
        </w:rPr>
        <w:t>.</w:t>
      </w:r>
    </w:p>
    <w:p w:rsidR="0023546F" w:rsidRDefault="0023546F">
      <w:pPr>
        <w:pStyle w:val="Textoindependiente"/>
        <w:spacing w:before="136"/>
      </w:pPr>
    </w:p>
    <w:p w:rsidR="0023546F" w:rsidRDefault="00000000">
      <w:pPr>
        <w:pStyle w:val="Prrafodelista"/>
        <w:numPr>
          <w:ilvl w:val="0"/>
          <w:numId w:val="2"/>
        </w:numPr>
        <w:tabs>
          <w:tab w:val="left" w:pos="831"/>
        </w:tabs>
        <w:spacing w:line="357" w:lineRule="auto"/>
        <w:rPr>
          <w:sz w:val="24"/>
        </w:rPr>
      </w:pPr>
      <w:r>
        <w:rPr>
          <w:sz w:val="24"/>
        </w:rPr>
        <w:t>Considerando la relevancia del aspecto fáctico de la detención, el legislador procesal penal ha regulado los supuestos en que hay flagrancia, incluyendo la situación de flagrancia propiamente tal, pero incorporando también otras hipótesis que se asemejan a la flagrancia y que están constituidas por aquellos supuestos en que es procedente de</w:t>
      </w:r>
    </w:p>
    <w:p w:rsidR="0023546F" w:rsidRDefault="00000000">
      <w:pPr>
        <w:pStyle w:val="Textoindependiente"/>
        <w:spacing w:before="2"/>
        <w:rPr>
          <w:sz w:val="14"/>
        </w:rPr>
      </w:pPr>
      <w:r>
        <w:rPr>
          <w:noProof/>
        </w:rPr>
        <mc:AlternateContent>
          <mc:Choice Requires="wps">
            <w:drawing>
              <wp:anchor distT="0" distB="0" distL="0" distR="0" simplePos="0" relativeHeight="487587840" behindDoc="1" locked="0" layoutInCell="1" allowOverlap="1">
                <wp:simplePos x="0" y="0"/>
                <wp:positionH relativeFrom="page">
                  <wp:posOffset>972311</wp:posOffset>
                </wp:positionH>
                <wp:positionV relativeFrom="paragraph">
                  <wp:posOffset>121109</wp:posOffset>
                </wp:positionV>
                <wp:extent cx="1828800" cy="9525"/>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9525"/>
                        </a:xfrm>
                        <a:custGeom>
                          <a:avLst/>
                          <a:gdLst/>
                          <a:ahLst/>
                          <a:cxnLst/>
                          <a:rect l="l" t="t" r="r" b="b"/>
                          <a:pathLst>
                            <a:path w="1828800" h="9525">
                              <a:moveTo>
                                <a:pt x="1828800" y="0"/>
                              </a:moveTo>
                              <a:lnTo>
                                <a:pt x="0" y="0"/>
                              </a:lnTo>
                              <a:lnTo>
                                <a:pt x="0" y="9143"/>
                              </a:lnTo>
                              <a:lnTo>
                                <a:pt x="1828800" y="9143"/>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2EBECA4" id="Graphic 2" o:spid="_x0000_s1026" style="position:absolute;margin-left:76.55pt;margin-top:9.55pt;width:2in;height:.75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88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" path="m1828800,l,,,9143r1828800,l1828800,xe" fillcolor="black" stroked="f">
                <v:path arrowok="t"/>
                <w10:wrap type="topAndBottom" anchorx="page"/>
              </v:shape>
            </w:pict>
          </mc:Fallback>
        </mc:AlternateContent>
      </w:r>
    </w:p>
    <w:p w:rsidR="0023546F" w:rsidRDefault="00000000">
      <w:pPr>
        <w:spacing w:before="101" w:line="237" w:lineRule="auto"/>
        <w:ind w:left="111" w:right="107"/>
        <w:jc w:val="both"/>
        <w:rPr>
          <w:rFonts w:ascii="Calibri" w:hAnsi="Calibri"/>
          <w:sz w:val="20"/>
        </w:rPr>
      </w:pPr>
      <w:r>
        <w:rPr>
          <w:rFonts w:ascii="Calibri" w:hAnsi="Calibri"/>
          <w:position w:val="7"/>
          <w:sz w:val="13"/>
        </w:rPr>
        <w:t>1</w:t>
      </w:r>
      <w:r>
        <w:rPr>
          <w:rFonts w:ascii="Calibri" w:hAnsi="Calibri"/>
          <w:spacing w:val="40"/>
          <w:position w:val="7"/>
          <w:sz w:val="13"/>
        </w:rPr>
        <w:t xml:space="preserve"> </w:t>
      </w:r>
      <w:r>
        <w:rPr>
          <w:rFonts w:ascii="Calibri" w:hAnsi="Calibri"/>
          <w:sz w:val="20"/>
        </w:rPr>
        <w:t>O</w:t>
      </w:r>
      <w:r>
        <w:rPr>
          <w:rFonts w:ascii="Calibri" w:hAnsi="Calibri"/>
          <w:sz w:val="16"/>
        </w:rPr>
        <w:t xml:space="preserve">LIVER </w:t>
      </w:r>
      <w:r>
        <w:rPr>
          <w:rFonts w:ascii="Calibri" w:hAnsi="Calibri"/>
          <w:sz w:val="20"/>
        </w:rPr>
        <w:t>C</w:t>
      </w:r>
      <w:r>
        <w:rPr>
          <w:rFonts w:ascii="Calibri" w:hAnsi="Calibri"/>
          <w:sz w:val="16"/>
        </w:rPr>
        <w:t>ALDERÓN</w:t>
      </w:r>
      <w:r>
        <w:rPr>
          <w:rFonts w:ascii="Calibri" w:hAnsi="Calibri"/>
          <w:sz w:val="20"/>
        </w:rPr>
        <w:t>, G</w:t>
      </w:r>
      <w:r>
        <w:rPr>
          <w:rFonts w:ascii="Calibri" w:hAnsi="Calibri"/>
          <w:sz w:val="16"/>
        </w:rPr>
        <w:t xml:space="preserve">UILLERMO </w:t>
      </w:r>
      <w:r>
        <w:rPr>
          <w:rFonts w:ascii="Calibri" w:hAnsi="Calibri"/>
          <w:sz w:val="20"/>
        </w:rPr>
        <w:t>(2019): “</w:t>
      </w:r>
      <w:r>
        <w:rPr>
          <w:rFonts w:ascii="Calibri" w:hAnsi="Calibri"/>
          <w:i/>
          <w:sz w:val="20"/>
        </w:rPr>
        <w:t>Dos proyecciones de la teoría del delito en la imposición de medidas cautelares</w:t>
      </w:r>
      <w:r>
        <w:rPr>
          <w:rFonts w:ascii="Calibri" w:hAnsi="Calibri"/>
          <w:i/>
          <w:spacing w:val="-8"/>
          <w:sz w:val="20"/>
        </w:rPr>
        <w:t xml:space="preserve"> </w:t>
      </w:r>
      <w:r>
        <w:rPr>
          <w:rFonts w:ascii="Calibri" w:hAnsi="Calibri"/>
          <w:i/>
          <w:sz w:val="20"/>
        </w:rPr>
        <w:t>personales</w:t>
      </w:r>
      <w:r>
        <w:rPr>
          <w:rFonts w:ascii="Calibri" w:hAnsi="Calibri"/>
          <w:i/>
          <w:spacing w:val="-8"/>
          <w:sz w:val="20"/>
        </w:rPr>
        <w:t xml:space="preserve"> </w:t>
      </w:r>
      <w:r>
        <w:rPr>
          <w:rFonts w:ascii="Calibri" w:hAnsi="Calibri"/>
          <w:i/>
          <w:sz w:val="20"/>
        </w:rPr>
        <w:t>en</w:t>
      </w:r>
      <w:r>
        <w:rPr>
          <w:rFonts w:ascii="Calibri" w:hAnsi="Calibri"/>
          <w:i/>
          <w:spacing w:val="-8"/>
          <w:sz w:val="20"/>
        </w:rPr>
        <w:t xml:space="preserve"> </w:t>
      </w:r>
      <w:r>
        <w:rPr>
          <w:rFonts w:ascii="Calibri" w:hAnsi="Calibri"/>
          <w:i/>
          <w:sz w:val="20"/>
        </w:rPr>
        <w:t>el</w:t>
      </w:r>
      <w:r>
        <w:rPr>
          <w:rFonts w:ascii="Calibri" w:hAnsi="Calibri"/>
          <w:i/>
          <w:spacing w:val="-8"/>
          <w:sz w:val="20"/>
        </w:rPr>
        <w:t xml:space="preserve"> </w:t>
      </w:r>
      <w:r>
        <w:rPr>
          <w:rFonts w:ascii="Calibri" w:hAnsi="Calibri"/>
          <w:i/>
          <w:sz w:val="20"/>
        </w:rPr>
        <w:t>Proceso</w:t>
      </w:r>
      <w:r>
        <w:rPr>
          <w:rFonts w:ascii="Calibri" w:hAnsi="Calibri"/>
          <w:i/>
          <w:spacing w:val="-8"/>
          <w:sz w:val="20"/>
        </w:rPr>
        <w:t xml:space="preserve"> </w:t>
      </w:r>
      <w:r>
        <w:rPr>
          <w:rFonts w:ascii="Calibri" w:hAnsi="Calibri"/>
          <w:i/>
          <w:sz w:val="20"/>
        </w:rPr>
        <w:t>Penal</w:t>
      </w:r>
      <w:r>
        <w:rPr>
          <w:rFonts w:ascii="Calibri" w:hAnsi="Calibri"/>
          <w:i/>
          <w:spacing w:val="-8"/>
          <w:sz w:val="20"/>
        </w:rPr>
        <w:t xml:space="preserve"> </w:t>
      </w:r>
      <w:r>
        <w:rPr>
          <w:rFonts w:ascii="Calibri" w:hAnsi="Calibri"/>
          <w:i/>
          <w:sz w:val="20"/>
        </w:rPr>
        <w:t>Chileno</w:t>
      </w:r>
      <w:r>
        <w:rPr>
          <w:rFonts w:ascii="Calibri" w:hAnsi="Calibri"/>
          <w:sz w:val="20"/>
        </w:rPr>
        <w:t>”,</w:t>
      </w:r>
      <w:r>
        <w:rPr>
          <w:rFonts w:ascii="Calibri" w:hAnsi="Calibri"/>
          <w:spacing w:val="-8"/>
          <w:sz w:val="20"/>
        </w:rPr>
        <w:t xml:space="preserve"> </w:t>
      </w:r>
      <w:r>
        <w:rPr>
          <w:rFonts w:ascii="Calibri" w:hAnsi="Calibri"/>
          <w:sz w:val="20"/>
          <w:u w:val="single"/>
        </w:rPr>
        <w:t>En</w:t>
      </w:r>
      <w:r>
        <w:rPr>
          <w:rFonts w:ascii="Calibri" w:hAnsi="Calibri"/>
          <w:sz w:val="20"/>
        </w:rPr>
        <w:t>:</w:t>
      </w:r>
      <w:r>
        <w:rPr>
          <w:rFonts w:ascii="Calibri" w:hAnsi="Calibri"/>
          <w:spacing w:val="-8"/>
          <w:sz w:val="20"/>
        </w:rPr>
        <w:t xml:space="preserve"> </w:t>
      </w:r>
      <w:r>
        <w:rPr>
          <w:rFonts w:ascii="Calibri" w:hAnsi="Calibri"/>
          <w:sz w:val="20"/>
        </w:rPr>
        <w:t>Revista</w:t>
      </w:r>
      <w:r>
        <w:rPr>
          <w:rFonts w:ascii="Calibri" w:hAnsi="Calibri"/>
          <w:spacing w:val="-8"/>
          <w:sz w:val="20"/>
        </w:rPr>
        <w:t xml:space="preserve"> </w:t>
      </w:r>
      <w:r>
        <w:rPr>
          <w:rFonts w:ascii="Calibri" w:hAnsi="Calibri"/>
          <w:sz w:val="20"/>
        </w:rPr>
        <w:t>de</w:t>
      </w:r>
      <w:r>
        <w:rPr>
          <w:rFonts w:ascii="Calibri" w:hAnsi="Calibri"/>
          <w:spacing w:val="-8"/>
          <w:sz w:val="20"/>
        </w:rPr>
        <w:t xml:space="preserve"> </w:t>
      </w:r>
      <w:r>
        <w:rPr>
          <w:rFonts w:ascii="Calibri" w:hAnsi="Calibri"/>
          <w:sz w:val="20"/>
        </w:rPr>
        <w:t>Derecho</w:t>
      </w:r>
      <w:r>
        <w:rPr>
          <w:rFonts w:ascii="Calibri" w:hAnsi="Calibri"/>
          <w:spacing w:val="-8"/>
          <w:sz w:val="20"/>
        </w:rPr>
        <w:t xml:space="preserve"> </w:t>
      </w:r>
      <w:r>
        <w:rPr>
          <w:rFonts w:ascii="Calibri" w:hAnsi="Calibri"/>
          <w:sz w:val="20"/>
        </w:rPr>
        <w:t>de</w:t>
      </w:r>
      <w:r>
        <w:rPr>
          <w:rFonts w:ascii="Calibri" w:hAnsi="Calibri"/>
          <w:spacing w:val="-8"/>
          <w:sz w:val="20"/>
        </w:rPr>
        <w:t xml:space="preserve"> </w:t>
      </w:r>
      <w:r>
        <w:rPr>
          <w:rFonts w:ascii="Calibri" w:hAnsi="Calibri"/>
          <w:sz w:val="20"/>
        </w:rPr>
        <w:t>la</w:t>
      </w:r>
      <w:r>
        <w:rPr>
          <w:rFonts w:ascii="Calibri" w:hAnsi="Calibri"/>
          <w:spacing w:val="-8"/>
          <w:sz w:val="20"/>
        </w:rPr>
        <w:t xml:space="preserve"> </w:t>
      </w:r>
      <w:r>
        <w:rPr>
          <w:rFonts w:ascii="Calibri" w:hAnsi="Calibri"/>
          <w:sz w:val="20"/>
        </w:rPr>
        <w:t>Pontificia</w:t>
      </w:r>
      <w:r>
        <w:rPr>
          <w:rFonts w:ascii="Calibri" w:hAnsi="Calibri"/>
          <w:spacing w:val="-8"/>
          <w:sz w:val="20"/>
        </w:rPr>
        <w:t xml:space="preserve"> </w:t>
      </w:r>
      <w:r>
        <w:rPr>
          <w:rFonts w:ascii="Calibri" w:hAnsi="Calibri"/>
          <w:sz w:val="20"/>
        </w:rPr>
        <w:t>Universidad</w:t>
      </w:r>
      <w:r>
        <w:rPr>
          <w:rFonts w:ascii="Calibri" w:hAnsi="Calibri"/>
          <w:spacing w:val="-8"/>
          <w:sz w:val="20"/>
        </w:rPr>
        <w:t xml:space="preserve"> </w:t>
      </w:r>
      <w:r>
        <w:rPr>
          <w:rFonts w:ascii="Calibri" w:hAnsi="Calibri"/>
          <w:sz w:val="20"/>
        </w:rPr>
        <w:t>Católica</w:t>
      </w:r>
      <w:r>
        <w:rPr>
          <w:rFonts w:ascii="Calibri" w:hAnsi="Calibri"/>
          <w:spacing w:val="-8"/>
          <w:sz w:val="20"/>
        </w:rPr>
        <w:t xml:space="preserve"> </w:t>
      </w:r>
      <w:r>
        <w:rPr>
          <w:rFonts w:ascii="Calibri" w:hAnsi="Calibri"/>
          <w:sz w:val="20"/>
        </w:rPr>
        <w:t>de Valparaíso, N°53, p. 181.</w:t>
      </w:r>
    </w:p>
    <w:p w:rsidR="0023546F" w:rsidRDefault="00000000">
      <w:pPr>
        <w:spacing w:line="245" w:lineRule="exact"/>
        <w:ind w:left="111"/>
        <w:jc w:val="both"/>
        <w:rPr>
          <w:rFonts w:ascii="Calibri"/>
          <w:sz w:val="20"/>
        </w:rPr>
      </w:pPr>
      <w:r>
        <w:rPr>
          <w:rFonts w:ascii="Calibri"/>
          <w:position w:val="7"/>
          <w:sz w:val="13"/>
        </w:rPr>
        <w:t>2</w:t>
      </w:r>
      <w:r>
        <w:rPr>
          <w:rFonts w:ascii="Calibri"/>
          <w:spacing w:val="13"/>
          <w:position w:val="7"/>
          <w:sz w:val="13"/>
        </w:rPr>
        <w:t xml:space="preserve"> </w:t>
      </w:r>
      <w:r>
        <w:rPr>
          <w:rFonts w:ascii="Calibri"/>
          <w:sz w:val="20"/>
        </w:rPr>
        <w:t>Ibidem,</w:t>
      </w:r>
      <w:r>
        <w:rPr>
          <w:rFonts w:ascii="Calibri"/>
          <w:spacing w:val="-4"/>
          <w:sz w:val="20"/>
        </w:rPr>
        <w:t xml:space="preserve"> </w:t>
      </w:r>
      <w:r>
        <w:rPr>
          <w:rFonts w:ascii="Calibri"/>
          <w:sz w:val="20"/>
        </w:rPr>
        <w:t>p.</w:t>
      </w:r>
      <w:r>
        <w:rPr>
          <w:rFonts w:ascii="Calibri"/>
          <w:spacing w:val="-4"/>
          <w:sz w:val="20"/>
        </w:rPr>
        <w:t xml:space="preserve"> 182.</w:t>
      </w:r>
    </w:p>
    <w:p w:rsidR="0023546F" w:rsidRDefault="00000000">
      <w:pPr>
        <w:spacing w:line="246" w:lineRule="exact"/>
        <w:ind w:left="111"/>
        <w:jc w:val="both"/>
        <w:rPr>
          <w:rFonts w:ascii="Calibri" w:hAnsi="Calibri"/>
          <w:sz w:val="20"/>
        </w:rPr>
      </w:pPr>
      <w:r>
        <w:rPr>
          <w:rFonts w:ascii="Calibri" w:hAnsi="Calibri"/>
          <w:position w:val="7"/>
          <w:sz w:val="13"/>
        </w:rPr>
        <w:t>3</w:t>
      </w:r>
      <w:r>
        <w:rPr>
          <w:rFonts w:ascii="Calibri" w:hAnsi="Calibri"/>
          <w:spacing w:val="13"/>
          <w:position w:val="7"/>
          <w:sz w:val="13"/>
        </w:rPr>
        <w:t xml:space="preserve"> </w:t>
      </w:r>
      <w:r>
        <w:rPr>
          <w:rFonts w:ascii="Calibri" w:hAnsi="Calibri"/>
          <w:sz w:val="20"/>
        </w:rPr>
        <w:t>“La</w:t>
      </w:r>
      <w:r>
        <w:rPr>
          <w:rFonts w:ascii="Calibri" w:hAnsi="Calibri"/>
          <w:spacing w:val="-4"/>
          <w:sz w:val="20"/>
        </w:rPr>
        <w:t xml:space="preserve"> </w:t>
      </w:r>
      <w:r>
        <w:rPr>
          <w:rFonts w:ascii="Calibri" w:hAnsi="Calibri"/>
          <w:sz w:val="20"/>
        </w:rPr>
        <w:t>Detención.</w:t>
      </w:r>
      <w:r>
        <w:rPr>
          <w:rFonts w:ascii="Calibri" w:hAnsi="Calibri"/>
          <w:spacing w:val="-4"/>
          <w:sz w:val="20"/>
        </w:rPr>
        <w:t xml:space="preserve"> </w:t>
      </w:r>
      <w:r>
        <w:rPr>
          <w:rFonts w:ascii="Calibri" w:hAnsi="Calibri"/>
          <w:sz w:val="20"/>
        </w:rPr>
        <w:t>Aspectos</w:t>
      </w:r>
      <w:r>
        <w:rPr>
          <w:rFonts w:ascii="Calibri" w:hAnsi="Calibri"/>
          <w:spacing w:val="-4"/>
          <w:sz w:val="20"/>
        </w:rPr>
        <w:t xml:space="preserve"> </w:t>
      </w:r>
      <w:r>
        <w:rPr>
          <w:rFonts w:ascii="Calibri" w:hAnsi="Calibri"/>
          <w:sz w:val="20"/>
        </w:rPr>
        <w:t>generales</w:t>
      </w:r>
      <w:r>
        <w:rPr>
          <w:rFonts w:ascii="Calibri" w:hAnsi="Calibri"/>
          <w:spacing w:val="-5"/>
          <w:sz w:val="20"/>
        </w:rPr>
        <w:t xml:space="preserve"> </w:t>
      </w:r>
      <w:r>
        <w:rPr>
          <w:rFonts w:ascii="Calibri" w:hAnsi="Calibri"/>
          <w:sz w:val="20"/>
        </w:rPr>
        <w:t>en</w:t>
      </w:r>
      <w:r>
        <w:rPr>
          <w:rFonts w:ascii="Calibri" w:hAnsi="Calibri"/>
          <w:spacing w:val="-4"/>
          <w:sz w:val="20"/>
        </w:rPr>
        <w:t xml:space="preserve"> </w:t>
      </w:r>
      <w:r>
        <w:rPr>
          <w:rFonts w:ascii="Calibri" w:hAnsi="Calibri"/>
          <w:sz w:val="20"/>
        </w:rPr>
        <w:t>el</w:t>
      </w:r>
      <w:r>
        <w:rPr>
          <w:rFonts w:ascii="Calibri" w:hAnsi="Calibri"/>
          <w:spacing w:val="-3"/>
          <w:sz w:val="20"/>
        </w:rPr>
        <w:t xml:space="preserve"> </w:t>
      </w:r>
      <w:r>
        <w:rPr>
          <w:rFonts w:ascii="Calibri" w:hAnsi="Calibri"/>
          <w:sz w:val="20"/>
        </w:rPr>
        <w:t>proceso</w:t>
      </w:r>
      <w:r>
        <w:rPr>
          <w:rFonts w:ascii="Calibri" w:hAnsi="Calibri"/>
          <w:spacing w:val="-4"/>
          <w:sz w:val="20"/>
        </w:rPr>
        <w:t xml:space="preserve"> </w:t>
      </w:r>
      <w:r>
        <w:rPr>
          <w:rFonts w:ascii="Calibri" w:hAnsi="Calibri"/>
          <w:sz w:val="20"/>
        </w:rPr>
        <w:t>penal.”</w:t>
      </w:r>
      <w:r>
        <w:rPr>
          <w:rFonts w:ascii="Calibri" w:hAnsi="Calibri"/>
          <w:spacing w:val="-5"/>
          <w:sz w:val="20"/>
        </w:rPr>
        <w:t xml:space="preserve"> </w:t>
      </w:r>
      <w:r>
        <w:rPr>
          <w:rFonts w:ascii="Calibri" w:hAnsi="Calibri"/>
          <w:sz w:val="20"/>
        </w:rPr>
        <w:t>Minuta</w:t>
      </w:r>
      <w:r>
        <w:rPr>
          <w:rFonts w:ascii="Calibri" w:hAnsi="Calibri"/>
          <w:spacing w:val="-4"/>
          <w:sz w:val="20"/>
        </w:rPr>
        <w:t xml:space="preserve"> </w:t>
      </w:r>
      <w:r>
        <w:rPr>
          <w:rFonts w:ascii="Calibri" w:hAnsi="Calibri"/>
          <w:sz w:val="20"/>
        </w:rPr>
        <w:t>N°3</w:t>
      </w:r>
      <w:r>
        <w:rPr>
          <w:rFonts w:ascii="Calibri" w:hAnsi="Calibri"/>
          <w:spacing w:val="-4"/>
          <w:sz w:val="20"/>
        </w:rPr>
        <w:t xml:space="preserve"> </w:t>
      </w:r>
      <w:r>
        <w:rPr>
          <w:rFonts w:ascii="Calibri" w:hAnsi="Calibri"/>
          <w:sz w:val="20"/>
        </w:rPr>
        <w:t>de</w:t>
      </w:r>
      <w:r>
        <w:rPr>
          <w:rFonts w:ascii="Calibri" w:hAnsi="Calibri"/>
          <w:spacing w:val="-4"/>
          <w:sz w:val="20"/>
        </w:rPr>
        <w:t xml:space="preserve"> </w:t>
      </w:r>
      <w:r>
        <w:rPr>
          <w:rFonts w:ascii="Calibri" w:hAnsi="Calibri"/>
          <w:sz w:val="20"/>
        </w:rPr>
        <w:t>la</w:t>
      </w:r>
      <w:r>
        <w:rPr>
          <w:rFonts w:ascii="Calibri" w:hAnsi="Calibri"/>
          <w:spacing w:val="-4"/>
          <w:sz w:val="20"/>
        </w:rPr>
        <w:t xml:space="preserve"> </w:t>
      </w:r>
      <w:r>
        <w:rPr>
          <w:rFonts w:ascii="Calibri" w:hAnsi="Calibri"/>
          <w:sz w:val="20"/>
        </w:rPr>
        <w:t>Defensoría</w:t>
      </w:r>
      <w:r>
        <w:rPr>
          <w:rFonts w:ascii="Calibri" w:hAnsi="Calibri"/>
          <w:spacing w:val="-4"/>
          <w:sz w:val="20"/>
        </w:rPr>
        <w:t xml:space="preserve"> </w:t>
      </w:r>
      <w:r>
        <w:rPr>
          <w:rFonts w:ascii="Calibri" w:hAnsi="Calibri"/>
          <w:sz w:val="20"/>
        </w:rPr>
        <w:t>Regional</w:t>
      </w:r>
      <w:r>
        <w:rPr>
          <w:rFonts w:ascii="Calibri" w:hAnsi="Calibri"/>
          <w:spacing w:val="-4"/>
          <w:sz w:val="20"/>
        </w:rPr>
        <w:t xml:space="preserve"> </w:t>
      </w:r>
      <w:r>
        <w:rPr>
          <w:rFonts w:ascii="Calibri" w:hAnsi="Calibri"/>
          <w:sz w:val="20"/>
        </w:rPr>
        <w:t>de</w:t>
      </w:r>
      <w:r>
        <w:rPr>
          <w:rFonts w:ascii="Calibri" w:hAnsi="Calibri"/>
          <w:spacing w:val="-4"/>
          <w:sz w:val="20"/>
        </w:rPr>
        <w:t xml:space="preserve"> </w:t>
      </w:r>
      <w:r>
        <w:rPr>
          <w:rFonts w:ascii="Calibri" w:hAnsi="Calibri"/>
          <w:sz w:val="20"/>
        </w:rPr>
        <w:t>La</w:t>
      </w:r>
      <w:r>
        <w:rPr>
          <w:rFonts w:ascii="Calibri" w:hAnsi="Calibri"/>
          <w:spacing w:val="-4"/>
          <w:sz w:val="20"/>
        </w:rPr>
        <w:t xml:space="preserve"> </w:t>
      </w:r>
      <w:r>
        <w:rPr>
          <w:rFonts w:ascii="Calibri" w:hAnsi="Calibri"/>
          <w:spacing w:val="-2"/>
          <w:sz w:val="20"/>
        </w:rPr>
        <w:t>Araucanía,</w:t>
      </w:r>
    </w:p>
    <w:p w:rsidR="0023546F" w:rsidRDefault="00000000">
      <w:pPr>
        <w:ind w:left="111"/>
        <w:jc w:val="both"/>
        <w:rPr>
          <w:rFonts w:ascii="Calibri"/>
          <w:sz w:val="20"/>
        </w:rPr>
      </w:pPr>
      <w:r>
        <w:rPr>
          <w:rFonts w:ascii="Calibri"/>
          <w:sz w:val="20"/>
        </w:rPr>
        <w:t>pp.</w:t>
      </w:r>
      <w:r>
        <w:rPr>
          <w:rFonts w:ascii="Calibri"/>
          <w:spacing w:val="-5"/>
          <w:sz w:val="20"/>
        </w:rPr>
        <w:t xml:space="preserve"> </w:t>
      </w:r>
      <w:r>
        <w:rPr>
          <w:rFonts w:ascii="Calibri"/>
          <w:sz w:val="20"/>
        </w:rPr>
        <w:t>2-</w:t>
      </w:r>
      <w:r>
        <w:rPr>
          <w:rFonts w:ascii="Calibri"/>
          <w:spacing w:val="-5"/>
          <w:sz w:val="20"/>
        </w:rPr>
        <w:t>3.</w:t>
      </w:r>
    </w:p>
    <w:p w:rsidR="0023546F" w:rsidRDefault="0023546F">
      <w:pPr>
        <w:jc w:val="both"/>
        <w:rPr>
          <w:rFonts w:ascii="Calibri"/>
          <w:sz w:val="20"/>
        </w:rPr>
        <w:sectPr w:rsidR="0023546F">
          <w:pgSz w:w="12240" w:h="15840"/>
          <w:pgMar w:top="1460" w:right="1420" w:bottom="280" w:left="1420" w:header="720" w:footer="720" w:gutter="0"/>
          <w:cols w:space="720"/>
        </w:sectPr>
      </w:pPr>
    </w:p>
    <w:p w:rsidR="0023546F" w:rsidRDefault="00000000">
      <w:pPr>
        <w:pStyle w:val="Textoindependiente"/>
        <w:spacing w:before="70" w:line="360" w:lineRule="auto"/>
        <w:ind w:left="831" w:right="108"/>
        <w:jc w:val="both"/>
      </w:pPr>
      <w:r>
        <w:lastRenderedPageBreak/>
        <w:t>igual manera la detención dada la proximidad del supuesto con la comisión del delito o la existencia de elementos que dan cuenta de su ocurrencia</w:t>
      </w:r>
      <w:r>
        <w:rPr>
          <w:spacing w:val="-10"/>
        </w:rPr>
        <w:t xml:space="preserve"> </w:t>
      </w:r>
      <w:r>
        <w:t>pero</w:t>
      </w:r>
      <w:r>
        <w:rPr>
          <w:spacing w:val="-10"/>
        </w:rPr>
        <w:t xml:space="preserve"> </w:t>
      </w:r>
      <w:r>
        <w:t>que</w:t>
      </w:r>
      <w:r>
        <w:rPr>
          <w:spacing w:val="-10"/>
        </w:rPr>
        <w:t xml:space="preserve"> </w:t>
      </w:r>
      <w:r>
        <w:t>si</w:t>
      </w:r>
      <w:r>
        <w:rPr>
          <w:spacing w:val="-10"/>
        </w:rPr>
        <w:t xml:space="preserve"> </w:t>
      </w:r>
      <w:r>
        <w:t>fueran</w:t>
      </w:r>
      <w:r>
        <w:rPr>
          <w:spacing w:val="-10"/>
        </w:rPr>
        <w:t xml:space="preserve"> </w:t>
      </w:r>
      <w:r>
        <w:t>eludidos</w:t>
      </w:r>
      <w:r>
        <w:rPr>
          <w:spacing w:val="-10"/>
        </w:rPr>
        <w:t xml:space="preserve"> </w:t>
      </w:r>
      <w:r>
        <w:t>conducirían</w:t>
      </w:r>
      <w:r>
        <w:rPr>
          <w:spacing w:val="-10"/>
        </w:rPr>
        <w:t xml:space="preserve"> </w:t>
      </w:r>
      <w:r>
        <w:t>a</w:t>
      </w:r>
      <w:r>
        <w:rPr>
          <w:spacing w:val="-10"/>
        </w:rPr>
        <w:t xml:space="preserve"> </w:t>
      </w:r>
      <w:r>
        <w:t>una</w:t>
      </w:r>
      <w:r>
        <w:rPr>
          <w:spacing w:val="-10"/>
        </w:rPr>
        <w:t xml:space="preserve"> </w:t>
      </w:r>
      <w:r>
        <w:t>incongruencia para los fines procesales</w:t>
      </w:r>
      <w:r>
        <w:rPr>
          <w:position w:val="6"/>
          <w:sz w:val="16"/>
        </w:rPr>
        <w:t>4</w:t>
      </w:r>
      <w:r>
        <w:t>. Esto ha permitido distinguir entre aquellos supuestos de flagrancia real y aquellos de flagrancia ficta</w:t>
      </w:r>
      <w:r>
        <w:rPr>
          <w:position w:val="6"/>
          <w:sz w:val="16"/>
        </w:rPr>
        <w:t>5</w:t>
      </w:r>
      <w:r>
        <w:t>.</w:t>
      </w:r>
    </w:p>
    <w:p w:rsidR="0023546F" w:rsidRDefault="0023546F">
      <w:pPr>
        <w:pStyle w:val="Textoindependiente"/>
        <w:spacing w:before="139"/>
      </w:pPr>
    </w:p>
    <w:p w:rsidR="0023546F" w:rsidRDefault="00000000">
      <w:pPr>
        <w:pStyle w:val="Prrafodelista"/>
        <w:numPr>
          <w:ilvl w:val="0"/>
          <w:numId w:val="1"/>
        </w:numPr>
        <w:tabs>
          <w:tab w:val="left" w:pos="831"/>
        </w:tabs>
        <w:spacing w:line="360" w:lineRule="auto"/>
        <w:rPr>
          <w:sz w:val="24"/>
        </w:rPr>
      </w:pPr>
      <w:r>
        <w:rPr>
          <w:sz w:val="24"/>
        </w:rPr>
        <w:t>En estricto sentido, son los supuestos de los literales a) y b) del artículo 130 del Código Procesal Penal aquellos de flagrancia propiamente tal, mientras que a los cuatro literales restantes se les asigna la calidad de flagrancia puesto que son situaciones de evidente ocurrencia delictiva que,</w:t>
      </w:r>
      <w:r>
        <w:rPr>
          <w:spacing w:val="-17"/>
          <w:sz w:val="24"/>
        </w:rPr>
        <w:t xml:space="preserve"> </w:t>
      </w:r>
      <w:r>
        <w:rPr>
          <w:sz w:val="24"/>
        </w:rPr>
        <w:t>como</w:t>
      </w:r>
      <w:r>
        <w:rPr>
          <w:spacing w:val="-17"/>
          <w:sz w:val="24"/>
        </w:rPr>
        <w:t xml:space="preserve"> </w:t>
      </w:r>
      <w:r>
        <w:rPr>
          <w:sz w:val="24"/>
        </w:rPr>
        <w:t>se</w:t>
      </w:r>
      <w:r>
        <w:rPr>
          <w:spacing w:val="-17"/>
          <w:sz w:val="24"/>
        </w:rPr>
        <w:t xml:space="preserve"> </w:t>
      </w:r>
      <w:r>
        <w:rPr>
          <w:sz w:val="24"/>
        </w:rPr>
        <w:t>dijo,</w:t>
      </w:r>
      <w:r>
        <w:rPr>
          <w:spacing w:val="-17"/>
          <w:sz w:val="24"/>
        </w:rPr>
        <w:t xml:space="preserve"> </w:t>
      </w:r>
      <w:r>
        <w:rPr>
          <w:sz w:val="24"/>
        </w:rPr>
        <w:t>si</w:t>
      </w:r>
      <w:r>
        <w:rPr>
          <w:spacing w:val="-17"/>
          <w:sz w:val="24"/>
        </w:rPr>
        <w:t xml:space="preserve"> </w:t>
      </w:r>
      <w:r>
        <w:rPr>
          <w:sz w:val="24"/>
        </w:rPr>
        <w:t>se</w:t>
      </w:r>
      <w:r>
        <w:rPr>
          <w:spacing w:val="-17"/>
          <w:sz w:val="24"/>
        </w:rPr>
        <w:t xml:space="preserve"> </w:t>
      </w:r>
      <w:r>
        <w:rPr>
          <w:sz w:val="24"/>
        </w:rPr>
        <w:t>omitiere</w:t>
      </w:r>
      <w:r>
        <w:rPr>
          <w:spacing w:val="-17"/>
          <w:sz w:val="24"/>
        </w:rPr>
        <w:t xml:space="preserve"> </w:t>
      </w:r>
      <w:r>
        <w:rPr>
          <w:sz w:val="24"/>
        </w:rPr>
        <w:t>su</w:t>
      </w:r>
      <w:r>
        <w:rPr>
          <w:spacing w:val="-17"/>
          <w:sz w:val="24"/>
        </w:rPr>
        <w:t xml:space="preserve"> </w:t>
      </w:r>
      <w:r>
        <w:rPr>
          <w:sz w:val="24"/>
        </w:rPr>
        <w:t>consideración,</w:t>
      </w:r>
      <w:r>
        <w:rPr>
          <w:spacing w:val="-17"/>
          <w:sz w:val="24"/>
        </w:rPr>
        <w:t xml:space="preserve"> </w:t>
      </w:r>
      <w:r>
        <w:rPr>
          <w:sz w:val="24"/>
        </w:rPr>
        <w:t>se</w:t>
      </w:r>
      <w:r>
        <w:rPr>
          <w:spacing w:val="-17"/>
          <w:sz w:val="24"/>
        </w:rPr>
        <w:t xml:space="preserve"> </w:t>
      </w:r>
      <w:r>
        <w:rPr>
          <w:sz w:val="24"/>
        </w:rPr>
        <w:t>afectaría</w:t>
      </w:r>
      <w:r>
        <w:rPr>
          <w:spacing w:val="-17"/>
          <w:sz w:val="24"/>
        </w:rPr>
        <w:t xml:space="preserve"> </w:t>
      </w:r>
      <w:r>
        <w:rPr>
          <w:sz w:val="24"/>
        </w:rPr>
        <w:t>el</w:t>
      </w:r>
      <w:r>
        <w:rPr>
          <w:spacing w:val="-17"/>
          <w:sz w:val="24"/>
        </w:rPr>
        <w:t xml:space="preserve"> </w:t>
      </w:r>
      <w:r>
        <w:rPr>
          <w:sz w:val="24"/>
        </w:rPr>
        <w:t>proceso. Tan</w:t>
      </w:r>
      <w:r>
        <w:rPr>
          <w:spacing w:val="-2"/>
          <w:sz w:val="24"/>
        </w:rPr>
        <w:t xml:space="preserve"> </w:t>
      </w:r>
      <w:r>
        <w:rPr>
          <w:sz w:val="24"/>
        </w:rPr>
        <w:t>es</w:t>
      </w:r>
      <w:r>
        <w:rPr>
          <w:spacing w:val="-2"/>
          <w:sz w:val="24"/>
        </w:rPr>
        <w:t xml:space="preserve"> </w:t>
      </w:r>
      <w:r>
        <w:rPr>
          <w:sz w:val="24"/>
        </w:rPr>
        <w:t>así</w:t>
      </w:r>
      <w:r>
        <w:rPr>
          <w:spacing w:val="-2"/>
          <w:sz w:val="24"/>
        </w:rPr>
        <w:t xml:space="preserve"> </w:t>
      </w:r>
      <w:r>
        <w:rPr>
          <w:sz w:val="24"/>
        </w:rPr>
        <w:t>el</w:t>
      </w:r>
      <w:r>
        <w:rPr>
          <w:spacing w:val="-2"/>
          <w:sz w:val="24"/>
        </w:rPr>
        <w:t xml:space="preserve"> </w:t>
      </w:r>
      <w:r>
        <w:rPr>
          <w:sz w:val="24"/>
        </w:rPr>
        <w:t>contenido</w:t>
      </w:r>
      <w:r>
        <w:rPr>
          <w:spacing w:val="-2"/>
          <w:sz w:val="24"/>
        </w:rPr>
        <w:t xml:space="preserve"> </w:t>
      </w:r>
      <w:r>
        <w:rPr>
          <w:sz w:val="24"/>
        </w:rPr>
        <w:t>fáctico</w:t>
      </w:r>
      <w:r>
        <w:rPr>
          <w:spacing w:val="-2"/>
          <w:sz w:val="24"/>
        </w:rPr>
        <w:t xml:space="preserve"> </w:t>
      </w:r>
      <w:r>
        <w:rPr>
          <w:sz w:val="24"/>
        </w:rPr>
        <w:t>de</w:t>
      </w:r>
      <w:r>
        <w:rPr>
          <w:spacing w:val="-2"/>
          <w:sz w:val="24"/>
        </w:rPr>
        <w:t xml:space="preserve"> </w:t>
      </w:r>
      <w:r>
        <w:rPr>
          <w:sz w:val="24"/>
        </w:rPr>
        <w:t>estos</w:t>
      </w:r>
      <w:r>
        <w:rPr>
          <w:spacing w:val="-2"/>
          <w:sz w:val="24"/>
        </w:rPr>
        <w:t xml:space="preserve"> </w:t>
      </w:r>
      <w:r>
        <w:rPr>
          <w:sz w:val="24"/>
        </w:rPr>
        <w:t>supuestos</w:t>
      </w:r>
      <w:r>
        <w:rPr>
          <w:spacing w:val="-2"/>
          <w:sz w:val="24"/>
        </w:rPr>
        <w:t xml:space="preserve"> </w:t>
      </w:r>
      <w:r>
        <w:rPr>
          <w:sz w:val="24"/>
        </w:rPr>
        <w:t>que</w:t>
      </w:r>
      <w:r>
        <w:rPr>
          <w:spacing w:val="-2"/>
          <w:sz w:val="24"/>
        </w:rPr>
        <w:t xml:space="preserve"> </w:t>
      </w:r>
      <w:r>
        <w:rPr>
          <w:sz w:val="24"/>
        </w:rPr>
        <w:t>los</w:t>
      </w:r>
      <w:r>
        <w:rPr>
          <w:spacing w:val="-2"/>
          <w:sz w:val="24"/>
        </w:rPr>
        <w:t xml:space="preserve"> </w:t>
      </w:r>
      <w:r>
        <w:rPr>
          <w:sz w:val="24"/>
        </w:rPr>
        <w:t>literales</w:t>
      </w:r>
      <w:r>
        <w:rPr>
          <w:spacing w:val="-2"/>
          <w:sz w:val="24"/>
        </w:rPr>
        <w:t xml:space="preserve"> </w:t>
      </w:r>
      <w:r>
        <w:rPr>
          <w:sz w:val="24"/>
        </w:rPr>
        <w:t>e)</w:t>
      </w:r>
      <w:r>
        <w:rPr>
          <w:spacing w:val="-2"/>
          <w:sz w:val="24"/>
        </w:rPr>
        <w:t xml:space="preserve"> </w:t>
      </w:r>
      <w:r>
        <w:rPr>
          <w:sz w:val="24"/>
        </w:rPr>
        <w:t>y</w:t>
      </w:r>
      <w:r>
        <w:rPr>
          <w:spacing w:val="-2"/>
          <w:sz w:val="24"/>
        </w:rPr>
        <w:t xml:space="preserve"> </w:t>
      </w:r>
      <w:r>
        <w:rPr>
          <w:sz w:val="24"/>
        </w:rPr>
        <w:t>f) fueron</w:t>
      </w:r>
      <w:r>
        <w:rPr>
          <w:spacing w:val="-5"/>
          <w:sz w:val="24"/>
        </w:rPr>
        <w:t xml:space="preserve"> </w:t>
      </w:r>
      <w:r>
        <w:rPr>
          <w:sz w:val="24"/>
        </w:rPr>
        <w:t>modificados</w:t>
      </w:r>
      <w:r>
        <w:rPr>
          <w:spacing w:val="-5"/>
          <w:sz w:val="24"/>
        </w:rPr>
        <w:t xml:space="preserve"> </w:t>
      </w:r>
      <w:r>
        <w:rPr>
          <w:sz w:val="24"/>
        </w:rPr>
        <w:t>e</w:t>
      </w:r>
      <w:r>
        <w:rPr>
          <w:spacing w:val="-5"/>
          <w:sz w:val="24"/>
        </w:rPr>
        <w:t xml:space="preserve"> </w:t>
      </w:r>
      <w:r>
        <w:rPr>
          <w:sz w:val="24"/>
        </w:rPr>
        <w:t>incorporados,</w:t>
      </w:r>
      <w:r>
        <w:rPr>
          <w:spacing w:val="-5"/>
          <w:sz w:val="24"/>
        </w:rPr>
        <w:t xml:space="preserve"> </w:t>
      </w:r>
      <w:r>
        <w:rPr>
          <w:sz w:val="24"/>
        </w:rPr>
        <w:t>respectivamente,</w:t>
      </w:r>
      <w:r>
        <w:rPr>
          <w:spacing w:val="-5"/>
          <w:sz w:val="24"/>
        </w:rPr>
        <w:t xml:space="preserve"> </w:t>
      </w:r>
      <w:r>
        <w:rPr>
          <w:sz w:val="24"/>
        </w:rPr>
        <w:t>tras</w:t>
      </w:r>
      <w:r>
        <w:rPr>
          <w:spacing w:val="-5"/>
          <w:sz w:val="24"/>
        </w:rPr>
        <w:t xml:space="preserve"> </w:t>
      </w:r>
      <w:r>
        <w:rPr>
          <w:sz w:val="24"/>
        </w:rPr>
        <w:t>extensos</w:t>
      </w:r>
      <w:r>
        <w:rPr>
          <w:spacing w:val="-5"/>
          <w:sz w:val="24"/>
        </w:rPr>
        <w:t xml:space="preserve"> </w:t>
      </w:r>
      <w:r>
        <w:rPr>
          <w:sz w:val="24"/>
        </w:rPr>
        <w:t>años de vigencia del Código</w:t>
      </w:r>
      <w:r>
        <w:rPr>
          <w:position w:val="6"/>
          <w:sz w:val="16"/>
        </w:rPr>
        <w:t>6</w:t>
      </w:r>
      <w:r>
        <w:rPr>
          <w:sz w:val="24"/>
        </w:rPr>
        <w:t>, mostrando así cómo es que el legislador se ha hecho cargo de este contenido fáctico de la situación de flagrancia.</w:t>
      </w:r>
    </w:p>
    <w:p w:rsidR="0023546F" w:rsidRDefault="0023546F">
      <w:pPr>
        <w:pStyle w:val="Textoindependiente"/>
        <w:spacing w:before="137"/>
      </w:pPr>
    </w:p>
    <w:p w:rsidR="0023546F" w:rsidRDefault="00000000">
      <w:pPr>
        <w:pStyle w:val="Prrafodelista"/>
        <w:numPr>
          <w:ilvl w:val="0"/>
          <w:numId w:val="1"/>
        </w:numPr>
        <w:tabs>
          <w:tab w:val="left" w:pos="831"/>
        </w:tabs>
        <w:spacing w:before="1" w:line="360" w:lineRule="auto"/>
        <w:rPr>
          <w:sz w:val="24"/>
        </w:rPr>
      </w:pPr>
      <w:r>
        <w:rPr>
          <w:sz w:val="24"/>
        </w:rPr>
        <w:t>Luego, en los supuestos de flagrancia ficta de los literales d), e) y f) se prevé, en el inciso final del mismo artículo 130, un plazo máximo para comprender</w:t>
      </w:r>
      <w:r>
        <w:rPr>
          <w:spacing w:val="-18"/>
          <w:sz w:val="24"/>
        </w:rPr>
        <w:t xml:space="preserve"> </w:t>
      </w:r>
      <w:r>
        <w:rPr>
          <w:sz w:val="24"/>
        </w:rPr>
        <w:t>la</w:t>
      </w:r>
      <w:r>
        <w:rPr>
          <w:spacing w:val="-18"/>
          <w:sz w:val="24"/>
        </w:rPr>
        <w:t xml:space="preserve"> </w:t>
      </w:r>
      <w:r>
        <w:rPr>
          <w:sz w:val="24"/>
        </w:rPr>
        <w:t>hipótesis</w:t>
      </w:r>
      <w:r>
        <w:rPr>
          <w:spacing w:val="-18"/>
          <w:sz w:val="24"/>
        </w:rPr>
        <w:t xml:space="preserve"> </w:t>
      </w:r>
      <w:r>
        <w:rPr>
          <w:sz w:val="24"/>
        </w:rPr>
        <w:t>el</w:t>
      </w:r>
      <w:r>
        <w:rPr>
          <w:spacing w:val="-18"/>
          <w:sz w:val="24"/>
        </w:rPr>
        <w:t xml:space="preserve"> </w:t>
      </w:r>
      <w:r>
        <w:rPr>
          <w:sz w:val="24"/>
        </w:rPr>
        <w:t>que</w:t>
      </w:r>
      <w:r>
        <w:rPr>
          <w:spacing w:val="-18"/>
          <w:sz w:val="24"/>
        </w:rPr>
        <w:t xml:space="preserve"> </w:t>
      </w:r>
      <w:r>
        <w:rPr>
          <w:sz w:val="24"/>
        </w:rPr>
        <w:t>es</w:t>
      </w:r>
      <w:r>
        <w:rPr>
          <w:spacing w:val="-18"/>
          <w:sz w:val="24"/>
        </w:rPr>
        <w:t xml:space="preserve"> </w:t>
      </w:r>
      <w:r>
        <w:rPr>
          <w:sz w:val="24"/>
        </w:rPr>
        <w:t>de</w:t>
      </w:r>
      <w:r>
        <w:rPr>
          <w:spacing w:val="-18"/>
          <w:sz w:val="24"/>
        </w:rPr>
        <w:t xml:space="preserve"> </w:t>
      </w:r>
      <w:r>
        <w:rPr>
          <w:sz w:val="24"/>
        </w:rPr>
        <w:t>doce</w:t>
      </w:r>
      <w:r>
        <w:rPr>
          <w:spacing w:val="-18"/>
          <w:sz w:val="24"/>
        </w:rPr>
        <w:t xml:space="preserve"> </w:t>
      </w:r>
      <w:r>
        <w:rPr>
          <w:sz w:val="24"/>
        </w:rPr>
        <w:t>horas.</w:t>
      </w:r>
      <w:r>
        <w:rPr>
          <w:spacing w:val="-18"/>
          <w:sz w:val="24"/>
        </w:rPr>
        <w:t xml:space="preserve"> </w:t>
      </w:r>
      <w:r>
        <w:rPr>
          <w:sz w:val="24"/>
        </w:rPr>
        <w:t>Así,</w:t>
      </w:r>
      <w:r>
        <w:rPr>
          <w:spacing w:val="-18"/>
          <w:sz w:val="24"/>
        </w:rPr>
        <w:t xml:space="preserve"> </w:t>
      </w:r>
      <w:r>
        <w:rPr>
          <w:sz w:val="24"/>
        </w:rPr>
        <w:t>si</w:t>
      </w:r>
      <w:r>
        <w:rPr>
          <w:spacing w:val="-18"/>
          <w:sz w:val="24"/>
        </w:rPr>
        <w:t xml:space="preserve"> </w:t>
      </w:r>
      <w:r>
        <w:rPr>
          <w:sz w:val="24"/>
        </w:rPr>
        <w:t>aún</w:t>
      </w:r>
      <w:r>
        <w:rPr>
          <w:spacing w:val="-18"/>
          <w:sz w:val="24"/>
        </w:rPr>
        <w:t xml:space="preserve"> </w:t>
      </w:r>
      <w:r>
        <w:rPr>
          <w:sz w:val="24"/>
        </w:rPr>
        <w:t>se</w:t>
      </w:r>
      <w:r>
        <w:rPr>
          <w:spacing w:val="-18"/>
          <w:sz w:val="24"/>
        </w:rPr>
        <w:t xml:space="preserve"> </w:t>
      </w:r>
      <w:r>
        <w:rPr>
          <w:sz w:val="24"/>
        </w:rPr>
        <w:t>verificaren los</w:t>
      </w:r>
      <w:r>
        <w:rPr>
          <w:spacing w:val="-13"/>
          <w:sz w:val="24"/>
        </w:rPr>
        <w:t xml:space="preserve"> </w:t>
      </w:r>
      <w:r>
        <w:rPr>
          <w:sz w:val="24"/>
        </w:rPr>
        <w:t>supuestos</w:t>
      </w:r>
      <w:r>
        <w:rPr>
          <w:spacing w:val="-13"/>
          <w:sz w:val="24"/>
        </w:rPr>
        <w:t xml:space="preserve"> </w:t>
      </w:r>
      <w:r>
        <w:rPr>
          <w:sz w:val="24"/>
        </w:rPr>
        <w:t>que</w:t>
      </w:r>
      <w:r>
        <w:rPr>
          <w:spacing w:val="-13"/>
          <w:sz w:val="24"/>
        </w:rPr>
        <w:t xml:space="preserve"> </w:t>
      </w:r>
      <w:r>
        <w:rPr>
          <w:sz w:val="24"/>
        </w:rPr>
        <w:t>prevé</w:t>
      </w:r>
      <w:r>
        <w:rPr>
          <w:spacing w:val="-13"/>
          <w:sz w:val="24"/>
        </w:rPr>
        <w:t xml:space="preserve"> </w:t>
      </w:r>
      <w:r>
        <w:rPr>
          <w:sz w:val="24"/>
        </w:rPr>
        <w:t>la</w:t>
      </w:r>
      <w:r>
        <w:rPr>
          <w:spacing w:val="-13"/>
          <w:sz w:val="24"/>
        </w:rPr>
        <w:t xml:space="preserve"> </w:t>
      </w:r>
      <w:r>
        <w:rPr>
          <w:sz w:val="24"/>
        </w:rPr>
        <w:t>norma,</w:t>
      </w:r>
      <w:r>
        <w:rPr>
          <w:spacing w:val="-13"/>
          <w:sz w:val="24"/>
        </w:rPr>
        <w:t xml:space="preserve"> </w:t>
      </w:r>
      <w:r>
        <w:rPr>
          <w:sz w:val="24"/>
        </w:rPr>
        <w:t>la</w:t>
      </w:r>
      <w:r>
        <w:rPr>
          <w:spacing w:val="-13"/>
          <w:sz w:val="24"/>
        </w:rPr>
        <w:t xml:space="preserve"> </w:t>
      </w:r>
      <w:r>
        <w:rPr>
          <w:sz w:val="24"/>
        </w:rPr>
        <w:t>detención</w:t>
      </w:r>
      <w:r>
        <w:rPr>
          <w:spacing w:val="-13"/>
          <w:sz w:val="24"/>
        </w:rPr>
        <w:t xml:space="preserve"> </w:t>
      </w:r>
      <w:r>
        <w:rPr>
          <w:sz w:val="24"/>
        </w:rPr>
        <w:t>no</w:t>
      </w:r>
      <w:r>
        <w:rPr>
          <w:spacing w:val="-13"/>
          <w:sz w:val="24"/>
        </w:rPr>
        <w:t xml:space="preserve"> </w:t>
      </w:r>
      <w:r>
        <w:rPr>
          <w:sz w:val="24"/>
        </w:rPr>
        <w:t>podrá</w:t>
      </w:r>
      <w:r>
        <w:rPr>
          <w:spacing w:val="-13"/>
          <w:sz w:val="24"/>
        </w:rPr>
        <w:t xml:space="preserve"> </w:t>
      </w:r>
      <w:r>
        <w:rPr>
          <w:sz w:val="24"/>
        </w:rPr>
        <w:t>practicarse</w:t>
      </w:r>
      <w:r>
        <w:rPr>
          <w:spacing w:val="-13"/>
          <w:sz w:val="24"/>
        </w:rPr>
        <w:t xml:space="preserve"> </w:t>
      </w:r>
      <w:r>
        <w:rPr>
          <w:sz w:val="24"/>
        </w:rPr>
        <w:t>una vez transcurrido dicho plazo ya que se erige esta suerte de garantía que impide una flagrancia extendida o continua. Este plazo máximo de detención ante casos de flagrancia ficta mira así a la certeza jurídica, pero bien puede no ser suficiente ante las circunstancias fáctica del hecho</w:t>
      </w:r>
      <w:r>
        <w:rPr>
          <w:spacing w:val="-7"/>
          <w:sz w:val="24"/>
        </w:rPr>
        <w:t xml:space="preserve"> </w:t>
      </w:r>
      <w:r>
        <w:rPr>
          <w:sz w:val="24"/>
        </w:rPr>
        <w:t>punible,</w:t>
      </w:r>
      <w:r>
        <w:rPr>
          <w:spacing w:val="-7"/>
          <w:sz w:val="24"/>
        </w:rPr>
        <w:t xml:space="preserve"> </w:t>
      </w:r>
      <w:r>
        <w:rPr>
          <w:sz w:val="24"/>
        </w:rPr>
        <w:t>lo</w:t>
      </w:r>
      <w:r>
        <w:rPr>
          <w:spacing w:val="-7"/>
          <w:sz w:val="24"/>
        </w:rPr>
        <w:t xml:space="preserve"> </w:t>
      </w:r>
      <w:r>
        <w:rPr>
          <w:sz w:val="24"/>
        </w:rPr>
        <w:t>que</w:t>
      </w:r>
      <w:r>
        <w:rPr>
          <w:spacing w:val="-7"/>
          <w:sz w:val="24"/>
        </w:rPr>
        <w:t xml:space="preserve"> </w:t>
      </w:r>
      <w:r>
        <w:rPr>
          <w:sz w:val="24"/>
        </w:rPr>
        <w:t>exige</w:t>
      </w:r>
      <w:r>
        <w:rPr>
          <w:spacing w:val="-7"/>
          <w:sz w:val="24"/>
        </w:rPr>
        <w:t xml:space="preserve"> </w:t>
      </w:r>
      <w:r>
        <w:rPr>
          <w:sz w:val="24"/>
        </w:rPr>
        <w:t>que</w:t>
      </w:r>
      <w:r>
        <w:rPr>
          <w:spacing w:val="-7"/>
          <w:sz w:val="24"/>
        </w:rPr>
        <w:t xml:space="preserve"> </w:t>
      </w:r>
      <w:r>
        <w:rPr>
          <w:sz w:val="24"/>
        </w:rPr>
        <w:t>el</w:t>
      </w:r>
      <w:r>
        <w:rPr>
          <w:spacing w:val="-7"/>
          <w:sz w:val="24"/>
        </w:rPr>
        <w:t xml:space="preserve"> </w:t>
      </w:r>
      <w:r>
        <w:rPr>
          <w:sz w:val="24"/>
        </w:rPr>
        <w:t>Ministerio</w:t>
      </w:r>
      <w:r>
        <w:rPr>
          <w:spacing w:val="-7"/>
          <w:sz w:val="24"/>
        </w:rPr>
        <w:t xml:space="preserve"> </w:t>
      </w:r>
      <w:r>
        <w:rPr>
          <w:sz w:val="24"/>
        </w:rPr>
        <w:t>Público,</w:t>
      </w:r>
      <w:r>
        <w:rPr>
          <w:spacing w:val="-7"/>
          <w:sz w:val="24"/>
        </w:rPr>
        <w:t xml:space="preserve"> </w:t>
      </w:r>
      <w:r>
        <w:rPr>
          <w:sz w:val="24"/>
        </w:rPr>
        <w:t>si</w:t>
      </w:r>
      <w:r>
        <w:rPr>
          <w:spacing w:val="-7"/>
          <w:sz w:val="24"/>
        </w:rPr>
        <w:t xml:space="preserve"> </w:t>
      </w:r>
      <w:r>
        <w:rPr>
          <w:sz w:val="24"/>
        </w:rPr>
        <w:t>desea</w:t>
      </w:r>
      <w:r>
        <w:rPr>
          <w:spacing w:val="-7"/>
          <w:sz w:val="24"/>
        </w:rPr>
        <w:t xml:space="preserve"> </w:t>
      </w:r>
      <w:r>
        <w:rPr>
          <w:sz w:val="24"/>
        </w:rPr>
        <w:t>detener</w:t>
      </w:r>
      <w:r>
        <w:rPr>
          <w:spacing w:val="-7"/>
          <w:sz w:val="24"/>
        </w:rPr>
        <w:t xml:space="preserve"> </w:t>
      </w:r>
      <w:r>
        <w:rPr>
          <w:sz w:val="24"/>
        </w:rPr>
        <w:t>al imputado</w:t>
      </w:r>
      <w:r>
        <w:rPr>
          <w:spacing w:val="-9"/>
          <w:sz w:val="24"/>
        </w:rPr>
        <w:t xml:space="preserve"> </w:t>
      </w:r>
      <w:r>
        <w:rPr>
          <w:sz w:val="24"/>
        </w:rPr>
        <w:t>fuera</w:t>
      </w:r>
      <w:r>
        <w:rPr>
          <w:spacing w:val="-9"/>
          <w:sz w:val="24"/>
        </w:rPr>
        <w:t xml:space="preserve"> </w:t>
      </w:r>
      <w:r>
        <w:rPr>
          <w:sz w:val="24"/>
        </w:rPr>
        <w:t>de</w:t>
      </w:r>
      <w:r>
        <w:rPr>
          <w:spacing w:val="-9"/>
          <w:sz w:val="24"/>
        </w:rPr>
        <w:t xml:space="preserve"> </w:t>
      </w:r>
      <w:r>
        <w:rPr>
          <w:sz w:val="24"/>
        </w:rPr>
        <w:t>dicho</w:t>
      </w:r>
      <w:r>
        <w:rPr>
          <w:spacing w:val="-9"/>
          <w:sz w:val="24"/>
        </w:rPr>
        <w:t xml:space="preserve"> </w:t>
      </w:r>
      <w:r>
        <w:rPr>
          <w:sz w:val="24"/>
        </w:rPr>
        <w:t>plazo,</w:t>
      </w:r>
      <w:r>
        <w:rPr>
          <w:spacing w:val="-9"/>
          <w:sz w:val="24"/>
        </w:rPr>
        <w:t xml:space="preserve"> </w:t>
      </w:r>
      <w:r>
        <w:rPr>
          <w:sz w:val="24"/>
        </w:rPr>
        <w:t>deba</w:t>
      </w:r>
      <w:r>
        <w:rPr>
          <w:spacing w:val="-9"/>
          <w:sz w:val="24"/>
        </w:rPr>
        <w:t xml:space="preserve"> </w:t>
      </w:r>
      <w:r>
        <w:rPr>
          <w:sz w:val="24"/>
        </w:rPr>
        <w:t>requerir</w:t>
      </w:r>
      <w:r>
        <w:rPr>
          <w:spacing w:val="-9"/>
          <w:sz w:val="24"/>
        </w:rPr>
        <w:t xml:space="preserve"> </w:t>
      </w:r>
      <w:r>
        <w:rPr>
          <w:sz w:val="24"/>
        </w:rPr>
        <w:t>una</w:t>
      </w:r>
      <w:r>
        <w:rPr>
          <w:spacing w:val="-9"/>
          <w:sz w:val="24"/>
        </w:rPr>
        <w:t xml:space="preserve"> </w:t>
      </w:r>
      <w:r>
        <w:rPr>
          <w:sz w:val="24"/>
        </w:rPr>
        <w:t>autorización</w:t>
      </w:r>
      <w:r>
        <w:rPr>
          <w:spacing w:val="-9"/>
          <w:sz w:val="24"/>
        </w:rPr>
        <w:t xml:space="preserve"> </w:t>
      </w:r>
      <w:r>
        <w:rPr>
          <w:sz w:val="24"/>
        </w:rPr>
        <w:t>judicial</w:t>
      </w:r>
      <w:r>
        <w:rPr>
          <w:spacing w:val="-9"/>
          <w:sz w:val="24"/>
        </w:rPr>
        <w:t xml:space="preserve"> </w:t>
      </w:r>
      <w:r>
        <w:rPr>
          <w:sz w:val="24"/>
        </w:rPr>
        <w:t>y sortear su análisis.</w:t>
      </w:r>
    </w:p>
    <w:p w:rsidR="0023546F" w:rsidRDefault="00000000">
      <w:pPr>
        <w:pStyle w:val="Textoindependiente"/>
        <w:spacing w:before="223"/>
        <w:rPr>
          <w:sz w:val="20"/>
        </w:rPr>
      </w:pPr>
      <w:r>
        <w:rPr>
          <w:noProof/>
        </w:rPr>
        <mc:AlternateContent>
          <mc:Choice Requires="wps">
            <w:drawing>
              <wp:anchor distT="0" distB="0" distL="0" distR="0" simplePos="0" relativeHeight="487588352" behindDoc="1" locked="0" layoutInCell="1" allowOverlap="1">
                <wp:simplePos x="0" y="0"/>
                <wp:positionH relativeFrom="page">
                  <wp:posOffset>972311</wp:posOffset>
                </wp:positionH>
                <wp:positionV relativeFrom="paragraph">
                  <wp:posOffset>306072</wp:posOffset>
                </wp:positionV>
                <wp:extent cx="1828800" cy="9525"/>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9525"/>
                        </a:xfrm>
                        <a:custGeom>
                          <a:avLst/>
                          <a:gdLst/>
                          <a:ahLst/>
                          <a:cxnLst/>
                          <a:rect l="l" t="t" r="r" b="b"/>
                          <a:pathLst>
                            <a:path w="1828800" h="9525">
                              <a:moveTo>
                                <a:pt x="1828800" y="0"/>
                              </a:moveTo>
                              <a:lnTo>
                                <a:pt x="0" y="0"/>
                              </a:lnTo>
                              <a:lnTo>
                                <a:pt x="0" y="9143"/>
                              </a:lnTo>
                              <a:lnTo>
                                <a:pt x="1828800" y="9143"/>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E9D0B69" id="Graphic 3" o:spid="_x0000_s1026" style="position:absolute;margin-left:76.55pt;margin-top:24.1pt;width:2in;height:.75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88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" path="m1828800,l,,,9143r1828800,l1828800,xe" fillcolor="black" stroked="f">
                <v:path arrowok="t"/>
                <w10:wrap type="topAndBottom" anchorx="page"/>
              </v:shape>
            </w:pict>
          </mc:Fallback>
        </mc:AlternateContent>
      </w:r>
    </w:p>
    <w:p w:rsidR="0023546F" w:rsidRDefault="00000000">
      <w:pPr>
        <w:spacing w:before="99" w:line="246" w:lineRule="exact"/>
        <w:ind w:left="111"/>
        <w:rPr>
          <w:rFonts w:ascii="Calibri" w:hAnsi="Calibri"/>
          <w:sz w:val="20"/>
        </w:rPr>
      </w:pPr>
      <w:r>
        <w:rPr>
          <w:rFonts w:ascii="Calibri" w:hAnsi="Calibri"/>
          <w:position w:val="7"/>
          <w:sz w:val="13"/>
        </w:rPr>
        <w:t>4</w:t>
      </w:r>
      <w:r>
        <w:rPr>
          <w:rFonts w:ascii="Calibri" w:hAnsi="Calibri"/>
          <w:spacing w:val="11"/>
          <w:position w:val="7"/>
          <w:sz w:val="13"/>
        </w:rPr>
        <w:t xml:space="preserve"> </w:t>
      </w:r>
      <w:r>
        <w:rPr>
          <w:rFonts w:ascii="Calibri" w:hAnsi="Calibri"/>
          <w:sz w:val="20"/>
        </w:rPr>
        <w:t>O</w:t>
      </w:r>
      <w:r>
        <w:rPr>
          <w:rFonts w:ascii="Calibri" w:hAnsi="Calibri"/>
          <w:sz w:val="16"/>
        </w:rPr>
        <w:t>LIVER</w:t>
      </w:r>
      <w:r>
        <w:rPr>
          <w:rFonts w:ascii="Calibri" w:hAnsi="Calibri"/>
          <w:spacing w:val="-4"/>
          <w:sz w:val="16"/>
        </w:rPr>
        <w:t xml:space="preserve"> </w:t>
      </w:r>
      <w:r>
        <w:rPr>
          <w:rFonts w:ascii="Calibri" w:hAnsi="Calibri"/>
          <w:sz w:val="20"/>
        </w:rPr>
        <w:t>C</w:t>
      </w:r>
      <w:r>
        <w:rPr>
          <w:rFonts w:ascii="Calibri" w:hAnsi="Calibri"/>
          <w:sz w:val="16"/>
        </w:rPr>
        <w:t>ALDERÓN</w:t>
      </w:r>
      <w:r>
        <w:rPr>
          <w:rFonts w:ascii="Calibri" w:hAnsi="Calibri"/>
          <w:sz w:val="20"/>
        </w:rPr>
        <w:t>,</w:t>
      </w:r>
      <w:r>
        <w:rPr>
          <w:rFonts w:ascii="Calibri" w:hAnsi="Calibri"/>
          <w:spacing w:val="-5"/>
          <w:sz w:val="20"/>
        </w:rPr>
        <w:t xml:space="preserve"> </w:t>
      </w:r>
      <w:r>
        <w:rPr>
          <w:rFonts w:ascii="Calibri" w:hAnsi="Calibri"/>
          <w:sz w:val="20"/>
        </w:rPr>
        <w:t>G</w:t>
      </w:r>
      <w:r>
        <w:rPr>
          <w:rFonts w:ascii="Calibri" w:hAnsi="Calibri"/>
          <w:sz w:val="16"/>
        </w:rPr>
        <w:t>UILLERMO</w:t>
      </w:r>
      <w:r>
        <w:rPr>
          <w:rFonts w:ascii="Calibri" w:hAnsi="Calibri"/>
          <w:spacing w:val="5"/>
          <w:sz w:val="16"/>
        </w:rPr>
        <w:t xml:space="preserve"> </w:t>
      </w:r>
      <w:r>
        <w:rPr>
          <w:rFonts w:ascii="Calibri" w:hAnsi="Calibri"/>
          <w:sz w:val="20"/>
        </w:rPr>
        <w:t>Ob.</w:t>
      </w:r>
      <w:r>
        <w:rPr>
          <w:rFonts w:ascii="Calibri" w:hAnsi="Calibri"/>
          <w:spacing w:val="-5"/>
          <w:sz w:val="20"/>
        </w:rPr>
        <w:t xml:space="preserve"> </w:t>
      </w:r>
      <w:r>
        <w:rPr>
          <w:rFonts w:ascii="Calibri" w:hAnsi="Calibri"/>
          <w:sz w:val="20"/>
        </w:rPr>
        <w:t>Cit.,</w:t>
      </w:r>
      <w:r>
        <w:rPr>
          <w:rFonts w:ascii="Calibri" w:hAnsi="Calibri"/>
          <w:spacing w:val="-6"/>
          <w:sz w:val="20"/>
        </w:rPr>
        <w:t xml:space="preserve"> </w:t>
      </w:r>
      <w:r>
        <w:rPr>
          <w:rFonts w:ascii="Calibri" w:hAnsi="Calibri"/>
          <w:sz w:val="20"/>
        </w:rPr>
        <w:t>pp.</w:t>
      </w:r>
      <w:r>
        <w:rPr>
          <w:rFonts w:ascii="Calibri" w:hAnsi="Calibri"/>
          <w:spacing w:val="-5"/>
          <w:sz w:val="20"/>
        </w:rPr>
        <w:t xml:space="preserve"> </w:t>
      </w:r>
      <w:r>
        <w:rPr>
          <w:rFonts w:ascii="Calibri" w:hAnsi="Calibri"/>
          <w:sz w:val="20"/>
        </w:rPr>
        <w:t>183-</w:t>
      </w:r>
      <w:r>
        <w:rPr>
          <w:rFonts w:ascii="Calibri" w:hAnsi="Calibri"/>
          <w:spacing w:val="-4"/>
          <w:sz w:val="20"/>
        </w:rPr>
        <w:t>184.</w:t>
      </w:r>
    </w:p>
    <w:p w:rsidR="0023546F" w:rsidRDefault="00000000">
      <w:pPr>
        <w:spacing w:line="245" w:lineRule="exact"/>
        <w:ind w:left="111"/>
        <w:rPr>
          <w:rFonts w:ascii="Calibri"/>
          <w:sz w:val="20"/>
        </w:rPr>
      </w:pPr>
      <w:r>
        <w:rPr>
          <w:rFonts w:ascii="Calibri"/>
          <w:position w:val="7"/>
          <w:sz w:val="13"/>
        </w:rPr>
        <w:t>5</w:t>
      </w:r>
      <w:r>
        <w:rPr>
          <w:rFonts w:ascii="Calibri"/>
          <w:spacing w:val="13"/>
          <w:position w:val="7"/>
          <w:sz w:val="13"/>
        </w:rPr>
        <w:t xml:space="preserve"> </w:t>
      </w:r>
      <w:r>
        <w:rPr>
          <w:rFonts w:ascii="Calibri"/>
          <w:sz w:val="20"/>
        </w:rPr>
        <w:t>Ibidem,</w:t>
      </w:r>
      <w:r>
        <w:rPr>
          <w:rFonts w:ascii="Calibri"/>
          <w:spacing w:val="-4"/>
          <w:sz w:val="20"/>
        </w:rPr>
        <w:t xml:space="preserve"> </w:t>
      </w:r>
      <w:r>
        <w:rPr>
          <w:rFonts w:ascii="Calibri"/>
          <w:sz w:val="20"/>
        </w:rPr>
        <w:t>p.</w:t>
      </w:r>
      <w:r>
        <w:rPr>
          <w:rFonts w:ascii="Calibri"/>
          <w:spacing w:val="-4"/>
          <w:sz w:val="20"/>
        </w:rPr>
        <w:t xml:space="preserve"> 184.</w:t>
      </w:r>
    </w:p>
    <w:p w:rsidR="0023546F" w:rsidRDefault="00000000">
      <w:pPr>
        <w:spacing w:line="246" w:lineRule="exact"/>
        <w:ind w:left="111"/>
        <w:rPr>
          <w:rFonts w:ascii="Calibri" w:hAnsi="Calibri"/>
          <w:sz w:val="20"/>
        </w:rPr>
      </w:pPr>
      <w:r>
        <w:rPr>
          <w:rFonts w:ascii="Calibri" w:hAnsi="Calibri"/>
          <w:position w:val="7"/>
          <w:sz w:val="13"/>
        </w:rPr>
        <w:t>6</w:t>
      </w:r>
      <w:r>
        <w:rPr>
          <w:rFonts w:ascii="Calibri" w:hAnsi="Calibri"/>
          <w:spacing w:val="13"/>
          <w:position w:val="7"/>
          <w:sz w:val="13"/>
        </w:rPr>
        <w:t xml:space="preserve"> </w:t>
      </w:r>
      <w:r>
        <w:rPr>
          <w:rFonts w:ascii="Calibri" w:hAnsi="Calibri"/>
          <w:sz w:val="20"/>
        </w:rPr>
        <w:t>Ley</w:t>
      </w:r>
      <w:r>
        <w:rPr>
          <w:rFonts w:ascii="Calibri" w:hAnsi="Calibri"/>
          <w:spacing w:val="-4"/>
          <w:sz w:val="20"/>
        </w:rPr>
        <w:t xml:space="preserve"> </w:t>
      </w:r>
      <w:r>
        <w:rPr>
          <w:rFonts w:ascii="Calibri" w:hAnsi="Calibri"/>
          <w:sz w:val="20"/>
        </w:rPr>
        <w:t>N°20.074</w:t>
      </w:r>
      <w:r>
        <w:rPr>
          <w:rFonts w:ascii="Calibri" w:hAnsi="Calibri"/>
          <w:spacing w:val="-4"/>
          <w:sz w:val="20"/>
        </w:rPr>
        <w:t xml:space="preserve"> </w:t>
      </w:r>
      <w:r>
        <w:rPr>
          <w:rFonts w:ascii="Calibri" w:hAnsi="Calibri"/>
          <w:sz w:val="20"/>
        </w:rPr>
        <w:t>de</w:t>
      </w:r>
      <w:r>
        <w:rPr>
          <w:rFonts w:ascii="Calibri" w:hAnsi="Calibri"/>
          <w:spacing w:val="-3"/>
          <w:sz w:val="20"/>
        </w:rPr>
        <w:t xml:space="preserve"> </w:t>
      </w:r>
      <w:r>
        <w:rPr>
          <w:rFonts w:ascii="Calibri" w:hAnsi="Calibri"/>
          <w:sz w:val="20"/>
        </w:rPr>
        <w:t>2005</w:t>
      </w:r>
      <w:r>
        <w:rPr>
          <w:rFonts w:ascii="Calibri" w:hAnsi="Calibri"/>
          <w:spacing w:val="-4"/>
          <w:sz w:val="20"/>
        </w:rPr>
        <w:t xml:space="preserve"> </w:t>
      </w:r>
      <w:r>
        <w:rPr>
          <w:rFonts w:ascii="Calibri" w:hAnsi="Calibri"/>
          <w:sz w:val="20"/>
        </w:rPr>
        <w:t>y</w:t>
      </w:r>
      <w:r>
        <w:rPr>
          <w:rFonts w:ascii="Calibri" w:hAnsi="Calibri"/>
          <w:spacing w:val="-4"/>
          <w:sz w:val="20"/>
        </w:rPr>
        <w:t xml:space="preserve"> </w:t>
      </w:r>
      <w:r>
        <w:rPr>
          <w:rFonts w:ascii="Calibri" w:hAnsi="Calibri"/>
          <w:sz w:val="20"/>
        </w:rPr>
        <w:t>Ley</w:t>
      </w:r>
      <w:r>
        <w:rPr>
          <w:rFonts w:ascii="Calibri" w:hAnsi="Calibri"/>
          <w:spacing w:val="-4"/>
          <w:sz w:val="20"/>
        </w:rPr>
        <w:t xml:space="preserve"> </w:t>
      </w:r>
      <w:r>
        <w:rPr>
          <w:rFonts w:ascii="Calibri" w:hAnsi="Calibri"/>
          <w:sz w:val="20"/>
        </w:rPr>
        <w:t>N°20.931</w:t>
      </w:r>
      <w:r>
        <w:rPr>
          <w:rFonts w:ascii="Calibri" w:hAnsi="Calibri"/>
          <w:spacing w:val="-3"/>
          <w:sz w:val="20"/>
        </w:rPr>
        <w:t xml:space="preserve"> </w:t>
      </w:r>
      <w:r>
        <w:rPr>
          <w:rFonts w:ascii="Calibri" w:hAnsi="Calibri"/>
          <w:sz w:val="20"/>
        </w:rPr>
        <w:t>de</w:t>
      </w:r>
      <w:r>
        <w:rPr>
          <w:rFonts w:ascii="Calibri" w:hAnsi="Calibri"/>
          <w:spacing w:val="-4"/>
          <w:sz w:val="20"/>
        </w:rPr>
        <w:t xml:space="preserve"> </w:t>
      </w:r>
      <w:r>
        <w:rPr>
          <w:rFonts w:ascii="Calibri" w:hAnsi="Calibri"/>
          <w:spacing w:val="-2"/>
          <w:sz w:val="20"/>
        </w:rPr>
        <w:t>2016.</w:t>
      </w:r>
    </w:p>
    <w:p w:rsidR="0023546F" w:rsidRDefault="0023546F">
      <w:pPr>
        <w:spacing w:line="246" w:lineRule="exact"/>
        <w:rPr>
          <w:rFonts w:ascii="Calibri" w:hAnsi="Calibri"/>
          <w:sz w:val="20"/>
        </w:rPr>
        <w:sectPr w:rsidR="0023546F">
          <w:pgSz w:w="12240" w:h="15840"/>
          <w:pgMar w:top="1460" w:right="1420" w:bottom="280" w:left="1420" w:header="720" w:footer="720" w:gutter="0"/>
          <w:cols w:space="720"/>
        </w:sectPr>
      </w:pPr>
    </w:p>
    <w:p w:rsidR="0023546F" w:rsidRDefault="00000000">
      <w:pPr>
        <w:pStyle w:val="Prrafodelista"/>
        <w:numPr>
          <w:ilvl w:val="0"/>
          <w:numId w:val="1"/>
        </w:numPr>
        <w:tabs>
          <w:tab w:val="left" w:pos="831"/>
        </w:tabs>
        <w:spacing w:before="132" w:line="360" w:lineRule="auto"/>
        <w:rPr>
          <w:i/>
          <w:sz w:val="16"/>
        </w:rPr>
      </w:pPr>
      <w:r>
        <w:rPr>
          <w:sz w:val="24"/>
        </w:rPr>
        <w:t>Esta</w:t>
      </w:r>
      <w:r>
        <w:rPr>
          <w:spacing w:val="-15"/>
          <w:sz w:val="24"/>
        </w:rPr>
        <w:t xml:space="preserve"> </w:t>
      </w:r>
      <w:r>
        <w:rPr>
          <w:sz w:val="24"/>
        </w:rPr>
        <w:t>necesidad</w:t>
      </w:r>
      <w:r>
        <w:rPr>
          <w:spacing w:val="-15"/>
          <w:sz w:val="24"/>
        </w:rPr>
        <w:t xml:space="preserve"> </w:t>
      </w:r>
      <w:r>
        <w:rPr>
          <w:sz w:val="24"/>
        </w:rPr>
        <w:t>de</w:t>
      </w:r>
      <w:r>
        <w:rPr>
          <w:spacing w:val="-15"/>
          <w:sz w:val="24"/>
        </w:rPr>
        <w:t xml:space="preserve"> </w:t>
      </w:r>
      <w:r>
        <w:rPr>
          <w:sz w:val="24"/>
        </w:rPr>
        <w:t>homologar</w:t>
      </w:r>
      <w:r>
        <w:rPr>
          <w:spacing w:val="-15"/>
          <w:sz w:val="24"/>
        </w:rPr>
        <w:t xml:space="preserve"> </w:t>
      </w:r>
      <w:r>
        <w:rPr>
          <w:sz w:val="24"/>
        </w:rPr>
        <w:t>el</w:t>
      </w:r>
      <w:r>
        <w:rPr>
          <w:spacing w:val="-15"/>
          <w:sz w:val="24"/>
        </w:rPr>
        <w:t xml:space="preserve"> </w:t>
      </w:r>
      <w:r>
        <w:rPr>
          <w:sz w:val="24"/>
        </w:rPr>
        <w:t>plazo</w:t>
      </w:r>
      <w:r>
        <w:rPr>
          <w:spacing w:val="-14"/>
          <w:sz w:val="24"/>
        </w:rPr>
        <w:t xml:space="preserve"> </w:t>
      </w:r>
      <w:r>
        <w:rPr>
          <w:sz w:val="24"/>
        </w:rPr>
        <w:t>máximo</w:t>
      </w:r>
      <w:r>
        <w:rPr>
          <w:spacing w:val="-14"/>
          <w:sz w:val="24"/>
        </w:rPr>
        <w:t xml:space="preserve"> </w:t>
      </w:r>
      <w:r>
        <w:rPr>
          <w:sz w:val="24"/>
        </w:rPr>
        <w:t>de</w:t>
      </w:r>
      <w:r>
        <w:rPr>
          <w:spacing w:val="-15"/>
          <w:sz w:val="24"/>
        </w:rPr>
        <w:t xml:space="preserve"> </w:t>
      </w:r>
      <w:r>
        <w:rPr>
          <w:sz w:val="24"/>
        </w:rPr>
        <w:t>detención</w:t>
      </w:r>
      <w:r>
        <w:rPr>
          <w:spacing w:val="-14"/>
          <w:sz w:val="24"/>
        </w:rPr>
        <w:t xml:space="preserve"> </w:t>
      </w:r>
      <w:r>
        <w:rPr>
          <w:sz w:val="24"/>
        </w:rPr>
        <w:t>en</w:t>
      </w:r>
      <w:r>
        <w:rPr>
          <w:spacing w:val="-14"/>
          <w:sz w:val="24"/>
        </w:rPr>
        <w:t xml:space="preserve"> </w:t>
      </w:r>
      <w:r>
        <w:rPr>
          <w:sz w:val="24"/>
        </w:rPr>
        <w:t>flagrancia al</w:t>
      </w:r>
      <w:r>
        <w:rPr>
          <w:spacing w:val="-4"/>
          <w:sz w:val="24"/>
        </w:rPr>
        <w:t xml:space="preserve"> </w:t>
      </w:r>
      <w:r>
        <w:rPr>
          <w:sz w:val="24"/>
        </w:rPr>
        <w:t>de</w:t>
      </w:r>
      <w:r>
        <w:rPr>
          <w:spacing w:val="-4"/>
          <w:sz w:val="24"/>
        </w:rPr>
        <w:t xml:space="preserve"> </w:t>
      </w:r>
      <w:r>
        <w:rPr>
          <w:sz w:val="24"/>
        </w:rPr>
        <w:t>otras</w:t>
      </w:r>
      <w:r>
        <w:rPr>
          <w:spacing w:val="-4"/>
          <w:sz w:val="24"/>
        </w:rPr>
        <w:t xml:space="preserve"> </w:t>
      </w:r>
      <w:r>
        <w:rPr>
          <w:sz w:val="24"/>
        </w:rPr>
        <w:t>legislaciones</w:t>
      </w:r>
      <w:r>
        <w:rPr>
          <w:spacing w:val="-4"/>
          <w:sz w:val="24"/>
        </w:rPr>
        <w:t xml:space="preserve"> </w:t>
      </w:r>
      <w:r>
        <w:rPr>
          <w:sz w:val="24"/>
        </w:rPr>
        <w:t>es</w:t>
      </w:r>
      <w:r>
        <w:rPr>
          <w:spacing w:val="-4"/>
          <w:sz w:val="24"/>
        </w:rPr>
        <w:t xml:space="preserve"> </w:t>
      </w:r>
      <w:r>
        <w:rPr>
          <w:sz w:val="24"/>
        </w:rPr>
        <w:t>una</w:t>
      </w:r>
      <w:r>
        <w:rPr>
          <w:spacing w:val="-4"/>
          <w:sz w:val="24"/>
        </w:rPr>
        <w:t xml:space="preserve"> </w:t>
      </w:r>
      <w:r>
        <w:rPr>
          <w:sz w:val="24"/>
        </w:rPr>
        <w:t>inquietud</w:t>
      </w:r>
      <w:r>
        <w:rPr>
          <w:spacing w:val="-4"/>
          <w:sz w:val="24"/>
        </w:rPr>
        <w:t xml:space="preserve"> </w:t>
      </w:r>
      <w:r>
        <w:rPr>
          <w:sz w:val="24"/>
        </w:rPr>
        <w:t>que</w:t>
      </w:r>
      <w:r>
        <w:rPr>
          <w:spacing w:val="-4"/>
          <w:sz w:val="24"/>
        </w:rPr>
        <w:t xml:space="preserve"> </w:t>
      </w:r>
      <w:r>
        <w:rPr>
          <w:sz w:val="24"/>
        </w:rPr>
        <w:t>ya</w:t>
      </w:r>
      <w:r>
        <w:rPr>
          <w:spacing w:val="-4"/>
          <w:sz w:val="24"/>
        </w:rPr>
        <w:t xml:space="preserve"> </w:t>
      </w:r>
      <w:r>
        <w:rPr>
          <w:sz w:val="24"/>
        </w:rPr>
        <w:t>fue</w:t>
      </w:r>
      <w:r>
        <w:rPr>
          <w:spacing w:val="-4"/>
          <w:sz w:val="24"/>
        </w:rPr>
        <w:t xml:space="preserve"> </w:t>
      </w:r>
      <w:r>
        <w:rPr>
          <w:sz w:val="24"/>
        </w:rPr>
        <w:t>abordada</w:t>
      </w:r>
      <w:r>
        <w:rPr>
          <w:spacing w:val="-4"/>
          <w:sz w:val="24"/>
        </w:rPr>
        <w:t xml:space="preserve"> </w:t>
      </w:r>
      <w:r>
        <w:rPr>
          <w:sz w:val="24"/>
        </w:rPr>
        <w:t>por</w:t>
      </w:r>
      <w:r>
        <w:rPr>
          <w:spacing w:val="-4"/>
          <w:sz w:val="24"/>
        </w:rPr>
        <w:t xml:space="preserve"> </w:t>
      </w:r>
      <w:r>
        <w:rPr>
          <w:sz w:val="24"/>
        </w:rPr>
        <w:t>otras mociones y que se encuentran en tramitación, sin que exista a su respecto un acuerdo amplio. De hecho, en su momento, el entonces Ministro de Justicia y Derechos Humanos, don Luis Cordero Vega, a propósito de la aprobación en general del Boletín Nº 16.481-25 que elevaba</w:t>
      </w:r>
      <w:r>
        <w:rPr>
          <w:spacing w:val="-1"/>
          <w:sz w:val="24"/>
        </w:rPr>
        <w:t xml:space="preserve"> </w:t>
      </w:r>
      <w:r>
        <w:rPr>
          <w:sz w:val="24"/>
        </w:rPr>
        <w:t>el</w:t>
      </w:r>
      <w:r>
        <w:rPr>
          <w:spacing w:val="-1"/>
          <w:sz w:val="24"/>
        </w:rPr>
        <w:t xml:space="preserve"> </w:t>
      </w:r>
      <w:r>
        <w:rPr>
          <w:sz w:val="24"/>
        </w:rPr>
        <w:t>plazo</w:t>
      </w:r>
      <w:r>
        <w:rPr>
          <w:spacing w:val="-1"/>
          <w:sz w:val="24"/>
        </w:rPr>
        <w:t xml:space="preserve"> </w:t>
      </w:r>
      <w:r>
        <w:rPr>
          <w:sz w:val="24"/>
        </w:rPr>
        <w:t>de</w:t>
      </w:r>
      <w:r>
        <w:rPr>
          <w:spacing w:val="-1"/>
          <w:sz w:val="24"/>
        </w:rPr>
        <w:t xml:space="preserve"> </w:t>
      </w:r>
      <w:r>
        <w:rPr>
          <w:sz w:val="24"/>
        </w:rPr>
        <w:t>flagrancia</w:t>
      </w:r>
      <w:r>
        <w:rPr>
          <w:spacing w:val="-1"/>
          <w:sz w:val="24"/>
        </w:rPr>
        <w:t xml:space="preserve"> </w:t>
      </w:r>
      <w:r>
        <w:rPr>
          <w:sz w:val="24"/>
        </w:rPr>
        <w:t>de</w:t>
      </w:r>
      <w:r>
        <w:rPr>
          <w:spacing w:val="-1"/>
          <w:sz w:val="24"/>
        </w:rPr>
        <w:t xml:space="preserve"> </w:t>
      </w:r>
      <w:r>
        <w:rPr>
          <w:sz w:val="24"/>
        </w:rPr>
        <w:t>12</w:t>
      </w:r>
      <w:r>
        <w:rPr>
          <w:spacing w:val="-1"/>
          <w:sz w:val="24"/>
        </w:rPr>
        <w:t xml:space="preserve"> </w:t>
      </w:r>
      <w:r>
        <w:rPr>
          <w:sz w:val="24"/>
        </w:rPr>
        <w:t>a</w:t>
      </w:r>
      <w:r>
        <w:rPr>
          <w:spacing w:val="-1"/>
          <w:sz w:val="24"/>
        </w:rPr>
        <w:t xml:space="preserve"> </w:t>
      </w:r>
      <w:r>
        <w:rPr>
          <w:sz w:val="24"/>
        </w:rPr>
        <w:t>24</w:t>
      </w:r>
      <w:r>
        <w:rPr>
          <w:spacing w:val="-1"/>
          <w:sz w:val="24"/>
        </w:rPr>
        <w:t xml:space="preserve"> </w:t>
      </w:r>
      <w:r>
        <w:rPr>
          <w:sz w:val="24"/>
        </w:rPr>
        <w:t>horas,</w:t>
      </w:r>
      <w:r>
        <w:rPr>
          <w:spacing w:val="-1"/>
          <w:sz w:val="24"/>
        </w:rPr>
        <w:t xml:space="preserve"> </w:t>
      </w:r>
      <w:r>
        <w:rPr>
          <w:sz w:val="24"/>
        </w:rPr>
        <w:t>indicó</w:t>
      </w:r>
      <w:r>
        <w:rPr>
          <w:spacing w:val="-1"/>
          <w:sz w:val="24"/>
        </w:rPr>
        <w:t xml:space="preserve"> </w:t>
      </w:r>
      <w:r>
        <w:rPr>
          <w:sz w:val="24"/>
        </w:rPr>
        <w:t>que</w:t>
      </w:r>
      <w:r>
        <w:rPr>
          <w:spacing w:val="-1"/>
          <w:sz w:val="24"/>
        </w:rPr>
        <w:t xml:space="preserve"> </w:t>
      </w:r>
      <w:r>
        <w:rPr>
          <w:sz w:val="24"/>
        </w:rPr>
        <w:t>"</w:t>
      </w:r>
      <w:r>
        <w:rPr>
          <w:i/>
          <w:sz w:val="24"/>
        </w:rPr>
        <w:t>complica</w:t>
      </w:r>
      <w:r>
        <w:rPr>
          <w:i/>
          <w:spacing w:val="-1"/>
          <w:sz w:val="24"/>
        </w:rPr>
        <w:t xml:space="preserve"> </w:t>
      </w:r>
      <w:r>
        <w:rPr>
          <w:i/>
          <w:sz w:val="24"/>
        </w:rPr>
        <w:t>las expectativas que genera. ¿Es razonable sostener la eficacia de la persecución criminal sobre la base estricta de mantener una ficción de flagrancia</w:t>
      </w:r>
      <w:r>
        <w:rPr>
          <w:i/>
          <w:spacing w:val="-12"/>
          <w:sz w:val="24"/>
        </w:rPr>
        <w:t xml:space="preserve"> </w:t>
      </w:r>
      <w:r>
        <w:rPr>
          <w:i/>
          <w:sz w:val="24"/>
        </w:rPr>
        <w:t>de</w:t>
      </w:r>
      <w:r>
        <w:rPr>
          <w:i/>
          <w:spacing w:val="-12"/>
          <w:sz w:val="24"/>
        </w:rPr>
        <w:t xml:space="preserve"> </w:t>
      </w:r>
      <w:r>
        <w:rPr>
          <w:i/>
          <w:sz w:val="24"/>
        </w:rPr>
        <w:t>la</w:t>
      </w:r>
      <w:r>
        <w:rPr>
          <w:i/>
          <w:spacing w:val="-12"/>
          <w:sz w:val="24"/>
        </w:rPr>
        <w:t xml:space="preserve"> </w:t>
      </w:r>
      <w:r>
        <w:rPr>
          <w:i/>
          <w:sz w:val="24"/>
        </w:rPr>
        <w:t>base</w:t>
      </w:r>
      <w:r>
        <w:rPr>
          <w:i/>
          <w:spacing w:val="-12"/>
          <w:sz w:val="24"/>
        </w:rPr>
        <w:t xml:space="preserve"> </w:t>
      </w:r>
      <w:r>
        <w:rPr>
          <w:i/>
          <w:sz w:val="24"/>
        </w:rPr>
        <w:t>24</w:t>
      </w:r>
      <w:r>
        <w:rPr>
          <w:i/>
          <w:spacing w:val="-12"/>
          <w:sz w:val="24"/>
        </w:rPr>
        <w:t xml:space="preserve"> </w:t>
      </w:r>
      <w:r>
        <w:rPr>
          <w:i/>
          <w:sz w:val="24"/>
        </w:rPr>
        <w:t>horas?</w:t>
      </w:r>
      <w:r>
        <w:rPr>
          <w:i/>
          <w:spacing w:val="-12"/>
          <w:sz w:val="24"/>
        </w:rPr>
        <w:t xml:space="preserve"> </w:t>
      </w:r>
      <w:r>
        <w:rPr>
          <w:i/>
          <w:sz w:val="24"/>
        </w:rPr>
        <w:t>La</w:t>
      </w:r>
      <w:r>
        <w:rPr>
          <w:i/>
          <w:spacing w:val="-12"/>
          <w:sz w:val="24"/>
        </w:rPr>
        <w:t xml:space="preserve"> </w:t>
      </w:r>
      <w:r>
        <w:rPr>
          <w:i/>
          <w:sz w:val="24"/>
        </w:rPr>
        <w:t>respuesta</w:t>
      </w:r>
      <w:r>
        <w:rPr>
          <w:i/>
          <w:spacing w:val="-12"/>
          <w:sz w:val="24"/>
        </w:rPr>
        <w:t xml:space="preserve"> </w:t>
      </w:r>
      <w:r>
        <w:rPr>
          <w:i/>
          <w:sz w:val="24"/>
        </w:rPr>
        <w:t>es</w:t>
      </w:r>
      <w:r>
        <w:rPr>
          <w:i/>
          <w:spacing w:val="-12"/>
          <w:sz w:val="24"/>
        </w:rPr>
        <w:t xml:space="preserve"> </w:t>
      </w:r>
      <w:r>
        <w:rPr>
          <w:i/>
          <w:sz w:val="24"/>
        </w:rPr>
        <w:t>que</w:t>
      </w:r>
      <w:r>
        <w:rPr>
          <w:i/>
          <w:spacing w:val="-12"/>
          <w:sz w:val="24"/>
        </w:rPr>
        <w:t xml:space="preserve"> </w:t>
      </w:r>
      <w:r>
        <w:rPr>
          <w:i/>
          <w:sz w:val="24"/>
        </w:rPr>
        <w:t>no,</w:t>
      </w:r>
      <w:r>
        <w:rPr>
          <w:i/>
          <w:spacing w:val="-12"/>
          <w:sz w:val="24"/>
        </w:rPr>
        <w:t xml:space="preserve"> </w:t>
      </w:r>
      <w:r>
        <w:rPr>
          <w:i/>
          <w:sz w:val="24"/>
        </w:rPr>
        <w:t>porque</w:t>
      </w:r>
      <w:r>
        <w:rPr>
          <w:i/>
          <w:spacing w:val="-12"/>
          <w:sz w:val="24"/>
        </w:rPr>
        <w:t xml:space="preserve"> </w:t>
      </w:r>
      <w:r>
        <w:rPr>
          <w:i/>
          <w:sz w:val="24"/>
        </w:rPr>
        <w:t>en</w:t>
      </w:r>
      <w:r>
        <w:rPr>
          <w:i/>
          <w:spacing w:val="-12"/>
          <w:sz w:val="24"/>
        </w:rPr>
        <w:t xml:space="preserve"> </w:t>
      </w:r>
      <w:r>
        <w:rPr>
          <w:i/>
          <w:sz w:val="24"/>
        </w:rPr>
        <w:t xml:space="preserve">opinión del Ejecutivo lo que debiéramos hacer es reforzar las facultades autónomas de la policía para llevar a cabo parte de la investigación </w:t>
      </w:r>
      <w:r>
        <w:rPr>
          <w:i/>
          <w:spacing w:val="-2"/>
          <w:sz w:val="24"/>
        </w:rPr>
        <w:t>inicial"</w:t>
      </w:r>
      <w:r>
        <w:rPr>
          <w:i/>
          <w:spacing w:val="-2"/>
          <w:position w:val="6"/>
          <w:sz w:val="16"/>
        </w:rPr>
        <w:t>7</w:t>
      </w:r>
    </w:p>
    <w:p w:rsidR="0023546F" w:rsidRDefault="0023546F">
      <w:pPr>
        <w:pStyle w:val="Textoindependiente"/>
        <w:spacing w:before="136"/>
        <w:rPr>
          <w:i/>
        </w:rPr>
      </w:pPr>
    </w:p>
    <w:p w:rsidR="0023546F" w:rsidRDefault="00000000">
      <w:pPr>
        <w:pStyle w:val="Prrafodelista"/>
        <w:numPr>
          <w:ilvl w:val="0"/>
          <w:numId w:val="1"/>
        </w:numPr>
        <w:tabs>
          <w:tab w:val="left" w:pos="831"/>
        </w:tabs>
        <w:spacing w:line="357" w:lineRule="auto"/>
        <w:rPr>
          <w:sz w:val="24"/>
        </w:rPr>
      </w:pPr>
      <w:r>
        <w:rPr>
          <w:sz w:val="24"/>
        </w:rPr>
        <w:t>Se trata por tanto de un tema que merece una discusión lata, y que no quisimos someter a deliberación en esta moción, que tiene un fin estrechamente relacionado pero con alcance limitado y concreto: la extensión</w:t>
      </w:r>
      <w:r>
        <w:rPr>
          <w:spacing w:val="-15"/>
          <w:sz w:val="24"/>
        </w:rPr>
        <w:t xml:space="preserve"> </w:t>
      </w:r>
      <w:r>
        <w:rPr>
          <w:sz w:val="24"/>
        </w:rPr>
        <w:t>del</w:t>
      </w:r>
      <w:r>
        <w:rPr>
          <w:spacing w:val="-15"/>
          <w:sz w:val="24"/>
        </w:rPr>
        <w:t xml:space="preserve"> </w:t>
      </w:r>
      <w:r>
        <w:rPr>
          <w:sz w:val="24"/>
        </w:rPr>
        <w:t>plazo</w:t>
      </w:r>
      <w:r>
        <w:rPr>
          <w:spacing w:val="-15"/>
          <w:sz w:val="24"/>
        </w:rPr>
        <w:t xml:space="preserve"> </w:t>
      </w:r>
      <w:r>
        <w:rPr>
          <w:sz w:val="24"/>
        </w:rPr>
        <w:t>de</w:t>
      </w:r>
      <w:r>
        <w:rPr>
          <w:spacing w:val="-15"/>
          <w:sz w:val="24"/>
        </w:rPr>
        <w:t xml:space="preserve"> </w:t>
      </w:r>
      <w:r>
        <w:rPr>
          <w:sz w:val="24"/>
        </w:rPr>
        <w:t>flagrancia</w:t>
      </w:r>
      <w:r>
        <w:rPr>
          <w:spacing w:val="-15"/>
          <w:sz w:val="24"/>
        </w:rPr>
        <w:t xml:space="preserve"> </w:t>
      </w:r>
      <w:r>
        <w:rPr>
          <w:sz w:val="24"/>
        </w:rPr>
        <w:t>en</w:t>
      </w:r>
      <w:r>
        <w:rPr>
          <w:spacing w:val="-15"/>
          <w:sz w:val="24"/>
        </w:rPr>
        <w:t xml:space="preserve"> </w:t>
      </w:r>
      <w:r>
        <w:rPr>
          <w:sz w:val="24"/>
        </w:rPr>
        <w:t>los</w:t>
      </w:r>
      <w:r>
        <w:rPr>
          <w:spacing w:val="-15"/>
          <w:sz w:val="24"/>
        </w:rPr>
        <w:t xml:space="preserve"> </w:t>
      </w:r>
      <w:r>
        <w:rPr>
          <w:sz w:val="24"/>
        </w:rPr>
        <w:t>delitos</w:t>
      </w:r>
      <w:r>
        <w:rPr>
          <w:spacing w:val="-15"/>
          <w:sz w:val="24"/>
        </w:rPr>
        <w:t xml:space="preserve"> </w:t>
      </w:r>
      <w:r>
        <w:rPr>
          <w:sz w:val="24"/>
        </w:rPr>
        <w:t>sexuales,</w:t>
      </w:r>
      <w:r>
        <w:rPr>
          <w:spacing w:val="-15"/>
          <w:sz w:val="24"/>
        </w:rPr>
        <w:t xml:space="preserve"> </w:t>
      </w:r>
      <w:r>
        <w:rPr>
          <w:sz w:val="24"/>
        </w:rPr>
        <w:t>particularmente en los delitos de violación y abusos sexuales contenidos en los Párrafos V y VI del Título Séptimo del Libro Segundo del Código Penal.</w:t>
      </w:r>
    </w:p>
    <w:p w:rsidR="0023546F" w:rsidRDefault="0023546F">
      <w:pPr>
        <w:pStyle w:val="Textoindependiente"/>
        <w:spacing w:before="150"/>
      </w:pPr>
    </w:p>
    <w:p w:rsidR="0023546F" w:rsidRDefault="00000000">
      <w:pPr>
        <w:pStyle w:val="Prrafodelista"/>
        <w:numPr>
          <w:ilvl w:val="0"/>
          <w:numId w:val="1"/>
        </w:numPr>
        <w:tabs>
          <w:tab w:val="left" w:pos="831"/>
        </w:tabs>
        <w:spacing w:line="357" w:lineRule="auto"/>
        <w:rPr>
          <w:sz w:val="24"/>
        </w:rPr>
      </w:pPr>
      <w:r>
        <w:rPr>
          <w:sz w:val="24"/>
        </w:rPr>
        <w:t>En efecto, preocupación especial merecen los delitos que afectan la indemnidad</w:t>
      </w:r>
      <w:r>
        <w:rPr>
          <w:spacing w:val="-17"/>
          <w:sz w:val="24"/>
        </w:rPr>
        <w:t xml:space="preserve"> </w:t>
      </w:r>
      <w:r>
        <w:rPr>
          <w:sz w:val="24"/>
        </w:rPr>
        <w:t>y</w:t>
      </w:r>
      <w:r>
        <w:rPr>
          <w:spacing w:val="-17"/>
          <w:sz w:val="24"/>
        </w:rPr>
        <w:t xml:space="preserve"> </w:t>
      </w:r>
      <w:r>
        <w:rPr>
          <w:sz w:val="24"/>
        </w:rPr>
        <w:t>libertad</w:t>
      </w:r>
      <w:r>
        <w:rPr>
          <w:spacing w:val="-17"/>
          <w:sz w:val="24"/>
        </w:rPr>
        <w:t xml:space="preserve"> </w:t>
      </w:r>
      <w:r>
        <w:rPr>
          <w:sz w:val="24"/>
        </w:rPr>
        <w:t>sexual</w:t>
      </w:r>
      <w:r>
        <w:rPr>
          <w:spacing w:val="-17"/>
          <w:sz w:val="24"/>
        </w:rPr>
        <w:t xml:space="preserve"> </w:t>
      </w:r>
      <w:r>
        <w:rPr>
          <w:sz w:val="24"/>
        </w:rPr>
        <w:t>de</w:t>
      </w:r>
      <w:r>
        <w:rPr>
          <w:spacing w:val="-17"/>
          <w:sz w:val="24"/>
        </w:rPr>
        <w:t xml:space="preserve"> </w:t>
      </w:r>
      <w:r>
        <w:rPr>
          <w:sz w:val="24"/>
        </w:rPr>
        <w:t>las</w:t>
      </w:r>
      <w:r>
        <w:rPr>
          <w:spacing w:val="-17"/>
          <w:sz w:val="24"/>
        </w:rPr>
        <w:t xml:space="preserve"> </w:t>
      </w:r>
      <w:r>
        <w:rPr>
          <w:sz w:val="24"/>
        </w:rPr>
        <w:t>personas,</w:t>
      </w:r>
      <w:r>
        <w:rPr>
          <w:spacing w:val="-17"/>
          <w:sz w:val="24"/>
        </w:rPr>
        <w:t xml:space="preserve"> </w:t>
      </w:r>
      <w:r>
        <w:rPr>
          <w:sz w:val="24"/>
        </w:rPr>
        <w:t>puesto</w:t>
      </w:r>
      <w:r>
        <w:rPr>
          <w:spacing w:val="-17"/>
          <w:sz w:val="24"/>
        </w:rPr>
        <w:t xml:space="preserve"> </w:t>
      </w:r>
      <w:r>
        <w:rPr>
          <w:sz w:val="24"/>
        </w:rPr>
        <w:t>que</w:t>
      </w:r>
      <w:r>
        <w:rPr>
          <w:spacing w:val="-17"/>
          <w:sz w:val="24"/>
        </w:rPr>
        <w:t xml:space="preserve"> </w:t>
      </w:r>
      <w:r>
        <w:rPr>
          <w:sz w:val="24"/>
        </w:rPr>
        <w:t>ellos</w:t>
      </w:r>
      <w:r>
        <w:rPr>
          <w:spacing w:val="-17"/>
          <w:sz w:val="24"/>
        </w:rPr>
        <w:t xml:space="preserve"> </w:t>
      </w:r>
      <w:r>
        <w:rPr>
          <w:sz w:val="24"/>
        </w:rPr>
        <w:t>enfrentan dificultades en doble dimensión: la conocida complejidad por que atraviesa la víctima en relación con el acto de denuncia y la posibilidad de que el breve plazo para practicar la detención en flagrancia suponga una</w:t>
      </w:r>
      <w:r>
        <w:rPr>
          <w:spacing w:val="-6"/>
          <w:sz w:val="24"/>
        </w:rPr>
        <w:t xml:space="preserve"> </w:t>
      </w:r>
      <w:r>
        <w:rPr>
          <w:sz w:val="24"/>
        </w:rPr>
        <w:t>inutilización</w:t>
      </w:r>
      <w:r>
        <w:rPr>
          <w:spacing w:val="-6"/>
          <w:sz w:val="24"/>
        </w:rPr>
        <w:t xml:space="preserve"> </w:t>
      </w:r>
      <w:r>
        <w:rPr>
          <w:sz w:val="24"/>
        </w:rPr>
        <w:t>de</w:t>
      </w:r>
      <w:r>
        <w:rPr>
          <w:spacing w:val="-6"/>
          <w:sz w:val="24"/>
        </w:rPr>
        <w:t xml:space="preserve"> </w:t>
      </w:r>
      <w:r>
        <w:rPr>
          <w:sz w:val="24"/>
        </w:rPr>
        <w:t>medios</w:t>
      </w:r>
      <w:r>
        <w:rPr>
          <w:spacing w:val="-6"/>
          <w:sz w:val="24"/>
        </w:rPr>
        <w:t xml:space="preserve"> </w:t>
      </w:r>
      <w:r>
        <w:rPr>
          <w:sz w:val="24"/>
        </w:rPr>
        <w:t>de</w:t>
      </w:r>
      <w:r>
        <w:rPr>
          <w:spacing w:val="-6"/>
          <w:sz w:val="24"/>
        </w:rPr>
        <w:t xml:space="preserve"> </w:t>
      </w:r>
      <w:r>
        <w:rPr>
          <w:sz w:val="24"/>
        </w:rPr>
        <w:t>prueba</w:t>
      </w:r>
      <w:r>
        <w:rPr>
          <w:spacing w:val="-6"/>
          <w:sz w:val="24"/>
        </w:rPr>
        <w:t xml:space="preserve"> </w:t>
      </w:r>
      <w:r>
        <w:rPr>
          <w:sz w:val="24"/>
        </w:rPr>
        <w:t>esenciales</w:t>
      </w:r>
      <w:r>
        <w:rPr>
          <w:spacing w:val="-6"/>
          <w:sz w:val="24"/>
        </w:rPr>
        <w:t xml:space="preserve"> </w:t>
      </w:r>
      <w:r>
        <w:rPr>
          <w:sz w:val="24"/>
        </w:rPr>
        <w:t>en</w:t>
      </w:r>
      <w:r>
        <w:rPr>
          <w:spacing w:val="-6"/>
          <w:sz w:val="24"/>
        </w:rPr>
        <w:t xml:space="preserve"> </w:t>
      </w:r>
      <w:r>
        <w:rPr>
          <w:sz w:val="24"/>
        </w:rPr>
        <w:t>estos</w:t>
      </w:r>
      <w:r>
        <w:rPr>
          <w:spacing w:val="-6"/>
          <w:sz w:val="24"/>
        </w:rPr>
        <w:t xml:space="preserve"> </w:t>
      </w:r>
      <w:r>
        <w:rPr>
          <w:sz w:val="24"/>
        </w:rPr>
        <w:t>hechos,</w:t>
      </w:r>
      <w:r>
        <w:rPr>
          <w:spacing w:val="-6"/>
          <w:sz w:val="24"/>
        </w:rPr>
        <w:t xml:space="preserve"> </w:t>
      </w:r>
      <w:r>
        <w:rPr>
          <w:sz w:val="24"/>
        </w:rPr>
        <w:t>como</w:t>
      </w:r>
    </w:p>
    <w:p w:rsidR="0023546F" w:rsidRDefault="00000000">
      <w:pPr>
        <w:pStyle w:val="Textoindependiente"/>
        <w:spacing w:before="49"/>
        <w:rPr>
          <w:sz w:val="20"/>
        </w:rPr>
      </w:pPr>
      <w:r>
        <w:rPr>
          <w:noProof/>
        </w:rPr>
        <mc:AlternateContent>
          <mc:Choice Requires="wps">
            <w:drawing>
              <wp:anchor distT="0" distB="0" distL="0" distR="0" simplePos="0" relativeHeight="487588864" behindDoc="1" locked="0" layoutInCell="1" allowOverlap="1">
                <wp:simplePos x="0" y="0"/>
                <wp:positionH relativeFrom="page">
                  <wp:posOffset>972311</wp:posOffset>
                </wp:positionH>
                <wp:positionV relativeFrom="paragraph">
                  <wp:posOffset>195878</wp:posOffset>
                </wp:positionV>
                <wp:extent cx="1828800" cy="9525"/>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9525"/>
                        </a:xfrm>
                        <a:custGeom>
                          <a:avLst/>
                          <a:gdLst/>
                          <a:ahLst/>
                          <a:cxnLst/>
                          <a:rect l="l" t="t" r="r" b="b"/>
                          <a:pathLst>
                            <a:path w="1828800" h="9525">
                              <a:moveTo>
                                <a:pt x="1828800" y="0"/>
                              </a:moveTo>
                              <a:lnTo>
                                <a:pt x="0" y="0"/>
                              </a:lnTo>
                              <a:lnTo>
                                <a:pt x="0" y="9143"/>
                              </a:lnTo>
                              <a:lnTo>
                                <a:pt x="1828800" y="9143"/>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F7A3CF0" id="Graphic 4" o:spid="_x0000_s1026" style="position:absolute;margin-left:76.55pt;margin-top:15.4pt;width:2in;height:.75pt;z-index:-15727616;visibility:visible;mso-wrap-style:square;mso-wrap-distance-left:0;mso-wrap-distance-top:0;mso-wrap-distance-right:0;mso-wrap-distance-bottom:0;mso-position-horizontal:absolute;mso-position-horizontal-relative:page;mso-position-vertical:absolute;mso-position-vertical-relative:text;v-text-anchor:top" coordsize="18288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" path="m1828800,l,,,9143r1828800,l1828800,xe" fillcolor="black" stroked="f">
                <v:path arrowok="t"/>
                <w10:wrap type="topAndBottom" anchorx="page"/>
              </v:shape>
            </w:pict>
          </mc:Fallback>
        </mc:AlternateContent>
      </w:r>
    </w:p>
    <w:p w:rsidR="0023546F" w:rsidRDefault="00000000">
      <w:pPr>
        <w:spacing w:before="99"/>
        <w:ind w:left="111" w:right="108"/>
        <w:rPr>
          <w:rFonts w:ascii="Calibri" w:hAnsi="Calibri"/>
          <w:sz w:val="20"/>
        </w:rPr>
      </w:pPr>
      <w:r>
        <w:rPr>
          <w:rFonts w:ascii="Calibri" w:hAnsi="Calibri"/>
          <w:position w:val="7"/>
          <w:sz w:val="13"/>
        </w:rPr>
        <w:t>7</w:t>
      </w:r>
      <w:r>
        <w:rPr>
          <w:rFonts w:ascii="Calibri" w:hAnsi="Calibri"/>
          <w:spacing w:val="31"/>
          <w:position w:val="7"/>
          <w:sz w:val="13"/>
        </w:rPr>
        <w:t xml:space="preserve"> </w:t>
      </w:r>
      <w:r>
        <w:rPr>
          <w:rFonts w:ascii="Calibri" w:hAnsi="Calibri"/>
          <w:sz w:val="20"/>
        </w:rPr>
        <w:t>Declaración disponible en https://</w:t>
      </w:r>
      <w:hyperlink r:id="rId6">
        <w:r>
          <w:rPr>
            <w:rFonts w:ascii="Calibri" w:hAnsi="Calibri"/>
            <w:sz w:val="20"/>
          </w:rPr>
          <w:t>www.senado.cl/comunicaciones/noticias/aprueban-proyecto-que-aumenta-</w:t>
        </w:r>
      </w:hyperlink>
      <w:r>
        <w:rPr>
          <w:rFonts w:ascii="Calibri" w:hAnsi="Calibri"/>
          <w:sz w:val="20"/>
        </w:rPr>
        <w:t xml:space="preserve"> </w:t>
      </w:r>
      <w:r>
        <w:rPr>
          <w:rFonts w:ascii="Calibri" w:hAnsi="Calibri"/>
          <w:spacing w:val="-2"/>
          <w:sz w:val="20"/>
        </w:rPr>
        <w:t>de-12-24-horas-el-plazo-de-flagrancia-para</w:t>
      </w:r>
    </w:p>
    <w:p w:rsidR="0023546F" w:rsidRDefault="0023546F">
      <w:pPr>
        <w:rPr>
          <w:rFonts w:ascii="Calibri" w:hAnsi="Calibri"/>
          <w:sz w:val="20"/>
        </w:rPr>
        <w:sectPr w:rsidR="0023546F">
          <w:pgSz w:w="12240" w:h="15840"/>
          <w:pgMar w:top="1820" w:right="1420" w:bottom="280" w:left="1420" w:header="720" w:footer="720" w:gutter="0"/>
          <w:cols w:space="720"/>
        </w:sectPr>
      </w:pPr>
    </w:p>
    <w:p w:rsidR="0023546F" w:rsidRDefault="00000000">
      <w:pPr>
        <w:pStyle w:val="Textoindependiente"/>
        <w:spacing w:before="70" w:line="360" w:lineRule="auto"/>
        <w:ind w:left="831" w:right="108"/>
        <w:jc w:val="both"/>
      </w:pPr>
      <w:r>
        <w:t xml:space="preserve">lo son las pruebas orgánicas o genéticas, concretándose así una afectación al éxito de la investigación. En estos casos, en consecuencia, un plazo de 12 horas respecto de la detención en flagrancia parece </w:t>
      </w:r>
      <w:r>
        <w:rPr>
          <w:spacing w:val="-2"/>
        </w:rPr>
        <w:t>insuficiente.</w:t>
      </w:r>
    </w:p>
    <w:p w:rsidR="0023546F" w:rsidRDefault="0023546F">
      <w:pPr>
        <w:pStyle w:val="Textoindependiente"/>
        <w:spacing w:before="139"/>
      </w:pPr>
    </w:p>
    <w:p w:rsidR="0023546F" w:rsidRDefault="00000000">
      <w:pPr>
        <w:pStyle w:val="Prrafodelista"/>
        <w:numPr>
          <w:ilvl w:val="0"/>
          <w:numId w:val="1"/>
        </w:numPr>
        <w:tabs>
          <w:tab w:val="left" w:pos="831"/>
        </w:tabs>
        <w:spacing w:before="1" w:line="360" w:lineRule="auto"/>
        <w:rPr>
          <w:sz w:val="24"/>
        </w:rPr>
      </w:pPr>
      <w:r>
        <w:rPr>
          <w:sz w:val="24"/>
        </w:rPr>
        <w:t>Atendido</w:t>
      </w:r>
      <w:r>
        <w:rPr>
          <w:spacing w:val="-10"/>
          <w:sz w:val="24"/>
        </w:rPr>
        <w:t xml:space="preserve"> </w:t>
      </w:r>
      <w:r>
        <w:rPr>
          <w:sz w:val="24"/>
        </w:rPr>
        <w:t>lo</w:t>
      </w:r>
      <w:r>
        <w:rPr>
          <w:spacing w:val="-10"/>
          <w:sz w:val="24"/>
        </w:rPr>
        <w:t xml:space="preserve"> </w:t>
      </w:r>
      <w:r>
        <w:rPr>
          <w:sz w:val="24"/>
        </w:rPr>
        <w:t>expuesto,</w:t>
      </w:r>
      <w:r>
        <w:rPr>
          <w:spacing w:val="-10"/>
          <w:sz w:val="24"/>
        </w:rPr>
        <w:t xml:space="preserve"> </w:t>
      </w:r>
      <w:r>
        <w:rPr>
          <w:sz w:val="24"/>
        </w:rPr>
        <w:t>se</w:t>
      </w:r>
      <w:r>
        <w:rPr>
          <w:spacing w:val="-10"/>
          <w:sz w:val="24"/>
        </w:rPr>
        <w:t xml:space="preserve"> </w:t>
      </w:r>
      <w:r>
        <w:rPr>
          <w:sz w:val="24"/>
        </w:rPr>
        <w:t>contempla</w:t>
      </w:r>
      <w:r>
        <w:rPr>
          <w:spacing w:val="-10"/>
          <w:sz w:val="24"/>
        </w:rPr>
        <w:t xml:space="preserve"> </w:t>
      </w:r>
      <w:r>
        <w:rPr>
          <w:sz w:val="24"/>
        </w:rPr>
        <w:t>en</w:t>
      </w:r>
      <w:r>
        <w:rPr>
          <w:spacing w:val="-10"/>
          <w:sz w:val="24"/>
        </w:rPr>
        <w:t xml:space="preserve"> </w:t>
      </w:r>
      <w:r>
        <w:rPr>
          <w:sz w:val="24"/>
        </w:rPr>
        <w:t>esta</w:t>
      </w:r>
      <w:r>
        <w:rPr>
          <w:spacing w:val="-10"/>
          <w:sz w:val="24"/>
        </w:rPr>
        <w:t xml:space="preserve"> </w:t>
      </w:r>
      <w:r>
        <w:rPr>
          <w:sz w:val="24"/>
        </w:rPr>
        <w:t>propuesta</w:t>
      </w:r>
      <w:r>
        <w:rPr>
          <w:spacing w:val="-10"/>
          <w:sz w:val="24"/>
        </w:rPr>
        <w:t xml:space="preserve"> </w:t>
      </w:r>
      <w:r>
        <w:rPr>
          <w:sz w:val="24"/>
        </w:rPr>
        <w:t>una</w:t>
      </w:r>
      <w:r>
        <w:rPr>
          <w:spacing w:val="-10"/>
          <w:sz w:val="24"/>
        </w:rPr>
        <w:t xml:space="preserve"> </w:t>
      </w:r>
      <w:r>
        <w:rPr>
          <w:sz w:val="24"/>
        </w:rPr>
        <w:t>regla</w:t>
      </w:r>
      <w:r>
        <w:rPr>
          <w:spacing w:val="-10"/>
          <w:sz w:val="24"/>
        </w:rPr>
        <w:t xml:space="preserve"> </w:t>
      </w:r>
      <w:r>
        <w:rPr>
          <w:sz w:val="24"/>
        </w:rPr>
        <w:t>especial de flagrancia respecto de aquellos delitos de carácter sexual, particularmente, aquellos previstos en los Párrafos V y VI y del Título Séptimo del Libro Segundo del Código Penal, respecto de los cuales se permitirá una detención en flagrancia hasta dentro de 48 horas, con el objeto de impedir afectaciones al éxito del procedimiento y de la investigación</w:t>
      </w:r>
      <w:r>
        <w:rPr>
          <w:spacing w:val="-20"/>
          <w:sz w:val="24"/>
        </w:rPr>
        <w:t xml:space="preserve"> </w:t>
      </w:r>
      <w:r>
        <w:rPr>
          <w:sz w:val="24"/>
        </w:rPr>
        <w:t>que</w:t>
      </w:r>
      <w:r>
        <w:rPr>
          <w:spacing w:val="-19"/>
          <w:sz w:val="24"/>
        </w:rPr>
        <w:t xml:space="preserve"> </w:t>
      </w:r>
      <w:r>
        <w:rPr>
          <w:sz w:val="24"/>
        </w:rPr>
        <w:t>ocurren</w:t>
      </w:r>
      <w:r>
        <w:rPr>
          <w:spacing w:val="-19"/>
          <w:sz w:val="24"/>
        </w:rPr>
        <w:t xml:space="preserve"> </w:t>
      </w:r>
      <w:r>
        <w:rPr>
          <w:sz w:val="24"/>
        </w:rPr>
        <w:t>principalmente</w:t>
      </w:r>
      <w:r>
        <w:rPr>
          <w:spacing w:val="-19"/>
          <w:sz w:val="24"/>
        </w:rPr>
        <w:t xml:space="preserve"> </w:t>
      </w:r>
      <w:r>
        <w:rPr>
          <w:sz w:val="24"/>
        </w:rPr>
        <w:t>debido</w:t>
      </w:r>
      <w:r>
        <w:rPr>
          <w:spacing w:val="-19"/>
          <w:sz w:val="24"/>
        </w:rPr>
        <w:t xml:space="preserve"> </w:t>
      </w:r>
      <w:r>
        <w:rPr>
          <w:sz w:val="24"/>
        </w:rPr>
        <w:t>a</w:t>
      </w:r>
      <w:r>
        <w:rPr>
          <w:spacing w:val="-20"/>
          <w:sz w:val="24"/>
        </w:rPr>
        <w:t xml:space="preserve"> </w:t>
      </w:r>
      <w:r>
        <w:rPr>
          <w:sz w:val="24"/>
        </w:rPr>
        <w:t>la</w:t>
      </w:r>
      <w:r>
        <w:rPr>
          <w:spacing w:val="-19"/>
          <w:sz w:val="24"/>
        </w:rPr>
        <w:t xml:space="preserve"> </w:t>
      </w:r>
      <w:r>
        <w:rPr>
          <w:sz w:val="24"/>
        </w:rPr>
        <w:t>rápida</w:t>
      </w:r>
      <w:r>
        <w:rPr>
          <w:spacing w:val="-19"/>
          <w:sz w:val="24"/>
        </w:rPr>
        <w:t xml:space="preserve"> </w:t>
      </w:r>
      <w:r>
        <w:rPr>
          <w:sz w:val="24"/>
        </w:rPr>
        <w:t>inutilización de la evidencia más útil.</w:t>
      </w:r>
    </w:p>
    <w:p w:rsidR="0023546F" w:rsidRDefault="0023546F">
      <w:pPr>
        <w:pStyle w:val="Textoindependiente"/>
      </w:pPr>
    </w:p>
    <w:p w:rsidR="0023546F" w:rsidRDefault="0023546F">
      <w:pPr>
        <w:pStyle w:val="Textoindependiente"/>
        <w:spacing w:before="278"/>
      </w:pPr>
    </w:p>
    <w:p w:rsidR="0023546F" w:rsidRDefault="00000000">
      <w:pPr>
        <w:pStyle w:val="Textoindependiente"/>
        <w:ind w:left="111"/>
        <w:jc w:val="both"/>
      </w:pPr>
      <w:r>
        <w:t>Por</w:t>
      </w:r>
      <w:r>
        <w:rPr>
          <w:spacing w:val="-4"/>
        </w:rPr>
        <w:t xml:space="preserve"> </w:t>
      </w:r>
      <w:r>
        <w:t>lo dicho,</w:t>
      </w:r>
      <w:r>
        <w:rPr>
          <w:spacing w:val="-2"/>
        </w:rPr>
        <w:t xml:space="preserve"> </w:t>
      </w:r>
      <w:r>
        <w:t>los</w:t>
      </w:r>
      <w:r>
        <w:rPr>
          <w:spacing w:val="-1"/>
        </w:rPr>
        <w:t xml:space="preserve"> </w:t>
      </w:r>
      <w:r>
        <w:t>diputados</w:t>
      </w:r>
      <w:r>
        <w:rPr>
          <w:spacing w:val="-2"/>
        </w:rPr>
        <w:t xml:space="preserve"> </w:t>
      </w:r>
      <w:r>
        <w:t>suscritos</w:t>
      </w:r>
      <w:r>
        <w:rPr>
          <w:spacing w:val="-1"/>
        </w:rPr>
        <w:t xml:space="preserve"> </w:t>
      </w:r>
      <w:r>
        <w:t>venimos</w:t>
      </w:r>
      <w:r>
        <w:rPr>
          <w:spacing w:val="-2"/>
        </w:rPr>
        <w:t xml:space="preserve"> </w:t>
      </w:r>
      <w:r>
        <w:t>en proponer</w:t>
      </w:r>
      <w:r>
        <w:rPr>
          <w:spacing w:val="-2"/>
        </w:rPr>
        <w:t xml:space="preserve"> </w:t>
      </w:r>
      <w:r>
        <w:t xml:space="preserve">el </w:t>
      </w:r>
      <w:r>
        <w:rPr>
          <w:spacing w:val="-2"/>
        </w:rPr>
        <w:t>siguiente:</w:t>
      </w:r>
    </w:p>
    <w:p w:rsidR="0023546F" w:rsidRDefault="0023546F">
      <w:pPr>
        <w:pStyle w:val="Textoindependiente"/>
      </w:pPr>
    </w:p>
    <w:p w:rsidR="0023546F" w:rsidRDefault="0023546F">
      <w:pPr>
        <w:pStyle w:val="Textoindependiente"/>
      </w:pPr>
    </w:p>
    <w:p w:rsidR="0023546F" w:rsidRDefault="0023546F">
      <w:pPr>
        <w:pStyle w:val="Textoindependiente"/>
      </w:pPr>
    </w:p>
    <w:p w:rsidR="0023546F" w:rsidRDefault="0023546F">
      <w:pPr>
        <w:pStyle w:val="Textoindependiente"/>
        <w:spacing w:before="281"/>
      </w:pPr>
    </w:p>
    <w:p w:rsidR="0023546F" w:rsidRDefault="00000000">
      <w:pPr>
        <w:pStyle w:val="Textoindependiente"/>
        <w:tabs>
          <w:tab w:val="left" w:pos="2313"/>
          <w:tab w:val="left" w:pos="3081"/>
        </w:tabs>
        <w:jc w:val="center"/>
        <w:rPr>
          <w:b/>
        </w:rPr>
      </w:pPr>
      <w:r>
        <w:rPr>
          <w:b/>
        </w:rPr>
        <w:t>P R O Y E C</w:t>
      </w:r>
      <w:r>
        <w:rPr>
          <w:b/>
          <w:spacing w:val="-1"/>
        </w:rPr>
        <w:t xml:space="preserve"> </w:t>
      </w:r>
      <w:r>
        <w:rPr>
          <w:b/>
        </w:rPr>
        <w:t xml:space="preserve">T </w:t>
      </w:r>
      <w:r>
        <w:rPr>
          <w:b/>
          <w:spacing w:val="-10"/>
        </w:rPr>
        <w:t>O</w:t>
      </w:r>
      <w:r>
        <w:rPr>
          <w:b/>
        </w:rPr>
        <w:tab/>
        <w:t xml:space="preserve">D </w:t>
      </w:r>
      <w:r>
        <w:rPr>
          <w:b/>
          <w:spacing w:val="-10"/>
        </w:rPr>
        <w:t>E</w:t>
      </w:r>
      <w:r>
        <w:rPr>
          <w:b/>
        </w:rPr>
        <w:tab/>
        <w:t xml:space="preserve">L E </w:t>
      </w:r>
      <w:r>
        <w:rPr>
          <w:b/>
          <w:spacing w:val="-10"/>
        </w:rPr>
        <w:t>Y</w:t>
      </w:r>
    </w:p>
    <w:p w:rsidR="0023546F" w:rsidRDefault="0023546F">
      <w:pPr>
        <w:pStyle w:val="Textoindependiente"/>
        <w:rPr>
          <w:b/>
        </w:rPr>
      </w:pPr>
    </w:p>
    <w:p w:rsidR="0023546F" w:rsidRDefault="0023546F">
      <w:pPr>
        <w:pStyle w:val="Textoindependiente"/>
        <w:rPr>
          <w:b/>
        </w:rPr>
      </w:pPr>
    </w:p>
    <w:p w:rsidR="0023546F" w:rsidRDefault="00000000">
      <w:pPr>
        <w:spacing w:line="360" w:lineRule="auto"/>
        <w:ind w:left="111" w:right="108"/>
        <w:jc w:val="both"/>
        <w:rPr>
          <w:sz w:val="24"/>
        </w:rPr>
      </w:pPr>
      <w:r>
        <w:rPr>
          <w:sz w:val="24"/>
        </w:rPr>
        <w:t>“</w:t>
      </w:r>
      <w:r>
        <w:rPr>
          <w:b/>
          <w:sz w:val="24"/>
        </w:rPr>
        <w:t xml:space="preserve">Artículo Único: </w:t>
      </w:r>
      <w:r>
        <w:rPr>
          <w:sz w:val="24"/>
        </w:rPr>
        <w:t>Sustitúyase, en el inciso final del artículo 130 del Código Procesal Penal, la expresión “</w:t>
      </w:r>
      <w:r>
        <w:rPr>
          <w:i/>
          <w:sz w:val="24"/>
        </w:rPr>
        <w:t>doce horas</w:t>
      </w:r>
      <w:r>
        <w:rPr>
          <w:sz w:val="24"/>
        </w:rPr>
        <w:t>”, por lo siguiente: “</w:t>
      </w:r>
      <w:r>
        <w:rPr>
          <w:i/>
          <w:sz w:val="24"/>
        </w:rPr>
        <w:t>doce horas o de cuarenta y ocho horas si se tratare de aquellos delitos previstos en los Párrafos V y VI del Título Séptimo del Libro Segundo del Código Penal</w:t>
      </w:r>
      <w:r>
        <w:rPr>
          <w:sz w:val="24"/>
        </w:rPr>
        <w:t>”.”.</w:t>
      </w:r>
    </w:p>
    <w:sectPr w:rsidR="0023546F">
      <w:pgSz w:w="12240" w:h="15840"/>
      <w:pgMar w:top="1460" w:right="1420" w:bottom="280" w:left="14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A91E82"/>
    <w:multiLevelType w:val="hybridMultilevel"/>
    <w:tmpl w:val="40FC585C"/>
    <w:lvl w:ilvl="0" w:tplc="384C3FD0">
      <w:numFmt w:val="bullet"/>
      <w:lvlText w:val=""/>
      <w:lvlJc w:val="left"/>
      <w:pPr>
        <w:ind w:left="831" w:hanging="360"/>
      </w:pPr>
      <w:rPr>
        <w:rFonts w:ascii="Symbol" w:eastAsia="Symbol" w:hAnsi="Symbol" w:cs="Symbol" w:hint="default"/>
        <w:b w:val="0"/>
        <w:bCs w:val="0"/>
        <w:i w:val="0"/>
        <w:iCs w:val="0"/>
        <w:spacing w:val="0"/>
        <w:w w:val="100"/>
        <w:sz w:val="24"/>
        <w:szCs w:val="24"/>
        <w:lang w:val="es-ES" w:eastAsia="en-US" w:bidi="ar-SA"/>
      </w:rPr>
    </w:lvl>
    <w:lvl w:ilvl="1" w:tplc="91AA8B4E">
      <w:numFmt w:val="bullet"/>
      <w:lvlText w:val="•"/>
      <w:lvlJc w:val="left"/>
      <w:pPr>
        <w:ind w:left="1696" w:hanging="360"/>
      </w:pPr>
      <w:rPr>
        <w:rFonts w:hint="default"/>
        <w:lang w:val="es-ES" w:eastAsia="en-US" w:bidi="ar-SA"/>
      </w:rPr>
    </w:lvl>
    <w:lvl w:ilvl="2" w:tplc="C7DE40FC">
      <w:numFmt w:val="bullet"/>
      <w:lvlText w:val="•"/>
      <w:lvlJc w:val="left"/>
      <w:pPr>
        <w:ind w:left="2552" w:hanging="360"/>
      </w:pPr>
      <w:rPr>
        <w:rFonts w:hint="default"/>
        <w:lang w:val="es-ES" w:eastAsia="en-US" w:bidi="ar-SA"/>
      </w:rPr>
    </w:lvl>
    <w:lvl w:ilvl="3" w:tplc="7EBC851C">
      <w:numFmt w:val="bullet"/>
      <w:lvlText w:val="•"/>
      <w:lvlJc w:val="left"/>
      <w:pPr>
        <w:ind w:left="3408" w:hanging="360"/>
      </w:pPr>
      <w:rPr>
        <w:rFonts w:hint="default"/>
        <w:lang w:val="es-ES" w:eastAsia="en-US" w:bidi="ar-SA"/>
      </w:rPr>
    </w:lvl>
    <w:lvl w:ilvl="4" w:tplc="137614AA">
      <w:numFmt w:val="bullet"/>
      <w:lvlText w:val="•"/>
      <w:lvlJc w:val="left"/>
      <w:pPr>
        <w:ind w:left="4264" w:hanging="360"/>
      </w:pPr>
      <w:rPr>
        <w:rFonts w:hint="default"/>
        <w:lang w:val="es-ES" w:eastAsia="en-US" w:bidi="ar-SA"/>
      </w:rPr>
    </w:lvl>
    <w:lvl w:ilvl="5" w:tplc="17580846">
      <w:numFmt w:val="bullet"/>
      <w:lvlText w:val="•"/>
      <w:lvlJc w:val="left"/>
      <w:pPr>
        <w:ind w:left="5120" w:hanging="360"/>
      </w:pPr>
      <w:rPr>
        <w:rFonts w:hint="default"/>
        <w:lang w:val="es-ES" w:eastAsia="en-US" w:bidi="ar-SA"/>
      </w:rPr>
    </w:lvl>
    <w:lvl w:ilvl="6" w:tplc="CE923958">
      <w:numFmt w:val="bullet"/>
      <w:lvlText w:val="•"/>
      <w:lvlJc w:val="left"/>
      <w:pPr>
        <w:ind w:left="5976" w:hanging="360"/>
      </w:pPr>
      <w:rPr>
        <w:rFonts w:hint="default"/>
        <w:lang w:val="es-ES" w:eastAsia="en-US" w:bidi="ar-SA"/>
      </w:rPr>
    </w:lvl>
    <w:lvl w:ilvl="7" w:tplc="5BFC4594">
      <w:numFmt w:val="bullet"/>
      <w:lvlText w:val="•"/>
      <w:lvlJc w:val="left"/>
      <w:pPr>
        <w:ind w:left="6832" w:hanging="360"/>
      </w:pPr>
      <w:rPr>
        <w:rFonts w:hint="default"/>
        <w:lang w:val="es-ES" w:eastAsia="en-US" w:bidi="ar-SA"/>
      </w:rPr>
    </w:lvl>
    <w:lvl w:ilvl="8" w:tplc="A0C08282">
      <w:numFmt w:val="bullet"/>
      <w:lvlText w:val="•"/>
      <w:lvlJc w:val="left"/>
      <w:pPr>
        <w:ind w:left="7688" w:hanging="360"/>
      </w:pPr>
      <w:rPr>
        <w:rFonts w:hint="default"/>
        <w:lang w:val="es-ES" w:eastAsia="en-US" w:bidi="ar-SA"/>
      </w:rPr>
    </w:lvl>
  </w:abstractNum>
  <w:abstractNum w:abstractNumId="1" w15:restartNumberingAfterBreak="0">
    <w:nsid w:val="0CFB3584"/>
    <w:multiLevelType w:val="hybridMultilevel"/>
    <w:tmpl w:val="688E9DF2"/>
    <w:lvl w:ilvl="0" w:tplc="F6888ABA">
      <w:numFmt w:val="bullet"/>
      <w:lvlText w:val=""/>
      <w:lvlJc w:val="left"/>
      <w:pPr>
        <w:ind w:left="831" w:hanging="360"/>
      </w:pPr>
      <w:rPr>
        <w:rFonts w:ascii="Symbol" w:eastAsia="Symbol" w:hAnsi="Symbol" w:cs="Symbol" w:hint="default"/>
        <w:b w:val="0"/>
        <w:bCs w:val="0"/>
        <w:i w:val="0"/>
        <w:iCs w:val="0"/>
        <w:spacing w:val="0"/>
        <w:w w:val="100"/>
        <w:sz w:val="24"/>
        <w:szCs w:val="24"/>
        <w:lang w:val="es-ES" w:eastAsia="en-US" w:bidi="ar-SA"/>
      </w:rPr>
    </w:lvl>
    <w:lvl w:ilvl="1" w:tplc="7624C1D8">
      <w:numFmt w:val="bullet"/>
      <w:lvlText w:val="•"/>
      <w:lvlJc w:val="left"/>
      <w:pPr>
        <w:ind w:left="1696" w:hanging="360"/>
      </w:pPr>
      <w:rPr>
        <w:rFonts w:hint="default"/>
        <w:lang w:val="es-ES" w:eastAsia="en-US" w:bidi="ar-SA"/>
      </w:rPr>
    </w:lvl>
    <w:lvl w:ilvl="2" w:tplc="31A86000">
      <w:numFmt w:val="bullet"/>
      <w:lvlText w:val="•"/>
      <w:lvlJc w:val="left"/>
      <w:pPr>
        <w:ind w:left="2552" w:hanging="360"/>
      </w:pPr>
      <w:rPr>
        <w:rFonts w:hint="default"/>
        <w:lang w:val="es-ES" w:eastAsia="en-US" w:bidi="ar-SA"/>
      </w:rPr>
    </w:lvl>
    <w:lvl w:ilvl="3" w:tplc="7D1C30F6">
      <w:numFmt w:val="bullet"/>
      <w:lvlText w:val="•"/>
      <w:lvlJc w:val="left"/>
      <w:pPr>
        <w:ind w:left="3408" w:hanging="360"/>
      </w:pPr>
      <w:rPr>
        <w:rFonts w:hint="default"/>
        <w:lang w:val="es-ES" w:eastAsia="en-US" w:bidi="ar-SA"/>
      </w:rPr>
    </w:lvl>
    <w:lvl w:ilvl="4" w:tplc="A6EACACA">
      <w:numFmt w:val="bullet"/>
      <w:lvlText w:val="•"/>
      <w:lvlJc w:val="left"/>
      <w:pPr>
        <w:ind w:left="4264" w:hanging="360"/>
      </w:pPr>
      <w:rPr>
        <w:rFonts w:hint="default"/>
        <w:lang w:val="es-ES" w:eastAsia="en-US" w:bidi="ar-SA"/>
      </w:rPr>
    </w:lvl>
    <w:lvl w:ilvl="5" w:tplc="5580A382">
      <w:numFmt w:val="bullet"/>
      <w:lvlText w:val="•"/>
      <w:lvlJc w:val="left"/>
      <w:pPr>
        <w:ind w:left="5120" w:hanging="360"/>
      </w:pPr>
      <w:rPr>
        <w:rFonts w:hint="default"/>
        <w:lang w:val="es-ES" w:eastAsia="en-US" w:bidi="ar-SA"/>
      </w:rPr>
    </w:lvl>
    <w:lvl w:ilvl="6" w:tplc="5C3019F2">
      <w:numFmt w:val="bullet"/>
      <w:lvlText w:val="•"/>
      <w:lvlJc w:val="left"/>
      <w:pPr>
        <w:ind w:left="5976" w:hanging="360"/>
      </w:pPr>
      <w:rPr>
        <w:rFonts w:hint="default"/>
        <w:lang w:val="es-ES" w:eastAsia="en-US" w:bidi="ar-SA"/>
      </w:rPr>
    </w:lvl>
    <w:lvl w:ilvl="7" w:tplc="DD2448B8">
      <w:numFmt w:val="bullet"/>
      <w:lvlText w:val="•"/>
      <w:lvlJc w:val="left"/>
      <w:pPr>
        <w:ind w:left="6832" w:hanging="360"/>
      </w:pPr>
      <w:rPr>
        <w:rFonts w:hint="default"/>
        <w:lang w:val="es-ES" w:eastAsia="en-US" w:bidi="ar-SA"/>
      </w:rPr>
    </w:lvl>
    <w:lvl w:ilvl="8" w:tplc="22A8E63C">
      <w:numFmt w:val="bullet"/>
      <w:lvlText w:val="•"/>
      <w:lvlJc w:val="left"/>
      <w:pPr>
        <w:ind w:left="7688" w:hanging="360"/>
      </w:pPr>
      <w:rPr>
        <w:rFonts w:hint="default"/>
        <w:lang w:val="es-ES" w:eastAsia="en-US" w:bidi="ar-SA"/>
      </w:rPr>
    </w:lvl>
  </w:abstractNum>
  <w:num w:numId="1" w16cid:durableId="1621033647">
    <w:abstractNumId w:val="1"/>
  </w:num>
  <w:num w:numId="2" w16cid:durableId="13374608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46F"/>
    <w:rsid w:val="0023546F"/>
    <w:rsid w:val="002A032C"/>
    <w:rsid w:val="002D24C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CE185D-E3F8-4773-91B7-5D90DBB6F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Bookman Old Style" w:eastAsia="Bookman Old Style" w:hAnsi="Bookman Old Style" w:cs="Bookman Old Style"/>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Ttulo">
    <w:name w:val="Title"/>
    <w:basedOn w:val="Normal"/>
    <w:uiPriority w:val="10"/>
    <w:qFormat/>
    <w:pPr>
      <w:ind w:left="126" w:right="124"/>
      <w:jc w:val="center"/>
    </w:pPr>
    <w:rPr>
      <w:sz w:val="36"/>
      <w:szCs w:val="36"/>
    </w:rPr>
  </w:style>
  <w:style w:type="paragraph" w:styleId="Prrafodelista">
    <w:name w:val="List Paragraph"/>
    <w:basedOn w:val="Normal"/>
    <w:uiPriority w:val="1"/>
    <w:qFormat/>
    <w:pPr>
      <w:ind w:left="831" w:right="108"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enado.cl/comunicaciones/noticias/aprueban-proyecto-que-aumenta-"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1242</Words>
  <Characters>6834</Characters>
  <Application>Microsoft Office Word</Application>
  <DocSecurity>0</DocSecurity>
  <Lines>56</Lines>
  <Paragraphs>16</Paragraphs>
  <ScaleCrop>false</ScaleCrop>
  <Company/>
  <LinksUpToDate>false</LinksUpToDate>
  <CharactersWithSpaces>8060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Guillermo Diaz Vallejos</cp:lastModifiedBy>
  <cp:revision>1</cp:revision>
  <dcterms:created xsi:type="dcterms:W3CDTF">2024-10-28T14:04:00Z</dcterms:created>
  <dcterms:modified xsi:type="dcterms:W3CDTF">2024-10-30T13:49:00Z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2024-10-28T00:00:00Z</vt:filetime>
  </property>
  <property fmtid="{D5CDD505-2E9C-101B-9397-08002B2CF9AE}" pid="3" name="LastSaved">
    <vt:filetime>2024-10-28T00:00:00Z</vt:filetime>
  </property>
  <property fmtid="{D5CDD505-2E9C-101B-9397-08002B2CF9AE}" pid="4" name="Producer">
    <vt:lpwstr>macOS Versión 12.7.2 (Compilación 21G1974) Quartz PDFContext</vt:lpwstr>
  </property>
</Properties>
</file>