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FF296" w14:textId="77777777" w:rsidR="00985F19" w:rsidRPr="00985F19" w:rsidRDefault="00985F19" w:rsidP="00985F19">
      <w:pPr>
        <w:spacing w:after="0" w:line="360" w:lineRule="auto"/>
        <w:jc w:val="both"/>
        <w:rPr>
          <w:rFonts w:ascii="Tahoma" w:eastAsia="Times New Roman" w:hAnsi="Tahoma" w:cs="Tahoma"/>
          <w:b/>
          <w:kern w:val="0"/>
          <w:sz w:val="24"/>
          <w:szCs w:val="24"/>
          <w:lang w:val="es-ES" w:eastAsia="es-ES"/>
        </w:rPr>
      </w:pPr>
    </w:p>
    <w:p w14:paraId="3E9A4CA5" w14:textId="77777777" w:rsidR="00985F19" w:rsidRDefault="00985F19" w:rsidP="00985F19">
      <w:pPr>
        <w:spacing w:after="0" w:line="360" w:lineRule="auto"/>
        <w:jc w:val="both"/>
        <w:rPr>
          <w:rFonts w:ascii="Tahoma" w:eastAsia="Times New Roman" w:hAnsi="Tahoma" w:cs="Tahoma"/>
          <w:b/>
          <w:kern w:val="0"/>
          <w:sz w:val="24"/>
          <w:szCs w:val="24"/>
          <w:lang w:val="es-ES" w:eastAsia="es-ES"/>
        </w:rPr>
      </w:pPr>
      <w:r w:rsidRPr="00985F19">
        <w:rPr>
          <w:rFonts w:ascii="Tahoma" w:eastAsia="Times New Roman" w:hAnsi="Tahoma" w:cs="Tahoma"/>
          <w:b/>
          <w:kern w:val="0"/>
          <w:sz w:val="24"/>
          <w:szCs w:val="24"/>
          <w:lang w:val="es-ES" w:eastAsia="es-ES"/>
        </w:rPr>
        <w:t>PROYECTO</w:t>
      </w:r>
      <w:r w:rsidR="00100D0C">
        <w:rPr>
          <w:rFonts w:ascii="Tahoma" w:eastAsia="Times New Roman" w:hAnsi="Tahoma" w:cs="Tahoma"/>
          <w:b/>
          <w:kern w:val="0"/>
          <w:sz w:val="24"/>
          <w:szCs w:val="24"/>
          <w:lang w:val="es-ES" w:eastAsia="es-ES"/>
        </w:rPr>
        <w:t xml:space="preserve"> </w:t>
      </w:r>
      <w:r w:rsidRPr="00985F19">
        <w:rPr>
          <w:rFonts w:ascii="Tahoma" w:eastAsia="Times New Roman" w:hAnsi="Tahoma" w:cs="Tahoma"/>
          <w:b/>
          <w:kern w:val="0"/>
          <w:sz w:val="24"/>
          <w:szCs w:val="24"/>
          <w:lang w:val="es-ES" w:eastAsia="es-ES"/>
        </w:rPr>
        <w:t xml:space="preserve">QUE </w:t>
      </w:r>
      <w:r>
        <w:rPr>
          <w:rFonts w:ascii="Tahoma" w:eastAsia="Times New Roman" w:hAnsi="Tahoma" w:cs="Tahoma"/>
          <w:b/>
          <w:kern w:val="0"/>
          <w:sz w:val="24"/>
          <w:szCs w:val="24"/>
          <w:lang w:val="es-ES" w:eastAsia="es-ES"/>
        </w:rPr>
        <w:t xml:space="preserve">MODIFICA </w:t>
      </w:r>
      <w:r w:rsidR="00100D0C" w:rsidRPr="00100D0C">
        <w:rPr>
          <w:rFonts w:ascii="Tahoma" w:eastAsia="Times New Roman" w:hAnsi="Tahoma" w:cs="Tahoma"/>
          <w:b/>
          <w:kern w:val="0"/>
          <w:sz w:val="24"/>
          <w:szCs w:val="24"/>
          <w:lang w:val="es-ES" w:eastAsia="es-ES"/>
        </w:rPr>
        <w:t>LA LEY 18.287 QUE ESTABLECE PROCEDIMIENTO ANTE LOS JUZGADOS DE POLICÍA LOCAL</w:t>
      </w:r>
      <w:r w:rsidR="00100D0C">
        <w:rPr>
          <w:rFonts w:ascii="Tahoma" w:eastAsia="Times New Roman" w:hAnsi="Tahoma" w:cs="Tahoma"/>
          <w:b/>
          <w:kern w:val="0"/>
          <w:sz w:val="24"/>
          <w:szCs w:val="24"/>
          <w:lang w:val="es-ES" w:eastAsia="es-ES"/>
        </w:rPr>
        <w:t xml:space="preserve">, </w:t>
      </w:r>
      <w:r>
        <w:rPr>
          <w:rFonts w:ascii="Tahoma" w:eastAsia="Times New Roman" w:hAnsi="Tahoma" w:cs="Tahoma"/>
          <w:b/>
          <w:kern w:val="0"/>
          <w:sz w:val="24"/>
          <w:szCs w:val="24"/>
          <w:lang w:val="es-ES" w:eastAsia="es-ES"/>
        </w:rPr>
        <w:t xml:space="preserve">CON LA FINALIDAD DE PERFECCIONAR EL SISTEMA ANTI-EVASIÓN EN EL PAGO DE LA TARIFA DEL TRANSPORTE PÚBLICO REMUNERADO DE PASAJEROS. </w:t>
      </w:r>
    </w:p>
    <w:p w14:paraId="407B1BDA" w14:textId="77777777" w:rsidR="00985F19" w:rsidRPr="00985F19" w:rsidRDefault="00985F19" w:rsidP="00985F19">
      <w:pPr>
        <w:spacing w:after="0" w:line="360" w:lineRule="auto"/>
        <w:jc w:val="both"/>
        <w:rPr>
          <w:rFonts w:ascii="Tahoma" w:eastAsia="Times New Roman" w:hAnsi="Tahoma" w:cs="Tahoma"/>
          <w:b/>
          <w:kern w:val="0"/>
          <w:sz w:val="24"/>
          <w:szCs w:val="24"/>
          <w:u w:val="single"/>
          <w:lang w:val="es-ES_tradnl" w:eastAsia="es-ES"/>
        </w:rPr>
      </w:pPr>
    </w:p>
    <w:p w14:paraId="4DE83FBA" w14:textId="77777777" w:rsidR="00985F19" w:rsidRPr="00985F19" w:rsidRDefault="00985F19" w:rsidP="00985F19">
      <w:pPr>
        <w:spacing w:after="0" w:line="360" w:lineRule="auto"/>
        <w:jc w:val="both"/>
        <w:rPr>
          <w:rFonts w:ascii="Tahoma" w:eastAsia="Times New Roman" w:hAnsi="Tahoma" w:cs="Tahoma"/>
          <w:b/>
          <w:kern w:val="0"/>
          <w:sz w:val="24"/>
          <w:szCs w:val="24"/>
          <w:u w:val="single"/>
          <w:lang w:val="es-ES" w:eastAsia="es-ES"/>
        </w:rPr>
      </w:pPr>
      <w:r w:rsidRPr="00985F19">
        <w:rPr>
          <w:rFonts w:ascii="Tahoma" w:eastAsia="Times New Roman" w:hAnsi="Tahoma" w:cs="Tahoma"/>
          <w:b/>
          <w:kern w:val="0"/>
          <w:sz w:val="24"/>
          <w:szCs w:val="24"/>
          <w:u w:val="single"/>
          <w:lang w:val="es-ES" w:eastAsia="es-ES"/>
        </w:rPr>
        <w:t xml:space="preserve">Fundamentos: </w:t>
      </w:r>
    </w:p>
    <w:p w14:paraId="61E1B1FD" w14:textId="77777777" w:rsidR="00985F19" w:rsidRPr="00985F19" w:rsidRDefault="00985F19" w:rsidP="00985F19">
      <w:pPr>
        <w:spacing w:after="0" w:line="360" w:lineRule="auto"/>
        <w:jc w:val="both"/>
        <w:rPr>
          <w:rFonts w:ascii="Tahoma" w:eastAsia="Times New Roman" w:hAnsi="Tahoma" w:cs="Tahoma"/>
          <w:b/>
          <w:kern w:val="0"/>
          <w:sz w:val="24"/>
          <w:szCs w:val="24"/>
          <w:lang w:val="es-ES" w:eastAsia="es-ES"/>
        </w:rPr>
      </w:pPr>
    </w:p>
    <w:p w14:paraId="2A761492" w14:textId="77777777" w:rsidR="00985F19" w:rsidRDefault="00985F19" w:rsidP="00985F19">
      <w:pPr>
        <w:spacing w:after="0" w:line="360" w:lineRule="auto"/>
        <w:jc w:val="both"/>
        <w:rPr>
          <w:rFonts w:ascii="Tahoma" w:eastAsia="Times New Roman" w:hAnsi="Tahoma" w:cs="Tahoma"/>
          <w:bCs/>
          <w:kern w:val="0"/>
          <w:sz w:val="24"/>
          <w:szCs w:val="24"/>
          <w:lang w:val="es-ES" w:eastAsia="es-ES"/>
        </w:rPr>
      </w:pPr>
      <w:r w:rsidRPr="00985F19">
        <w:rPr>
          <w:rFonts w:ascii="Tahoma" w:eastAsia="Times New Roman" w:hAnsi="Tahoma" w:cs="Tahoma"/>
          <w:b/>
          <w:kern w:val="0"/>
          <w:sz w:val="24"/>
          <w:szCs w:val="24"/>
          <w:lang w:val="es-ES" w:eastAsia="es-ES"/>
        </w:rPr>
        <w:t xml:space="preserve">1.- </w:t>
      </w:r>
      <w:r w:rsidR="00100D0C">
        <w:rPr>
          <w:rFonts w:ascii="Tahoma" w:eastAsia="Times New Roman" w:hAnsi="Tahoma" w:cs="Tahoma"/>
          <w:bCs/>
          <w:kern w:val="0"/>
          <w:sz w:val="24"/>
          <w:szCs w:val="24"/>
          <w:lang w:val="es-ES" w:eastAsia="es-ES"/>
        </w:rPr>
        <w:t>La evasión en el pago de la tarifa del transporte público remunerado de pasajeros es un problema que nuestro país acarrea desde hace décadas</w:t>
      </w:r>
      <w:r w:rsidR="00005CBE">
        <w:rPr>
          <w:rFonts w:ascii="Tahoma" w:eastAsia="Times New Roman" w:hAnsi="Tahoma" w:cs="Tahoma"/>
          <w:bCs/>
          <w:kern w:val="0"/>
          <w:sz w:val="24"/>
          <w:szCs w:val="24"/>
          <w:lang w:val="es-ES" w:eastAsia="es-ES"/>
        </w:rPr>
        <w:t>, pero que en los últimos años ha experimentado un significativo aumento, lo cual genera una negativa repercusión en el gasto fiscal, en la seguridad pública y en la sostenibilidad de las empresas dedicadas al rubro. Tal es la magnitud del problema que distintos gobiernos han llevado a cabo planes anti evasión, los cuales se han materializado de manera legislativa (como por ejemplo con la dictación de la ley 21.083 del año 2018</w:t>
      </w:r>
      <w:r w:rsidR="00613538">
        <w:rPr>
          <w:rFonts w:ascii="Tahoma" w:eastAsia="Times New Roman" w:hAnsi="Tahoma" w:cs="Tahoma"/>
          <w:bCs/>
          <w:kern w:val="0"/>
          <w:sz w:val="24"/>
          <w:szCs w:val="24"/>
          <w:lang w:val="es-ES" w:eastAsia="es-ES"/>
        </w:rPr>
        <w:t>)</w:t>
      </w:r>
      <w:r w:rsidR="00005CBE">
        <w:rPr>
          <w:rFonts w:ascii="Tahoma" w:eastAsia="Times New Roman" w:hAnsi="Tahoma" w:cs="Tahoma"/>
          <w:bCs/>
          <w:kern w:val="0"/>
          <w:sz w:val="24"/>
          <w:szCs w:val="24"/>
          <w:lang w:val="es-ES" w:eastAsia="es-ES"/>
        </w:rPr>
        <w:t>, como también mediante el diseño y ejecución de planes o programas como el llevado a cabo en el presente año 2024</w:t>
      </w:r>
      <w:r w:rsidR="00613538">
        <w:rPr>
          <w:rFonts w:ascii="Tahoma" w:eastAsia="Times New Roman" w:hAnsi="Tahoma" w:cs="Tahoma"/>
          <w:bCs/>
          <w:kern w:val="0"/>
          <w:sz w:val="24"/>
          <w:szCs w:val="24"/>
          <w:lang w:val="es-ES" w:eastAsia="es-ES"/>
        </w:rPr>
        <w:t xml:space="preserve"> por parte del Ministerio de Transportes y Telecomunicaciones</w:t>
      </w:r>
      <w:r w:rsidR="00005CBE">
        <w:rPr>
          <w:rFonts w:ascii="Tahoma" w:eastAsia="Times New Roman" w:hAnsi="Tahoma" w:cs="Tahoma"/>
          <w:bCs/>
          <w:kern w:val="0"/>
          <w:sz w:val="24"/>
          <w:szCs w:val="24"/>
          <w:lang w:val="es-ES" w:eastAsia="es-ES"/>
        </w:rPr>
        <w:t xml:space="preserve">, el cual si bien ha tenido buenos resultados, aún las cifras de evasión se encuentran cercanas al 40%, lo cual es altísimo para cualquier sistema de transporte público. </w:t>
      </w:r>
    </w:p>
    <w:p w14:paraId="0F0000D4" w14:textId="77777777" w:rsidR="00005CBE" w:rsidRPr="00985F19" w:rsidRDefault="00005CBE" w:rsidP="00985F19">
      <w:pPr>
        <w:spacing w:after="0" w:line="360" w:lineRule="auto"/>
        <w:jc w:val="both"/>
        <w:rPr>
          <w:rFonts w:ascii="Tahoma" w:eastAsia="Times New Roman" w:hAnsi="Tahoma" w:cs="Tahoma"/>
          <w:bCs/>
          <w:kern w:val="0"/>
          <w:sz w:val="24"/>
          <w:szCs w:val="24"/>
          <w:lang w:val="es-ES" w:eastAsia="es-ES"/>
        </w:rPr>
      </w:pPr>
    </w:p>
    <w:p w14:paraId="0E2C8C0D" w14:textId="77777777" w:rsidR="00985F19" w:rsidRDefault="00005CBE" w:rsidP="00985F19">
      <w:pPr>
        <w:spacing w:after="0" w:line="360" w:lineRule="auto"/>
        <w:jc w:val="both"/>
        <w:rPr>
          <w:rFonts w:ascii="Tahoma" w:eastAsia="Times New Roman" w:hAnsi="Tahoma" w:cs="Tahoma"/>
          <w:bCs/>
          <w:kern w:val="0"/>
          <w:sz w:val="24"/>
          <w:szCs w:val="24"/>
          <w:lang w:val="es-ES" w:eastAsia="es-ES"/>
        </w:rPr>
      </w:pPr>
      <w:r>
        <w:rPr>
          <w:rFonts w:ascii="Tahoma" w:eastAsia="Times New Roman" w:hAnsi="Tahoma" w:cs="Tahoma"/>
          <w:b/>
          <w:kern w:val="0"/>
          <w:sz w:val="24"/>
          <w:szCs w:val="24"/>
          <w:lang w:val="es-ES" w:eastAsia="es-ES"/>
        </w:rPr>
        <w:t xml:space="preserve">2.- </w:t>
      </w:r>
      <w:r>
        <w:rPr>
          <w:rFonts w:ascii="Tahoma" w:eastAsia="Times New Roman" w:hAnsi="Tahoma" w:cs="Tahoma"/>
          <w:bCs/>
          <w:kern w:val="0"/>
          <w:sz w:val="24"/>
          <w:szCs w:val="24"/>
          <w:lang w:val="es-ES" w:eastAsia="es-ES"/>
        </w:rPr>
        <w:t>Nuestro país no cuenta con un balance concreto que mida con exactitud el perjuicio anual que representa la evasión en el pago de la tarifa del transporte público, para las arcas estatales</w:t>
      </w:r>
      <w:r w:rsidR="00C4125E">
        <w:rPr>
          <w:rFonts w:ascii="Tahoma" w:eastAsia="Times New Roman" w:hAnsi="Tahoma" w:cs="Tahoma"/>
          <w:bCs/>
          <w:kern w:val="0"/>
          <w:sz w:val="24"/>
          <w:szCs w:val="24"/>
          <w:lang w:val="es-ES" w:eastAsia="es-ES"/>
        </w:rPr>
        <w:t>, puesto que es un dato que varía año tras año</w:t>
      </w:r>
      <w:r>
        <w:rPr>
          <w:rFonts w:ascii="Tahoma" w:eastAsia="Times New Roman" w:hAnsi="Tahoma" w:cs="Tahoma"/>
          <w:bCs/>
          <w:kern w:val="0"/>
          <w:sz w:val="24"/>
          <w:szCs w:val="24"/>
          <w:lang w:val="es-ES" w:eastAsia="es-ES"/>
        </w:rPr>
        <w:t xml:space="preserve">. Algunas estimaciones hablan de </w:t>
      </w:r>
      <w:r w:rsidR="00C4125E">
        <w:rPr>
          <w:rFonts w:ascii="Tahoma" w:eastAsia="Times New Roman" w:hAnsi="Tahoma" w:cs="Tahoma"/>
          <w:bCs/>
          <w:kern w:val="0"/>
          <w:sz w:val="24"/>
          <w:szCs w:val="24"/>
          <w:lang w:val="es-ES" w:eastAsia="es-ES"/>
        </w:rPr>
        <w:t xml:space="preserve">un promedio de </w:t>
      </w:r>
      <w:r>
        <w:rPr>
          <w:rFonts w:ascii="Tahoma" w:eastAsia="Times New Roman" w:hAnsi="Tahoma" w:cs="Tahoma"/>
          <w:bCs/>
          <w:kern w:val="0"/>
          <w:sz w:val="24"/>
          <w:szCs w:val="24"/>
          <w:lang w:val="es-ES" w:eastAsia="es-ES"/>
        </w:rPr>
        <w:t>US$100 millones a US$150 millones anuales</w:t>
      </w:r>
      <w:r>
        <w:rPr>
          <w:rStyle w:val="Refdenotaalpie"/>
          <w:rFonts w:ascii="Tahoma" w:eastAsia="Times New Roman" w:hAnsi="Tahoma" w:cs="Tahoma"/>
          <w:bCs/>
          <w:kern w:val="0"/>
          <w:sz w:val="24"/>
          <w:szCs w:val="24"/>
          <w:lang w:val="es-ES" w:eastAsia="es-ES"/>
        </w:rPr>
        <w:footnoteReference w:id="1"/>
      </w:r>
      <w:r>
        <w:rPr>
          <w:rFonts w:ascii="Tahoma" w:eastAsia="Times New Roman" w:hAnsi="Tahoma" w:cs="Tahoma"/>
          <w:bCs/>
          <w:kern w:val="0"/>
          <w:sz w:val="24"/>
          <w:szCs w:val="24"/>
          <w:lang w:val="es-ES" w:eastAsia="es-ES"/>
        </w:rPr>
        <w:t xml:space="preserve"> (es decir </w:t>
      </w:r>
      <w:r w:rsidR="00C4125E">
        <w:rPr>
          <w:rFonts w:ascii="Tahoma" w:eastAsia="Times New Roman" w:hAnsi="Tahoma" w:cs="Tahoma"/>
          <w:bCs/>
          <w:kern w:val="0"/>
          <w:sz w:val="24"/>
          <w:szCs w:val="24"/>
          <w:lang w:val="es-ES" w:eastAsia="es-ES"/>
        </w:rPr>
        <w:t xml:space="preserve">al menos unos 97 mil millones de pesos al año, según el valor del dólar a la fecha de presentación de esta moción). Con ese presupuesto, </w:t>
      </w:r>
      <w:r w:rsidR="008D4569">
        <w:rPr>
          <w:rFonts w:ascii="Tahoma" w:eastAsia="Times New Roman" w:hAnsi="Tahoma" w:cs="Tahoma"/>
          <w:bCs/>
          <w:kern w:val="0"/>
          <w:sz w:val="24"/>
          <w:szCs w:val="24"/>
          <w:lang w:val="es-ES" w:eastAsia="es-ES"/>
        </w:rPr>
        <w:t>sería</w:t>
      </w:r>
      <w:r w:rsidR="00C4125E">
        <w:rPr>
          <w:rFonts w:ascii="Tahoma" w:eastAsia="Times New Roman" w:hAnsi="Tahoma" w:cs="Tahoma"/>
          <w:bCs/>
          <w:kern w:val="0"/>
          <w:sz w:val="24"/>
          <w:szCs w:val="24"/>
          <w:lang w:val="es-ES" w:eastAsia="es-ES"/>
        </w:rPr>
        <w:t xml:space="preserve"> posible financiar la construcción de alrededor de 5 mil viviendas sociales, o, incluso, la construcción de un hospital de alta complejidad. De ahí la importancia de poner freno a este incivilizado comportamiento de algunas personas que, contando con recursos suficientes para pagar su pasaje, no lo hacen por mera liberalidad. De hecho, </w:t>
      </w:r>
      <w:r w:rsidR="004F07C1">
        <w:rPr>
          <w:rFonts w:ascii="Tahoma" w:eastAsia="Times New Roman" w:hAnsi="Tahoma" w:cs="Tahoma"/>
          <w:bCs/>
          <w:kern w:val="0"/>
          <w:sz w:val="24"/>
          <w:szCs w:val="24"/>
          <w:lang w:val="es-ES" w:eastAsia="es-ES"/>
        </w:rPr>
        <w:t>hay estudios que plantean que quienes cuentan con menores recursos, son quienes menos evaden, como sucede por ejemplo con los adultos mayores que viven de sus pensiones. Por ende, el argumento dado por algunos infractores en orden a que evaden porque las tarifas son consideradas elevadas, pierde toda fuerza.</w:t>
      </w:r>
    </w:p>
    <w:p w14:paraId="5E0589B1" w14:textId="77777777" w:rsidR="00C4125E" w:rsidRDefault="00C4125E" w:rsidP="00985F19">
      <w:pPr>
        <w:spacing w:after="0" w:line="360" w:lineRule="auto"/>
        <w:jc w:val="both"/>
        <w:rPr>
          <w:rFonts w:ascii="Tahoma" w:eastAsia="Times New Roman" w:hAnsi="Tahoma" w:cs="Tahoma"/>
          <w:bCs/>
          <w:kern w:val="0"/>
          <w:sz w:val="24"/>
          <w:szCs w:val="24"/>
          <w:lang w:val="es-ES" w:eastAsia="es-ES"/>
        </w:rPr>
      </w:pPr>
    </w:p>
    <w:p w14:paraId="15802345" w14:textId="77777777" w:rsidR="00A06A04" w:rsidRDefault="00C4125E" w:rsidP="00985F19">
      <w:pPr>
        <w:spacing w:after="0" w:line="360" w:lineRule="auto"/>
        <w:jc w:val="both"/>
        <w:rPr>
          <w:rFonts w:ascii="Tahoma" w:eastAsia="Times New Roman" w:hAnsi="Tahoma" w:cs="Tahoma"/>
          <w:bCs/>
          <w:kern w:val="0"/>
          <w:sz w:val="24"/>
          <w:szCs w:val="24"/>
          <w:lang w:val="es-ES" w:eastAsia="es-ES"/>
        </w:rPr>
      </w:pPr>
      <w:r>
        <w:rPr>
          <w:rFonts w:ascii="Tahoma" w:eastAsia="Times New Roman" w:hAnsi="Tahoma" w:cs="Tahoma"/>
          <w:b/>
          <w:kern w:val="0"/>
          <w:sz w:val="24"/>
          <w:szCs w:val="24"/>
          <w:lang w:val="es-ES" w:eastAsia="es-ES"/>
        </w:rPr>
        <w:t xml:space="preserve">3.- </w:t>
      </w:r>
      <w:r w:rsidR="004F07C1">
        <w:rPr>
          <w:rFonts w:ascii="Tahoma" w:eastAsia="Times New Roman" w:hAnsi="Tahoma" w:cs="Tahoma"/>
          <w:bCs/>
          <w:kern w:val="0"/>
          <w:sz w:val="24"/>
          <w:szCs w:val="24"/>
          <w:lang w:val="es-ES" w:eastAsia="es-ES"/>
        </w:rPr>
        <w:t>Estadísticamente hablando, la Región Metropolitana presenta los mayores índices de evasión dado su sistema de pago por medios electrónicos, seguida por la Región de Valparaíso que cuenta con el mismo método de pago en su red de Metro Regional. Por ende, los subsidios estatales establecidos para soportar las pérdidas sufridas por causa de la evasión en el transporte público remunerado de pasajeros son</w:t>
      </w:r>
      <w:r w:rsidR="00C05E83">
        <w:rPr>
          <w:rFonts w:ascii="Tahoma" w:eastAsia="Times New Roman" w:hAnsi="Tahoma" w:cs="Tahoma"/>
          <w:bCs/>
          <w:kern w:val="0"/>
          <w:sz w:val="24"/>
          <w:szCs w:val="24"/>
          <w:lang w:val="es-ES" w:eastAsia="es-ES"/>
        </w:rPr>
        <w:t>,</w:t>
      </w:r>
      <w:r w:rsidR="004F07C1">
        <w:rPr>
          <w:rFonts w:ascii="Tahoma" w:eastAsia="Times New Roman" w:hAnsi="Tahoma" w:cs="Tahoma"/>
          <w:bCs/>
          <w:kern w:val="0"/>
          <w:sz w:val="24"/>
          <w:szCs w:val="24"/>
          <w:lang w:val="es-ES" w:eastAsia="es-ES"/>
        </w:rPr>
        <w:t xml:space="preserve"> en cierta medida</w:t>
      </w:r>
      <w:r w:rsidR="00C05E83">
        <w:rPr>
          <w:rFonts w:ascii="Tahoma" w:eastAsia="Times New Roman" w:hAnsi="Tahoma" w:cs="Tahoma"/>
          <w:bCs/>
          <w:kern w:val="0"/>
          <w:sz w:val="24"/>
          <w:szCs w:val="24"/>
          <w:lang w:val="es-ES" w:eastAsia="es-ES"/>
        </w:rPr>
        <w:t>,</w:t>
      </w:r>
      <w:r w:rsidR="004F07C1">
        <w:rPr>
          <w:rFonts w:ascii="Tahoma" w:eastAsia="Times New Roman" w:hAnsi="Tahoma" w:cs="Tahoma"/>
          <w:bCs/>
          <w:kern w:val="0"/>
          <w:sz w:val="24"/>
          <w:szCs w:val="24"/>
          <w:lang w:val="es-ES" w:eastAsia="es-ES"/>
        </w:rPr>
        <w:t xml:space="preserve"> financiados por todo el país. En otras palabras, el ciudadano que habita en una región distinta a la </w:t>
      </w:r>
      <w:r w:rsidR="00C05E83">
        <w:rPr>
          <w:rFonts w:ascii="Tahoma" w:eastAsia="Times New Roman" w:hAnsi="Tahoma" w:cs="Tahoma"/>
          <w:bCs/>
          <w:kern w:val="0"/>
          <w:sz w:val="24"/>
          <w:szCs w:val="24"/>
          <w:lang w:val="es-ES" w:eastAsia="es-ES"/>
        </w:rPr>
        <w:t>Metropolitana</w:t>
      </w:r>
      <w:r w:rsidR="004F07C1">
        <w:rPr>
          <w:rFonts w:ascii="Tahoma" w:eastAsia="Times New Roman" w:hAnsi="Tahoma" w:cs="Tahoma"/>
          <w:bCs/>
          <w:kern w:val="0"/>
          <w:sz w:val="24"/>
          <w:szCs w:val="24"/>
          <w:lang w:val="es-ES" w:eastAsia="es-ES"/>
        </w:rPr>
        <w:t xml:space="preserve"> contribuye </w:t>
      </w:r>
      <w:r w:rsidR="00A06A04">
        <w:rPr>
          <w:rFonts w:ascii="Tahoma" w:eastAsia="Times New Roman" w:hAnsi="Tahoma" w:cs="Tahoma"/>
          <w:bCs/>
          <w:kern w:val="0"/>
          <w:sz w:val="24"/>
          <w:szCs w:val="24"/>
          <w:lang w:val="es-ES" w:eastAsia="es-ES"/>
        </w:rPr>
        <w:t>par</w:t>
      </w:r>
      <w:r w:rsidR="004F07C1">
        <w:rPr>
          <w:rFonts w:ascii="Tahoma" w:eastAsia="Times New Roman" w:hAnsi="Tahoma" w:cs="Tahoma"/>
          <w:bCs/>
          <w:kern w:val="0"/>
          <w:sz w:val="24"/>
          <w:szCs w:val="24"/>
          <w:lang w:val="es-ES" w:eastAsia="es-ES"/>
        </w:rPr>
        <w:t>a financiar</w:t>
      </w:r>
      <w:r w:rsidR="00A06A04">
        <w:rPr>
          <w:rFonts w:ascii="Tahoma" w:eastAsia="Times New Roman" w:hAnsi="Tahoma" w:cs="Tahoma"/>
          <w:bCs/>
          <w:kern w:val="0"/>
          <w:sz w:val="24"/>
          <w:szCs w:val="24"/>
          <w:lang w:val="es-ES" w:eastAsia="es-ES"/>
        </w:rPr>
        <w:t xml:space="preserve"> los subsidios dispuestos para enfrentar el verdadero agujero financiero que deja año tras año la evasión cometida por los pasajeros infractores de la capital. Ello, sin duda, es una situación a todas luces injusta que debe ser enfrentada con firmeza, a fin de una distribución más equitativa en el gasto público. Como sabemos, el Estado ha dispuesto una política pública denominada “fondos espejo” en donde se homologa el total del gasto en transporte público destinado para la región metropolitana, distribuyéndose un monto similar entre el resto de las regiones. Sin embargo, esta situación no siempre ha logrado el efecto deseado en el transporte público regional y tampoco se encarga de atacar con eficacia el fondo del problema, que es la evasión. </w:t>
      </w:r>
    </w:p>
    <w:p w14:paraId="6FD5CAFB" w14:textId="77777777" w:rsidR="003A2162" w:rsidRDefault="003A2162" w:rsidP="00985F19">
      <w:pPr>
        <w:spacing w:after="0" w:line="360" w:lineRule="auto"/>
        <w:jc w:val="both"/>
        <w:rPr>
          <w:rFonts w:ascii="Tahoma" w:eastAsia="Times New Roman" w:hAnsi="Tahoma" w:cs="Tahoma"/>
          <w:bCs/>
          <w:kern w:val="0"/>
          <w:sz w:val="24"/>
          <w:szCs w:val="24"/>
          <w:lang w:val="es-ES" w:eastAsia="es-ES"/>
        </w:rPr>
      </w:pPr>
    </w:p>
    <w:p w14:paraId="77D8F2DF" w14:textId="77777777" w:rsidR="00D37230" w:rsidRDefault="00A06A04" w:rsidP="00985F19">
      <w:pPr>
        <w:spacing w:after="0" w:line="360" w:lineRule="auto"/>
        <w:jc w:val="both"/>
        <w:rPr>
          <w:rFonts w:ascii="Tahoma" w:eastAsia="Times New Roman" w:hAnsi="Tahoma" w:cs="Tahoma"/>
          <w:bCs/>
          <w:kern w:val="0"/>
          <w:sz w:val="24"/>
          <w:szCs w:val="24"/>
          <w:lang w:val="es-ES" w:eastAsia="es-ES"/>
        </w:rPr>
      </w:pPr>
      <w:r>
        <w:rPr>
          <w:rFonts w:ascii="Tahoma" w:eastAsia="Times New Roman" w:hAnsi="Tahoma" w:cs="Tahoma"/>
          <w:b/>
          <w:kern w:val="0"/>
          <w:sz w:val="24"/>
          <w:szCs w:val="24"/>
          <w:lang w:val="es-ES" w:eastAsia="es-ES"/>
        </w:rPr>
        <w:t xml:space="preserve">4.- </w:t>
      </w:r>
      <w:r>
        <w:rPr>
          <w:rFonts w:ascii="Tahoma" w:eastAsia="Times New Roman" w:hAnsi="Tahoma" w:cs="Tahoma"/>
          <w:bCs/>
          <w:kern w:val="0"/>
          <w:sz w:val="24"/>
          <w:szCs w:val="24"/>
          <w:lang w:val="es-ES" w:eastAsia="es-ES"/>
        </w:rPr>
        <w:t xml:space="preserve">Bajo ese orden de cosas </w:t>
      </w:r>
      <w:r w:rsidR="008C29D4">
        <w:rPr>
          <w:rFonts w:ascii="Tahoma" w:eastAsia="Times New Roman" w:hAnsi="Tahoma" w:cs="Tahoma"/>
          <w:bCs/>
          <w:kern w:val="0"/>
          <w:sz w:val="24"/>
          <w:szCs w:val="24"/>
          <w:lang w:val="es-ES" w:eastAsia="es-ES"/>
        </w:rPr>
        <w:t>resulta sumamente</w:t>
      </w:r>
      <w:r>
        <w:rPr>
          <w:rFonts w:ascii="Tahoma" w:eastAsia="Times New Roman" w:hAnsi="Tahoma" w:cs="Tahoma"/>
          <w:bCs/>
          <w:kern w:val="0"/>
          <w:sz w:val="24"/>
          <w:szCs w:val="24"/>
          <w:lang w:val="es-ES" w:eastAsia="es-ES"/>
        </w:rPr>
        <w:t xml:space="preserve"> necesario mejorar nuestra legislación anti evasión, </w:t>
      </w:r>
      <w:r w:rsidR="002234DE">
        <w:rPr>
          <w:rFonts w:ascii="Tahoma" w:eastAsia="Times New Roman" w:hAnsi="Tahoma" w:cs="Tahoma"/>
          <w:bCs/>
          <w:kern w:val="0"/>
          <w:sz w:val="24"/>
          <w:szCs w:val="24"/>
          <w:lang w:val="es-ES" w:eastAsia="es-ES"/>
        </w:rPr>
        <w:t>estableciendo nuevas, mejores y más efectivas</w:t>
      </w:r>
      <w:r>
        <w:rPr>
          <w:rFonts w:ascii="Tahoma" w:eastAsia="Times New Roman" w:hAnsi="Tahoma" w:cs="Tahoma"/>
          <w:bCs/>
          <w:kern w:val="0"/>
          <w:sz w:val="24"/>
          <w:szCs w:val="24"/>
          <w:lang w:val="es-ES" w:eastAsia="es-ES"/>
        </w:rPr>
        <w:t xml:space="preserve"> medida</w:t>
      </w:r>
      <w:r w:rsidR="002234DE">
        <w:rPr>
          <w:rFonts w:ascii="Tahoma" w:eastAsia="Times New Roman" w:hAnsi="Tahoma" w:cs="Tahoma"/>
          <w:bCs/>
          <w:kern w:val="0"/>
          <w:sz w:val="24"/>
          <w:szCs w:val="24"/>
          <w:lang w:val="es-ES" w:eastAsia="es-ES"/>
        </w:rPr>
        <w:t>s</w:t>
      </w:r>
      <w:r>
        <w:rPr>
          <w:rFonts w:ascii="Tahoma" w:eastAsia="Times New Roman" w:hAnsi="Tahoma" w:cs="Tahoma"/>
          <w:bCs/>
          <w:kern w:val="0"/>
          <w:sz w:val="24"/>
          <w:szCs w:val="24"/>
          <w:lang w:val="es-ES" w:eastAsia="es-ES"/>
        </w:rPr>
        <w:t xml:space="preserve"> que responda</w:t>
      </w:r>
      <w:r w:rsidR="002234DE">
        <w:rPr>
          <w:rFonts w:ascii="Tahoma" w:eastAsia="Times New Roman" w:hAnsi="Tahoma" w:cs="Tahoma"/>
          <w:bCs/>
          <w:kern w:val="0"/>
          <w:sz w:val="24"/>
          <w:szCs w:val="24"/>
          <w:lang w:val="es-ES" w:eastAsia="es-ES"/>
        </w:rPr>
        <w:t>n</w:t>
      </w:r>
      <w:r>
        <w:rPr>
          <w:rFonts w:ascii="Tahoma" w:eastAsia="Times New Roman" w:hAnsi="Tahoma" w:cs="Tahoma"/>
          <w:bCs/>
          <w:kern w:val="0"/>
          <w:sz w:val="24"/>
          <w:szCs w:val="24"/>
          <w:lang w:val="es-ES" w:eastAsia="es-ES"/>
        </w:rPr>
        <w:t xml:space="preserve"> e impacte</w:t>
      </w:r>
      <w:r w:rsidR="002234DE">
        <w:rPr>
          <w:rFonts w:ascii="Tahoma" w:eastAsia="Times New Roman" w:hAnsi="Tahoma" w:cs="Tahoma"/>
          <w:bCs/>
          <w:kern w:val="0"/>
          <w:sz w:val="24"/>
          <w:szCs w:val="24"/>
          <w:lang w:val="es-ES" w:eastAsia="es-ES"/>
        </w:rPr>
        <w:t>n</w:t>
      </w:r>
      <w:r>
        <w:rPr>
          <w:rFonts w:ascii="Tahoma" w:eastAsia="Times New Roman" w:hAnsi="Tahoma" w:cs="Tahoma"/>
          <w:bCs/>
          <w:kern w:val="0"/>
          <w:sz w:val="24"/>
          <w:szCs w:val="24"/>
          <w:lang w:val="es-ES" w:eastAsia="es-ES"/>
        </w:rPr>
        <w:t xml:space="preserve"> positivamente entre los usuarios del transporte público que sí cumplen con el pago de la tarifa por el servicio otorgado, </w:t>
      </w:r>
      <w:r w:rsidR="00254663">
        <w:rPr>
          <w:rFonts w:ascii="Tahoma" w:eastAsia="Times New Roman" w:hAnsi="Tahoma" w:cs="Tahoma"/>
          <w:bCs/>
          <w:kern w:val="0"/>
          <w:sz w:val="24"/>
          <w:szCs w:val="24"/>
          <w:lang w:val="es-ES" w:eastAsia="es-ES"/>
        </w:rPr>
        <w:t>además de sancionar</w:t>
      </w:r>
      <w:r>
        <w:rPr>
          <w:rFonts w:ascii="Tahoma" w:eastAsia="Times New Roman" w:hAnsi="Tahoma" w:cs="Tahoma"/>
          <w:bCs/>
          <w:kern w:val="0"/>
          <w:sz w:val="24"/>
          <w:szCs w:val="24"/>
          <w:lang w:val="es-ES" w:eastAsia="es-ES"/>
        </w:rPr>
        <w:t xml:space="preserve"> con mayor fuerza a los que aún se niegan a pagar</w:t>
      </w:r>
      <w:r w:rsidR="007000DD">
        <w:rPr>
          <w:rFonts w:ascii="Tahoma" w:eastAsia="Times New Roman" w:hAnsi="Tahoma" w:cs="Tahoma"/>
          <w:bCs/>
          <w:kern w:val="0"/>
          <w:sz w:val="24"/>
          <w:szCs w:val="24"/>
          <w:lang w:val="es-ES" w:eastAsia="es-ES"/>
        </w:rPr>
        <w:t xml:space="preserve"> su pasaje y que</w:t>
      </w:r>
      <w:r>
        <w:rPr>
          <w:rFonts w:ascii="Tahoma" w:eastAsia="Times New Roman" w:hAnsi="Tahoma" w:cs="Tahoma"/>
          <w:bCs/>
          <w:kern w:val="0"/>
          <w:sz w:val="24"/>
          <w:szCs w:val="24"/>
          <w:lang w:val="es-ES" w:eastAsia="es-ES"/>
        </w:rPr>
        <w:t xml:space="preserve"> provocan un enorme perjuicio a la ciudadanía en general</w:t>
      </w:r>
      <w:r w:rsidR="00C56975">
        <w:rPr>
          <w:rFonts w:ascii="Tahoma" w:eastAsia="Times New Roman" w:hAnsi="Tahoma" w:cs="Tahoma"/>
          <w:bCs/>
          <w:kern w:val="0"/>
          <w:sz w:val="24"/>
          <w:szCs w:val="24"/>
          <w:lang w:val="es-ES" w:eastAsia="es-ES"/>
        </w:rPr>
        <w:t>,</w:t>
      </w:r>
      <w:r>
        <w:rPr>
          <w:rFonts w:ascii="Tahoma" w:eastAsia="Times New Roman" w:hAnsi="Tahoma" w:cs="Tahoma"/>
          <w:bCs/>
          <w:kern w:val="0"/>
          <w:sz w:val="24"/>
          <w:szCs w:val="24"/>
          <w:lang w:val="es-ES" w:eastAsia="es-ES"/>
        </w:rPr>
        <w:t xml:space="preserve"> a lo largo del país. Ante ello, los firmantes de la presente moción proponemos </w:t>
      </w:r>
      <w:r w:rsidR="00EF2D9F">
        <w:rPr>
          <w:rFonts w:ascii="Tahoma" w:eastAsia="Times New Roman" w:hAnsi="Tahoma" w:cs="Tahoma"/>
          <w:bCs/>
          <w:kern w:val="0"/>
          <w:sz w:val="24"/>
          <w:szCs w:val="24"/>
          <w:lang w:val="es-ES" w:eastAsia="es-ES"/>
        </w:rPr>
        <w:t>la realización de significativos cambios</w:t>
      </w:r>
      <w:r w:rsidR="002D4D70">
        <w:rPr>
          <w:rFonts w:ascii="Tahoma" w:eastAsia="Times New Roman" w:hAnsi="Tahoma" w:cs="Tahoma"/>
          <w:bCs/>
          <w:kern w:val="0"/>
          <w:sz w:val="24"/>
          <w:szCs w:val="24"/>
          <w:lang w:val="es-ES" w:eastAsia="es-ES"/>
        </w:rPr>
        <w:t xml:space="preserve"> a la actual normativa</w:t>
      </w:r>
      <w:r w:rsidR="00C541FE">
        <w:rPr>
          <w:rFonts w:ascii="Tahoma" w:eastAsia="Times New Roman" w:hAnsi="Tahoma" w:cs="Tahoma"/>
          <w:bCs/>
          <w:kern w:val="0"/>
          <w:sz w:val="24"/>
          <w:szCs w:val="24"/>
          <w:lang w:val="es-ES" w:eastAsia="es-ES"/>
        </w:rPr>
        <w:t xml:space="preserve">, a saber: </w:t>
      </w:r>
    </w:p>
    <w:p w14:paraId="58EA403C" w14:textId="77777777" w:rsidR="00C4125E" w:rsidRDefault="00C541FE" w:rsidP="00985F19">
      <w:pPr>
        <w:spacing w:after="0" w:line="360" w:lineRule="auto"/>
        <w:jc w:val="both"/>
        <w:rPr>
          <w:rFonts w:ascii="Tahoma" w:eastAsia="Times New Roman" w:hAnsi="Tahoma" w:cs="Tahoma"/>
          <w:bCs/>
          <w:kern w:val="0"/>
          <w:sz w:val="24"/>
          <w:szCs w:val="24"/>
          <w:lang w:val="es-ES" w:eastAsia="es-ES"/>
        </w:rPr>
      </w:pPr>
      <w:r>
        <w:rPr>
          <w:rFonts w:ascii="Tahoma" w:eastAsia="Times New Roman" w:hAnsi="Tahoma" w:cs="Tahoma"/>
          <w:bCs/>
          <w:kern w:val="0"/>
          <w:sz w:val="24"/>
          <w:szCs w:val="24"/>
          <w:lang w:val="es-ES" w:eastAsia="es-ES"/>
        </w:rPr>
        <w:t>a) Se propone disponer de controles biométricos en los casos que el fiscalizado</w:t>
      </w:r>
      <w:r w:rsidR="00EF2D9F">
        <w:rPr>
          <w:rFonts w:ascii="Tahoma" w:eastAsia="Times New Roman" w:hAnsi="Tahoma" w:cs="Tahoma"/>
          <w:bCs/>
          <w:kern w:val="0"/>
          <w:sz w:val="24"/>
          <w:szCs w:val="24"/>
          <w:lang w:val="es-ES" w:eastAsia="es-ES"/>
        </w:rPr>
        <w:t xml:space="preserve"> </w:t>
      </w:r>
      <w:r w:rsidR="00D37230">
        <w:rPr>
          <w:rFonts w:ascii="Tahoma" w:eastAsia="Times New Roman" w:hAnsi="Tahoma" w:cs="Tahoma"/>
          <w:bCs/>
          <w:kern w:val="0"/>
          <w:sz w:val="24"/>
          <w:szCs w:val="24"/>
          <w:lang w:val="es-ES" w:eastAsia="es-ES"/>
        </w:rPr>
        <w:t xml:space="preserve">no cuente con un documento que permita conocer su verdadera identidad, o bien, en los casos que </w:t>
      </w:r>
      <w:r w:rsidR="00691B93">
        <w:rPr>
          <w:rFonts w:ascii="Tahoma" w:eastAsia="Times New Roman" w:hAnsi="Tahoma" w:cs="Tahoma"/>
          <w:bCs/>
          <w:kern w:val="0"/>
          <w:sz w:val="24"/>
          <w:szCs w:val="24"/>
          <w:lang w:val="es-ES" w:eastAsia="es-ES"/>
        </w:rPr>
        <w:t xml:space="preserve">no se pueda tener conocimiento respecto al domicilio del infractor. </w:t>
      </w:r>
      <w:r w:rsidR="002C7801">
        <w:rPr>
          <w:rFonts w:ascii="Tahoma" w:eastAsia="Times New Roman" w:hAnsi="Tahoma" w:cs="Tahoma"/>
          <w:bCs/>
          <w:kern w:val="0"/>
          <w:sz w:val="24"/>
          <w:szCs w:val="24"/>
          <w:lang w:val="es-ES" w:eastAsia="es-ES"/>
        </w:rPr>
        <w:t>Lo anterior se propone con el fin de dotar de mayor eficacia en los controles, en el enrolamiento de los infractores en el Registro</w:t>
      </w:r>
      <w:r w:rsidR="00917925">
        <w:rPr>
          <w:rFonts w:ascii="Tahoma" w:eastAsia="Times New Roman" w:hAnsi="Tahoma" w:cs="Tahoma"/>
          <w:bCs/>
          <w:kern w:val="0"/>
          <w:sz w:val="24"/>
          <w:szCs w:val="24"/>
          <w:lang w:val="es-ES" w:eastAsia="es-ES"/>
        </w:rPr>
        <w:t xml:space="preserve"> de Pasajeros Infractores y las sanciones establecidas para los evasores. </w:t>
      </w:r>
      <w:r w:rsidR="00460616">
        <w:rPr>
          <w:rFonts w:ascii="Tahoma" w:eastAsia="Times New Roman" w:hAnsi="Tahoma" w:cs="Tahoma"/>
          <w:bCs/>
          <w:kern w:val="0"/>
          <w:sz w:val="24"/>
          <w:szCs w:val="24"/>
          <w:lang w:val="es-ES" w:eastAsia="es-ES"/>
        </w:rPr>
        <w:t>No basta con tener un gran número de fiscalizaciones al año si ello no trae aparejada la</w:t>
      </w:r>
      <w:r w:rsidR="006E3A06">
        <w:rPr>
          <w:rFonts w:ascii="Tahoma" w:eastAsia="Times New Roman" w:hAnsi="Tahoma" w:cs="Tahoma"/>
          <w:bCs/>
          <w:kern w:val="0"/>
          <w:sz w:val="24"/>
          <w:szCs w:val="24"/>
          <w:lang w:val="es-ES" w:eastAsia="es-ES"/>
        </w:rPr>
        <w:t xml:space="preserve"> posibilidad de aplicar efectivamente las sanciones. Una persona </w:t>
      </w:r>
      <w:r w:rsidR="00727248">
        <w:rPr>
          <w:rFonts w:ascii="Tahoma" w:eastAsia="Times New Roman" w:hAnsi="Tahoma" w:cs="Tahoma"/>
          <w:bCs/>
          <w:kern w:val="0"/>
          <w:sz w:val="24"/>
          <w:szCs w:val="24"/>
          <w:lang w:val="es-ES" w:eastAsia="es-ES"/>
        </w:rPr>
        <w:t xml:space="preserve">cuya identificación resulta </w:t>
      </w:r>
      <w:r w:rsidR="00B23E7F">
        <w:rPr>
          <w:rFonts w:ascii="Tahoma" w:eastAsia="Times New Roman" w:hAnsi="Tahoma" w:cs="Tahoma"/>
          <w:bCs/>
          <w:kern w:val="0"/>
          <w:sz w:val="24"/>
          <w:szCs w:val="24"/>
          <w:lang w:val="es-ES" w:eastAsia="es-ES"/>
        </w:rPr>
        <w:t>muy dificultosa o imposible</w:t>
      </w:r>
      <w:r w:rsidR="00CE0BF3">
        <w:rPr>
          <w:rFonts w:ascii="Tahoma" w:eastAsia="Times New Roman" w:hAnsi="Tahoma" w:cs="Tahoma"/>
          <w:bCs/>
          <w:kern w:val="0"/>
          <w:sz w:val="24"/>
          <w:szCs w:val="24"/>
          <w:lang w:val="es-ES" w:eastAsia="es-ES"/>
        </w:rPr>
        <w:t xml:space="preserve"> de realizar, </w:t>
      </w:r>
      <w:r w:rsidR="004C0A21">
        <w:rPr>
          <w:rFonts w:ascii="Tahoma" w:eastAsia="Times New Roman" w:hAnsi="Tahoma" w:cs="Tahoma"/>
          <w:bCs/>
          <w:kern w:val="0"/>
          <w:sz w:val="24"/>
          <w:szCs w:val="24"/>
          <w:lang w:val="es-ES" w:eastAsia="es-ES"/>
        </w:rPr>
        <w:t>genera</w:t>
      </w:r>
      <w:r w:rsidR="002A335E">
        <w:rPr>
          <w:rFonts w:ascii="Tahoma" w:eastAsia="Times New Roman" w:hAnsi="Tahoma" w:cs="Tahoma"/>
          <w:bCs/>
          <w:kern w:val="0"/>
          <w:sz w:val="24"/>
          <w:szCs w:val="24"/>
          <w:lang w:val="es-ES" w:eastAsia="es-ES"/>
        </w:rPr>
        <w:t xml:space="preserve"> la negativa consecuencia de hacer a </w:t>
      </w:r>
      <w:r w:rsidR="004C0A21">
        <w:rPr>
          <w:rFonts w:ascii="Tahoma" w:eastAsia="Times New Roman" w:hAnsi="Tahoma" w:cs="Tahoma"/>
          <w:bCs/>
          <w:kern w:val="0"/>
          <w:sz w:val="24"/>
          <w:szCs w:val="24"/>
          <w:lang w:val="es-ES" w:eastAsia="es-ES"/>
        </w:rPr>
        <w:t xml:space="preserve">la norma ineficaz. </w:t>
      </w:r>
      <w:r w:rsidR="00A06A04">
        <w:rPr>
          <w:rFonts w:ascii="Tahoma" w:eastAsia="Times New Roman" w:hAnsi="Tahoma" w:cs="Tahoma"/>
          <w:bCs/>
          <w:kern w:val="0"/>
          <w:sz w:val="24"/>
          <w:szCs w:val="24"/>
          <w:lang w:val="es-ES" w:eastAsia="es-ES"/>
        </w:rPr>
        <w:t xml:space="preserve"> </w:t>
      </w:r>
      <w:r w:rsidR="004F07C1">
        <w:rPr>
          <w:rFonts w:ascii="Tahoma" w:eastAsia="Times New Roman" w:hAnsi="Tahoma" w:cs="Tahoma"/>
          <w:bCs/>
          <w:kern w:val="0"/>
          <w:sz w:val="24"/>
          <w:szCs w:val="24"/>
          <w:lang w:val="es-ES" w:eastAsia="es-ES"/>
        </w:rPr>
        <w:t xml:space="preserve">  </w:t>
      </w:r>
    </w:p>
    <w:p w14:paraId="2DAF14F1" w14:textId="77777777" w:rsidR="007B0C9C" w:rsidRDefault="007B0C9C" w:rsidP="00985F19">
      <w:pPr>
        <w:spacing w:after="0" w:line="360" w:lineRule="auto"/>
        <w:jc w:val="both"/>
        <w:rPr>
          <w:rFonts w:ascii="Tahoma" w:eastAsia="Times New Roman" w:hAnsi="Tahoma" w:cs="Tahoma"/>
          <w:bCs/>
          <w:kern w:val="0"/>
          <w:sz w:val="24"/>
          <w:szCs w:val="24"/>
          <w:lang w:val="es-ES" w:eastAsia="es-ES"/>
        </w:rPr>
      </w:pPr>
      <w:r>
        <w:rPr>
          <w:rFonts w:ascii="Tahoma" w:eastAsia="Times New Roman" w:hAnsi="Tahoma" w:cs="Tahoma"/>
          <w:bCs/>
          <w:kern w:val="0"/>
          <w:sz w:val="24"/>
          <w:szCs w:val="24"/>
          <w:lang w:val="es-ES" w:eastAsia="es-ES"/>
        </w:rPr>
        <w:lastRenderedPageBreak/>
        <w:t xml:space="preserve">b) Se propone eliminar </w:t>
      </w:r>
      <w:r w:rsidR="001C5AB8">
        <w:rPr>
          <w:rFonts w:ascii="Tahoma" w:eastAsia="Times New Roman" w:hAnsi="Tahoma" w:cs="Tahoma"/>
          <w:bCs/>
          <w:kern w:val="0"/>
          <w:sz w:val="24"/>
          <w:szCs w:val="24"/>
          <w:lang w:val="es-ES" w:eastAsia="es-ES"/>
        </w:rPr>
        <w:t xml:space="preserve">la posibilidad dada actualmente en la ley a los evasores de </w:t>
      </w:r>
      <w:r w:rsidR="00975993">
        <w:rPr>
          <w:rFonts w:ascii="Tahoma" w:eastAsia="Times New Roman" w:hAnsi="Tahoma" w:cs="Tahoma"/>
          <w:bCs/>
          <w:kern w:val="0"/>
          <w:sz w:val="24"/>
          <w:szCs w:val="24"/>
          <w:lang w:val="es-ES" w:eastAsia="es-ES"/>
        </w:rPr>
        <w:t xml:space="preserve">reducir en un 50% </w:t>
      </w:r>
      <w:r w:rsidR="008E4AAA">
        <w:rPr>
          <w:rFonts w:ascii="Tahoma" w:eastAsia="Times New Roman" w:hAnsi="Tahoma" w:cs="Tahoma"/>
          <w:bCs/>
          <w:kern w:val="0"/>
          <w:sz w:val="24"/>
          <w:szCs w:val="24"/>
          <w:lang w:val="es-ES" w:eastAsia="es-ES"/>
        </w:rPr>
        <w:t xml:space="preserve">el valor de la multa aplicada, en caso de pagar dentro del quinto día hábil contado desde </w:t>
      </w:r>
      <w:r w:rsidR="00FB1F29">
        <w:rPr>
          <w:rFonts w:ascii="Tahoma" w:eastAsia="Times New Roman" w:hAnsi="Tahoma" w:cs="Tahoma"/>
          <w:bCs/>
          <w:kern w:val="0"/>
          <w:sz w:val="24"/>
          <w:szCs w:val="24"/>
          <w:lang w:val="es-ES" w:eastAsia="es-ES"/>
        </w:rPr>
        <w:t xml:space="preserve">la fecha de citación ante el Juzgado. Con ello se busca </w:t>
      </w:r>
      <w:r w:rsidR="00F036E1">
        <w:rPr>
          <w:rFonts w:ascii="Tahoma" w:eastAsia="Times New Roman" w:hAnsi="Tahoma" w:cs="Tahoma"/>
          <w:bCs/>
          <w:kern w:val="0"/>
          <w:sz w:val="24"/>
          <w:szCs w:val="24"/>
          <w:lang w:val="es-ES" w:eastAsia="es-ES"/>
        </w:rPr>
        <w:t xml:space="preserve">impedir que las multas les resulten menos gravosas a quienes evadan el pago </w:t>
      </w:r>
      <w:r w:rsidR="00944DAB">
        <w:rPr>
          <w:rFonts w:ascii="Tahoma" w:eastAsia="Times New Roman" w:hAnsi="Tahoma" w:cs="Tahoma"/>
          <w:bCs/>
          <w:kern w:val="0"/>
          <w:sz w:val="24"/>
          <w:szCs w:val="24"/>
          <w:lang w:val="es-ES" w:eastAsia="es-ES"/>
        </w:rPr>
        <w:t xml:space="preserve">la tarifa, siéndoles así aplicables </w:t>
      </w:r>
      <w:r w:rsidR="000B0254">
        <w:rPr>
          <w:rFonts w:ascii="Tahoma" w:eastAsia="Times New Roman" w:hAnsi="Tahoma" w:cs="Tahoma"/>
          <w:bCs/>
          <w:kern w:val="0"/>
          <w:sz w:val="24"/>
          <w:szCs w:val="24"/>
          <w:lang w:val="es-ES" w:eastAsia="es-ES"/>
        </w:rPr>
        <w:t>de manera íntegra las sanciones dispuestas en la ley.</w:t>
      </w:r>
    </w:p>
    <w:p w14:paraId="30C31E8B" w14:textId="77777777" w:rsidR="00C702C5" w:rsidRDefault="00C702C5" w:rsidP="00985F19">
      <w:pPr>
        <w:spacing w:after="0" w:line="360" w:lineRule="auto"/>
        <w:jc w:val="both"/>
        <w:rPr>
          <w:rFonts w:ascii="Tahoma" w:eastAsia="Times New Roman" w:hAnsi="Tahoma" w:cs="Tahoma"/>
          <w:bCs/>
          <w:kern w:val="0"/>
          <w:sz w:val="24"/>
          <w:szCs w:val="24"/>
          <w:lang w:val="es-ES" w:eastAsia="es-ES"/>
        </w:rPr>
      </w:pPr>
      <w:r>
        <w:rPr>
          <w:rFonts w:ascii="Tahoma" w:eastAsia="Times New Roman" w:hAnsi="Tahoma" w:cs="Tahoma"/>
          <w:bCs/>
          <w:kern w:val="0"/>
          <w:sz w:val="24"/>
          <w:szCs w:val="24"/>
          <w:lang w:val="es-ES" w:eastAsia="es-ES"/>
        </w:rPr>
        <w:t xml:space="preserve">c) En caso de no pago de la multa, </w:t>
      </w:r>
      <w:r w:rsidR="00B0213E">
        <w:rPr>
          <w:rFonts w:ascii="Tahoma" w:eastAsia="Times New Roman" w:hAnsi="Tahoma" w:cs="Tahoma"/>
          <w:bCs/>
          <w:kern w:val="0"/>
          <w:sz w:val="24"/>
          <w:szCs w:val="24"/>
          <w:lang w:val="es-ES" w:eastAsia="es-ES"/>
        </w:rPr>
        <w:t xml:space="preserve">el plazo para obtener </w:t>
      </w:r>
      <w:r>
        <w:rPr>
          <w:rFonts w:ascii="Tahoma" w:eastAsia="Times New Roman" w:hAnsi="Tahoma" w:cs="Tahoma"/>
          <w:bCs/>
          <w:kern w:val="0"/>
          <w:sz w:val="24"/>
          <w:szCs w:val="24"/>
          <w:lang w:val="es-ES" w:eastAsia="es-ES"/>
        </w:rPr>
        <w:t xml:space="preserve">la eliminación del Registro </w:t>
      </w:r>
      <w:r w:rsidR="00B0213E">
        <w:rPr>
          <w:rFonts w:ascii="Tahoma" w:eastAsia="Times New Roman" w:hAnsi="Tahoma" w:cs="Tahoma"/>
          <w:bCs/>
          <w:kern w:val="0"/>
          <w:sz w:val="24"/>
          <w:szCs w:val="24"/>
          <w:lang w:val="es-ES" w:eastAsia="es-ES"/>
        </w:rPr>
        <w:t xml:space="preserve">se amplía de </w:t>
      </w:r>
      <w:r w:rsidR="00AF43B7">
        <w:rPr>
          <w:rFonts w:ascii="Tahoma" w:eastAsia="Times New Roman" w:hAnsi="Tahoma" w:cs="Tahoma"/>
          <w:bCs/>
          <w:kern w:val="0"/>
          <w:sz w:val="24"/>
          <w:szCs w:val="24"/>
          <w:lang w:val="es-ES" w:eastAsia="es-ES"/>
        </w:rPr>
        <w:t>3 a 5 años</w:t>
      </w:r>
      <w:r w:rsidR="00CC1DFC">
        <w:rPr>
          <w:rFonts w:ascii="Tahoma" w:eastAsia="Times New Roman" w:hAnsi="Tahoma" w:cs="Tahoma"/>
          <w:bCs/>
          <w:kern w:val="0"/>
          <w:sz w:val="24"/>
          <w:szCs w:val="24"/>
          <w:lang w:val="es-ES" w:eastAsia="es-ES"/>
        </w:rPr>
        <w:t>, incorporándose además que dicha eliminación proceda siempre a instancias o a solicitud del infractor</w:t>
      </w:r>
      <w:r w:rsidR="00E33752">
        <w:rPr>
          <w:rFonts w:ascii="Tahoma" w:eastAsia="Times New Roman" w:hAnsi="Tahoma" w:cs="Tahoma"/>
          <w:bCs/>
          <w:kern w:val="0"/>
          <w:sz w:val="24"/>
          <w:szCs w:val="24"/>
          <w:lang w:val="es-ES" w:eastAsia="es-ES"/>
        </w:rPr>
        <w:t xml:space="preserve"> y no por el sólo ministerio de la ley como ocurre en la actualidad. Con ello se busca </w:t>
      </w:r>
      <w:r w:rsidR="002063FF">
        <w:rPr>
          <w:rFonts w:ascii="Tahoma" w:eastAsia="Times New Roman" w:hAnsi="Tahoma" w:cs="Tahoma"/>
          <w:bCs/>
          <w:kern w:val="0"/>
          <w:sz w:val="24"/>
          <w:szCs w:val="24"/>
          <w:lang w:val="es-ES" w:eastAsia="es-ES"/>
        </w:rPr>
        <w:t xml:space="preserve">establecer una mayor carga para los infractores, </w:t>
      </w:r>
      <w:r w:rsidR="00AF737E">
        <w:rPr>
          <w:rFonts w:ascii="Tahoma" w:eastAsia="Times New Roman" w:hAnsi="Tahoma" w:cs="Tahoma"/>
          <w:bCs/>
          <w:kern w:val="0"/>
          <w:sz w:val="24"/>
          <w:szCs w:val="24"/>
          <w:lang w:val="es-ES" w:eastAsia="es-ES"/>
        </w:rPr>
        <w:t>para que</w:t>
      </w:r>
      <w:r w:rsidR="00FD049A">
        <w:rPr>
          <w:rFonts w:ascii="Tahoma" w:eastAsia="Times New Roman" w:hAnsi="Tahoma" w:cs="Tahoma"/>
          <w:bCs/>
          <w:kern w:val="0"/>
          <w:sz w:val="24"/>
          <w:szCs w:val="24"/>
          <w:lang w:val="es-ES" w:eastAsia="es-ES"/>
        </w:rPr>
        <w:t xml:space="preserve"> la norma se</w:t>
      </w:r>
      <w:r w:rsidR="00AF737E">
        <w:rPr>
          <w:rFonts w:ascii="Tahoma" w:eastAsia="Times New Roman" w:hAnsi="Tahoma" w:cs="Tahoma"/>
          <w:bCs/>
          <w:kern w:val="0"/>
          <w:sz w:val="24"/>
          <w:szCs w:val="24"/>
          <w:lang w:val="es-ES" w:eastAsia="es-ES"/>
        </w:rPr>
        <w:t>a</w:t>
      </w:r>
      <w:r w:rsidR="00FD049A">
        <w:rPr>
          <w:rFonts w:ascii="Tahoma" w:eastAsia="Times New Roman" w:hAnsi="Tahoma" w:cs="Tahoma"/>
          <w:bCs/>
          <w:kern w:val="0"/>
          <w:sz w:val="24"/>
          <w:szCs w:val="24"/>
          <w:lang w:val="es-ES" w:eastAsia="es-ES"/>
        </w:rPr>
        <w:t xml:space="preserve"> una herramienta más </w:t>
      </w:r>
      <w:r w:rsidR="00AA0F86">
        <w:rPr>
          <w:rFonts w:ascii="Tahoma" w:eastAsia="Times New Roman" w:hAnsi="Tahoma" w:cs="Tahoma"/>
          <w:bCs/>
          <w:kern w:val="0"/>
          <w:sz w:val="24"/>
          <w:szCs w:val="24"/>
          <w:lang w:val="es-ES" w:eastAsia="es-ES"/>
        </w:rPr>
        <w:t>imperativa con la conducta deseada, esto es, lograr que se pague</w:t>
      </w:r>
      <w:r w:rsidR="00A30841">
        <w:rPr>
          <w:rFonts w:ascii="Tahoma" w:eastAsia="Times New Roman" w:hAnsi="Tahoma" w:cs="Tahoma"/>
          <w:bCs/>
          <w:kern w:val="0"/>
          <w:sz w:val="24"/>
          <w:szCs w:val="24"/>
          <w:lang w:val="es-ES" w:eastAsia="es-ES"/>
        </w:rPr>
        <w:t xml:space="preserve"> la tarifa por el servicio prestado.</w:t>
      </w:r>
    </w:p>
    <w:p w14:paraId="48778ECA" w14:textId="77777777" w:rsidR="001F516F" w:rsidRDefault="001F516F" w:rsidP="00985F19">
      <w:pPr>
        <w:spacing w:after="0" w:line="360" w:lineRule="auto"/>
        <w:jc w:val="both"/>
        <w:rPr>
          <w:rFonts w:ascii="Tahoma" w:eastAsia="Times New Roman" w:hAnsi="Tahoma" w:cs="Tahoma"/>
          <w:bCs/>
          <w:kern w:val="0"/>
          <w:sz w:val="24"/>
          <w:szCs w:val="24"/>
          <w:lang w:val="es-ES" w:eastAsia="es-ES"/>
        </w:rPr>
      </w:pPr>
      <w:r>
        <w:rPr>
          <w:rFonts w:ascii="Tahoma" w:eastAsia="Times New Roman" w:hAnsi="Tahoma" w:cs="Tahoma"/>
          <w:bCs/>
          <w:kern w:val="0"/>
          <w:sz w:val="24"/>
          <w:szCs w:val="24"/>
          <w:lang w:val="es-ES" w:eastAsia="es-ES"/>
        </w:rPr>
        <w:t>d) Se prop</w:t>
      </w:r>
      <w:r w:rsidR="00884C7D">
        <w:rPr>
          <w:rFonts w:ascii="Tahoma" w:eastAsia="Times New Roman" w:hAnsi="Tahoma" w:cs="Tahoma"/>
          <w:bCs/>
          <w:kern w:val="0"/>
          <w:sz w:val="24"/>
          <w:szCs w:val="24"/>
          <w:lang w:val="es-ES" w:eastAsia="es-ES"/>
        </w:rPr>
        <w:t>one establecer la imposibilidad de acceder a beneficios fiscales</w:t>
      </w:r>
      <w:r w:rsidR="004537B9">
        <w:rPr>
          <w:rFonts w:ascii="Tahoma" w:eastAsia="Times New Roman" w:hAnsi="Tahoma" w:cs="Tahoma"/>
          <w:bCs/>
          <w:kern w:val="0"/>
          <w:sz w:val="24"/>
          <w:szCs w:val="24"/>
          <w:lang w:val="es-ES" w:eastAsia="es-ES"/>
        </w:rPr>
        <w:t xml:space="preserve">, o suspender la entrega de éstos, a quienes </w:t>
      </w:r>
      <w:r w:rsidR="005643F3">
        <w:rPr>
          <w:rFonts w:ascii="Tahoma" w:eastAsia="Times New Roman" w:hAnsi="Tahoma" w:cs="Tahoma"/>
          <w:bCs/>
          <w:kern w:val="0"/>
          <w:sz w:val="24"/>
          <w:szCs w:val="24"/>
          <w:lang w:val="es-ES" w:eastAsia="es-ES"/>
        </w:rPr>
        <w:t>se</w:t>
      </w:r>
      <w:r w:rsidR="00993FA8">
        <w:rPr>
          <w:rFonts w:ascii="Tahoma" w:eastAsia="Times New Roman" w:hAnsi="Tahoma" w:cs="Tahoma"/>
          <w:bCs/>
          <w:kern w:val="0"/>
          <w:sz w:val="24"/>
          <w:szCs w:val="24"/>
          <w:lang w:val="es-ES" w:eastAsia="es-ES"/>
        </w:rPr>
        <w:t xml:space="preserve"> encuentren </w:t>
      </w:r>
      <w:r w:rsidR="00AA07D5">
        <w:rPr>
          <w:rFonts w:ascii="Tahoma" w:eastAsia="Times New Roman" w:hAnsi="Tahoma" w:cs="Tahoma"/>
          <w:bCs/>
          <w:kern w:val="0"/>
          <w:sz w:val="24"/>
          <w:szCs w:val="24"/>
          <w:lang w:val="es-ES" w:eastAsia="es-ES"/>
        </w:rPr>
        <w:t xml:space="preserve">anotados dentro del registro, como evasores del pago de la tarifa del transporte público remunerado de pasajeros. Ello, debido a que resulta </w:t>
      </w:r>
      <w:r w:rsidR="001329C4">
        <w:rPr>
          <w:rFonts w:ascii="Tahoma" w:eastAsia="Times New Roman" w:hAnsi="Tahoma" w:cs="Tahoma"/>
          <w:bCs/>
          <w:kern w:val="0"/>
          <w:sz w:val="24"/>
          <w:szCs w:val="24"/>
          <w:lang w:val="es-ES" w:eastAsia="es-ES"/>
        </w:rPr>
        <w:t xml:space="preserve">inaceptable que un infractor </w:t>
      </w:r>
      <w:r w:rsidR="00962FC6">
        <w:rPr>
          <w:rFonts w:ascii="Tahoma" w:eastAsia="Times New Roman" w:hAnsi="Tahoma" w:cs="Tahoma"/>
          <w:bCs/>
          <w:kern w:val="0"/>
          <w:sz w:val="24"/>
          <w:szCs w:val="24"/>
          <w:lang w:val="es-ES" w:eastAsia="es-ES"/>
        </w:rPr>
        <w:t>o evasor</w:t>
      </w:r>
      <w:r w:rsidR="00264AB8">
        <w:rPr>
          <w:rFonts w:ascii="Tahoma" w:eastAsia="Times New Roman" w:hAnsi="Tahoma" w:cs="Tahoma"/>
          <w:bCs/>
          <w:kern w:val="0"/>
          <w:sz w:val="24"/>
          <w:szCs w:val="24"/>
          <w:lang w:val="es-ES" w:eastAsia="es-ES"/>
        </w:rPr>
        <w:t xml:space="preserve"> que provoca un enorme perjuicio al Estado, </w:t>
      </w:r>
      <w:r w:rsidR="00707584">
        <w:rPr>
          <w:rFonts w:ascii="Tahoma" w:eastAsia="Times New Roman" w:hAnsi="Tahoma" w:cs="Tahoma"/>
          <w:bCs/>
          <w:kern w:val="0"/>
          <w:sz w:val="24"/>
          <w:szCs w:val="24"/>
          <w:lang w:val="es-ES" w:eastAsia="es-ES"/>
        </w:rPr>
        <w:t xml:space="preserve">al mismo tiempo sea </w:t>
      </w:r>
      <w:r w:rsidR="008663F0">
        <w:rPr>
          <w:rFonts w:ascii="Tahoma" w:eastAsia="Times New Roman" w:hAnsi="Tahoma" w:cs="Tahoma"/>
          <w:bCs/>
          <w:kern w:val="0"/>
          <w:sz w:val="24"/>
          <w:szCs w:val="24"/>
          <w:lang w:val="es-ES" w:eastAsia="es-ES"/>
        </w:rPr>
        <w:t xml:space="preserve">favorecido con la entrega de alguno de los beneficios económicos </w:t>
      </w:r>
      <w:r w:rsidR="00FF0831">
        <w:rPr>
          <w:rFonts w:ascii="Tahoma" w:eastAsia="Times New Roman" w:hAnsi="Tahoma" w:cs="Tahoma"/>
          <w:bCs/>
          <w:kern w:val="0"/>
          <w:sz w:val="24"/>
          <w:szCs w:val="24"/>
          <w:lang w:val="es-ES" w:eastAsia="es-ES"/>
        </w:rPr>
        <w:t xml:space="preserve">que el país dispone, </w:t>
      </w:r>
      <w:r w:rsidR="009A26B8">
        <w:rPr>
          <w:rFonts w:ascii="Tahoma" w:eastAsia="Times New Roman" w:hAnsi="Tahoma" w:cs="Tahoma"/>
          <w:bCs/>
          <w:kern w:val="0"/>
          <w:sz w:val="24"/>
          <w:szCs w:val="24"/>
          <w:lang w:val="es-ES" w:eastAsia="es-ES"/>
        </w:rPr>
        <w:t>con la salvedad de aquellos referidos a Seguridad Social</w:t>
      </w:r>
      <w:r w:rsidR="00FF0831">
        <w:rPr>
          <w:rFonts w:ascii="Tahoma" w:eastAsia="Times New Roman" w:hAnsi="Tahoma" w:cs="Tahoma"/>
          <w:bCs/>
          <w:kern w:val="0"/>
          <w:sz w:val="24"/>
          <w:szCs w:val="24"/>
          <w:lang w:val="es-ES" w:eastAsia="es-ES"/>
        </w:rPr>
        <w:t>. Lo mismo para el otorgamiento de estudios gratuitos</w:t>
      </w:r>
      <w:r w:rsidR="00627533">
        <w:rPr>
          <w:rFonts w:ascii="Tahoma" w:eastAsia="Times New Roman" w:hAnsi="Tahoma" w:cs="Tahoma"/>
          <w:bCs/>
          <w:kern w:val="0"/>
          <w:sz w:val="24"/>
          <w:szCs w:val="24"/>
          <w:lang w:val="es-ES" w:eastAsia="es-ES"/>
        </w:rPr>
        <w:t xml:space="preserve">. </w:t>
      </w:r>
      <w:r w:rsidR="007468E5">
        <w:rPr>
          <w:rFonts w:ascii="Tahoma" w:eastAsia="Times New Roman" w:hAnsi="Tahoma" w:cs="Tahoma"/>
          <w:bCs/>
          <w:kern w:val="0"/>
          <w:sz w:val="24"/>
          <w:szCs w:val="24"/>
          <w:lang w:val="es-ES" w:eastAsia="es-ES"/>
        </w:rPr>
        <w:t xml:space="preserve">Es contradictorio </w:t>
      </w:r>
      <w:r w:rsidR="004F69D8">
        <w:rPr>
          <w:rFonts w:ascii="Tahoma" w:eastAsia="Times New Roman" w:hAnsi="Tahoma" w:cs="Tahoma"/>
          <w:bCs/>
          <w:kern w:val="0"/>
          <w:sz w:val="24"/>
          <w:szCs w:val="24"/>
          <w:lang w:val="es-ES" w:eastAsia="es-ES"/>
        </w:rPr>
        <w:t>y no es tolerable</w:t>
      </w:r>
      <w:r w:rsidR="00887BDE">
        <w:rPr>
          <w:rFonts w:ascii="Tahoma" w:eastAsia="Times New Roman" w:hAnsi="Tahoma" w:cs="Tahoma"/>
          <w:bCs/>
          <w:kern w:val="0"/>
          <w:sz w:val="24"/>
          <w:szCs w:val="24"/>
          <w:lang w:val="es-ES" w:eastAsia="es-ES"/>
        </w:rPr>
        <w:t xml:space="preserve">. </w:t>
      </w:r>
      <w:r w:rsidR="00DF5517">
        <w:rPr>
          <w:rFonts w:ascii="Tahoma" w:eastAsia="Times New Roman" w:hAnsi="Tahoma" w:cs="Tahoma"/>
          <w:bCs/>
          <w:kern w:val="0"/>
          <w:sz w:val="24"/>
          <w:szCs w:val="24"/>
          <w:lang w:val="es-ES" w:eastAsia="es-ES"/>
        </w:rPr>
        <w:t xml:space="preserve">Con ello se busca </w:t>
      </w:r>
      <w:r w:rsidR="004D286D">
        <w:rPr>
          <w:rFonts w:ascii="Tahoma" w:eastAsia="Times New Roman" w:hAnsi="Tahoma" w:cs="Tahoma"/>
          <w:bCs/>
          <w:kern w:val="0"/>
          <w:sz w:val="24"/>
          <w:szCs w:val="24"/>
          <w:lang w:val="es-ES" w:eastAsia="es-ES"/>
        </w:rPr>
        <w:t>persuadir al infractor a cumplir con la norma</w:t>
      </w:r>
      <w:r w:rsidR="00574F09">
        <w:rPr>
          <w:rFonts w:ascii="Tahoma" w:eastAsia="Times New Roman" w:hAnsi="Tahoma" w:cs="Tahoma"/>
          <w:bCs/>
          <w:kern w:val="0"/>
          <w:sz w:val="24"/>
          <w:szCs w:val="24"/>
          <w:lang w:val="es-ES" w:eastAsia="es-ES"/>
        </w:rPr>
        <w:t xml:space="preserve">, dadas las consecuencias </w:t>
      </w:r>
      <w:r w:rsidR="007B61A8">
        <w:rPr>
          <w:rFonts w:ascii="Tahoma" w:eastAsia="Times New Roman" w:hAnsi="Tahoma" w:cs="Tahoma"/>
          <w:bCs/>
          <w:kern w:val="0"/>
          <w:sz w:val="24"/>
          <w:szCs w:val="24"/>
          <w:lang w:val="es-ES" w:eastAsia="es-ES"/>
        </w:rPr>
        <w:t xml:space="preserve">que sufriría en caso de inobservancia. </w:t>
      </w:r>
    </w:p>
    <w:p w14:paraId="2DADC27C" w14:textId="77777777" w:rsidR="007B61A8" w:rsidRDefault="007B61A8" w:rsidP="00985F19">
      <w:pPr>
        <w:spacing w:after="0" w:line="360" w:lineRule="auto"/>
        <w:jc w:val="both"/>
        <w:rPr>
          <w:rFonts w:ascii="Tahoma" w:eastAsia="Times New Roman" w:hAnsi="Tahoma" w:cs="Tahoma"/>
          <w:bCs/>
          <w:kern w:val="0"/>
          <w:sz w:val="24"/>
          <w:szCs w:val="24"/>
          <w:lang w:val="es-ES" w:eastAsia="es-ES"/>
        </w:rPr>
      </w:pPr>
      <w:r>
        <w:rPr>
          <w:rFonts w:ascii="Tahoma" w:eastAsia="Times New Roman" w:hAnsi="Tahoma" w:cs="Tahoma"/>
          <w:bCs/>
          <w:kern w:val="0"/>
          <w:sz w:val="24"/>
          <w:szCs w:val="24"/>
          <w:lang w:val="es-ES" w:eastAsia="es-ES"/>
        </w:rPr>
        <w:t>e) Finalmente, cabe hacer presente que la propuesta abarca otro tipo de consecuencias para los infractores que evadan el pago de la tarifa, tales como la imposibilidad de acceder a pasaporte</w:t>
      </w:r>
      <w:r w:rsidR="00A05CBD">
        <w:rPr>
          <w:rFonts w:ascii="Tahoma" w:eastAsia="Times New Roman" w:hAnsi="Tahoma" w:cs="Tahoma"/>
          <w:bCs/>
          <w:kern w:val="0"/>
          <w:sz w:val="24"/>
          <w:szCs w:val="24"/>
          <w:lang w:val="es-ES" w:eastAsia="es-ES"/>
        </w:rPr>
        <w:t xml:space="preserve"> y que el hecho de aparecer en registro en calidad de </w:t>
      </w:r>
      <w:r w:rsidR="00403FEB">
        <w:rPr>
          <w:rFonts w:ascii="Tahoma" w:eastAsia="Times New Roman" w:hAnsi="Tahoma" w:cs="Tahoma"/>
          <w:bCs/>
          <w:kern w:val="0"/>
          <w:sz w:val="24"/>
          <w:szCs w:val="24"/>
          <w:lang w:val="es-ES" w:eastAsia="es-ES"/>
        </w:rPr>
        <w:t>evasor, le</w:t>
      </w:r>
      <w:r w:rsidR="00A05CBD">
        <w:rPr>
          <w:rFonts w:ascii="Tahoma" w:eastAsia="Times New Roman" w:hAnsi="Tahoma" w:cs="Tahoma"/>
          <w:bCs/>
          <w:kern w:val="0"/>
          <w:sz w:val="24"/>
          <w:szCs w:val="24"/>
          <w:lang w:val="es-ES" w:eastAsia="es-ES"/>
        </w:rPr>
        <w:t xml:space="preserve"> pueda ser </w:t>
      </w:r>
      <w:r w:rsidR="00403FEB">
        <w:rPr>
          <w:rFonts w:ascii="Tahoma" w:eastAsia="Times New Roman" w:hAnsi="Tahoma" w:cs="Tahoma"/>
          <w:bCs/>
          <w:kern w:val="0"/>
          <w:sz w:val="24"/>
          <w:szCs w:val="24"/>
          <w:lang w:val="es-ES" w:eastAsia="es-ES"/>
        </w:rPr>
        <w:t xml:space="preserve">pernicioso en un sentido laboral, comercial, inmobiliario, crediticio u otros. </w:t>
      </w:r>
    </w:p>
    <w:p w14:paraId="7E0AE67C" w14:textId="77777777" w:rsidR="00403FEB" w:rsidRDefault="00403FEB" w:rsidP="00985F19">
      <w:pPr>
        <w:spacing w:after="0" w:line="360" w:lineRule="auto"/>
        <w:jc w:val="both"/>
        <w:rPr>
          <w:rFonts w:ascii="Tahoma" w:eastAsia="Times New Roman" w:hAnsi="Tahoma" w:cs="Tahoma"/>
          <w:bCs/>
          <w:kern w:val="0"/>
          <w:sz w:val="24"/>
          <w:szCs w:val="24"/>
          <w:lang w:val="es-ES" w:eastAsia="es-ES"/>
        </w:rPr>
      </w:pPr>
    </w:p>
    <w:p w14:paraId="03392247" w14:textId="77777777" w:rsidR="00403FEB" w:rsidRPr="00985F19" w:rsidRDefault="00403FEB" w:rsidP="00985F19">
      <w:pPr>
        <w:spacing w:after="0" w:line="360" w:lineRule="auto"/>
        <w:jc w:val="both"/>
        <w:rPr>
          <w:rFonts w:ascii="Tahoma" w:eastAsia="Times New Roman" w:hAnsi="Tahoma" w:cs="Tahoma"/>
          <w:bCs/>
          <w:kern w:val="0"/>
          <w:sz w:val="24"/>
          <w:szCs w:val="24"/>
          <w:lang w:val="es-ES" w:eastAsia="es-ES"/>
        </w:rPr>
      </w:pPr>
      <w:r>
        <w:rPr>
          <w:rFonts w:ascii="Tahoma" w:eastAsia="Times New Roman" w:hAnsi="Tahoma" w:cs="Tahoma"/>
          <w:b/>
          <w:kern w:val="0"/>
          <w:sz w:val="24"/>
          <w:szCs w:val="24"/>
          <w:lang w:val="es-ES" w:eastAsia="es-ES"/>
        </w:rPr>
        <w:t xml:space="preserve">5.- </w:t>
      </w:r>
      <w:r>
        <w:rPr>
          <w:rFonts w:ascii="Tahoma" w:eastAsia="Times New Roman" w:hAnsi="Tahoma" w:cs="Tahoma"/>
          <w:bCs/>
          <w:kern w:val="0"/>
          <w:sz w:val="24"/>
          <w:szCs w:val="24"/>
          <w:lang w:val="es-ES" w:eastAsia="es-ES"/>
        </w:rPr>
        <w:t xml:space="preserve">En los tiempos que corren </w:t>
      </w:r>
      <w:r w:rsidR="00D72E07">
        <w:rPr>
          <w:rFonts w:ascii="Tahoma" w:eastAsia="Times New Roman" w:hAnsi="Tahoma" w:cs="Tahoma"/>
          <w:bCs/>
          <w:kern w:val="0"/>
          <w:sz w:val="24"/>
          <w:szCs w:val="24"/>
          <w:lang w:val="es-ES" w:eastAsia="es-ES"/>
        </w:rPr>
        <w:t>nuestro</w:t>
      </w:r>
      <w:r>
        <w:rPr>
          <w:rFonts w:ascii="Tahoma" w:eastAsia="Times New Roman" w:hAnsi="Tahoma" w:cs="Tahoma"/>
          <w:bCs/>
          <w:kern w:val="0"/>
          <w:sz w:val="24"/>
          <w:szCs w:val="24"/>
          <w:lang w:val="es-ES" w:eastAsia="es-ES"/>
        </w:rPr>
        <w:t xml:space="preserve"> país </w:t>
      </w:r>
      <w:r w:rsidR="00CE62E0">
        <w:rPr>
          <w:rFonts w:ascii="Tahoma" w:eastAsia="Times New Roman" w:hAnsi="Tahoma" w:cs="Tahoma"/>
          <w:bCs/>
          <w:kern w:val="0"/>
          <w:sz w:val="24"/>
          <w:szCs w:val="24"/>
          <w:lang w:val="es-ES" w:eastAsia="es-ES"/>
        </w:rPr>
        <w:t xml:space="preserve">necesita </w:t>
      </w:r>
      <w:r w:rsidR="001B3E81">
        <w:rPr>
          <w:rFonts w:ascii="Tahoma" w:eastAsia="Times New Roman" w:hAnsi="Tahoma" w:cs="Tahoma"/>
          <w:bCs/>
          <w:kern w:val="0"/>
          <w:sz w:val="24"/>
          <w:szCs w:val="24"/>
          <w:lang w:val="es-ES" w:eastAsia="es-ES"/>
        </w:rPr>
        <w:t xml:space="preserve">llevar a cabo políticas públicas que permitan al Estado tener una mayor eficiencia y eficacia en el gasto fiscal. </w:t>
      </w:r>
      <w:r w:rsidR="001541E9">
        <w:rPr>
          <w:rFonts w:ascii="Tahoma" w:eastAsia="Times New Roman" w:hAnsi="Tahoma" w:cs="Tahoma"/>
          <w:bCs/>
          <w:kern w:val="0"/>
          <w:sz w:val="24"/>
          <w:szCs w:val="24"/>
          <w:lang w:val="es-ES" w:eastAsia="es-ES"/>
        </w:rPr>
        <w:t>El actual contexto de crecimiento, los índices inflacionarios y las proyecciones en el endeudamiento y gasto</w:t>
      </w:r>
      <w:r w:rsidR="00645F53">
        <w:rPr>
          <w:rFonts w:ascii="Tahoma" w:eastAsia="Times New Roman" w:hAnsi="Tahoma" w:cs="Tahoma"/>
          <w:bCs/>
          <w:kern w:val="0"/>
          <w:sz w:val="24"/>
          <w:szCs w:val="24"/>
          <w:lang w:val="es-ES" w:eastAsia="es-ES"/>
        </w:rPr>
        <w:t xml:space="preserve">, nos han llevado a considerar de mejor manera la forma en como </w:t>
      </w:r>
      <w:r w:rsidR="00932DAB">
        <w:rPr>
          <w:rFonts w:ascii="Tahoma" w:eastAsia="Times New Roman" w:hAnsi="Tahoma" w:cs="Tahoma"/>
          <w:bCs/>
          <w:kern w:val="0"/>
          <w:sz w:val="24"/>
          <w:szCs w:val="24"/>
          <w:lang w:val="es-ES" w:eastAsia="es-ES"/>
        </w:rPr>
        <w:t>se invierten los recursos públicos</w:t>
      </w:r>
      <w:r w:rsidR="002D7669">
        <w:rPr>
          <w:rFonts w:ascii="Tahoma" w:eastAsia="Times New Roman" w:hAnsi="Tahoma" w:cs="Tahoma"/>
          <w:bCs/>
          <w:kern w:val="0"/>
          <w:sz w:val="24"/>
          <w:szCs w:val="24"/>
          <w:lang w:val="es-ES" w:eastAsia="es-ES"/>
        </w:rPr>
        <w:t>,</w:t>
      </w:r>
      <w:r w:rsidR="00932DAB">
        <w:rPr>
          <w:rFonts w:ascii="Tahoma" w:eastAsia="Times New Roman" w:hAnsi="Tahoma" w:cs="Tahoma"/>
          <w:bCs/>
          <w:kern w:val="0"/>
          <w:sz w:val="24"/>
          <w:szCs w:val="24"/>
          <w:lang w:val="es-ES" w:eastAsia="es-ES"/>
        </w:rPr>
        <w:t xml:space="preserve"> y</w:t>
      </w:r>
      <w:r w:rsidR="002D7669">
        <w:rPr>
          <w:rFonts w:ascii="Tahoma" w:eastAsia="Times New Roman" w:hAnsi="Tahoma" w:cs="Tahoma"/>
          <w:bCs/>
          <w:kern w:val="0"/>
          <w:sz w:val="24"/>
          <w:szCs w:val="24"/>
          <w:lang w:val="es-ES" w:eastAsia="es-ES"/>
        </w:rPr>
        <w:t>,</w:t>
      </w:r>
      <w:r w:rsidR="00932DAB">
        <w:rPr>
          <w:rFonts w:ascii="Tahoma" w:eastAsia="Times New Roman" w:hAnsi="Tahoma" w:cs="Tahoma"/>
          <w:bCs/>
          <w:kern w:val="0"/>
          <w:sz w:val="24"/>
          <w:szCs w:val="24"/>
          <w:lang w:val="es-ES" w:eastAsia="es-ES"/>
        </w:rPr>
        <w:t xml:space="preserve"> de qué manera </w:t>
      </w:r>
      <w:r w:rsidR="00881BB3">
        <w:rPr>
          <w:rFonts w:ascii="Tahoma" w:eastAsia="Times New Roman" w:hAnsi="Tahoma" w:cs="Tahoma"/>
          <w:bCs/>
          <w:kern w:val="0"/>
          <w:sz w:val="24"/>
          <w:szCs w:val="24"/>
          <w:lang w:val="es-ES" w:eastAsia="es-ES"/>
        </w:rPr>
        <w:t>ello beneficia a la ciudadanía. Los recursos públicos destinados a subsidiar</w:t>
      </w:r>
      <w:r w:rsidR="0048063F">
        <w:rPr>
          <w:rFonts w:ascii="Tahoma" w:eastAsia="Times New Roman" w:hAnsi="Tahoma" w:cs="Tahoma"/>
          <w:bCs/>
          <w:kern w:val="0"/>
          <w:sz w:val="24"/>
          <w:szCs w:val="24"/>
          <w:lang w:val="es-ES" w:eastAsia="es-ES"/>
        </w:rPr>
        <w:t xml:space="preserve"> el transporte público (principalmente de la Región Metropolitana), a raíz de los altos índices de evasión, nos lleva </w:t>
      </w:r>
      <w:r w:rsidR="001A25FD">
        <w:rPr>
          <w:rFonts w:ascii="Tahoma" w:eastAsia="Times New Roman" w:hAnsi="Tahoma" w:cs="Tahoma"/>
          <w:bCs/>
          <w:kern w:val="0"/>
          <w:sz w:val="24"/>
          <w:szCs w:val="24"/>
          <w:lang w:val="es-ES" w:eastAsia="es-ES"/>
        </w:rPr>
        <w:t>a la conclusión de que no podemos como Estado seguir destinando los limitados recursos públicos que tenemos</w:t>
      </w:r>
      <w:r w:rsidR="00FF0077">
        <w:rPr>
          <w:rFonts w:ascii="Tahoma" w:eastAsia="Times New Roman" w:hAnsi="Tahoma" w:cs="Tahoma"/>
          <w:bCs/>
          <w:kern w:val="0"/>
          <w:sz w:val="24"/>
          <w:szCs w:val="24"/>
          <w:lang w:val="es-ES" w:eastAsia="es-ES"/>
        </w:rPr>
        <w:t xml:space="preserve">, en financiar </w:t>
      </w:r>
      <w:r w:rsidR="004B0C8C">
        <w:rPr>
          <w:rFonts w:ascii="Tahoma" w:eastAsia="Times New Roman" w:hAnsi="Tahoma" w:cs="Tahoma"/>
          <w:bCs/>
          <w:kern w:val="0"/>
          <w:sz w:val="24"/>
          <w:szCs w:val="24"/>
          <w:lang w:val="es-ES" w:eastAsia="es-ES"/>
        </w:rPr>
        <w:t xml:space="preserve">las negativas consecuencias </w:t>
      </w:r>
      <w:r w:rsidR="004B0C8C">
        <w:rPr>
          <w:rFonts w:ascii="Tahoma" w:eastAsia="Times New Roman" w:hAnsi="Tahoma" w:cs="Tahoma"/>
          <w:bCs/>
          <w:kern w:val="0"/>
          <w:sz w:val="24"/>
          <w:szCs w:val="24"/>
          <w:lang w:val="es-ES" w:eastAsia="es-ES"/>
        </w:rPr>
        <w:lastRenderedPageBreak/>
        <w:t>generadas por</w:t>
      </w:r>
      <w:r w:rsidR="000E3129">
        <w:rPr>
          <w:rFonts w:ascii="Tahoma" w:eastAsia="Times New Roman" w:hAnsi="Tahoma" w:cs="Tahoma"/>
          <w:bCs/>
          <w:kern w:val="0"/>
          <w:sz w:val="24"/>
          <w:szCs w:val="24"/>
          <w:lang w:val="es-ES" w:eastAsia="es-ES"/>
        </w:rPr>
        <w:t xml:space="preserve"> los usuarios infractores d</w:t>
      </w:r>
      <w:r w:rsidR="004B0C8C">
        <w:rPr>
          <w:rFonts w:ascii="Tahoma" w:eastAsia="Times New Roman" w:hAnsi="Tahoma" w:cs="Tahoma"/>
          <w:bCs/>
          <w:kern w:val="0"/>
          <w:sz w:val="24"/>
          <w:szCs w:val="24"/>
          <w:lang w:val="es-ES" w:eastAsia="es-ES"/>
        </w:rPr>
        <w:t>el transporte público capitalino</w:t>
      </w:r>
      <w:r w:rsidR="000E3129">
        <w:rPr>
          <w:rFonts w:ascii="Tahoma" w:eastAsia="Times New Roman" w:hAnsi="Tahoma" w:cs="Tahoma"/>
          <w:bCs/>
          <w:kern w:val="0"/>
          <w:sz w:val="24"/>
          <w:szCs w:val="24"/>
          <w:lang w:val="es-ES" w:eastAsia="es-ES"/>
        </w:rPr>
        <w:t>,</w:t>
      </w:r>
      <w:r w:rsidR="006C5FC6">
        <w:rPr>
          <w:rFonts w:ascii="Tahoma" w:eastAsia="Times New Roman" w:hAnsi="Tahoma" w:cs="Tahoma"/>
          <w:bCs/>
          <w:kern w:val="0"/>
          <w:sz w:val="24"/>
          <w:szCs w:val="24"/>
          <w:lang w:val="es-ES" w:eastAsia="es-ES"/>
        </w:rPr>
        <w:t xml:space="preserve"> </w:t>
      </w:r>
      <w:r w:rsidR="002D7669">
        <w:rPr>
          <w:rFonts w:ascii="Tahoma" w:eastAsia="Times New Roman" w:hAnsi="Tahoma" w:cs="Tahoma"/>
          <w:bCs/>
          <w:kern w:val="0"/>
          <w:sz w:val="24"/>
          <w:szCs w:val="24"/>
          <w:lang w:val="es-ES" w:eastAsia="es-ES"/>
        </w:rPr>
        <w:t>el cual</w:t>
      </w:r>
      <w:r w:rsidR="00841C8A">
        <w:rPr>
          <w:rFonts w:ascii="Tahoma" w:eastAsia="Times New Roman" w:hAnsi="Tahoma" w:cs="Tahoma"/>
          <w:bCs/>
          <w:kern w:val="0"/>
          <w:sz w:val="24"/>
          <w:szCs w:val="24"/>
          <w:lang w:val="es-ES" w:eastAsia="es-ES"/>
        </w:rPr>
        <w:t xml:space="preserve"> agoniza por culpa del </w:t>
      </w:r>
      <w:r w:rsidR="006B7032">
        <w:rPr>
          <w:rFonts w:ascii="Tahoma" w:eastAsia="Times New Roman" w:hAnsi="Tahoma" w:cs="Tahoma"/>
          <w:bCs/>
          <w:kern w:val="0"/>
          <w:sz w:val="24"/>
          <w:szCs w:val="24"/>
          <w:lang w:val="es-ES" w:eastAsia="es-ES"/>
        </w:rPr>
        <w:t xml:space="preserve">casi </w:t>
      </w:r>
      <w:r w:rsidR="00841C8A">
        <w:rPr>
          <w:rFonts w:ascii="Tahoma" w:eastAsia="Times New Roman" w:hAnsi="Tahoma" w:cs="Tahoma"/>
          <w:bCs/>
          <w:kern w:val="0"/>
          <w:sz w:val="24"/>
          <w:szCs w:val="24"/>
          <w:lang w:val="es-ES" w:eastAsia="es-ES"/>
        </w:rPr>
        <w:t xml:space="preserve">40% de </w:t>
      </w:r>
      <w:r w:rsidR="00E002E4">
        <w:rPr>
          <w:rFonts w:ascii="Tahoma" w:eastAsia="Times New Roman" w:hAnsi="Tahoma" w:cs="Tahoma"/>
          <w:bCs/>
          <w:kern w:val="0"/>
          <w:sz w:val="24"/>
          <w:szCs w:val="24"/>
          <w:lang w:val="es-ES" w:eastAsia="es-ES"/>
        </w:rPr>
        <w:t xml:space="preserve">evasión. </w:t>
      </w:r>
      <w:r w:rsidR="00FE10B8">
        <w:rPr>
          <w:rFonts w:ascii="Tahoma" w:eastAsia="Times New Roman" w:hAnsi="Tahoma" w:cs="Tahoma"/>
          <w:bCs/>
          <w:kern w:val="0"/>
          <w:sz w:val="24"/>
          <w:szCs w:val="24"/>
          <w:lang w:val="es-ES" w:eastAsia="es-ES"/>
        </w:rPr>
        <w:t>Si bien</w:t>
      </w:r>
      <w:r w:rsidR="00372D49">
        <w:rPr>
          <w:rFonts w:ascii="Tahoma" w:eastAsia="Times New Roman" w:hAnsi="Tahoma" w:cs="Tahoma"/>
          <w:bCs/>
          <w:kern w:val="0"/>
          <w:sz w:val="24"/>
          <w:szCs w:val="24"/>
          <w:lang w:val="es-ES" w:eastAsia="es-ES"/>
        </w:rPr>
        <w:t xml:space="preserve"> es cierto que la evasión</w:t>
      </w:r>
      <w:r w:rsidR="00FE10B8">
        <w:rPr>
          <w:rFonts w:ascii="Tahoma" w:eastAsia="Times New Roman" w:hAnsi="Tahoma" w:cs="Tahoma"/>
          <w:bCs/>
          <w:kern w:val="0"/>
          <w:sz w:val="24"/>
          <w:szCs w:val="24"/>
          <w:lang w:val="es-ES" w:eastAsia="es-ES"/>
        </w:rPr>
        <w:t xml:space="preserve"> es un problema global</w:t>
      </w:r>
      <w:r w:rsidR="00784C9F">
        <w:rPr>
          <w:rFonts w:ascii="Tahoma" w:eastAsia="Times New Roman" w:hAnsi="Tahoma" w:cs="Tahoma"/>
          <w:bCs/>
          <w:kern w:val="0"/>
          <w:sz w:val="24"/>
          <w:szCs w:val="24"/>
          <w:lang w:val="es-ES" w:eastAsia="es-ES"/>
        </w:rPr>
        <w:t xml:space="preserve"> que afecta </w:t>
      </w:r>
      <w:r w:rsidR="00E24FAA">
        <w:rPr>
          <w:rFonts w:ascii="Tahoma" w:eastAsia="Times New Roman" w:hAnsi="Tahoma" w:cs="Tahoma"/>
          <w:bCs/>
          <w:kern w:val="0"/>
          <w:sz w:val="24"/>
          <w:szCs w:val="24"/>
          <w:lang w:val="es-ES" w:eastAsia="es-ES"/>
        </w:rPr>
        <w:t xml:space="preserve">a casi la totalidad de los países (de </w:t>
      </w:r>
      <w:r w:rsidR="006B7032">
        <w:rPr>
          <w:rFonts w:ascii="Tahoma" w:eastAsia="Times New Roman" w:hAnsi="Tahoma" w:cs="Tahoma"/>
          <w:bCs/>
          <w:kern w:val="0"/>
          <w:sz w:val="24"/>
          <w:szCs w:val="24"/>
          <w:lang w:val="es-ES" w:eastAsia="es-ES"/>
        </w:rPr>
        <w:t>hecho,</w:t>
      </w:r>
      <w:r w:rsidR="00E24FAA">
        <w:rPr>
          <w:rFonts w:ascii="Tahoma" w:eastAsia="Times New Roman" w:hAnsi="Tahoma" w:cs="Tahoma"/>
          <w:bCs/>
          <w:kern w:val="0"/>
          <w:sz w:val="24"/>
          <w:szCs w:val="24"/>
          <w:lang w:val="es-ES" w:eastAsia="es-ES"/>
        </w:rPr>
        <w:t xml:space="preserve"> existen normas anti evasión en Suiza, Argentina, México, EEUU y Alemania, por nombrar algunos ejemplos de la legislación comparada), el alto porcentaje </w:t>
      </w:r>
      <w:r w:rsidR="001C5F5C">
        <w:rPr>
          <w:rFonts w:ascii="Tahoma" w:eastAsia="Times New Roman" w:hAnsi="Tahoma" w:cs="Tahoma"/>
          <w:bCs/>
          <w:kern w:val="0"/>
          <w:sz w:val="24"/>
          <w:szCs w:val="24"/>
          <w:lang w:val="es-ES" w:eastAsia="es-ES"/>
        </w:rPr>
        <w:t xml:space="preserve">que aún persiste en nuestro país nos lleva a adoptar medidas aún más fuertes, firmes y drásticas, </w:t>
      </w:r>
      <w:r w:rsidR="00372D49">
        <w:rPr>
          <w:rFonts w:ascii="Tahoma" w:eastAsia="Times New Roman" w:hAnsi="Tahoma" w:cs="Tahoma"/>
          <w:bCs/>
          <w:kern w:val="0"/>
          <w:sz w:val="24"/>
          <w:szCs w:val="24"/>
          <w:lang w:val="es-ES" w:eastAsia="es-ES"/>
        </w:rPr>
        <w:t xml:space="preserve">dado el </w:t>
      </w:r>
      <w:r w:rsidR="001C5F5C">
        <w:rPr>
          <w:rFonts w:ascii="Tahoma" w:eastAsia="Times New Roman" w:hAnsi="Tahoma" w:cs="Tahoma"/>
          <w:bCs/>
          <w:kern w:val="0"/>
          <w:sz w:val="24"/>
          <w:szCs w:val="24"/>
          <w:lang w:val="es-ES" w:eastAsia="es-ES"/>
        </w:rPr>
        <w:t xml:space="preserve">enorme perjuicio fiscal que esto le ha generado a nuestro país durante la última década. </w:t>
      </w:r>
    </w:p>
    <w:p w14:paraId="41E4C1C1" w14:textId="77777777" w:rsidR="00985F19" w:rsidRPr="00985F19" w:rsidRDefault="00985F19" w:rsidP="00985F19">
      <w:pPr>
        <w:spacing w:after="0" w:line="360" w:lineRule="auto"/>
        <w:jc w:val="both"/>
        <w:rPr>
          <w:rFonts w:ascii="Tahoma" w:eastAsia="Times New Roman" w:hAnsi="Tahoma" w:cs="Tahoma"/>
          <w:kern w:val="0"/>
          <w:sz w:val="24"/>
          <w:szCs w:val="24"/>
          <w:lang w:val="es-ES" w:eastAsia="es-ES"/>
        </w:rPr>
      </w:pPr>
    </w:p>
    <w:p w14:paraId="7FE9D949" w14:textId="77777777" w:rsidR="00985F19" w:rsidRPr="00985F19" w:rsidRDefault="00985F19" w:rsidP="00985F19">
      <w:pPr>
        <w:spacing w:after="0" w:line="360" w:lineRule="auto"/>
        <w:jc w:val="both"/>
        <w:rPr>
          <w:rFonts w:ascii="Tahoma" w:eastAsia="Times New Roman" w:hAnsi="Tahoma" w:cs="Tahoma"/>
          <w:kern w:val="0"/>
          <w:sz w:val="24"/>
          <w:szCs w:val="24"/>
          <w:lang w:val="es-ES" w:eastAsia="es-ES"/>
        </w:rPr>
      </w:pPr>
      <w:r w:rsidRPr="00985F19">
        <w:rPr>
          <w:rFonts w:ascii="Tahoma" w:eastAsia="Times New Roman" w:hAnsi="Tahoma" w:cs="Tahoma"/>
          <w:kern w:val="0"/>
          <w:sz w:val="24"/>
          <w:szCs w:val="24"/>
          <w:lang w:val="es-ES" w:eastAsia="es-ES"/>
        </w:rPr>
        <w:t>Por estos motivos, las Diputadas y Diputados firmantes tenemos el honor de someter al conocimiento de la Honorable Cámara de Diputados el siguiente</w:t>
      </w:r>
    </w:p>
    <w:p w14:paraId="4941C400" w14:textId="77777777" w:rsidR="00985F19" w:rsidRPr="00985F19" w:rsidRDefault="00985F19" w:rsidP="00985F19">
      <w:pPr>
        <w:spacing w:after="0" w:line="360" w:lineRule="auto"/>
        <w:jc w:val="both"/>
        <w:rPr>
          <w:rFonts w:ascii="Tahoma" w:eastAsia="Times New Roman" w:hAnsi="Tahoma" w:cs="Tahoma"/>
          <w:kern w:val="0"/>
          <w:sz w:val="24"/>
          <w:szCs w:val="24"/>
          <w:lang w:val="es-ES" w:eastAsia="es-ES"/>
        </w:rPr>
      </w:pPr>
    </w:p>
    <w:p w14:paraId="7B08FEDA" w14:textId="77777777" w:rsidR="00985F19" w:rsidRPr="00985F19" w:rsidRDefault="00985F19" w:rsidP="00985F19">
      <w:pPr>
        <w:spacing w:after="0" w:line="360" w:lineRule="auto"/>
        <w:jc w:val="center"/>
        <w:rPr>
          <w:rFonts w:ascii="Tahoma" w:eastAsia="Times New Roman" w:hAnsi="Tahoma" w:cs="Tahoma"/>
          <w:b/>
          <w:kern w:val="0"/>
          <w:sz w:val="24"/>
          <w:szCs w:val="24"/>
          <w:lang w:val="es-ES" w:eastAsia="es-ES"/>
        </w:rPr>
      </w:pPr>
    </w:p>
    <w:p w14:paraId="2325DCA5" w14:textId="77777777" w:rsidR="00985F19" w:rsidRPr="00985F19" w:rsidRDefault="00985F19" w:rsidP="00985F19">
      <w:pPr>
        <w:spacing w:after="0" w:line="360" w:lineRule="auto"/>
        <w:jc w:val="center"/>
        <w:rPr>
          <w:rFonts w:ascii="Tahoma" w:eastAsia="Times New Roman" w:hAnsi="Tahoma" w:cs="Tahoma"/>
          <w:b/>
          <w:kern w:val="0"/>
          <w:sz w:val="24"/>
          <w:szCs w:val="24"/>
          <w:lang w:val="es-ES" w:eastAsia="es-ES"/>
        </w:rPr>
      </w:pPr>
      <w:r w:rsidRPr="00985F19">
        <w:rPr>
          <w:rFonts w:ascii="Tahoma" w:eastAsia="Times New Roman" w:hAnsi="Tahoma" w:cs="Tahoma"/>
          <w:b/>
          <w:kern w:val="0"/>
          <w:sz w:val="24"/>
          <w:szCs w:val="24"/>
          <w:lang w:val="es-ES" w:eastAsia="es-ES"/>
        </w:rPr>
        <w:t>PROYECTO DE LEY</w:t>
      </w:r>
    </w:p>
    <w:p w14:paraId="7E8E6BB2" w14:textId="77777777" w:rsidR="00985F19" w:rsidRPr="00985F19" w:rsidRDefault="00985F19" w:rsidP="00985F19">
      <w:pPr>
        <w:spacing w:after="0" w:line="360" w:lineRule="auto"/>
        <w:jc w:val="center"/>
        <w:rPr>
          <w:rFonts w:ascii="Tahoma" w:eastAsia="Times New Roman" w:hAnsi="Tahoma" w:cs="Tahoma"/>
          <w:b/>
          <w:kern w:val="0"/>
          <w:sz w:val="24"/>
          <w:szCs w:val="24"/>
          <w:lang w:val="es-ES" w:eastAsia="es-ES"/>
        </w:rPr>
      </w:pPr>
    </w:p>
    <w:p w14:paraId="38C68FFD" w14:textId="77777777" w:rsidR="00985F19" w:rsidRDefault="00985F19" w:rsidP="00985F19">
      <w:pPr>
        <w:spacing w:after="0" w:line="360" w:lineRule="auto"/>
        <w:jc w:val="both"/>
        <w:rPr>
          <w:rFonts w:ascii="Tahoma" w:eastAsia="Times New Roman" w:hAnsi="Tahoma" w:cs="Tahoma"/>
          <w:b/>
          <w:kern w:val="0"/>
          <w:sz w:val="24"/>
          <w:szCs w:val="24"/>
          <w:lang w:val="es-ES" w:eastAsia="es-ES"/>
        </w:rPr>
      </w:pPr>
      <w:bookmarkStart w:id="0" w:name="_Hlk132364550"/>
    </w:p>
    <w:p w14:paraId="348EAE5C" w14:textId="77777777" w:rsidR="00985F19" w:rsidRDefault="00985F19" w:rsidP="00985F19">
      <w:pPr>
        <w:spacing w:after="0" w:line="360" w:lineRule="auto"/>
        <w:jc w:val="both"/>
        <w:rPr>
          <w:rFonts w:ascii="Tahoma" w:eastAsia="Times New Roman" w:hAnsi="Tahoma" w:cs="Tahoma"/>
          <w:b/>
          <w:kern w:val="0"/>
          <w:sz w:val="24"/>
          <w:szCs w:val="24"/>
          <w:lang w:val="es-ES" w:eastAsia="es-ES"/>
        </w:rPr>
      </w:pPr>
      <w:r>
        <w:rPr>
          <w:rFonts w:ascii="Tahoma" w:eastAsia="Times New Roman" w:hAnsi="Tahoma" w:cs="Tahoma"/>
          <w:b/>
          <w:kern w:val="0"/>
          <w:sz w:val="24"/>
          <w:szCs w:val="24"/>
          <w:lang w:val="es-ES" w:eastAsia="es-ES"/>
        </w:rPr>
        <w:t xml:space="preserve">Artículo </w:t>
      </w:r>
      <w:r w:rsidR="00EF6AD5">
        <w:rPr>
          <w:rFonts w:ascii="Tahoma" w:eastAsia="Times New Roman" w:hAnsi="Tahoma" w:cs="Tahoma"/>
          <w:b/>
          <w:kern w:val="0"/>
          <w:sz w:val="24"/>
          <w:szCs w:val="24"/>
          <w:lang w:val="es-ES" w:eastAsia="es-ES"/>
        </w:rPr>
        <w:t>Único</w:t>
      </w:r>
      <w:r>
        <w:rPr>
          <w:rFonts w:ascii="Tahoma" w:eastAsia="Times New Roman" w:hAnsi="Tahoma" w:cs="Tahoma"/>
          <w:b/>
          <w:kern w:val="0"/>
          <w:sz w:val="24"/>
          <w:szCs w:val="24"/>
          <w:lang w:val="es-ES" w:eastAsia="es-ES"/>
        </w:rPr>
        <w:t>. – Modifíquese la ley 18.287 que establece procedimiento ante los Juzgados de Policía Local, en el sentido que a continuación se señala:</w:t>
      </w:r>
    </w:p>
    <w:p w14:paraId="60C3C3E8" w14:textId="77777777" w:rsidR="00985F19" w:rsidRDefault="00985F19" w:rsidP="00985F19">
      <w:pPr>
        <w:spacing w:after="0" w:line="360" w:lineRule="auto"/>
        <w:jc w:val="both"/>
        <w:rPr>
          <w:rFonts w:ascii="Tahoma" w:eastAsia="Times New Roman" w:hAnsi="Tahoma" w:cs="Tahoma"/>
          <w:b/>
          <w:kern w:val="0"/>
          <w:sz w:val="24"/>
          <w:szCs w:val="24"/>
          <w:lang w:val="es-ES" w:eastAsia="es-ES"/>
        </w:rPr>
      </w:pPr>
    </w:p>
    <w:p w14:paraId="513F75DE" w14:textId="77777777" w:rsidR="00F55E21" w:rsidRDefault="00985F19" w:rsidP="00985F19">
      <w:pPr>
        <w:spacing w:after="0" w:line="360" w:lineRule="auto"/>
        <w:jc w:val="both"/>
        <w:rPr>
          <w:rFonts w:ascii="Tahoma" w:eastAsia="Times New Roman" w:hAnsi="Tahoma" w:cs="Tahoma"/>
          <w:bCs/>
          <w:kern w:val="0"/>
          <w:sz w:val="24"/>
          <w:szCs w:val="24"/>
          <w:u w:val="single"/>
          <w:lang w:val="es-ES" w:eastAsia="es-ES"/>
        </w:rPr>
      </w:pPr>
      <w:r>
        <w:rPr>
          <w:rFonts w:ascii="Tahoma" w:eastAsia="Times New Roman" w:hAnsi="Tahoma" w:cs="Tahoma"/>
          <w:b/>
          <w:kern w:val="0"/>
          <w:sz w:val="24"/>
          <w:szCs w:val="24"/>
          <w:lang w:val="es-ES" w:eastAsia="es-ES"/>
        </w:rPr>
        <w:t xml:space="preserve">1.- </w:t>
      </w:r>
      <w:r w:rsidR="00F55E21">
        <w:rPr>
          <w:rFonts w:ascii="Tahoma" w:eastAsia="Times New Roman" w:hAnsi="Tahoma" w:cs="Tahoma"/>
          <w:bCs/>
          <w:kern w:val="0"/>
          <w:sz w:val="24"/>
          <w:szCs w:val="24"/>
          <w:u w:val="single"/>
          <w:lang w:val="es-ES" w:eastAsia="es-ES"/>
        </w:rPr>
        <w:t>En el inciso 4° del artículo 3°, luego del punto final (que ahora pasa a ser punto seguido), incorpórese lo siguiente:</w:t>
      </w:r>
    </w:p>
    <w:p w14:paraId="0A99B6A5" w14:textId="77777777" w:rsidR="00F47E0E" w:rsidRDefault="00F55E21" w:rsidP="00F55E21">
      <w:pPr>
        <w:spacing w:after="0" w:line="360" w:lineRule="auto"/>
        <w:jc w:val="both"/>
        <w:rPr>
          <w:rFonts w:ascii="Tahoma" w:eastAsia="Times New Roman" w:hAnsi="Tahoma" w:cs="Tahoma"/>
          <w:b/>
          <w:kern w:val="0"/>
          <w:sz w:val="24"/>
          <w:szCs w:val="24"/>
          <w:lang w:val="es-ES" w:eastAsia="es-ES"/>
        </w:rPr>
      </w:pPr>
      <w:r w:rsidRPr="007C435F">
        <w:rPr>
          <w:rFonts w:ascii="Tahoma" w:eastAsia="Times New Roman" w:hAnsi="Tahoma" w:cs="Tahoma"/>
          <w:b/>
          <w:kern w:val="0"/>
          <w:sz w:val="24"/>
          <w:szCs w:val="24"/>
          <w:lang w:val="es-ES" w:eastAsia="es-ES"/>
        </w:rPr>
        <w:t>“Si al momento de ser fiscalizado el infractor no porte consigo su cédula de identidad o cualquier documento que permita su identificación</w:t>
      </w:r>
      <w:r w:rsidR="007C435F" w:rsidRPr="007C435F">
        <w:rPr>
          <w:rFonts w:ascii="Tahoma" w:eastAsia="Times New Roman" w:hAnsi="Tahoma" w:cs="Tahoma"/>
          <w:b/>
          <w:kern w:val="0"/>
          <w:sz w:val="24"/>
          <w:szCs w:val="24"/>
          <w:lang w:val="es-ES" w:eastAsia="es-ES"/>
        </w:rPr>
        <w:t>, o bien, su domicilio no se haya registrado o informado</w:t>
      </w:r>
      <w:r w:rsidRPr="007C435F">
        <w:rPr>
          <w:rFonts w:ascii="Tahoma" w:eastAsia="Times New Roman" w:hAnsi="Tahoma" w:cs="Tahoma"/>
          <w:b/>
          <w:kern w:val="0"/>
          <w:sz w:val="24"/>
          <w:szCs w:val="24"/>
          <w:lang w:val="es-ES" w:eastAsia="es-ES"/>
        </w:rPr>
        <w:t xml:space="preserve">, las personas señaladas en el inciso primero podrán realizar autentificación biométrica </w:t>
      </w:r>
      <w:r w:rsidR="007C435F" w:rsidRPr="007C435F">
        <w:rPr>
          <w:rFonts w:ascii="Tahoma" w:eastAsia="Times New Roman" w:hAnsi="Tahoma" w:cs="Tahoma"/>
          <w:b/>
          <w:kern w:val="0"/>
          <w:sz w:val="24"/>
          <w:szCs w:val="24"/>
          <w:lang w:val="es-ES_tradnl" w:eastAsia="es-ES"/>
        </w:rPr>
        <w:t xml:space="preserve">mediante cualquier dispositivo o medio tecnológico idóneo para tal efecto, con la sola finalidad </w:t>
      </w:r>
      <w:r w:rsidR="007C435F" w:rsidRPr="007C435F">
        <w:rPr>
          <w:rFonts w:ascii="Tahoma" w:eastAsia="Times New Roman" w:hAnsi="Tahoma" w:cs="Tahoma"/>
          <w:b/>
          <w:kern w:val="0"/>
          <w:sz w:val="24"/>
          <w:szCs w:val="24"/>
          <w:lang w:val="es-ES" w:eastAsia="es-ES"/>
        </w:rPr>
        <w:t>de realizar una correcta identificación y autentificación en la identidad y domicilio de las personas fiscalizadas</w:t>
      </w:r>
      <w:r w:rsidR="00F47E0E">
        <w:rPr>
          <w:rFonts w:ascii="Tahoma" w:eastAsia="Times New Roman" w:hAnsi="Tahoma" w:cs="Tahoma"/>
          <w:b/>
          <w:kern w:val="0"/>
          <w:sz w:val="24"/>
          <w:szCs w:val="24"/>
          <w:lang w:val="es-ES" w:eastAsia="es-ES"/>
        </w:rPr>
        <w:t>”</w:t>
      </w:r>
      <w:r w:rsidRPr="007C435F">
        <w:rPr>
          <w:rFonts w:ascii="Tahoma" w:eastAsia="Times New Roman" w:hAnsi="Tahoma" w:cs="Tahoma"/>
          <w:b/>
          <w:kern w:val="0"/>
          <w:sz w:val="24"/>
          <w:szCs w:val="24"/>
          <w:lang w:val="es-ES" w:eastAsia="es-ES"/>
        </w:rPr>
        <w:t>.</w:t>
      </w:r>
      <w:r w:rsidR="00F47E0E">
        <w:rPr>
          <w:rFonts w:ascii="Tahoma" w:eastAsia="Times New Roman" w:hAnsi="Tahoma" w:cs="Tahoma"/>
          <w:b/>
          <w:kern w:val="0"/>
          <w:sz w:val="24"/>
          <w:szCs w:val="24"/>
          <w:lang w:val="es-ES" w:eastAsia="es-ES"/>
        </w:rPr>
        <w:t xml:space="preserve"> </w:t>
      </w:r>
    </w:p>
    <w:p w14:paraId="4600881F" w14:textId="77777777" w:rsidR="007C435F" w:rsidRPr="00F55E21" w:rsidRDefault="00F55E21" w:rsidP="00F55E21">
      <w:pPr>
        <w:spacing w:after="0" w:line="360" w:lineRule="auto"/>
        <w:jc w:val="both"/>
        <w:rPr>
          <w:rFonts w:ascii="Tahoma" w:eastAsia="Times New Roman" w:hAnsi="Tahoma" w:cs="Tahoma"/>
          <w:bCs/>
          <w:kern w:val="0"/>
          <w:sz w:val="24"/>
          <w:szCs w:val="24"/>
          <w:u w:val="single"/>
          <w:lang w:val="es-ES" w:eastAsia="es-ES"/>
        </w:rPr>
      </w:pPr>
      <w:r w:rsidRPr="007C435F">
        <w:rPr>
          <w:rFonts w:ascii="Tahoma" w:eastAsia="Times New Roman" w:hAnsi="Tahoma" w:cs="Tahoma"/>
          <w:b/>
          <w:kern w:val="0"/>
          <w:sz w:val="24"/>
          <w:szCs w:val="24"/>
          <w:lang w:val="es-ES" w:eastAsia="es-ES"/>
        </w:rPr>
        <w:t xml:space="preserve"> </w:t>
      </w:r>
    </w:p>
    <w:p w14:paraId="1D72DF3C" w14:textId="77777777" w:rsidR="00A91E6F" w:rsidRPr="001C5F5C" w:rsidRDefault="00A91E6F" w:rsidP="00985F19">
      <w:pPr>
        <w:spacing w:after="0" w:line="360" w:lineRule="auto"/>
        <w:jc w:val="both"/>
        <w:rPr>
          <w:rFonts w:ascii="Tahoma" w:eastAsia="Times New Roman" w:hAnsi="Tahoma" w:cs="Tahoma"/>
          <w:b/>
          <w:kern w:val="0"/>
          <w:sz w:val="24"/>
          <w:szCs w:val="24"/>
          <w:lang w:val="es-ES" w:eastAsia="es-ES"/>
        </w:rPr>
      </w:pPr>
      <w:r w:rsidRPr="00A91E6F">
        <w:rPr>
          <w:rFonts w:ascii="Tahoma" w:eastAsia="Times New Roman" w:hAnsi="Tahoma" w:cs="Tahoma"/>
          <w:b/>
          <w:kern w:val="0"/>
          <w:sz w:val="24"/>
          <w:szCs w:val="24"/>
          <w:lang w:val="es-ES" w:eastAsia="es-ES"/>
        </w:rPr>
        <w:t xml:space="preserve">2.- </w:t>
      </w:r>
      <w:r w:rsidRPr="008910D1">
        <w:rPr>
          <w:rFonts w:ascii="Tahoma" w:eastAsia="Times New Roman" w:hAnsi="Tahoma" w:cs="Tahoma"/>
          <w:bCs/>
          <w:kern w:val="0"/>
          <w:sz w:val="24"/>
          <w:szCs w:val="24"/>
          <w:u w:val="single"/>
          <w:lang w:val="es-ES" w:eastAsia="es-ES"/>
        </w:rPr>
        <w:t xml:space="preserve">Elimínese </w:t>
      </w:r>
      <w:r w:rsidR="008B2434">
        <w:rPr>
          <w:rFonts w:ascii="Tahoma" w:eastAsia="Times New Roman" w:hAnsi="Tahoma" w:cs="Tahoma"/>
          <w:bCs/>
          <w:kern w:val="0"/>
          <w:sz w:val="24"/>
          <w:szCs w:val="24"/>
          <w:u w:val="single"/>
          <w:lang w:val="es-ES" w:eastAsia="es-ES"/>
        </w:rPr>
        <w:t xml:space="preserve">en </w:t>
      </w:r>
      <w:r w:rsidRPr="008910D1">
        <w:rPr>
          <w:rFonts w:ascii="Tahoma" w:eastAsia="Times New Roman" w:hAnsi="Tahoma" w:cs="Tahoma"/>
          <w:bCs/>
          <w:kern w:val="0"/>
          <w:sz w:val="24"/>
          <w:szCs w:val="24"/>
          <w:u w:val="single"/>
          <w:lang w:val="es-ES" w:eastAsia="es-ES"/>
        </w:rPr>
        <w:t>el inciso final del artículo 22°</w:t>
      </w:r>
      <w:r w:rsidR="008B2434">
        <w:rPr>
          <w:rFonts w:ascii="Tahoma" w:eastAsia="Times New Roman" w:hAnsi="Tahoma" w:cs="Tahoma"/>
          <w:bCs/>
          <w:kern w:val="0"/>
          <w:sz w:val="24"/>
          <w:szCs w:val="24"/>
          <w:u w:val="single"/>
          <w:lang w:val="es-ES" w:eastAsia="es-ES"/>
        </w:rPr>
        <w:t xml:space="preserve"> la siguiente frase: </w:t>
      </w:r>
      <w:r w:rsidR="008B2434" w:rsidRPr="001C5F5C">
        <w:rPr>
          <w:rFonts w:ascii="Tahoma" w:eastAsia="Times New Roman" w:hAnsi="Tahoma" w:cs="Tahoma"/>
          <w:b/>
          <w:kern w:val="0"/>
          <w:sz w:val="24"/>
          <w:szCs w:val="24"/>
          <w:lang w:val="es-ES" w:eastAsia="es-ES"/>
        </w:rPr>
        <w:t>“</w:t>
      </w:r>
      <w:r w:rsidR="008B2434" w:rsidRPr="001C5F5C">
        <w:rPr>
          <w:rFonts w:ascii="Tahoma" w:eastAsia="Times New Roman" w:hAnsi="Tahoma" w:cs="Tahoma"/>
          <w:b/>
          <w:kern w:val="0"/>
          <w:sz w:val="24"/>
          <w:szCs w:val="24"/>
          <w:lang w:eastAsia="es-ES"/>
        </w:rPr>
        <w:t xml:space="preserve">o en el número 42 del artículo 200, ambos”. </w:t>
      </w:r>
    </w:p>
    <w:p w14:paraId="5AEACFB2" w14:textId="77777777" w:rsidR="00F07D9C" w:rsidRPr="00A91E6F" w:rsidRDefault="00F07D9C" w:rsidP="00985F19">
      <w:pPr>
        <w:spacing w:after="0" w:line="360" w:lineRule="auto"/>
        <w:jc w:val="both"/>
        <w:rPr>
          <w:rFonts w:ascii="Tahoma" w:eastAsia="Times New Roman" w:hAnsi="Tahoma" w:cs="Tahoma"/>
          <w:bCs/>
          <w:kern w:val="0"/>
          <w:sz w:val="24"/>
          <w:szCs w:val="24"/>
          <w:lang w:val="es-ES" w:eastAsia="es-ES"/>
        </w:rPr>
      </w:pPr>
    </w:p>
    <w:p w14:paraId="7D2EC3C4" w14:textId="77777777" w:rsidR="00A91E6F" w:rsidRDefault="00A91E6F" w:rsidP="00985F19">
      <w:pPr>
        <w:spacing w:after="0" w:line="360" w:lineRule="auto"/>
        <w:jc w:val="both"/>
        <w:rPr>
          <w:rFonts w:ascii="Tahoma" w:eastAsia="Times New Roman" w:hAnsi="Tahoma" w:cs="Tahoma"/>
          <w:bCs/>
          <w:kern w:val="0"/>
          <w:sz w:val="24"/>
          <w:szCs w:val="24"/>
          <w:lang w:val="es-ES" w:eastAsia="es-ES"/>
        </w:rPr>
      </w:pPr>
      <w:r w:rsidRPr="00A91E6F">
        <w:rPr>
          <w:rFonts w:ascii="Tahoma" w:eastAsia="Times New Roman" w:hAnsi="Tahoma" w:cs="Tahoma"/>
          <w:b/>
          <w:kern w:val="0"/>
          <w:sz w:val="24"/>
          <w:szCs w:val="24"/>
          <w:lang w:val="es-ES" w:eastAsia="es-ES"/>
        </w:rPr>
        <w:t xml:space="preserve">3.- </w:t>
      </w:r>
      <w:r w:rsidRPr="008910D1">
        <w:rPr>
          <w:rFonts w:ascii="Tahoma" w:eastAsia="Times New Roman" w:hAnsi="Tahoma" w:cs="Tahoma"/>
          <w:bCs/>
          <w:kern w:val="0"/>
          <w:sz w:val="24"/>
          <w:szCs w:val="24"/>
          <w:u w:val="single"/>
          <w:lang w:val="es-ES" w:eastAsia="es-ES"/>
        </w:rPr>
        <w:t>Realícense las siguientes modificaciones en el artículo 22 BIS:</w:t>
      </w:r>
    </w:p>
    <w:p w14:paraId="061929D2" w14:textId="77777777" w:rsidR="00F07D9C" w:rsidRDefault="00F07D9C" w:rsidP="00985F19">
      <w:pPr>
        <w:spacing w:after="0" w:line="360" w:lineRule="auto"/>
        <w:jc w:val="both"/>
        <w:rPr>
          <w:rFonts w:ascii="Tahoma" w:eastAsia="Times New Roman" w:hAnsi="Tahoma" w:cs="Tahoma"/>
          <w:bCs/>
          <w:kern w:val="0"/>
          <w:sz w:val="24"/>
          <w:szCs w:val="24"/>
          <w:lang w:val="es-ES" w:eastAsia="es-ES"/>
        </w:rPr>
      </w:pPr>
    </w:p>
    <w:p w14:paraId="0E661B42" w14:textId="77777777" w:rsidR="00985F19" w:rsidRDefault="00F07D9C" w:rsidP="00F07D9C">
      <w:pPr>
        <w:spacing w:after="0" w:line="360" w:lineRule="auto"/>
        <w:jc w:val="both"/>
        <w:rPr>
          <w:rFonts w:ascii="Tahoma" w:eastAsia="Times New Roman" w:hAnsi="Tahoma" w:cs="Tahoma"/>
          <w:b/>
          <w:kern w:val="0"/>
          <w:sz w:val="24"/>
          <w:szCs w:val="24"/>
          <w:lang w:val="es-ES" w:eastAsia="es-ES"/>
        </w:rPr>
      </w:pPr>
      <w:r w:rsidRPr="00F07D9C">
        <w:rPr>
          <w:rFonts w:ascii="Tahoma" w:eastAsia="Times New Roman" w:hAnsi="Tahoma" w:cs="Tahoma"/>
          <w:bCs/>
          <w:kern w:val="0"/>
          <w:sz w:val="24"/>
          <w:szCs w:val="24"/>
          <w:lang w:val="es-ES" w:eastAsia="es-ES"/>
        </w:rPr>
        <w:t>a)</w:t>
      </w:r>
      <w:r>
        <w:rPr>
          <w:rFonts w:ascii="Tahoma" w:eastAsia="Times New Roman" w:hAnsi="Tahoma" w:cs="Tahoma"/>
          <w:bCs/>
          <w:kern w:val="0"/>
          <w:sz w:val="24"/>
          <w:szCs w:val="24"/>
          <w:lang w:val="es-ES" w:eastAsia="es-ES"/>
        </w:rPr>
        <w:t xml:space="preserve"> </w:t>
      </w:r>
      <w:r w:rsidR="00A91E6F" w:rsidRPr="00F07D9C">
        <w:rPr>
          <w:rFonts w:ascii="Tahoma" w:eastAsia="Times New Roman" w:hAnsi="Tahoma" w:cs="Tahoma"/>
          <w:bCs/>
          <w:kern w:val="0"/>
          <w:sz w:val="24"/>
          <w:szCs w:val="24"/>
          <w:lang w:val="es-ES" w:eastAsia="es-ES"/>
        </w:rPr>
        <w:t>En el inciso segundo, entre la frase</w:t>
      </w:r>
      <w:r w:rsidRPr="00F07D9C">
        <w:rPr>
          <w:rFonts w:ascii="Tahoma" w:eastAsia="Times New Roman" w:hAnsi="Tahoma" w:cs="Tahoma"/>
          <w:bCs/>
          <w:kern w:val="0"/>
          <w:sz w:val="24"/>
          <w:szCs w:val="24"/>
          <w:lang w:val="es-ES" w:eastAsia="es-ES"/>
        </w:rPr>
        <w:t xml:space="preserve"> </w:t>
      </w:r>
      <w:r w:rsidRPr="00F07D9C">
        <w:rPr>
          <w:rFonts w:ascii="Tahoma" w:eastAsia="Times New Roman" w:hAnsi="Tahoma" w:cs="Tahoma"/>
          <w:bCs/>
          <w:i/>
          <w:iCs/>
          <w:kern w:val="0"/>
          <w:sz w:val="24"/>
          <w:szCs w:val="24"/>
          <w:lang w:val="es-ES" w:eastAsia="es-ES"/>
        </w:rPr>
        <w:t>“</w:t>
      </w:r>
      <w:r w:rsidRPr="00F07D9C">
        <w:rPr>
          <w:rFonts w:ascii="Tahoma" w:eastAsia="Times New Roman" w:hAnsi="Tahoma" w:cs="Tahoma"/>
          <w:bCs/>
          <w:i/>
          <w:iCs/>
          <w:kern w:val="0"/>
          <w:sz w:val="24"/>
          <w:szCs w:val="24"/>
          <w:lang w:eastAsia="es-ES"/>
        </w:rPr>
        <w:t>la suspensión de entrega de documentos o certificados que se relacionen con temas de transporte”</w:t>
      </w:r>
      <w:r w:rsidRPr="00F07D9C">
        <w:rPr>
          <w:rFonts w:ascii="Tahoma" w:eastAsia="Times New Roman" w:hAnsi="Tahoma" w:cs="Tahoma"/>
          <w:bCs/>
          <w:kern w:val="0"/>
          <w:sz w:val="24"/>
          <w:szCs w:val="24"/>
          <w:lang w:eastAsia="es-ES"/>
        </w:rPr>
        <w:t xml:space="preserve"> y la frase </w:t>
      </w:r>
      <w:r w:rsidRPr="00F07D9C">
        <w:rPr>
          <w:rFonts w:ascii="Tahoma" w:eastAsia="Times New Roman" w:hAnsi="Tahoma" w:cs="Tahoma"/>
          <w:bCs/>
          <w:i/>
          <w:iCs/>
          <w:kern w:val="0"/>
          <w:sz w:val="24"/>
          <w:szCs w:val="24"/>
          <w:lang w:eastAsia="es-ES"/>
        </w:rPr>
        <w:t xml:space="preserve">“y la </w:t>
      </w:r>
      <w:r w:rsidR="00A91E6F" w:rsidRPr="00F07D9C">
        <w:rPr>
          <w:rFonts w:ascii="Tahoma" w:eastAsia="Times New Roman" w:hAnsi="Tahoma" w:cs="Tahoma"/>
          <w:bCs/>
          <w:i/>
          <w:iCs/>
          <w:kern w:val="0"/>
          <w:sz w:val="24"/>
          <w:szCs w:val="24"/>
          <w:lang w:val="es-ES" w:eastAsia="es-ES"/>
        </w:rPr>
        <w:t xml:space="preserve">persecución del delito establecido en el artículo 22 </w:t>
      </w:r>
      <w:proofErr w:type="spellStart"/>
      <w:r w:rsidR="00A91E6F" w:rsidRPr="00F07D9C">
        <w:rPr>
          <w:rFonts w:ascii="Tahoma" w:eastAsia="Times New Roman" w:hAnsi="Tahoma" w:cs="Tahoma"/>
          <w:bCs/>
          <w:i/>
          <w:iCs/>
          <w:kern w:val="0"/>
          <w:sz w:val="24"/>
          <w:szCs w:val="24"/>
          <w:lang w:val="es-ES" w:eastAsia="es-ES"/>
        </w:rPr>
        <w:t>quáter</w:t>
      </w:r>
      <w:proofErr w:type="spellEnd"/>
      <w:r w:rsidRPr="00F07D9C">
        <w:rPr>
          <w:rFonts w:ascii="Tahoma" w:eastAsia="Times New Roman" w:hAnsi="Tahoma" w:cs="Tahoma"/>
          <w:bCs/>
          <w:i/>
          <w:iCs/>
          <w:kern w:val="0"/>
          <w:sz w:val="24"/>
          <w:szCs w:val="24"/>
          <w:lang w:val="es-ES" w:eastAsia="es-ES"/>
        </w:rPr>
        <w:t xml:space="preserve">”, </w:t>
      </w:r>
      <w:r w:rsidRPr="00F07D9C">
        <w:rPr>
          <w:rFonts w:ascii="Tahoma" w:eastAsia="Times New Roman" w:hAnsi="Tahoma" w:cs="Tahoma"/>
          <w:bCs/>
          <w:kern w:val="0"/>
          <w:sz w:val="24"/>
          <w:szCs w:val="24"/>
          <w:lang w:val="es-ES" w:eastAsia="es-ES"/>
        </w:rPr>
        <w:t xml:space="preserve">incorpórese lo siguiente: </w:t>
      </w:r>
      <w:r w:rsidRPr="00F07D9C">
        <w:rPr>
          <w:rFonts w:ascii="Tahoma" w:eastAsia="Times New Roman" w:hAnsi="Tahoma" w:cs="Tahoma"/>
          <w:b/>
          <w:kern w:val="0"/>
          <w:sz w:val="24"/>
          <w:szCs w:val="24"/>
          <w:lang w:val="es-ES" w:eastAsia="es-ES"/>
        </w:rPr>
        <w:t xml:space="preserve">“la </w:t>
      </w:r>
      <w:r w:rsidRPr="00F07D9C">
        <w:rPr>
          <w:rFonts w:ascii="Tahoma" w:eastAsia="Times New Roman" w:hAnsi="Tahoma" w:cs="Tahoma"/>
          <w:b/>
          <w:kern w:val="0"/>
          <w:sz w:val="24"/>
          <w:szCs w:val="24"/>
          <w:lang w:val="es-ES" w:eastAsia="es-ES"/>
        </w:rPr>
        <w:lastRenderedPageBreak/>
        <w:t>suspensión de entrega o la imposibilidad de postular a los beneficios económicos emanados desde el Estado</w:t>
      </w:r>
      <w:r w:rsidR="00F47E0E">
        <w:rPr>
          <w:rFonts w:ascii="Tahoma" w:eastAsia="Times New Roman" w:hAnsi="Tahoma" w:cs="Tahoma"/>
          <w:b/>
          <w:kern w:val="0"/>
          <w:sz w:val="24"/>
          <w:szCs w:val="24"/>
          <w:lang w:val="es-ES" w:eastAsia="es-ES"/>
        </w:rPr>
        <w:t>, con la salvedad de aquellos relacionados con Seguridad Social</w:t>
      </w:r>
      <w:r w:rsidRPr="00F07D9C">
        <w:rPr>
          <w:rFonts w:ascii="Tahoma" w:eastAsia="Times New Roman" w:hAnsi="Tahoma" w:cs="Tahoma"/>
          <w:b/>
          <w:kern w:val="0"/>
          <w:sz w:val="24"/>
          <w:szCs w:val="24"/>
          <w:lang w:val="es-ES" w:eastAsia="es-ES"/>
        </w:rPr>
        <w:t xml:space="preserve">”. </w:t>
      </w:r>
    </w:p>
    <w:p w14:paraId="7E306EC4" w14:textId="77777777" w:rsidR="00F07D9C" w:rsidRDefault="00F07D9C" w:rsidP="00F07D9C">
      <w:pPr>
        <w:spacing w:after="0" w:line="360" w:lineRule="auto"/>
        <w:jc w:val="both"/>
        <w:rPr>
          <w:rFonts w:ascii="Tahoma" w:eastAsia="Times New Roman" w:hAnsi="Tahoma" w:cs="Tahoma"/>
          <w:b/>
          <w:kern w:val="0"/>
          <w:sz w:val="24"/>
          <w:szCs w:val="24"/>
          <w:lang w:val="es-ES" w:eastAsia="es-ES"/>
        </w:rPr>
      </w:pPr>
    </w:p>
    <w:p w14:paraId="23165376" w14:textId="77777777" w:rsidR="00F07D9C" w:rsidRDefault="00F07D9C" w:rsidP="00F07D9C">
      <w:pPr>
        <w:spacing w:after="0" w:line="360" w:lineRule="auto"/>
        <w:jc w:val="both"/>
        <w:rPr>
          <w:rFonts w:ascii="Tahoma" w:eastAsia="Times New Roman" w:hAnsi="Tahoma" w:cs="Tahoma"/>
          <w:b/>
          <w:kern w:val="0"/>
          <w:sz w:val="24"/>
          <w:szCs w:val="24"/>
          <w:lang w:eastAsia="es-ES"/>
        </w:rPr>
      </w:pPr>
      <w:r>
        <w:rPr>
          <w:rFonts w:ascii="Tahoma" w:eastAsia="Times New Roman" w:hAnsi="Tahoma" w:cs="Tahoma"/>
          <w:bCs/>
          <w:kern w:val="0"/>
          <w:sz w:val="24"/>
          <w:szCs w:val="24"/>
          <w:lang w:val="es-ES" w:eastAsia="es-ES"/>
        </w:rPr>
        <w:t xml:space="preserve">b) En el inciso segundo, elimínese la siguiente frase: </w:t>
      </w:r>
      <w:r w:rsidRPr="00F07D9C">
        <w:rPr>
          <w:rFonts w:ascii="Tahoma" w:eastAsia="Times New Roman" w:hAnsi="Tahoma" w:cs="Tahoma"/>
          <w:b/>
          <w:kern w:val="0"/>
          <w:sz w:val="24"/>
          <w:szCs w:val="24"/>
          <w:lang w:val="es-ES" w:eastAsia="es-ES"/>
        </w:rPr>
        <w:t>“</w:t>
      </w:r>
      <w:r w:rsidRPr="00F07D9C">
        <w:rPr>
          <w:rFonts w:ascii="Tahoma" w:eastAsia="Times New Roman" w:hAnsi="Tahoma" w:cs="Tahoma"/>
          <w:b/>
          <w:kern w:val="0"/>
          <w:sz w:val="24"/>
          <w:szCs w:val="24"/>
          <w:lang w:eastAsia="es-ES"/>
        </w:rPr>
        <w:t>En ningún caso su consulta podrá afectar negativamente a quienes en él aparezcan en aspectos laborales, comerciales, inmobiliarios, crediticios o de acceso a diversos beneficios, entre otros”.</w:t>
      </w:r>
    </w:p>
    <w:p w14:paraId="2A8C8BE4" w14:textId="77777777" w:rsidR="00F07D9C" w:rsidRDefault="00F07D9C" w:rsidP="00F07D9C">
      <w:pPr>
        <w:spacing w:after="0" w:line="360" w:lineRule="auto"/>
        <w:jc w:val="both"/>
        <w:rPr>
          <w:rFonts w:ascii="Tahoma" w:eastAsia="Times New Roman" w:hAnsi="Tahoma" w:cs="Tahoma"/>
          <w:b/>
          <w:kern w:val="0"/>
          <w:sz w:val="24"/>
          <w:szCs w:val="24"/>
          <w:lang w:eastAsia="es-ES"/>
        </w:rPr>
      </w:pPr>
    </w:p>
    <w:p w14:paraId="6CDF823E" w14:textId="77777777" w:rsidR="00F07D9C" w:rsidRDefault="00F07D9C" w:rsidP="00F07D9C">
      <w:pPr>
        <w:spacing w:after="0" w:line="360" w:lineRule="auto"/>
        <w:jc w:val="both"/>
        <w:rPr>
          <w:rFonts w:ascii="Tahoma" w:eastAsia="Times New Roman" w:hAnsi="Tahoma" w:cs="Tahoma"/>
          <w:bCs/>
          <w:kern w:val="0"/>
          <w:sz w:val="24"/>
          <w:szCs w:val="24"/>
          <w:lang w:eastAsia="es-ES"/>
        </w:rPr>
      </w:pPr>
      <w:r>
        <w:rPr>
          <w:rFonts w:ascii="Tahoma" w:eastAsia="Times New Roman" w:hAnsi="Tahoma" w:cs="Tahoma"/>
          <w:bCs/>
          <w:kern w:val="0"/>
          <w:sz w:val="24"/>
          <w:szCs w:val="24"/>
          <w:lang w:eastAsia="es-ES"/>
        </w:rPr>
        <w:t xml:space="preserve">c) En el inciso tercero, </w:t>
      </w:r>
      <w:r w:rsidR="00043C11">
        <w:rPr>
          <w:rFonts w:ascii="Tahoma" w:eastAsia="Times New Roman" w:hAnsi="Tahoma" w:cs="Tahoma"/>
          <w:bCs/>
          <w:kern w:val="0"/>
          <w:sz w:val="24"/>
          <w:szCs w:val="24"/>
          <w:lang w:eastAsia="es-ES"/>
        </w:rPr>
        <w:t xml:space="preserve">reemplazase la frase </w:t>
      </w:r>
      <w:r w:rsidR="00043C11" w:rsidRPr="00043C11">
        <w:rPr>
          <w:rFonts w:ascii="Tahoma" w:eastAsia="Times New Roman" w:hAnsi="Tahoma" w:cs="Tahoma"/>
          <w:bCs/>
          <w:i/>
          <w:iCs/>
          <w:kern w:val="0"/>
          <w:sz w:val="24"/>
          <w:szCs w:val="24"/>
          <w:lang w:eastAsia="es-ES"/>
        </w:rPr>
        <w:t>“o transcurridos tres años contados desde su efectiva anotación en el Registro si el pago no se hubiere verificado”</w:t>
      </w:r>
      <w:r w:rsidR="00043C11">
        <w:rPr>
          <w:rFonts w:ascii="Tahoma" w:eastAsia="Times New Roman" w:hAnsi="Tahoma" w:cs="Tahoma"/>
          <w:bCs/>
          <w:kern w:val="0"/>
          <w:sz w:val="24"/>
          <w:szCs w:val="24"/>
          <w:lang w:eastAsia="es-ES"/>
        </w:rPr>
        <w:t xml:space="preserve">, por la siguiente frase: </w:t>
      </w:r>
      <w:r w:rsidR="00043C11" w:rsidRPr="00043C11">
        <w:rPr>
          <w:rFonts w:ascii="Tahoma" w:eastAsia="Times New Roman" w:hAnsi="Tahoma" w:cs="Tahoma"/>
          <w:b/>
          <w:kern w:val="0"/>
          <w:sz w:val="24"/>
          <w:szCs w:val="24"/>
          <w:lang w:eastAsia="es-ES"/>
        </w:rPr>
        <w:t xml:space="preserve">“o transcurridos </w:t>
      </w:r>
      <w:r w:rsidR="00043C11">
        <w:rPr>
          <w:rFonts w:ascii="Tahoma" w:eastAsia="Times New Roman" w:hAnsi="Tahoma" w:cs="Tahoma"/>
          <w:b/>
          <w:kern w:val="0"/>
          <w:sz w:val="24"/>
          <w:szCs w:val="24"/>
          <w:lang w:eastAsia="es-ES"/>
        </w:rPr>
        <w:t>cinco</w:t>
      </w:r>
      <w:r w:rsidR="00043C11" w:rsidRPr="00043C11">
        <w:rPr>
          <w:rFonts w:ascii="Tahoma" w:eastAsia="Times New Roman" w:hAnsi="Tahoma" w:cs="Tahoma"/>
          <w:b/>
          <w:kern w:val="0"/>
          <w:sz w:val="24"/>
          <w:szCs w:val="24"/>
          <w:lang w:eastAsia="es-ES"/>
        </w:rPr>
        <w:t xml:space="preserve"> años contados desde su efectiva anotación en el Registro si el pago no se hubiere verificado</w:t>
      </w:r>
      <w:r w:rsidR="00043C11">
        <w:rPr>
          <w:rFonts w:ascii="Tahoma" w:eastAsia="Times New Roman" w:hAnsi="Tahoma" w:cs="Tahoma"/>
          <w:b/>
          <w:kern w:val="0"/>
          <w:sz w:val="24"/>
          <w:szCs w:val="24"/>
          <w:lang w:eastAsia="es-ES"/>
        </w:rPr>
        <w:t>, previa solicitud del infractor sancionado ante el Administrador del Registro</w:t>
      </w:r>
      <w:r w:rsidR="00043C11">
        <w:rPr>
          <w:rFonts w:ascii="Tahoma" w:eastAsia="Times New Roman" w:hAnsi="Tahoma" w:cs="Tahoma"/>
          <w:bCs/>
          <w:kern w:val="0"/>
          <w:sz w:val="24"/>
          <w:szCs w:val="24"/>
          <w:lang w:eastAsia="es-ES"/>
        </w:rPr>
        <w:t xml:space="preserve"> “.</w:t>
      </w:r>
    </w:p>
    <w:p w14:paraId="55946B40" w14:textId="77777777" w:rsidR="00043C11" w:rsidRDefault="00043C11" w:rsidP="00F07D9C">
      <w:pPr>
        <w:spacing w:after="0" w:line="360" w:lineRule="auto"/>
        <w:jc w:val="both"/>
        <w:rPr>
          <w:rFonts w:ascii="Tahoma" w:eastAsia="Times New Roman" w:hAnsi="Tahoma" w:cs="Tahoma"/>
          <w:bCs/>
          <w:kern w:val="0"/>
          <w:sz w:val="24"/>
          <w:szCs w:val="24"/>
          <w:lang w:eastAsia="es-ES"/>
        </w:rPr>
      </w:pPr>
    </w:p>
    <w:p w14:paraId="39E3514A" w14:textId="77777777" w:rsidR="00C63999" w:rsidRPr="00C63999" w:rsidRDefault="00043C11" w:rsidP="00C63999">
      <w:pPr>
        <w:spacing w:after="0" w:line="360" w:lineRule="auto"/>
        <w:jc w:val="both"/>
        <w:rPr>
          <w:rFonts w:ascii="Tahoma" w:eastAsia="Times New Roman" w:hAnsi="Tahoma" w:cs="Tahoma"/>
          <w:b/>
          <w:bCs/>
          <w:kern w:val="0"/>
          <w:sz w:val="24"/>
          <w:szCs w:val="24"/>
          <w:lang w:val="es-ES" w:eastAsia="es-ES"/>
        </w:rPr>
      </w:pPr>
      <w:r>
        <w:rPr>
          <w:rFonts w:ascii="Tahoma" w:eastAsia="Times New Roman" w:hAnsi="Tahoma" w:cs="Tahoma"/>
          <w:b/>
          <w:kern w:val="0"/>
          <w:sz w:val="24"/>
          <w:szCs w:val="24"/>
          <w:lang w:eastAsia="es-ES"/>
        </w:rPr>
        <w:t xml:space="preserve">4.- </w:t>
      </w:r>
      <w:r w:rsidR="00C63999" w:rsidRPr="008910D1">
        <w:rPr>
          <w:rFonts w:ascii="Tahoma" w:eastAsia="Times New Roman" w:hAnsi="Tahoma" w:cs="Tahoma"/>
          <w:kern w:val="0"/>
          <w:sz w:val="24"/>
          <w:szCs w:val="24"/>
          <w:u w:val="single"/>
          <w:lang w:val="es-ES" w:eastAsia="es-ES"/>
        </w:rPr>
        <w:t>Realícense las siguientes modificaciones en el artículo 22 QUÁTER:</w:t>
      </w:r>
    </w:p>
    <w:p w14:paraId="60B251F5" w14:textId="77777777" w:rsidR="00C63999" w:rsidRDefault="00C63999" w:rsidP="00F07D9C">
      <w:pPr>
        <w:spacing w:after="0" w:line="360" w:lineRule="auto"/>
        <w:jc w:val="both"/>
        <w:rPr>
          <w:rFonts w:ascii="Tahoma" w:eastAsia="Times New Roman" w:hAnsi="Tahoma" w:cs="Tahoma"/>
          <w:b/>
          <w:kern w:val="0"/>
          <w:sz w:val="24"/>
          <w:szCs w:val="24"/>
          <w:lang w:eastAsia="es-ES"/>
        </w:rPr>
      </w:pPr>
    </w:p>
    <w:p w14:paraId="33FF082F" w14:textId="77777777" w:rsidR="00C63999" w:rsidRDefault="00C63999" w:rsidP="00C63999">
      <w:pPr>
        <w:spacing w:after="0" w:line="360" w:lineRule="auto"/>
        <w:jc w:val="both"/>
        <w:rPr>
          <w:rFonts w:ascii="Tahoma" w:eastAsia="Times New Roman" w:hAnsi="Tahoma" w:cs="Tahoma"/>
          <w:bCs/>
          <w:kern w:val="0"/>
          <w:sz w:val="24"/>
          <w:szCs w:val="24"/>
          <w:lang w:eastAsia="es-ES"/>
        </w:rPr>
      </w:pPr>
      <w:r w:rsidRPr="00C63999">
        <w:rPr>
          <w:rFonts w:ascii="Tahoma" w:eastAsia="Times New Roman" w:hAnsi="Tahoma" w:cs="Tahoma"/>
          <w:bCs/>
          <w:kern w:val="0"/>
          <w:sz w:val="24"/>
          <w:szCs w:val="24"/>
          <w:lang w:eastAsia="es-ES"/>
        </w:rPr>
        <w:t>a)</w:t>
      </w:r>
      <w:r>
        <w:rPr>
          <w:rFonts w:ascii="Tahoma" w:eastAsia="Times New Roman" w:hAnsi="Tahoma" w:cs="Tahoma"/>
          <w:bCs/>
          <w:kern w:val="0"/>
          <w:sz w:val="24"/>
          <w:szCs w:val="24"/>
          <w:lang w:eastAsia="es-ES"/>
        </w:rPr>
        <w:t xml:space="preserve"> </w:t>
      </w:r>
      <w:r w:rsidR="00043C11" w:rsidRPr="00C63999">
        <w:rPr>
          <w:rFonts w:ascii="Tahoma" w:eastAsia="Times New Roman" w:hAnsi="Tahoma" w:cs="Tahoma"/>
          <w:bCs/>
          <w:kern w:val="0"/>
          <w:sz w:val="24"/>
          <w:szCs w:val="24"/>
          <w:lang w:eastAsia="es-ES"/>
        </w:rPr>
        <w:t xml:space="preserve">En el inciso primero del artículo 22 </w:t>
      </w:r>
      <w:proofErr w:type="spellStart"/>
      <w:r w:rsidR="00043C11" w:rsidRPr="00C63999">
        <w:rPr>
          <w:rFonts w:ascii="Tahoma" w:eastAsia="Times New Roman" w:hAnsi="Tahoma" w:cs="Tahoma"/>
          <w:bCs/>
          <w:kern w:val="0"/>
          <w:sz w:val="24"/>
          <w:szCs w:val="24"/>
          <w:lang w:eastAsia="es-ES"/>
        </w:rPr>
        <w:t>Quáter</w:t>
      </w:r>
      <w:proofErr w:type="spellEnd"/>
      <w:r w:rsidR="00043C11" w:rsidRPr="00C63999">
        <w:rPr>
          <w:rFonts w:ascii="Tahoma" w:eastAsia="Times New Roman" w:hAnsi="Tahoma" w:cs="Tahoma"/>
          <w:bCs/>
          <w:kern w:val="0"/>
          <w:sz w:val="24"/>
          <w:szCs w:val="24"/>
          <w:lang w:eastAsia="es-ES"/>
        </w:rPr>
        <w:t xml:space="preserve">, a continuación de la frase </w:t>
      </w:r>
      <w:r w:rsidR="00043C11" w:rsidRPr="00C63999">
        <w:rPr>
          <w:rFonts w:ascii="Tahoma" w:eastAsia="Times New Roman" w:hAnsi="Tahoma" w:cs="Tahoma"/>
          <w:bCs/>
          <w:i/>
          <w:iCs/>
          <w:kern w:val="0"/>
          <w:sz w:val="24"/>
          <w:szCs w:val="24"/>
          <w:lang w:eastAsia="es-ES"/>
        </w:rPr>
        <w:t>“por parte de un mismo requirente”</w:t>
      </w:r>
      <w:r w:rsidR="00043C11" w:rsidRPr="00C63999">
        <w:rPr>
          <w:rFonts w:ascii="Tahoma" w:eastAsia="Times New Roman" w:hAnsi="Tahoma" w:cs="Tahoma"/>
          <w:bCs/>
          <w:kern w:val="0"/>
          <w:sz w:val="24"/>
          <w:szCs w:val="24"/>
          <w:lang w:eastAsia="es-ES"/>
        </w:rPr>
        <w:t xml:space="preserve"> agréguese lo siguiente: </w:t>
      </w:r>
      <w:r w:rsidR="00043C11" w:rsidRPr="00C63999">
        <w:rPr>
          <w:rFonts w:ascii="Tahoma" w:eastAsia="Times New Roman" w:hAnsi="Tahoma" w:cs="Tahoma"/>
          <w:b/>
          <w:kern w:val="0"/>
          <w:sz w:val="24"/>
          <w:szCs w:val="24"/>
          <w:lang w:eastAsia="es-ES"/>
        </w:rPr>
        <w:t>“respecto de una misma persona”.</w:t>
      </w:r>
      <w:r w:rsidR="00043C11" w:rsidRPr="00C63999">
        <w:rPr>
          <w:rFonts w:ascii="Tahoma" w:eastAsia="Times New Roman" w:hAnsi="Tahoma" w:cs="Tahoma"/>
          <w:bCs/>
          <w:kern w:val="0"/>
          <w:sz w:val="24"/>
          <w:szCs w:val="24"/>
          <w:lang w:eastAsia="es-ES"/>
        </w:rPr>
        <w:t xml:space="preserve"> </w:t>
      </w:r>
    </w:p>
    <w:p w14:paraId="59E9C74B" w14:textId="77777777" w:rsidR="00C63999" w:rsidRDefault="00C63999" w:rsidP="00C63999">
      <w:pPr>
        <w:spacing w:after="0" w:line="360" w:lineRule="auto"/>
        <w:jc w:val="both"/>
        <w:rPr>
          <w:rFonts w:ascii="Tahoma" w:eastAsia="Times New Roman" w:hAnsi="Tahoma" w:cs="Tahoma"/>
          <w:bCs/>
          <w:kern w:val="0"/>
          <w:sz w:val="24"/>
          <w:szCs w:val="24"/>
          <w:lang w:eastAsia="es-ES"/>
        </w:rPr>
      </w:pPr>
    </w:p>
    <w:p w14:paraId="788F6860" w14:textId="77777777" w:rsidR="0036173E" w:rsidRDefault="00C63999" w:rsidP="00C63999">
      <w:pPr>
        <w:spacing w:after="0" w:line="360" w:lineRule="auto"/>
        <w:jc w:val="both"/>
        <w:rPr>
          <w:rFonts w:ascii="Tahoma" w:eastAsia="Times New Roman" w:hAnsi="Tahoma" w:cs="Tahoma"/>
          <w:bCs/>
          <w:kern w:val="0"/>
          <w:sz w:val="24"/>
          <w:szCs w:val="24"/>
          <w:lang w:eastAsia="es-ES"/>
        </w:rPr>
      </w:pPr>
      <w:r>
        <w:rPr>
          <w:rFonts w:ascii="Tahoma" w:eastAsia="Times New Roman" w:hAnsi="Tahoma" w:cs="Tahoma"/>
          <w:bCs/>
          <w:kern w:val="0"/>
          <w:sz w:val="24"/>
          <w:szCs w:val="24"/>
          <w:lang w:eastAsia="es-ES"/>
        </w:rPr>
        <w:t xml:space="preserve">b) </w:t>
      </w:r>
      <w:r w:rsidR="0036173E">
        <w:rPr>
          <w:rFonts w:ascii="Tahoma" w:eastAsia="Times New Roman" w:hAnsi="Tahoma" w:cs="Tahoma"/>
          <w:bCs/>
          <w:kern w:val="0"/>
          <w:sz w:val="24"/>
          <w:szCs w:val="24"/>
          <w:lang w:eastAsia="es-ES"/>
        </w:rPr>
        <w:t xml:space="preserve">Incorpórese en el artículo 22 </w:t>
      </w:r>
      <w:proofErr w:type="spellStart"/>
      <w:r w:rsidR="0036173E">
        <w:rPr>
          <w:rFonts w:ascii="Tahoma" w:eastAsia="Times New Roman" w:hAnsi="Tahoma" w:cs="Tahoma"/>
          <w:bCs/>
          <w:kern w:val="0"/>
          <w:sz w:val="24"/>
          <w:szCs w:val="24"/>
          <w:lang w:eastAsia="es-ES"/>
        </w:rPr>
        <w:t>Quáter</w:t>
      </w:r>
      <w:proofErr w:type="spellEnd"/>
      <w:r w:rsidR="0036173E">
        <w:rPr>
          <w:rFonts w:ascii="Tahoma" w:eastAsia="Times New Roman" w:hAnsi="Tahoma" w:cs="Tahoma"/>
          <w:bCs/>
          <w:kern w:val="0"/>
          <w:sz w:val="24"/>
          <w:szCs w:val="24"/>
          <w:lang w:eastAsia="es-ES"/>
        </w:rPr>
        <w:t xml:space="preserve"> el siguiente inciso séptimo nuevo, pasando el actual a ser inciso octavo, y así en lo sucesivo:</w:t>
      </w:r>
    </w:p>
    <w:p w14:paraId="30A42CCD" w14:textId="77777777" w:rsidR="00C63999" w:rsidRDefault="0036173E" w:rsidP="00C63999">
      <w:pPr>
        <w:spacing w:after="0" w:line="360" w:lineRule="auto"/>
        <w:jc w:val="both"/>
        <w:rPr>
          <w:rFonts w:ascii="Tahoma" w:eastAsia="Times New Roman" w:hAnsi="Tahoma" w:cs="Tahoma"/>
          <w:b/>
          <w:kern w:val="0"/>
          <w:sz w:val="24"/>
          <w:szCs w:val="24"/>
          <w:lang w:val="es-ES" w:eastAsia="es-ES"/>
        </w:rPr>
      </w:pPr>
      <w:r w:rsidRPr="008910D1">
        <w:rPr>
          <w:rFonts w:ascii="Tahoma" w:eastAsia="Times New Roman" w:hAnsi="Tahoma" w:cs="Tahoma"/>
          <w:b/>
          <w:kern w:val="0"/>
          <w:sz w:val="24"/>
          <w:szCs w:val="24"/>
          <w:lang w:eastAsia="es-ES"/>
        </w:rPr>
        <w:t xml:space="preserve">“Asimismo, respecto a la tramitación de un pasaporte el Servicio de Registro Civil e Identificación deberá consultar en línea si el solicitante se encuentra inscrito en el Registro </w:t>
      </w:r>
      <w:r w:rsidR="00F47E0E">
        <w:rPr>
          <w:rFonts w:ascii="Tahoma" w:eastAsia="Times New Roman" w:hAnsi="Tahoma" w:cs="Tahoma"/>
          <w:b/>
          <w:kern w:val="0"/>
          <w:sz w:val="24"/>
          <w:szCs w:val="24"/>
          <w:lang w:eastAsia="es-ES"/>
        </w:rPr>
        <w:t>de Pasajeros Infractores a que hace mención el artículo 22 bis,</w:t>
      </w:r>
      <w:r w:rsidRPr="008910D1">
        <w:rPr>
          <w:rFonts w:ascii="Tahoma" w:eastAsia="Times New Roman" w:hAnsi="Tahoma" w:cs="Tahoma"/>
          <w:b/>
          <w:kern w:val="0"/>
          <w:sz w:val="24"/>
          <w:szCs w:val="24"/>
          <w:lang w:eastAsia="es-ES"/>
        </w:rPr>
        <w:t xml:space="preserve"> en calidad de </w:t>
      </w:r>
      <w:r w:rsidR="00786A1E" w:rsidRPr="008910D1">
        <w:rPr>
          <w:rFonts w:ascii="Tahoma" w:eastAsia="Times New Roman" w:hAnsi="Tahoma" w:cs="Tahoma"/>
          <w:b/>
          <w:kern w:val="0"/>
          <w:sz w:val="24"/>
          <w:szCs w:val="24"/>
          <w:lang w:eastAsia="es-ES"/>
        </w:rPr>
        <w:t>infractor</w:t>
      </w:r>
      <w:r w:rsidR="008B2434">
        <w:rPr>
          <w:rFonts w:ascii="Tahoma" w:eastAsia="Times New Roman" w:hAnsi="Tahoma" w:cs="Tahoma"/>
          <w:b/>
          <w:kern w:val="0"/>
          <w:sz w:val="24"/>
          <w:szCs w:val="24"/>
          <w:lang w:eastAsia="es-ES"/>
        </w:rPr>
        <w:t xml:space="preserve"> del artículo 200 numeral 42 de la Ley 18.290 de Tránsito</w:t>
      </w:r>
      <w:r w:rsidR="00786A1E" w:rsidRPr="008910D1">
        <w:rPr>
          <w:rFonts w:ascii="Tahoma" w:eastAsia="Times New Roman" w:hAnsi="Tahoma" w:cs="Tahoma"/>
          <w:b/>
          <w:kern w:val="0"/>
          <w:sz w:val="24"/>
          <w:szCs w:val="24"/>
          <w:lang w:eastAsia="es-ES"/>
        </w:rPr>
        <w:t>.</w:t>
      </w:r>
      <w:r w:rsidRPr="008910D1">
        <w:rPr>
          <w:rFonts w:ascii="Tahoma" w:eastAsia="Times New Roman" w:hAnsi="Tahoma" w:cs="Tahoma"/>
          <w:b/>
          <w:kern w:val="0"/>
          <w:sz w:val="24"/>
          <w:szCs w:val="24"/>
          <w:lang w:eastAsia="es-ES"/>
        </w:rPr>
        <w:t xml:space="preserve"> En el evento de aparecer con inscripción vigente en el Registro, el Servicio </w:t>
      </w:r>
      <w:r w:rsidR="00954E7F" w:rsidRPr="00954E7F">
        <w:rPr>
          <w:rFonts w:ascii="Tahoma" w:eastAsia="Times New Roman" w:hAnsi="Tahoma" w:cs="Tahoma"/>
          <w:b/>
          <w:kern w:val="0"/>
          <w:sz w:val="24"/>
          <w:szCs w:val="24"/>
          <w:lang w:eastAsia="es-ES"/>
        </w:rPr>
        <w:t>rechazará, sin más trá</w:t>
      </w:r>
      <w:r w:rsidR="00954E7F">
        <w:rPr>
          <w:rFonts w:ascii="Tahoma" w:eastAsia="Times New Roman" w:hAnsi="Tahoma" w:cs="Tahoma"/>
          <w:b/>
          <w:kern w:val="0"/>
          <w:sz w:val="24"/>
          <w:szCs w:val="24"/>
          <w:lang w:eastAsia="es-ES"/>
        </w:rPr>
        <w:t xml:space="preserve">mite y en el acto, la solicitud, procediéndose para estos efectos en términos </w:t>
      </w:r>
      <w:r w:rsidR="006C20BA">
        <w:rPr>
          <w:rFonts w:ascii="Tahoma" w:eastAsia="Times New Roman" w:hAnsi="Tahoma" w:cs="Tahoma"/>
          <w:b/>
          <w:kern w:val="0"/>
          <w:sz w:val="24"/>
          <w:szCs w:val="24"/>
          <w:lang w:eastAsia="es-ES"/>
        </w:rPr>
        <w:t>similares</w:t>
      </w:r>
      <w:r w:rsidR="00954E7F">
        <w:rPr>
          <w:rFonts w:ascii="Tahoma" w:eastAsia="Times New Roman" w:hAnsi="Tahoma" w:cs="Tahoma"/>
          <w:b/>
          <w:kern w:val="0"/>
          <w:sz w:val="24"/>
          <w:szCs w:val="24"/>
          <w:lang w:eastAsia="es-ES"/>
        </w:rPr>
        <w:t xml:space="preserve"> a los establecidos en el artículo</w:t>
      </w:r>
      <w:r w:rsidR="006C20BA">
        <w:rPr>
          <w:rFonts w:ascii="Tahoma" w:eastAsia="Times New Roman" w:hAnsi="Tahoma" w:cs="Tahoma"/>
          <w:b/>
          <w:kern w:val="0"/>
          <w:sz w:val="24"/>
          <w:szCs w:val="24"/>
          <w:lang w:eastAsia="es-ES"/>
        </w:rPr>
        <w:t xml:space="preserve"> 32 de la ley 14.908.</w:t>
      </w:r>
      <w:r w:rsidRPr="008910D1">
        <w:rPr>
          <w:rFonts w:ascii="Tahoma" w:eastAsia="Times New Roman" w:hAnsi="Tahoma" w:cs="Tahoma"/>
          <w:b/>
          <w:kern w:val="0"/>
          <w:sz w:val="24"/>
          <w:szCs w:val="24"/>
          <w:lang w:eastAsia="es-ES"/>
        </w:rPr>
        <w:t xml:space="preserve"> </w:t>
      </w:r>
      <w:r w:rsidR="00786A1E" w:rsidRPr="008910D1">
        <w:rPr>
          <w:rFonts w:ascii="Tahoma" w:eastAsia="Times New Roman" w:hAnsi="Tahoma" w:cs="Tahoma"/>
          <w:b/>
          <w:kern w:val="0"/>
          <w:sz w:val="24"/>
          <w:szCs w:val="24"/>
          <w:lang w:eastAsia="es-ES"/>
        </w:rPr>
        <w:t xml:space="preserve">De igual modo, las personas inscritas en el Registro como </w:t>
      </w:r>
      <w:r w:rsidR="00F55E21" w:rsidRPr="008910D1">
        <w:rPr>
          <w:rFonts w:ascii="Tahoma" w:eastAsia="Times New Roman" w:hAnsi="Tahoma" w:cs="Tahoma"/>
          <w:b/>
          <w:kern w:val="0"/>
          <w:sz w:val="24"/>
          <w:szCs w:val="24"/>
          <w:lang w:eastAsia="es-ES"/>
        </w:rPr>
        <w:t>infractores</w:t>
      </w:r>
      <w:r w:rsidR="008B2434">
        <w:rPr>
          <w:rFonts w:ascii="Tahoma" w:eastAsia="Times New Roman" w:hAnsi="Tahoma" w:cs="Tahoma"/>
          <w:b/>
          <w:kern w:val="0"/>
          <w:sz w:val="24"/>
          <w:szCs w:val="24"/>
          <w:lang w:eastAsia="es-ES"/>
        </w:rPr>
        <w:t xml:space="preserve"> a la norma señalada anteriormente</w:t>
      </w:r>
      <w:r w:rsidR="00786A1E" w:rsidRPr="008910D1">
        <w:rPr>
          <w:rFonts w:ascii="Tahoma" w:eastAsia="Times New Roman" w:hAnsi="Tahoma" w:cs="Tahoma"/>
          <w:b/>
          <w:kern w:val="0"/>
          <w:sz w:val="24"/>
          <w:szCs w:val="24"/>
          <w:lang w:eastAsia="es-ES"/>
        </w:rPr>
        <w:t xml:space="preserve"> </w:t>
      </w:r>
      <w:r w:rsidR="008910D1" w:rsidRPr="008910D1">
        <w:rPr>
          <w:rFonts w:ascii="Tahoma" w:eastAsia="Times New Roman" w:hAnsi="Tahoma" w:cs="Tahoma"/>
          <w:b/>
          <w:kern w:val="0"/>
          <w:sz w:val="24"/>
          <w:szCs w:val="24"/>
          <w:lang w:val="es-ES" w:eastAsia="es-ES"/>
        </w:rPr>
        <w:t xml:space="preserve">sufrirán la suspensión de entrega o la imposibilidad de postular a los beneficios económicos emanados desde el Estado, </w:t>
      </w:r>
      <w:r w:rsidR="00693493">
        <w:rPr>
          <w:rFonts w:ascii="Tahoma" w:eastAsia="Times New Roman" w:hAnsi="Tahoma" w:cs="Tahoma"/>
          <w:b/>
          <w:kern w:val="0"/>
          <w:sz w:val="24"/>
          <w:szCs w:val="24"/>
          <w:lang w:val="es-ES" w:eastAsia="es-ES"/>
        </w:rPr>
        <w:t>con la salvedad de aquellos relacionados con Seguridad Social</w:t>
      </w:r>
      <w:r w:rsidR="008910D1" w:rsidRPr="008910D1">
        <w:rPr>
          <w:rFonts w:ascii="Tahoma" w:eastAsia="Times New Roman" w:hAnsi="Tahoma" w:cs="Tahoma"/>
          <w:b/>
          <w:kern w:val="0"/>
          <w:sz w:val="24"/>
          <w:szCs w:val="24"/>
          <w:lang w:val="es-ES" w:eastAsia="es-ES"/>
        </w:rPr>
        <w:t xml:space="preserve">, así como también al otorgamiento de estudios gratuitos de conformidad con el artículo 103 de la ley 21.091, mientras permanezcan inscritos en el Registro”. </w:t>
      </w:r>
    </w:p>
    <w:p w14:paraId="25578D1D" w14:textId="77777777" w:rsidR="008B2434" w:rsidRDefault="008B2434" w:rsidP="00C63999">
      <w:pPr>
        <w:spacing w:after="0" w:line="360" w:lineRule="auto"/>
        <w:jc w:val="both"/>
        <w:rPr>
          <w:rFonts w:ascii="Tahoma" w:eastAsia="Times New Roman" w:hAnsi="Tahoma" w:cs="Tahoma"/>
          <w:b/>
          <w:kern w:val="0"/>
          <w:sz w:val="24"/>
          <w:szCs w:val="24"/>
          <w:lang w:val="es-ES" w:eastAsia="es-ES"/>
        </w:rPr>
      </w:pPr>
    </w:p>
    <w:p w14:paraId="2ACD66CE" w14:textId="77777777" w:rsidR="00043C11" w:rsidRDefault="00043C11" w:rsidP="00F07D9C">
      <w:pPr>
        <w:spacing w:after="0" w:line="360" w:lineRule="auto"/>
        <w:jc w:val="both"/>
        <w:rPr>
          <w:rFonts w:ascii="Tahoma" w:eastAsia="Times New Roman" w:hAnsi="Tahoma" w:cs="Tahoma"/>
          <w:bCs/>
          <w:kern w:val="0"/>
          <w:sz w:val="24"/>
          <w:szCs w:val="24"/>
          <w:lang w:eastAsia="es-ES"/>
        </w:rPr>
      </w:pPr>
    </w:p>
    <w:p w14:paraId="24EDBB70" w14:textId="77777777" w:rsidR="00043C11" w:rsidRPr="00F07D9C" w:rsidRDefault="00043C11" w:rsidP="00F07D9C">
      <w:pPr>
        <w:spacing w:after="0" w:line="360" w:lineRule="auto"/>
        <w:jc w:val="both"/>
        <w:rPr>
          <w:rFonts w:ascii="Tahoma" w:eastAsia="Times New Roman" w:hAnsi="Tahoma" w:cs="Tahoma"/>
          <w:bCs/>
          <w:kern w:val="0"/>
          <w:sz w:val="24"/>
          <w:szCs w:val="24"/>
          <w:lang w:val="es-ES" w:eastAsia="es-ES"/>
        </w:rPr>
      </w:pPr>
    </w:p>
    <w:p w14:paraId="4F3C7FEB" w14:textId="77777777" w:rsidR="00F07D9C" w:rsidRPr="00F07D9C" w:rsidRDefault="00F07D9C" w:rsidP="00F07D9C">
      <w:pPr>
        <w:rPr>
          <w:lang w:val="es-ES" w:eastAsia="es-ES"/>
        </w:rPr>
      </w:pPr>
    </w:p>
    <w:p w14:paraId="5F04381B" w14:textId="77777777" w:rsidR="00985F19" w:rsidRPr="00985F19" w:rsidRDefault="00985F19" w:rsidP="00985F19">
      <w:pPr>
        <w:spacing w:after="0" w:line="360" w:lineRule="auto"/>
        <w:jc w:val="both"/>
        <w:rPr>
          <w:rFonts w:ascii="Tahoma" w:eastAsia="Times New Roman" w:hAnsi="Tahoma" w:cs="Tahoma"/>
          <w:bCs/>
          <w:kern w:val="0"/>
          <w:sz w:val="24"/>
          <w:szCs w:val="24"/>
          <w:lang w:val="es-ES" w:eastAsia="es-ES"/>
        </w:rPr>
      </w:pPr>
    </w:p>
    <w:p w14:paraId="3FE94690" w14:textId="77777777" w:rsidR="00985F19" w:rsidRPr="00985F19" w:rsidRDefault="00985F19" w:rsidP="00985F19">
      <w:pPr>
        <w:spacing w:after="0" w:line="360" w:lineRule="auto"/>
        <w:jc w:val="both"/>
        <w:rPr>
          <w:rFonts w:ascii="Tahoma" w:eastAsia="Times New Roman" w:hAnsi="Tahoma" w:cs="Tahoma"/>
          <w:bCs/>
          <w:kern w:val="0"/>
          <w:sz w:val="24"/>
          <w:szCs w:val="24"/>
          <w:lang w:val="es-ES" w:eastAsia="es-ES"/>
        </w:rPr>
      </w:pPr>
    </w:p>
    <w:bookmarkEnd w:id="0"/>
    <w:p w14:paraId="7344EB95" w14:textId="77777777" w:rsidR="00985F19" w:rsidRPr="00985F19" w:rsidRDefault="00985F19" w:rsidP="00985F19">
      <w:pPr>
        <w:spacing w:after="0" w:line="360" w:lineRule="auto"/>
        <w:rPr>
          <w:rFonts w:ascii="Tahoma" w:eastAsia="Times New Roman" w:hAnsi="Tahoma" w:cs="Tahoma"/>
          <w:kern w:val="0"/>
          <w:sz w:val="24"/>
          <w:szCs w:val="24"/>
          <w:lang w:val="es-ES" w:eastAsia="es-ES"/>
        </w:rPr>
      </w:pPr>
    </w:p>
    <w:p w14:paraId="360EBB33" w14:textId="77777777" w:rsidR="00985F19" w:rsidRPr="00985F19" w:rsidRDefault="00985F19" w:rsidP="00985F19">
      <w:pPr>
        <w:spacing w:after="0" w:line="360" w:lineRule="auto"/>
        <w:jc w:val="center"/>
        <w:rPr>
          <w:rFonts w:ascii="Tahoma" w:eastAsia="Times New Roman" w:hAnsi="Tahoma" w:cs="Tahoma"/>
          <w:b/>
          <w:kern w:val="0"/>
          <w:sz w:val="24"/>
          <w:szCs w:val="24"/>
          <w:lang w:val="es-ES" w:eastAsia="es-ES"/>
        </w:rPr>
      </w:pPr>
    </w:p>
    <w:p w14:paraId="6E3067F8" w14:textId="77777777" w:rsidR="00985F19" w:rsidRPr="00985F19" w:rsidRDefault="00985F19" w:rsidP="00985F19">
      <w:pPr>
        <w:spacing w:after="0" w:line="360" w:lineRule="auto"/>
        <w:jc w:val="center"/>
        <w:rPr>
          <w:rFonts w:ascii="Tahoma" w:eastAsia="Times New Roman" w:hAnsi="Tahoma" w:cs="Tahoma"/>
          <w:b/>
          <w:kern w:val="0"/>
          <w:sz w:val="24"/>
          <w:szCs w:val="24"/>
          <w:lang w:val="es-ES" w:eastAsia="es-ES"/>
        </w:rPr>
      </w:pPr>
      <w:r>
        <w:rPr>
          <w:rFonts w:ascii="Tahoma" w:eastAsia="Times New Roman" w:hAnsi="Tahoma" w:cs="Tahoma"/>
          <w:b/>
          <w:kern w:val="0"/>
          <w:sz w:val="24"/>
          <w:szCs w:val="24"/>
          <w:lang w:val="es-ES" w:eastAsia="es-ES"/>
        </w:rPr>
        <w:t>CALOS BIANCHI CHELECH</w:t>
      </w:r>
    </w:p>
    <w:p w14:paraId="52118A22" w14:textId="77777777" w:rsidR="00985F19" w:rsidRPr="00985F19" w:rsidRDefault="00985F19" w:rsidP="00985F19">
      <w:pPr>
        <w:spacing w:after="0" w:line="360" w:lineRule="auto"/>
        <w:jc w:val="center"/>
        <w:rPr>
          <w:rFonts w:ascii="Tahoma" w:eastAsia="Times New Roman" w:hAnsi="Tahoma" w:cs="Tahoma"/>
          <w:b/>
          <w:kern w:val="0"/>
          <w:sz w:val="24"/>
          <w:szCs w:val="24"/>
          <w:lang w:val="es-ES" w:eastAsia="es-ES"/>
        </w:rPr>
      </w:pPr>
      <w:r w:rsidRPr="00985F19">
        <w:rPr>
          <w:rFonts w:ascii="Tahoma" w:eastAsia="Times New Roman" w:hAnsi="Tahoma" w:cs="Tahoma"/>
          <w:b/>
          <w:kern w:val="0"/>
          <w:sz w:val="24"/>
          <w:szCs w:val="24"/>
          <w:lang w:val="es-ES" w:eastAsia="es-ES"/>
        </w:rPr>
        <w:t>Honorable Diputado de la República</w:t>
      </w:r>
    </w:p>
    <w:p w14:paraId="05ED09B4" w14:textId="77777777" w:rsidR="00985F19" w:rsidRPr="00985F19" w:rsidRDefault="00985F19" w:rsidP="00985F19">
      <w:pPr>
        <w:spacing w:after="0" w:line="360" w:lineRule="auto"/>
        <w:jc w:val="center"/>
        <w:rPr>
          <w:rFonts w:ascii="Tahoma" w:eastAsia="Times New Roman" w:hAnsi="Tahoma" w:cs="Tahoma"/>
          <w:b/>
          <w:kern w:val="0"/>
          <w:sz w:val="24"/>
          <w:szCs w:val="24"/>
          <w:lang w:val="es-ES" w:eastAsia="es-ES"/>
        </w:rPr>
      </w:pPr>
      <w:r w:rsidRPr="00985F19">
        <w:rPr>
          <w:rFonts w:ascii="Tahoma" w:eastAsia="Times New Roman" w:hAnsi="Tahoma" w:cs="Tahoma"/>
          <w:b/>
          <w:kern w:val="0"/>
          <w:sz w:val="24"/>
          <w:szCs w:val="24"/>
          <w:lang w:val="es-ES" w:eastAsia="es-ES"/>
        </w:rPr>
        <w:t xml:space="preserve">Distrito Número </w:t>
      </w:r>
      <w:r>
        <w:rPr>
          <w:rFonts w:ascii="Tahoma" w:eastAsia="Times New Roman" w:hAnsi="Tahoma" w:cs="Tahoma"/>
          <w:b/>
          <w:kern w:val="0"/>
          <w:sz w:val="24"/>
          <w:szCs w:val="24"/>
          <w:lang w:val="es-ES" w:eastAsia="es-ES"/>
        </w:rPr>
        <w:t>28 Magallanes.</w:t>
      </w:r>
    </w:p>
    <w:p w14:paraId="7199FF93" w14:textId="77777777" w:rsidR="00985F19" w:rsidRPr="00985F19" w:rsidRDefault="00985F19" w:rsidP="00985F19">
      <w:pPr>
        <w:spacing w:after="0" w:line="360" w:lineRule="auto"/>
        <w:rPr>
          <w:rFonts w:ascii="Tahoma" w:eastAsia="Times New Roman" w:hAnsi="Tahoma" w:cs="Tahoma"/>
          <w:kern w:val="0"/>
          <w:sz w:val="24"/>
          <w:szCs w:val="24"/>
          <w:lang w:val="es-ES" w:eastAsia="es-ES"/>
        </w:rPr>
      </w:pPr>
    </w:p>
    <w:p w14:paraId="3BEEABA7" w14:textId="77777777" w:rsidR="00985F19" w:rsidRPr="00985F19" w:rsidRDefault="00985F19" w:rsidP="00985F19">
      <w:pPr>
        <w:spacing w:after="0" w:line="360" w:lineRule="auto"/>
        <w:rPr>
          <w:rFonts w:ascii="Tahoma" w:eastAsia="Times New Roman" w:hAnsi="Tahoma" w:cs="Tahoma"/>
          <w:kern w:val="0"/>
          <w:sz w:val="24"/>
          <w:szCs w:val="24"/>
          <w:lang w:val="es-ES" w:eastAsia="es-ES"/>
        </w:rPr>
      </w:pPr>
    </w:p>
    <w:p w14:paraId="4E3C0C3F" w14:textId="77777777" w:rsidR="00985F19" w:rsidRPr="00985F19" w:rsidRDefault="00985F19" w:rsidP="00985F19">
      <w:pPr>
        <w:spacing w:after="0" w:line="360" w:lineRule="auto"/>
        <w:jc w:val="both"/>
        <w:rPr>
          <w:rFonts w:ascii="Tahoma" w:eastAsia="Times New Roman" w:hAnsi="Tahoma" w:cs="Tahoma"/>
          <w:kern w:val="0"/>
          <w:sz w:val="24"/>
          <w:szCs w:val="24"/>
          <w:lang w:val="es-ES" w:eastAsia="es-ES"/>
        </w:rPr>
      </w:pPr>
    </w:p>
    <w:p w14:paraId="70AE99E9" w14:textId="77777777" w:rsidR="00985F19" w:rsidRPr="00985F19" w:rsidRDefault="00985F19" w:rsidP="00985F19">
      <w:pPr>
        <w:spacing w:after="0" w:line="360" w:lineRule="auto"/>
        <w:jc w:val="both"/>
        <w:rPr>
          <w:rFonts w:ascii="Tahoma" w:eastAsia="Times New Roman" w:hAnsi="Tahoma" w:cs="Tahoma"/>
          <w:kern w:val="0"/>
          <w:sz w:val="24"/>
          <w:szCs w:val="24"/>
          <w:lang w:val="es-ES" w:eastAsia="es-ES"/>
        </w:rPr>
      </w:pPr>
    </w:p>
    <w:p w14:paraId="7553755B" w14:textId="77777777" w:rsidR="00985F19" w:rsidRPr="00985F19" w:rsidRDefault="00985F19" w:rsidP="00985F19">
      <w:pPr>
        <w:spacing w:after="0" w:line="360" w:lineRule="auto"/>
        <w:jc w:val="both"/>
        <w:rPr>
          <w:rFonts w:ascii="Tahoma" w:eastAsia="Times New Roman" w:hAnsi="Tahoma" w:cs="Tahoma"/>
          <w:kern w:val="0"/>
          <w:sz w:val="24"/>
          <w:szCs w:val="24"/>
          <w:lang w:val="es-ES" w:eastAsia="es-ES"/>
        </w:rPr>
      </w:pPr>
    </w:p>
    <w:p w14:paraId="1DCA0BB0" w14:textId="77777777" w:rsidR="00985F19" w:rsidRPr="00985F19" w:rsidRDefault="00985F19" w:rsidP="00985F19">
      <w:pPr>
        <w:spacing w:after="0" w:line="360" w:lineRule="auto"/>
        <w:jc w:val="both"/>
        <w:rPr>
          <w:rFonts w:ascii="Tahoma" w:eastAsia="Times New Roman" w:hAnsi="Tahoma" w:cs="Tahoma"/>
          <w:kern w:val="0"/>
          <w:sz w:val="24"/>
          <w:szCs w:val="24"/>
          <w:lang w:eastAsia="es-ES"/>
        </w:rPr>
      </w:pPr>
    </w:p>
    <w:p w14:paraId="6B2F1A81" w14:textId="77777777" w:rsidR="00985F19" w:rsidRPr="00985F19" w:rsidRDefault="00985F19" w:rsidP="00985F19">
      <w:pPr>
        <w:spacing w:after="0" w:line="360" w:lineRule="auto"/>
        <w:rPr>
          <w:rFonts w:ascii="Times New Roman" w:eastAsia="Times New Roman" w:hAnsi="Times New Roman" w:cs="Times New Roman"/>
          <w:kern w:val="0"/>
          <w:sz w:val="24"/>
          <w:szCs w:val="24"/>
          <w:lang w:val="es-ES" w:eastAsia="es-ES"/>
        </w:rPr>
      </w:pPr>
    </w:p>
    <w:p w14:paraId="0918B037" w14:textId="77777777" w:rsidR="00985F19" w:rsidRPr="00985F19" w:rsidRDefault="00985F19" w:rsidP="00985F19">
      <w:pPr>
        <w:spacing w:after="0" w:line="360" w:lineRule="auto"/>
        <w:jc w:val="both"/>
        <w:rPr>
          <w:rFonts w:ascii="Tahoma" w:eastAsia="Times New Roman" w:hAnsi="Tahoma" w:cs="Tahoma"/>
          <w:kern w:val="0"/>
          <w:sz w:val="24"/>
          <w:szCs w:val="24"/>
          <w:lang w:val="es-ES" w:eastAsia="es-ES"/>
        </w:rPr>
      </w:pPr>
    </w:p>
    <w:p w14:paraId="132CF072" w14:textId="77777777" w:rsidR="00985F19" w:rsidRPr="00985F19" w:rsidRDefault="00985F19" w:rsidP="00985F19">
      <w:pPr>
        <w:spacing w:after="0" w:line="360" w:lineRule="auto"/>
        <w:jc w:val="both"/>
        <w:rPr>
          <w:rFonts w:ascii="Tahoma" w:eastAsia="Times New Roman" w:hAnsi="Tahoma" w:cs="Tahoma"/>
          <w:kern w:val="0"/>
          <w:sz w:val="24"/>
          <w:szCs w:val="24"/>
          <w:lang w:val="es-ES" w:eastAsia="es-ES"/>
        </w:rPr>
      </w:pPr>
    </w:p>
    <w:p w14:paraId="3E10FD50" w14:textId="77777777" w:rsidR="00985F19" w:rsidRPr="00985F19" w:rsidRDefault="00985F19" w:rsidP="00985F19">
      <w:pPr>
        <w:spacing w:after="0" w:line="360" w:lineRule="auto"/>
        <w:jc w:val="both"/>
        <w:rPr>
          <w:rFonts w:ascii="Tahoma" w:eastAsia="Times New Roman" w:hAnsi="Tahoma" w:cs="Tahoma"/>
          <w:kern w:val="0"/>
          <w:sz w:val="24"/>
          <w:szCs w:val="24"/>
          <w:lang w:val="es-ES" w:eastAsia="es-ES"/>
        </w:rPr>
      </w:pPr>
    </w:p>
    <w:p w14:paraId="2CD2ACDF" w14:textId="77777777" w:rsidR="00985F19" w:rsidRPr="00985F19" w:rsidRDefault="00985F19" w:rsidP="00985F19">
      <w:pPr>
        <w:spacing w:after="0" w:line="360" w:lineRule="auto"/>
        <w:jc w:val="both"/>
        <w:rPr>
          <w:rFonts w:ascii="Tahoma" w:eastAsia="Times New Roman" w:hAnsi="Tahoma" w:cs="Tahoma"/>
          <w:kern w:val="0"/>
          <w:sz w:val="24"/>
          <w:szCs w:val="24"/>
          <w:lang w:val="es-ES" w:eastAsia="es-ES"/>
        </w:rPr>
      </w:pPr>
    </w:p>
    <w:p w14:paraId="293EB371" w14:textId="77777777" w:rsidR="00985F19" w:rsidRPr="00985F19" w:rsidRDefault="00985F19" w:rsidP="00985F19">
      <w:pPr>
        <w:spacing w:after="0" w:line="360" w:lineRule="auto"/>
        <w:jc w:val="both"/>
        <w:rPr>
          <w:rFonts w:ascii="Tahoma" w:eastAsia="Times New Roman" w:hAnsi="Tahoma" w:cs="Tahoma"/>
          <w:kern w:val="0"/>
          <w:sz w:val="24"/>
          <w:szCs w:val="24"/>
          <w:lang w:val="es-ES" w:eastAsia="es-ES"/>
        </w:rPr>
      </w:pPr>
    </w:p>
    <w:p w14:paraId="6576B404" w14:textId="77777777" w:rsidR="00985F19" w:rsidRPr="00985F19" w:rsidRDefault="00985F19" w:rsidP="00985F19">
      <w:pPr>
        <w:spacing w:after="0" w:line="360" w:lineRule="auto"/>
        <w:jc w:val="both"/>
        <w:rPr>
          <w:rFonts w:ascii="Times New Roman" w:eastAsia="Times New Roman" w:hAnsi="Times New Roman" w:cs="Times New Roman"/>
          <w:kern w:val="0"/>
          <w:sz w:val="24"/>
          <w:szCs w:val="24"/>
          <w:lang w:val="es-ES" w:eastAsia="es-ES"/>
        </w:rPr>
      </w:pPr>
    </w:p>
    <w:p w14:paraId="15E4DF9D" w14:textId="77777777" w:rsidR="00F557AD" w:rsidRDefault="00F557AD" w:rsidP="00985F19">
      <w:pPr>
        <w:spacing w:line="360" w:lineRule="auto"/>
        <w:jc w:val="both"/>
      </w:pPr>
    </w:p>
    <w:sectPr w:rsidR="00F557AD" w:rsidSect="00985F19">
      <w:headerReference w:type="default" r:id="rId8"/>
      <w:footerReference w:type="default" r:id="rId9"/>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4E9E1" w14:textId="77777777" w:rsidR="001359F7" w:rsidRDefault="001359F7" w:rsidP="00985F19">
      <w:pPr>
        <w:spacing w:after="0" w:line="240" w:lineRule="auto"/>
      </w:pPr>
      <w:r>
        <w:separator/>
      </w:r>
    </w:p>
  </w:endnote>
  <w:endnote w:type="continuationSeparator" w:id="0">
    <w:p w14:paraId="651DCF0A" w14:textId="77777777" w:rsidR="001359F7" w:rsidRDefault="001359F7" w:rsidP="0098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C5DB3" w14:textId="77777777" w:rsidR="00F7199D" w:rsidRDefault="00F7199D">
    <w:pPr>
      <w:pStyle w:val="Piedepgina"/>
    </w:pPr>
  </w:p>
  <w:p w14:paraId="6873465C" w14:textId="77777777" w:rsidR="00F7199D" w:rsidRDefault="00F719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F5E14" w14:textId="77777777" w:rsidR="001359F7" w:rsidRDefault="001359F7" w:rsidP="00985F19">
      <w:pPr>
        <w:spacing w:after="0" w:line="240" w:lineRule="auto"/>
      </w:pPr>
      <w:r>
        <w:separator/>
      </w:r>
    </w:p>
  </w:footnote>
  <w:footnote w:type="continuationSeparator" w:id="0">
    <w:p w14:paraId="1757D9A1" w14:textId="77777777" w:rsidR="001359F7" w:rsidRDefault="001359F7" w:rsidP="00985F19">
      <w:pPr>
        <w:spacing w:after="0" w:line="240" w:lineRule="auto"/>
      </w:pPr>
      <w:r>
        <w:continuationSeparator/>
      </w:r>
    </w:p>
  </w:footnote>
  <w:footnote w:id="1">
    <w:p w14:paraId="087168EC" w14:textId="77777777" w:rsidR="00005CBE" w:rsidRPr="00005CBE" w:rsidRDefault="00005CBE">
      <w:pPr>
        <w:pStyle w:val="Textonotapie"/>
        <w:rPr>
          <w:rFonts w:ascii="Tahoma" w:hAnsi="Tahoma" w:cs="Tahoma"/>
          <w:sz w:val="16"/>
          <w:szCs w:val="16"/>
          <w:lang w:val="es-CL"/>
        </w:rPr>
      </w:pPr>
      <w:r w:rsidRPr="00005CBE">
        <w:rPr>
          <w:rStyle w:val="Refdenotaalpie"/>
          <w:rFonts w:ascii="Tahoma" w:hAnsi="Tahoma" w:cs="Tahoma"/>
          <w:sz w:val="16"/>
          <w:szCs w:val="16"/>
        </w:rPr>
        <w:footnoteRef/>
      </w:r>
      <w:r w:rsidRPr="00005CBE">
        <w:rPr>
          <w:rFonts w:ascii="Tahoma" w:hAnsi="Tahoma" w:cs="Tahoma"/>
          <w:sz w:val="16"/>
          <w:szCs w:val="16"/>
        </w:rPr>
        <w:t xml:space="preserve"> </w:t>
      </w:r>
      <w:r w:rsidRPr="00005CBE">
        <w:rPr>
          <w:rFonts w:ascii="Tahoma" w:hAnsi="Tahoma" w:cs="Tahoma"/>
          <w:sz w:val="16"/>
          <w:szCs w:val="16"/>
          <w:lang w:val="es-CL"/>
        </w:rPr>
        <w:t>Fuente: https://comentarista.emol.com/2294117/30326094/Emol-Social-Facts.html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C8780" w14:textId="77777777" w:rsidR="00F7199D" w:rsidRDefault="00764AC5" w:rsidP="001463DF">
    <w:pPr>
      <w:pStyle w:val="Encabezado"/>
      <w:jc w:val="center"/>
    </w:pPr>
    <w:r>
      <w:rPr>
        <w:noProof/>
        <w:lang w:eastAsia="es-CL"/>
      </w:rPr>
      <w:drawing>
        <wp:inline distT="0" distB="0" distL="0" distR="0" wp14:anchorId="777F5861" wp14:editId="6B6E7AFF">
          <wp:extent cx="914400" cy="923925"/>
          <wp:effectExtent l="0" t="0" r="0" b="9525"/>
          <wp:docPr id="16040753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026FE"/>
    <w:multiLevelType w:val="hybridMultilevel"/>
    <w:tmpl w:val="2C66AB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8243653"/>
    <w:multiLevelType w:val="hybridMultilevel"/>
    <w:tmpl w:val="EA9AB6B8"/>
    <w:lvl w:ilvl="0" w:tplc="340A0017">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990057524">
    <w:abstractNumId w:val="1"/>
  </w:num>
  <w:num w:numId="2" w16cid:durableId="90735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19"/>
    <w:rsid w:val="00005CBE"/>
    <w:rsid w:val="00043C11"/>
    <w:rsid w:val="000847B2"/>
    <w:rsid w:val="000B0254"/>
    <w:rsid w:val="000E3129"/>
    <w:rsid w:val="00100D0C"/>
    <w:rsid w:val="001329C4"/>
    <w:rsid w:val="001359F7"/>
    <w:rsid w:val="001541E9"/>
    <w:rsid w:val="001A25FD"/>
    <w:rsid w:val="001B3E81"/>
    <w:rsid w:val="001C5AB8"/>
    <w:rsid w:val="001C5F5C"/>
    <w:rsid w:val="001F516F"/>
    <w:rsid w:val="002063FF"/>
    <w:rsid w:val="002234DE"/>
    <w:rsid w:val="00254663"/>
    <w:rsid w:val="00264AB8"/>
    <w:rsid w:val="002A335E"/>
    <w:rsid w:val="002C7801"/>
    <w:rsid w:val="002D4D70"/>
    <w:rsid w:val="002D7669"/>
    <w:rsid w:val="0031645C"/>
    <w:rsid w:val="0036173E"/>
    <w:rsid w:val="00372D49"/>
    <w:rsid w:val="003A2162"/>
    <w:rsid w:val="003B449A"/>
    <w:rsid w:val="00403FEB"/>
    <w:rsid w:val="004537B9"/>
    <w:rsid w:val="00460616"/>
    <w:rsid w:val="0046181B"/>
    <w:rsid w:val="0048063F"/>
    <w:rsid w:val="004B0C8C"/>
    <w:rsid w:val="004C0A21"/>
    <w:rsid w:val="004D286D"/>
    <w:rsid w:val="004F07C1"/>
    <w:rsid w:val="004F69D8"/>
    <w:rsid w:val="005643F3"/>
    <w:rsid w:val="00574F09"/>
    <w:rsid w:val="00613538"/>
    <w:rsid w:val="00627533"/>
    <w:rsid w:val="00645F53"/>
    <w:rsid w:val="00691B93"/>
    <w:rsid w:val="00693493"/>
    <w:rsid w:val="0069737B"/>
    <w:rsid w:val="006B7032"/>
    <w:rsid w:val="006C20BA"/>
    <w:rsid w:val="006C5FC6"/>
    <w:rsid w:val="006E3A06"/>
    <w:rsid w:val="007000DD"/>
    <w:rsid w:val="00707584"/>
    <w:rsid w:val="00727248"/>
    <w:rsid w:val="007468E5"/>
    <w:rsid w:val="00764AC5"/>
    <w:rsid w:val="00784C9F"/>
    <w:rsid w:val="00786A1E"/>
    <w:rsid w:val="007B0C9C"/>
    <w:rsid w:val="007B61A8"/>
    <w:rsid w:val="007C435F"/>
    <w:rsid w:val="007D34C4"/>
    <w:rsid w:val="0083769F"/>
    <w:rsid w:val="00841C8A"/>
    <w:rsid w:val="008663F0"/>
    <w:rsid w:val="0087475B"/>
    <w:rsid w:val="00881BB3"/>
    <w:rsid w:val="00884C7D"/>
    <w:rsid w:val="00887BDE"/>
    <w:rsid w:val="008910D1"/>
    <w:rsid w:val="008B2434"/>
    <w:rsid w:val="008C29D4"/>
    <w:rsid w:val="008C6D8D"/>
    <w:rsid w:val="008D4569"/>
    <w:rsid w:val="008E4AAA"/>
    <w:rsid w:val="00917925"/>
    <w:rsid w:val="00932DAB"/>
    <w:rsid w:val="00944DAB"/>
    <w:rsid w:val="00954E7F"/>
    <w:rsid w:val="00962FC6"/>
    <w:rsid w:val="00975993"/>
    <w:rsid w:val="00985F19"/>
    <w:rsid w:val="00993FA8"/>
    <w:rsid w:val="009A26B8"/>
    <w:rsid w:val="00A05CBD"/>
    <w:rsid w:val="00A06A04"/>
    <w:rsid w:val="00A30841"/>
    <w:rsid w:val="00A60984"/>
    <w:rsid w:val="00A91E6F"/>
    <w:rsid w:val="00AA07D5"/>
    <w:rsid w:val="00AA0F86"/>
    <w:rsid w:val="00AC49F1"/>
    <w:rsid w:val="00AF43B7"/>
    <w:rsid w:val="00AF737E"/>
    <w:rsid w:val="00B0213E"/>
    <w:rsid w:val="00B23E7F"/>
    <w:rsid w:val="00B638C6"/>
    <w:rsid w:val="00BE55CF"/>
    <w:rsid w:val="00C01EA0"/>
    <w:rsid w:val="00C05E83"/>
    <w:rsid w:val="00C4125E"/>
    <w:rsid w:val="00C541FE"/>
    <w:rsid w:val="00C56975"/>
    <w:rsid w:val="00C63999"/>
    <w:rsid w:val="00C702C5"/>
    <w:rsid w:val="00CC1DFC"/>
    <w:rsid w:val="00CE0BF3"/>
    <w:rsid w:val="00CE62E0"/>
    <w:rsid w:val="00D37230"/>
    <w:rsid w:val="00D72E07"/>
    <w:rsid w:val="00DF5517"/>
    <w:rsid w:val="00E002E4"/>
    <w:rsid w:val="00E24FAA"/>
    <w:rsid w:val="00E33752"/>
    <w:rsid w:val="00EF1672"/>
    <w:rsid w:val="00EF2D9F"/>
    <w:rsid w:val="00EF6AD5"/>
    <w:rsid w:val="00F036E1"/>
    <w:rsid w:val="00F07D9C"/>
    <w:rsid w:val="00F47E0E"/>
    <w:rsid w:val="00F557AD"/>
    <w:rsid w:val="00F55E21"/>
    <w:rsid w:val="00F7199D"/>
    <w:rsid w:val="00FB1F29"/>
    <w:rsid w:val="00FD049A"/>
    <w:rsid w:val="00FE10B8"/>
    <w:rsid w:val="00FE5FAB"/>
    <w:rsid w:val="00FF0077"/>
    <w:rsid w:val="00FF08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D351"/>
  <w15:docId w15:val="{8B6B7B73-F4B3-4AD1-9299-B6AFCB43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9D"/>
  </w:style>
  <w:style w:type="paragraph" w:styleId="Ttulo1">
    <w:name w:val="heading 1"/>
    <w:basedOn w:val="Normal"/>
    <w:next w:val="Normal"/>
    <w:link w:val="Ttulo1Car"/>
    <w:uiPriority w:val="9"/>
    <w:qFormat/>
    <w:rsid w:val="00985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85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85F1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85F1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85F1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85F1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85F1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5F1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85F1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5F1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85F1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85F1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85F1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85F1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85F1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85F1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85F1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85F19"/>
    <w:rPr>
      <w:rFonts w:eastAsiaTheme="majorEastAsia" w:cstheme="majorBidi"/>
      <w:color w:val="272727" w:themeColor="text1" w:themeTint="D8"/>
    </w:rPr>
  </w:style>
  <w:style w:type="paragraph" w:styleId="Ttulo">
    <w:name w:val="Title"/>
    <w:basedOn w:val="Normal"/>
    <w:next w:val="Normal"/>
    <w:link w:val="TtuloCar"/>
    <w:uiPriority w:val="10"/>
    <w:qFormat/>
    <w:rsid w:val="00985F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5F1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85F1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85F1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85F19"/>
    <w:pPr>
      <w:spacing w:before="160"/>
      <w:jc w:val="center"/>
    </w:pPr>
    <w:rPr>
      <w:i/>
      <w:iCs/>
      <w:color w:val="404040" w:themeColor="text1" w:themeTint="BF"/>
    </w:rPr>
  </w:style>
  <w:style w:type="character" w:customStyle="1" w:styleId="CitaCar">
    <w:name w:val="Cita Car"/>
    <w:basedOn w:val="Fuentedeprrafopredeter"/>
    <w:link w:val="Cita"/>
    <w:uiPriority w:val="29"/>
    <w:rsid w:val="00985F19"/>
    <w:rPr>
      <w:i/>
      <w:iCs/>
      <w:color w:val="404040" w:themeColor="text1" w:themeTint="BF"/>
    </w:rPr>
  </w:style>
  <w:style w:type="paragraph" w:styleId="Prrafodelista">
    <w:name w:val="List Paragraph"/>
    <w:basedOn w:val="Normal"/>
    <w:uiPriority w:val="34"/>
    <w:qFormat/>
    <w:rsid w:val="00985F19"/>
    <w:pPr>
      <w:ind w:left="720"/>
      <w:contextualSpacing/>
    </w:pPr>
  </w:style>
  <w:style w:type="character" w:styleId="nfasisintenso">
    <w:name w:val="Intense Emphasis"/>
    <w:basedOn w:val="Fuentedeprrafopredeter"/>
    <w:uiPriority w:val="21"/>
    <w:qFormat/>
    <w:rsid w:val="00985F19"/>
    <w:rPr>
      <w:i/>
      <w:iCs/>
      <w:color w:val="0F4761" w:themeColor="accent1" w:themeShade="BF"/>
    </w:rPr>
  </w:style>
  <w:style w:type="paragraph" w:styleId="Citadestacada">
    <w:name w:val="Intense Quote"/>
    <w:basedOn w:val="Normal"/>
    <w:next w:val="Normal"/>
    <w:link w:val="CitadestacadaCar"/>
    <w:uiPriority w:val="30"/>
    <w:qFormat/>
    <w:rsid w:val="00985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85F19"/>
    <w:rPr>
      <w:i/>
      <w:iCs/>
      <w:color w:val="0F4761" w:themeColor="accent1" w:themeShade="BF"/>
    </w:rPr>
  </w:style>
  <w:style w:type="character" w:styleId="Referenciaintensa">
    <w:name w:val="Intense Reference"/>
    <w:basedOn w:val="Fuentedeprrafopredeter"/>
    <w:uiPriority w:val="32"/>
    <w:qFormat/>
    <w:rsid w:val="00985F19"/>
    <w:rPr>
      <w:b/>
      <w:bCs/>
      <w:smallCaps/>
      <w:color w:val="0F4761" w:themeColor="accent1" w:themeShade="BF"/>
      <w:spacing w:val="5"/>
    </w:rPr>
  </w:style>
  <w:style w:type="paragraph" w:styleId="Encabezado">
    <w:name w:val="header"/>
    <w:basedOn w:val="Normal"/>
    <w:link w:val="EncabezadoCar"/>
    <w:uiPriority w:val="99"/>
    <w:semiHidden/>
    <w:unhideWhenUsed/>
    <w:rsid w:val="00985F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85F19"/>
  </w:style>
  <w:style w:type="paragraph" w:styleId="Piedepgina">
    <w:name w:val="footer"/>
    <w:basedOn w:val="Normal"/>
    <w:link w:val="PiedepginaCar"/>
    <w:uiPriority w:val="99"/>
    <w:unhideWhenUsed/>
    <w:rsid w:val="00985F19"/>
    <w:pPr>
      <w:tabs>
        <w:tab w:val="center" w:pos="4419"/>
        <w:tab w:val="right" w:pos="8838"/>
      </w:tabs>
      <w:spacing w:after="0" w:line="240" w:lineRule="auto"/>
    </w:pPr>
    <w:rPr>
      <w:rFonts w:ascii="Times New Roman" w:eastAsia="Times New Roman" w:hAnsi="Times New Roman" w:cs="Times New Roman"/>
      <w:kern w:val="0"/>
      <w:sz w:val="24"/>
      <w:szCs w:val="24"/>
      <w:lang w:val="es-ES" w:eastAsia="es-ES"/>
    </w:rPr>
  </w:style>
  <w:style w:type="character" w:customStyle="1" w:styleId="PiedepginaCar">
    <w:name w:val="Pie de página Car"/>
    <w:basedOn w:val="Fuentedeprrafopredeter"/>
    <w:link w:val="Piedepgina"/>
    <w:uiPriority w:val="99"/>
    <w:rsid w:val="00985F19"/>
    <w:rPr>
      <w:rFonts w:ascii="Times New Roman" w:eastAsia="Times New Roman" w:hAnsi="Times New Roman" w:cs="Times New Roman"/>
      <w:kern w:val="0"/>
      <w:sz w:val="24"/>
      <w:szCs w:val="24"/>
      <w:lang w:val="es-ES" w:eastAsia="es-ES"/>
    </w:rPr>
  </w:style>
  <w:style w:type="paragraph" w:styleId="Textonotapie">
    <w:name w:val="footnote text"/>
    <w:basedOn w:val="Normal"/>
    <w:link w:val="TextonotapieCar"/>
    <w:uiPriority w:val="99"/>
    <w:semiHidden/>
    <w:unhideWhenUsed/>
    <w:rsid w:val="00985F19"/>
    <w:pPr>
      <w:spacing w:after="0" w:line="240" w:lineRule="auto"/>
    </w:pPr>
    <w:rPr>
      <w:rFonts w:ascii="Times New Roman" w:eastAsia="Times New Roman" w:hAnsi="Times New Roman" w:cs="Times New Roman"/>
      <w:kern w:val="0"/>
      <w:sz w:val="20"/>
      <w:szCs w:val="20"/>
      <w:lang w:val="es-ES" w:eastAsia="es-ES"/>
    </w:rPr>
  </w:style>
  <w:style w:type="character" w:customStyle="1" w:styleId="TextonotapieCar">
    <w:name w:val="Texto nota pie Car"/>
    <w:basedOn w:val="Fuentedeprrafopredeter"/>
    <w:link w:val="Textonotapie"/>
    <w:uiPriority w:val="99"/>
    <w:semiHidden/>
    <w:rsid w:val="00985F19"/>
    <w:rPr>
      <w:rFonts w:ascii="Times New Roman" w:eastAsia="Times New Roman" w:hAnsi="Times New Roman" w:cs="Times New Roman"/>
      <w:kern w:val="0"/>
      <w:sz w:val="20"/>
      <w:szCs w:val="20"/>
      <w:lang w:val="es-ES" w:eastAsia="es-ES"/>
    </w:rPr>
  </w:style>
  <w:style w:type="character" w:styleId="Refdenotaalpie">
    <w:name w:val="footnote reference"/>
    <w:basedOn w:val="Fuentedeprrafopredeter"/>
    <w:uiPriority w:val="99"/>
    <w:semiHidden/>
    <w:unhideWhenUsed/>
    <w:rsid w:val="00985F19"/>
    <w:rPr>
      <w:vertAlign w:val="superscript"/>
    </w:rPr>
  </w:style>
  <w:style w:type="paragraph" w:styleId="Textodeglobo">
    <w:name w:val="Balloon Text"/>
    <w:basedOn w:val="Normal"/>
    <w:link w:val="TextodegloboCar"/>
    <w:uiPriority w:val="99"/>
    <w:semiHidden/>
    <w:unhideWhenUsed/>
    <w:rsid w:val="00F47E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E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2367E-EEF8-4AC7-82EA-4306B428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1837</Words>
  <Characters>10106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Castillo Aballay</dc:creator>
  <cp:lastModifiedBy>Guillermo Diaz Vallejos</cp:lastModifiedBy>
  <cp:revision>2</cp:revision>
  <cp:lastPrinted>2024-11-20T14:28:00Z</cp:lastPrinted>
  <dcterms:created xsi:type="dcterms:W3CDTF">2024-11-25T17:00:00Z</dcterms:created>
  <dcterms:modified xsi:type="dcterms:W3CDTF">2024-11-25T17:00:00Z</dcterms:modified>
</cp:coreProperties>
</file>