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B0045" w:rsidRDefault="00000000">
      <w:pPr>
        <w:pStyle w:val="Textoindependiente"/>
        <w:ind w:left="121"/>
        <w:rPr>
          <w:sz w:val="20"/>
        </w:rPr>
      </w:pPr>
      <w:r>
        <w:rPr>
          <w:noProof/>
        </w:rPr>
        <mc:AlternateContent>
          <mc:Choice Requires="wps">
            <w:drawing>
              <wp:anchor distT="0" distB="0" distL="0" distR="0" simplePos="0" relativeHeight="15728640" behindDoc="0" locked="0" layoutInCell="1" allowOverlap="1">
                <wp:simplePos x="0" y="0"/>
                <wp:positionH relativeFrom="page">
                  <wp:posOffset>1080136</wp:posOffset>
                </wp:positionH>
                <wp:positionV relativeFrom="page">
                  <wp:posOffset>3002102</wp:posOffset>
                </wp:positionV>
                <wp:extent cx="6007735"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7735" cy="1270"/>
                        </a:xfrm>
                        <a:custGeom>
                          <a:avLst/>
                          <a:gdLst/>
                          <a:ahLst/>
                          <a:cxnLst/>
                          <a:rect l="l" t="t" r="r" b="b"/>
                          <a:pathLst>
                            <a:path w="6007735">
                              <a:moveTo>
                                <a:pt x="0" y="0"/>
                              </a:moveTo>
                              <a:lnTo>
                                <a:pt x="6007735" y="1"/>
                              </a:lnTo>
                            </a:path>
                          </a:pathLst>
                        </a:custGeom>
                        <a:ln w="6350">
                          <a:solidFill>
                            <a:srgbClr val="156082"/>
                          </a:solidFill>
                          <a:prstDash val="solid"/>
                        </a:ln>
                      </wps:spPr>
                      <wps:bodyPr wrap="square" lIns="0" tIns="0" rIns="0" bIns="0" rtlCol="0">
                        <a:prstTxWarp prst="textNoShape">
                          <a:avLst/>
                        </a:prstTxWarp>
                        <a:noAutofit/>
                      </wps:bodyPr>
                    </wps:wsp>
                  </a:graphicData>
                </a:graphic>
              </wp:anchor>
            </w:drawing>
          </mc:Choice>
          <mc:Fallback>
            <w:pict>
              <v:shape w14:anchorId="12BDA01B" id="Graphic 1" o:spid="_x0000_s1026" style="position:absolute;margin-left:85.05pt;margin-top:236.4pt;width:473.05pt;height:.1pt;z-index:15728640;visibility:visible;mso-wrap-style:square;mso-wrap-distance-left:0;mso-wrap-distance-top:0;mso-wrap-distance-right:0;mso-wrap-distance-bottom:0;mso-position-horizontal:absolute;mso-position-horizontal-relative:page;mso-position-vertical:absolute;mso-position-vertical-relative:page;v-text-anchor:top" coordsize="60077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" path="m,l6007735,1e" filled="f" strokecolor="#156082" strokeweight=".5pt">
                <v:path arrowok="t"/>
                <w10:wrap anchorx="page" anchory="page"/>
              </v:shape>
            </w:pict>
          </mc:Fallback>
        </mc:AlternateContent>
      </w:r>
      <w:r>
        <w:rPr>
          <w:noProof/>
          <w:sz w:val="20"/>
        </w:rPr>
        <w:drawing>
          <wp:inline distT="0" distB="0" distL="0" distR="0">
            <wp:extent cx="859309" cy="850392"/>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859309" cy="850392"/>
                    </a:xfrm>
                    <a:prstGeom prst="rect">
                      <a:avLst/>
                    </a:prstGeom>
                  </pic:spPr>
                </pic:pic>
              </a:graphicData>
            </a:graphic>
          </wp:inline>
        </w:drawing>
      </w:r>
    </w:p>
    <w:p w:rsidR="004B0045" w:rsidRDefault="004B0045">
      <w:pPr>
        <w:pStyle w:val="Textoindependiente"/>
        <w:spacing w:before="50"/>
      </w:pPr>
    </w:p>
    <w:p w:rsidR="004B0045" w:rsidRDefault="00000000">
      <w:pPr>
        <w:pStyle w:val="Ttulo1"/>
        <w:spacing w:line="360" w:lineRule="auto"/>
        <w:ind w:right="107"/>
        <w:jc w:val="both"/>
      </w:pPr>
      <w:r>
        <w:t>PROYECTO DE LEY QUE INCORPORA A LA LEY DEL CONSUMIDOR LA LIBERTAD DE ELEGIR CUALQUIERA DE LOS MEDIOS DE PAGO PERMITIDOS EN LA NORMATIVA VIGENTE</w:t>
      </w:r>
    </w:p>
    <w:p w:rsidR="004B0045" w:rsidRDefault="004B0045">
      <w:pPr>
        <w:pStyle w:val="Textoindependiente"/>
        <w:rPr>
          <w:b/>
        </w:rPr>
      </w:pPr>
    </w:p>
    <w:p w:rsidR="004B0045" w:rsidRDefault="004B0045">
      <w:pPr>
        <w:pStyle w:val="Textoindependiente"/>
        <w:rPr>
          <w:b/>
        </w:rPr>
      </w:pPr>
    </w:p>
    <w:p w:rsidR="004B0045" w:rsidRDefault="004B0045">
      <w:pPr>
        <w:pStyle w:val="Textoindependiente"/>
        <w:spacing w:before="167"/>
        <w:rPr>
          <w:b/>
        </w:rPr>
      </w:pPr>
    </w:p>
    <w:p w:rsidR="004B0045" w:rsidRDefault="00000000">
      <w:pPr>
        <w:ind w:left="119"/>
        <w:rPr>
          <w:b/>
          <w:sz w:val="24"/>
        </w:rPr>
      </w:pPr>
      <w:r>
        <w:rPr>
          <w:b/>
          <w:spacing w:val="-2"/>
          <w:sz w:val="24"/>
        </w:rPr>
        <w:t>CONSIDERANDO,</w:t>
      </w:r>
    </w:p>
    <w:p w:rsidR="004B0045" w:rsidRDefault="004B0045">
      <w:pPr>
        <w:pStyle w:val="Textoindependiente"/>
        <w:spacing w:before="5"/>
        <w:rPr>
          <w:b/>
        </w:rPr>
      </w:pPr>
    </w:p>
    <w:p w:rsidR="004B0045" w:rsidRDefault="00000000">
      <w:pPr>
        <w:pStyle w:val="Prrafodelista"/>
        <w:numPr>
          <w:ilvl w:val="0"/>
          <w:numId w:val="1"/>
        </w:numPr>
        <w:tabs>
          <w:tab w:val="left" w:pos="839"/>
        </w:tabs>
        <w:spacing w:line="360" w:lineRule="auto"/>
        <w:jc w:val="both"/>
        <w:rPr>
          <w:b/>
          <w:i/>
          <w:sz w:val="24"/>
        </w:rPr>
      </w:pPr>
      <w:r>
        <w:rPr>
          <w:sz w:val="24"/>
        </w:rPr>
        <w:t>Que, el artículo 1 inciso 4º de la Constitución Política de la República de Chile establece</w:t>
      </w:r>
      <w:r>
        <w:rPr>
          <w:spacing w:val="-9"/>
          <w:sz w:val="24"/>
        </w:rPr>
        <w:t xml:space="preserve"> </w:t>
      </w:r>
      <w:r>
        <w:rPr>
          <w:sz w:val="24"/>
        </w:rPr>
        <w:t>lo</w:t>
      </w:r>
      <w:r>
        <w:rPr>
          <w:spacing w:val="-9"/>
          <w:sz w:val="24"/>
        </w:rPr>
        <w:t xml:space="preserve"> </w:t>
      </w:r>
      <w:r>
        <w:rPr>
          <w:sz w:val="24"/>
        </w:rPr>
        <w:t>siguiente:</w:t>
      </w:r>
      <w:r>
        <w:rPr>
          <w:spacing w:val="-9"/>
          <w:sz w:val="24"/>
        </w:rPr>
        <w:t xml:space="preserve"> </w:t>
      </w:r>
      <w:r>
        <w:rPr>
          <w:i/>
          <w:sz w:val="24"/>
        </w:rPr>
        <w:t>El</w:t>
      </w:r>
      <w:r>
        <w:rPr>
          <w:i/>
          <w:spacing w:val="-9"/>
          <w:sz w:val="24"/>
        </w:rPr>
        <w:t xml:space="preserve"> </w:t>
      </w:r>
      <w:r>
        <w:rPr>
          <w:i/>
          <w:sz w:val="24"/>
        </w:rPr>
        <w:t>Estado</w:t>
      </w:r>
      <w:r>
        <w:rPr>
          <w:i/>
          <w:spacing w:val="-9"/>
          <w:sz w:val="24"/>
        </w:rPr>
        <w:t xml:space="preserve"> </w:t>
      </w:r>
      <w:r>
        <w:rPr>
          <w:i/>
          <w:sz w:val="24"/>
        </w:rPr>
        <w:t>está</w:t>
      </w:r>
      <w:r>
        <w:rPr>
          <w:i/>
          <w:spacing w:val="-9"/>
          <w:sz w:val="24"/>
        </w:rPr>
        <w:t xml:space="preserve"> </w:t>
      </w:r>
      <w:r>
        <w:rPr>
          <w:i/>
          <w:sz w:val="24"/>
        </w:rPr>
        <w:t>al</w:t>
      </w:r>
      <w:r>
        <w:rPr>
          <w:i/>
          <w:spacing w:val="-9"/>
          <w:sz w:val="24"/>
        </w:rPr>
        <w:t xml:space="preserve"> </w:t>
      </w:r>
      <w:r>
        <w:rPr>
          <w:i/>
          <w:sz w:val="24"/>
        </w:rPr>
        <w:t>servicio</w:t>
      </w:r>
      <w:r>
        <w:rPr>
          <w:i/>
          <w:spacing w:val="-9"/>
          <w:sz w:val="24"/>
        </w:rPr>
        <w:t xml:space="preserve"> </w:t>
      </w:r>
      <w:r>
        <w:rPr>
          <w:i/>
          <w:sz w:val="24"/>
        </w:rPr>
        <w:t>de</w:t>
      </w:r>
      <w:r>
        <w:rPr>
          <w:i/>
          <w:spacing w:val="-9"/>
          <w:sz w:val="24"/>
        </w:rPr>
        <w:t xml:space="preserve"> </w:t>
      </w:r>
      <w:r>
        <w:rPr>
          <w:i/>
          <w:sz w:val="24"/>
        </w:rPr>
        <w:t>la</w:t>
      </w:r>
      <w:r>
        <w:rPr>
          <w:i/>
          <w:spacing w:val="-9"/>
          <w:sz w:val="24"/>
        </w:rPr>
        <w:t xml:space="preserve"> </w:t>
      </w:r>
      <w:r>
        <w:rPr>
          <w:i/>
          <w:sz w:val="24"/>
        </w:rPr>
        <w:t>persona</w:t>
      </w:r>
      <w:r>
        <w:rPr>
          <w:i/>
          <w:spacing w:val="-9"/>
          <w:sz w:val="24"/>
        </w:rPr>
        <w:t xml:space="preserve"> </w:t>
      </w:r>
      <w:r>
        <w:rPr>
          <w:i/>
          <w:sz w:val="24"/>
        </w:rPr>
        <w:t>humana</w:t>
      </w:r>
      <w:r>
        <w:rPr>
          <w:i/>
          <w:spacing w:val="-9"/>
          <w:sz w:val="24"/>
        </w:rPr>
        <w:t xml:space="preserve"> </w:t>
      </w:r>
      <w:r>
        <w:rPr>
          <w:i/>
          <w:sz w:val="24"/>
        </w:rPr>
        <w:t>y</w:t>
      </w:r>
      <w:r>
        <w:rPr>
          <w:i/>
          <w:spacing w:val="-9"/>
          <w:sz w:val="24"/>
        </w:rPr>
        <w:t xml:space="preserve"> </w:t>
      </w:r>
      <w:r>
        <w:rPr>
          <w:i/>
          <w:sz w:val="24"/>
        </w:rPr>
        <w:t>su</w:t>
      </w:r>
      <w:r>
        <w:rPr>
          <w:i/>
          <w:spacing w:val="-9"/>
          <w:sz w:val="24"/>
        </w:rPr>
        <w:t xml:space="preserve"> </w:t>
      </w:r>
      <w:r>
        <w:rPr>
          <w:i/>
          <w:sz w:val="24"/>
        </w:rPr>
        <w:t>finalidad es promover el bien común, para lo cual debe contribuir a crear las condiciones sociales que permitan a todos y a cada uno de los integrantes de la comunidad nacional su mayor realización espiritual y material posible, con pleno respeto a los derechos y garantías que esta Constitución establece.</w:t>
      </w:r>
    </w:p>
    <w:p w:rsidR="004B0045" w:rsidRDefault="004B0045">
      <w:pPr>
        <w:pStyle w:val="Textoindependiente"/>
        <w:spacing w:before="139"/>
        <w:rPr>
          <w:i/>
        </w:rPr>
      </w:pPr>
    </w:p>
    <w:p w:rsidR="004B0045" w:rsidRDefault="00000000">
      <w:pPr>
        <w:pStyle w:val="Prrafodelista"/>
        <w:numPr>
          <w:ilvl w:val="0"/>
          <w:numId w:val="1"/>
        </w:numPr>
        <w:tabs>
          <w:tab w:val="left" w:pos="839"/>
        </w:tabs>
        <w:spacing w:line="360" w:lineRule="auto"/>
        <w:jc w:val="both"/>
        <w:rPr>
          <w:b/>
          <w:i/>
          <w:sz w:val="24"/>
        </w:rPr>
      </w:pPr>
      <w:r>
        <w:rPr>
          <w:sz w:val="24"/>
        </w:rPr>
        <w:t xml:space="preserve">El artículo 19 nº23 de la Constitución Política de la República de Chile, consagra: </w:t>
      </w:r>
      <w:r>
        <w:rPr>
          <w:i/>
          <w:sz w:val="24"/>
        </w:rPr>
        <w:t>“La libertad para adquirir el dominio de</w:t>
      </w:r>
      <w:r>
        <w:rPr>
          <w:i/>
          <w:spacing w:val="-1"/>
          <w:sz w:val="24"/>
        </w:rPr>
        <w:t xml:space="preserve"> </w:t>
      </w:r>
      <w:r>
        <w:rPr>
          <w:i/>
          <w:sz w:val="24"/>
        </w:rPr>
        <w:t>toda clase</w:t>
      </w:r>
      <w:r>
        <w:rPr>
          <w:i/>
          <w:spacing w:val="-1"/>
          <w:sz w:val="24"/>
        </w:rPr>
        <w:t xml:space="preserve"> </w:t>
      </w:r>
      <w:r>
        <w:rPr>
          <w:i/>
          <w:sz w:val="24"/>
        </w:rPr>
        <w:t>de</w:t>
      </w:r>
      <w:r>
        <w:rPr>
          <w:i/>
          <w:spacing w:val="-1"/>
          <w:sz w:val="24"/>
        </w:rPr>
        <w:t xml:space="preserve"> </w:t>
      </w:r>
      <w:r>
        <w:rPr>
          <w:i/>
          <w:sz w:val="24"/>
        </w:rPr>
        <w:t>bienes, excepto aquellos que la naturaleza ha hecho comunes a todos los hombres o que deban pertenecer a la Nación toda y la ley lo declare así. Lo anterior es sin perjuicio de lo prescrito en otros preceptos de esta Constitución.”</w:t>
      </w:r>
    </w:p>
    <w:p w:rsidR="004B0045" w:rsidRDefault="004B0045">
      <w:pPr>
        <w:pStyle w:val="Textoindependiente"/>
        <w:spacing w:before="141"/>
        <w:rPr>
          <w:i/>
        </w:rPr>
      </w:pPr>
    </w:p>
    <w:p w:rsidR="004B0045" w:rsidRDefault="00000000">
      <w:pPr>
        <w:pStyle w:val="Prrafodelista"/>
        <w:numPr>
          <w:ilvl w:val="0"/>
          <w:numId w:val="1"/>
        </w:numPr>
        <w:tabs>
          <w:tab w:val="left" w:pos="839"/>
        </w:tabs>
        <w:spacing w:line="360" w:lineRule="auto"/>
        <w:jc w:val="both"/>
        <w:rPr>
          <w:b/>
          <w:i/>
          <w:sz w:val="24"/>
        </w:rPr>
      </w:pPr>
      <w:r>
        <w:rPr>
          <w:sz w:val="24"/>
        </w:rPr>
        <w:t>El artículo 1º de la ley N° 19.496, que establece las normas sobre protección de los derechos de los consumidores dispone: “</w:t>
      </w:r>
      <w:r>
        <w:rPr>
          <w:i/>
          <w:sz w:val="24"/>
        </w:rPr>
        <w:t xml:space="preserve">La presente ley tiene por objeto normar las </w:t>
      </w:r>
      <w:r>
        <w:rPr>
          <w:i/>
          <w:spacing w:val="-2"/>
          <w:sz w:val="24"/>
        </w:rPr>
        <w:t>relaciones</w:t>
      </w:r>
      <w:r>
        <w:rPr>
          <w:i/>
          <w:spacing w:val="-4"/>
          <w:sz w:val="24"/>
        </w:rPr>
        <w:t xml:space="preserve"> </w:t>
      </w:r>
      <w:r>
        <w:rPr>
          <w:i/>
          <w:spacing w:val="-2"/>
          <w:sz w:val="24"/>
        </w:rPr>
        <w:t>entre</w:t>
      </w:r>
      <w:r>
        <w:rPr>
          <w:i/>
          <w:spacing w:val="-4"/>
          <w:sz w:val="24"/>
        </w:rPr>
        <w:t xml:space="preserve"> </w:t>
      </w:r>
      <w:r>
        <w:rPr>
          <w:i/>
          <w:spacing w:val="-2"/>
          <w:sz w:val="24"/>
        </w:rPr>
        <w:t>proveedores</w:t>
      </w:r>
      <w:r>
        <w:rPr>
          <w:i/>
          <w:spacing w:val="-4"/>
          <w:sz w:val="24"/>
        </w:rPr>
        <w:t xml:space="preserve"> </w:t>
      </w:r>
      <w:r>
        <w:rPr>
          <w:i/>
          <w:spacing w:val="-2"/>
          <w:sz w:val="24"/>
        </w:rPr>
        <w:t>y</w:t>
      </w:r>
      <w:r>
        <w:rPr>
          <w:i/>
          <w:spacing w:val="-4"/>
          <w:sz w:val="24"/>
        </w:rPr>
        <w:t xml:space="preserve"> </w:t>
      </w:r>
      <w:r>
        <w:rPr>
          <w:i/>
          <w:spacing w:val="-2"/>
          <w:sz w:val="24"/>
        </w:rPr>
        <w:t>consumidores,</w:t>
      </w:r>
      <w:r>
        <w:rPr>
          <w:i/>
          <w:spacing w:val="-4"/>
          <w:sz w:val="24"/>
        </w:rPr>
        <w:t xml:space="preserve"> </w:t>
      </w:r>
      <w:r>
        <w:rPr>
          <w:i/>
          <w:spacing w:val="-2"/>
          <w:sz w:val="24"/>
        </w:rPr>
        <w:t>establecer</w:t>
      </w:r>
      <w:r>
        <w:rPr>
          <w:i/>
          <w:spacing w:val="-4"/>
          <w:sz w:val="24"/>
        </w:rPr>
        <w:t xml:space="preserve"> </w:t>
      </w:r>
      <w:r>
        <w:rPr>
          <w:i/>
          <w:spacing w:val="-2"/>
          <w:sz w:val="24"/>
        </w:rPr>
        <w:t>las</w:t>
      </w:r>
      <w:r>
        <w:rPr>
          <w:i/>
          <w:spacing w:val="-4"/>
          <w:sz w:val="24"/>
        </w:rPr>
        <w:t xml:space="preserve"> </w:t>
      </w:r>
      <w:r>
        <w:rPr>
          <w:i/>
          <w:spacing w:val="-2"/>
          <w:sz w:val="24"/>
        </w:rPr>
        <w:t>infracciones</w:t>
      </w:r>
      <w:r>
        <w:rPr>
          <w:i/>
          <w:spacing w:val="-4"/>
          <w:sz w:val="24"/>
        </w:rPr>
        <w:t xml:space="preserve"> </w:t>
      </w:r>
      <w:r>
        <w:rPr>
          <w:i/>
          <w:spacing w:val="-2"/>
          <w:sz w:val="24"/>
        </w:rPr>
        <w:t>en</w:t>
      </w:r>
      <w:r>
        <w:rPr>
          <w:i/>
          <w:spacing w:val="-4"/>
          <w:sz w:val="24"/>
        </w:rPr>
        <w:t xml:space="preserve"> </w:t>
      </w:r>
      <w:r>
        <w:rPr>
          <w:i/>
          <w:spacing w:val="-2"/>
          <w:sz w:val="24"/>
        </w:rPr>
        <w:t xml:space="preserve">perjuicio </w:t>
      </w:r>
      <w:r>
        <w:rPr>
          <w:i/>
          <w:sz w:val="24"/>
        </w:rPr>
        <w:t>del consumidor y señalar el procedimiento aplicable en estas materias.”</w:t>
      </w:r>
    </w:p>
    <w:p w:rsidR="004B0045" w:rsidRDefault="00000000">
      <w:pPr>
        <w:pStyle w:val="Prrafodelista"/>
        <w:numPr>
          <w:ilvl w:val="0"/>
          <w:numId w:val="1"/>
        </w:numPr>
        <w:tabs>
          <w:tab w:val="left" w:pos="839"/>
        </w:tabs>
        <w:spacing w:before="274" w:line="360" w:lineRule="auto"/>
        <w:jc w:val="both"/>
        <w:rPr>
          <w:b/>
          <w:i/>
          <w:sz w:val="24"/>
        </w:rPr>
      </w:pPr>
      <w:r>
        <w:rPr>
          <w:sz w:val="24"/>
        </w:rPr>
        <w:t>El</w:t>
      </w:r>
      <w:r>
        <w:rPr>
          <w:spacing w:val="-8"/>
          <w:sz w:val="24"/>
        </w:rPr>
        <w:t xml:space="preserve"> </w:t>
      </w:r>
      <w:r>
        <w:rPr>
          <w:sz w:val="24"/>
        </w:rPr>
        <w:t>inciso</w:t>
      </w:r>
      <w:r>
        <w:rPr>
          <w:spacing w:val="-8"/>
          <w:sz w:val="24"/>
        </w:rPr>
        <w:t xml:space="preserve"> </w:t>
      </w:r>
      <w:r>
        <w:rPr>
          <w:sz w:val="24"/>
        </w:rPr>
        <w:t>1º</w:t>
      </w:r>
      <w:r>
        <w:rPr>
          <w:spacing w:val="-8"/>
          <w:sz w:val="24"/>
        </w:rPr>
        <w:t xml:space="preserve"> </w:t>
      </w:r>
      <w:r>
        <w:rPr>
          <w:sz w:val="24"/>
        </w:rPr>
        <w:t>letra</w:t>
      </w:r>
      <w:r>
        <w:rPr>
          <w:spacing w:val="-8"/>
          <w:sz w:val="24"/>
        </w:rPr>
        <w:t xml:space="preserve"> </w:t>
      </w:r>
      <w:r>
        <w:rPr>
          <w:sz w:val="24"/>
        </w:rPr>
        <w:t>a)</w:t>
      </w:r>
      <w:r>
        <w:rPr>
          <w:spacing w:val="-8"/>
          <w:sz w:val="24"/>
        </w:rPr>
        <w:t xml:space="preserve"> </w:t>
      </w:r>
      <w:r>
        <w:rPr>
          <w:sz w:val="24"/>
        </w:rPr>
        <w:t>del</w:t>
      </w:r>
      <w:r>
        <w:rPr>
          <w:spacing w:val="-8"/>
          <w:sz w:val="24"/>
        </w:rPr>
        <w:t xml:space="preserve"> </w:t>
      </w:r>
      <w:r>
        <w:rPr>
          <w:sz w:val="24"/>
        </w:rPr>
        <w:t>artículo</w:t>
      </w:r>
      <w:r>
        <w:rPr>
          <w:spacing w:val="-8"/>
          <w:sz w:val="24"/>
        </w:rPr>
        <w:t xml:space="preserve"> </w:t>
      </w:r>
      <w:r>
        <w:rPr>
          <w:sz w:val="24"/>
        </w:rPr>
        <w:t>3º</w:t>
      </w:r>
      <w:r>
        <w:rPr>
          <w:spacing w:val="-8"/>
          <w:sz w:val="24"/>
        </w:rPr>
        <w:t xml:space="preserve"> </w:t>
      </w:r>
      <w:r>
        <w:rPr>
          <w:sz w:val="24"/>
        </w:rPr>
        <w:t>de</w:t>
      </w:r>
      <w:r>
        <w:rPr>
          <w:spacing w:val="-8"/>
          <w:sz w:val="24"/>
        </w:rPr>
        <w:t xml:space="preserve"> </w:t>
      </w:r>
      <w:r>
        <w:rPr>
          <w:sz w:val="24"/>
        </w:rPr>
        <w:t>la</w:t>
      </w:r>
      <w:r>
        <w:rPr>
          <w:spacing w:val="-8"/>
          <w:sz w:val="24"/>
        </w:rPr>
        <w:t xml:space="preserve"> </w:t>
      </w:r>
      <w:r>
        <w:rPr>
          <w:sz w:val="24"/>
        </w:rPr>
        <w:t>ley</w:t>
      </w:r>
      <w:r>
        <w:rPr>
          <w:spacing w:val="-8"/>
          <w:sz w:val="24"/>
        </w:rPr>
        <w:t xml:space="preserve"> </w:t>
      </w:r>
      <w:r>
        <w:rPr>
          <w:sz w:val="24"/>
        </w:rPr>
        <w:t>Nº</w:t>
      </w:r>
      <w:r>
        <w:rPr>
          <w:spacing w:val="-8"/>
          <w:sz w:val="24"/>
        </w:rPr>
        <w:t xml:space="preserve"> </w:t>
      </w:r>
      <w:r>
        <w:rPr>
          <w:sz w:val="24"/>
        </w:rPr>
        <w:t>19.496,</w:t>
      </w:r>
      <w:r>
        <w:rPr>
          <w:spacing w:val="-8"/>
          <w:sz w:val="24"/>
        </w:rPr>
        <w:t xml:space="preserve"> </w:t>
      </w:r>
      <w:r>
        <w:rPr>
          <w:sz w:val="24"/>
        </w:rPr>
        <w:t>que</w:t>
      </w:r>
      <w:r>
        <w:rPr>
          <w:spacing w:val="-8"/>
          <w:sz w:val="24"/>
        </w:rPr>
        <w:t xml:space="preserve"> </w:t>
      </w:r>
      <w:r>
        <w:rPr>
          <w:sz w:val="24"/>
        </w:rPr>
        <w:t>establece</w:t>
      </w:r>
      <w:r>
        <w:rPr>
          <w:spacing w:val="-8"/>
          <w:sz w:val="24"/>
        </w:rPr>
        <w:t xml:space="preserve"> </w:t>
      </w:r>
      <w:r>
        <w:rPr>
          <w:sz w:val="24"/>
        </w:rPr>
        <w:t>las</w:t>
      </w:r>
      <w:r>
        <w:rPr>
          <w:spacing w:val="-8"/>
          <w:sz w:val="24"/>
        </w:rPr>
        <w:t xml:space="preserve"> </w:t>
      </w:r>
      <w:r>
        <w:rPr>
          <w:sz w:val="24"/>
        </w:rPr>
        <w:t>normas</w:t>
      </w:r>
      <w:r>
        <w:rPr>
          <w:spacing w:val="-8"/>
          <w:sz w:val="24"/>
        </w:rPr>
        <w:t xml:space="preserve"> </w:t>
      </w:r>
      <w:r>
        <w:rPr>
          <w:sz w:val="24"/>
        </w:rPr>
        <w:t>sobre protección</w:t>
      </w:r>
      <w:r>
        <w:rPr>
          <w:spacing w:val="26"/>
          <w:sz w:val="24"/>
        </w:rPr>
        <w:t xml:space="preserve"> </w:t>
      </w:r>
      <w:r>
        <w:rPr>
          <w:sz w:val="24"/>
        </w:rPr>
        <w:t>de</w:t>
      </w:r>
      <w:r>
        <w:rPr>
          <w:spacing w:val="26"/>
          <w:sz w:val="24"/>
        </w:rPr>
        <w:t xml:space="preserve"> </w:t>
      </w:r>
      <w:r>
        <w:rPr>
          <w:sz w:val="24"/>
        </w:rPr>
        <w:t>los</w:t>
      </w:r>
      <w:r>
        <w:rPr>
          <w:spacing w:val="26"/>
          <w:sz w:val="24"/>
        </w:rPr>
        <w:t xml:space="preserve"> </w:t>
      </w:r>
      <w:r>
        <w:rPr>
          <w:sz w:val="24"/>
        </w:rPr>
        <w:t>derechos</w:t>
      </w:r>
      <w:r>
        <w:rPr>
          <w:spacing w:val="26"/>
          <w:sz w:val="24"/>
        </w:rPr>
        <w:t xml:space="preserve"> </w:t>
      </w:r>
      <w:r>
        <w:rPr>
          <w:sz w:val="24"/>
        </w:rPr>
        <w:t>de</w:t>
      </w:r>
      <w:r>
        <w:rPr>
          <w:spacing w:val="26"/>
          <w:sz w:val="24"/>
        </w:rPr>
        <w:t xml:space="preserve"> </w:t>
      </w:r>
      <w:r>
        <w:rPr>
          <w:sz w:val="24"/>
        </w:rPr>
        <w:t>los</w:t>
      </w:r>
      <w:r>
        <w:rPr>
          <w:spacing w:val="26"/>
          <w:sz w:val="24"/>
        </w:rPr>
        <w:t xml:space="preserve"> </w:t>
      </w:r>
      <w:r>
        <w:rPr>
          <w:sz w:val="24"/>
        </w:rPr>
        <w:t>consumidores,</w:t>
      </w:r>
      <w:r>
        <w:rPr>
          <w:spacing w:val="26"/>
          <w:sz w:val="24"/>
        </w:rPr>
        <w:t xml:space="preserve"> </w:t>
      </w:r>
      <w:r>
        <w:rPr>
          <w:sz w:val="24"/>
        </w:rPr>
        <w:t>señala:</w:t>
      </w:r>
      <w:r>
        <w:rPr>
          <w:spacing w:val="26"/>
          <w:sz w:val="24"/>
        </w:rPr>
        <w:t xml:space="preserve"> </w:t>
      </w:r>
      <w:r>
        <w:rPr>
          <w:sz w:val="24"/>
        </w:rPr>
        <w:t>“</w:t>
      </w:r>
      <w:r>
        <w:rPr>
          <w:i/>
          <w:sz w:val="24"/>
        </w:rPr>
        <w:t>Son</w:t>
      </w:r>
      <w:r>
        <w:rPr>
          <w:i/>
          <w:spacing w:val="26"/>
          <w:sz w:val="24"/>
        </w:rPr>
        <w:t xml:space="preserve"> </w:t>
      </w:r>
      <w:r>
        <w:rPr>
          <w:i/>
          <w:sz w:val="24"/>
        </w:rPr>
        <w:t>derechos</w:t>
      </w:r>
      <w:r>
        <w:rPr>
          <w:i/>
          <w:spacing w:val="26"/>
          <w:sz w:val="24"/>
        </w:rPr>
        <w:t xml:space="preserve"> </w:t>
      </w:r>
      <w:r>
        <w:rPr>
          <w:i/>
          <w:sz w:val="24"/>
        </w:rPr>
        <w:t>y</w:t>
      </w:r>
      <w:r>
        <w:rPr>
          <w:i/>
          <w:spacing w:val="26"/>
          <w:sz w:val="24"/>
        </w:rPr>
        <w:t xml:space="preserve"> </w:t>
      </w:r>
      <w:r>
        <w:rPr>
          <w:i/>
          <w:sz w:val="24"/>
        </w:rPr>
        <w:t>deberes</w:t>
      </w:r>
    </w:p>
    <w:p w:rsidR="004B0045" w:rsidRDefault="004B0045">
      <w:pPr>
        <w:spacing w:line="360" w:lineRule="auto"/>
        <w:jc w:val="both"/>
        <w:rPr>
          <w:sz w:val="24"/>
        </w:rPr>
        <w:sectPr w:rsidR="004B0045">
          <w:type w:val="continuous"/>
          <w:pgSz w:w="12240" w:h="15840"/>
          <w:pgMar w:top="1820" w:right="1580" w:bottom="280" w:left="1580" w:header="720" w:footer="720" w:gutter="0"/>
          <w:cols w:space="720"/>
        </w:sectPr>
      </w:pPr>
    </w:p>
    <w:p w:rsidR="004B0045" w:rsidRDefault="00000000">
      <w:pPr>
        <w:spacing w:before="77" w:line="360" w:lineRule="auto"/>
        <w:ind w:left="839"/>
        <w:rPr>
          <w:i/>
          <w:sz w:val="24"/>
        </w:rPr>
      </w:pPr>
      <w:r>
        <w:rPr>
          <w:i/>
          <w:sz w:val="24"/>
        </w:rPr>
        <w:lastRenderedPageBreak/>
        <w:t>básicos</w:t>
      </w:r>
      <w:r>
        <w:rPr>
          <w:i/>
          <w:spacing w:val="40"/>
          <w:sz w:val="24"/>
        </w:rPr>
        <w:t xml:space="preserve"> </w:t>
      </w:r>
      <w:r>
        <w:rPr>
          <w:i/>
          <w:sz w:val="24"/>
        </w:rPr>
        <w:t>del</w:t>
      </w:r>
      <w:r>
        <w:rPr>
          <w:i/>
          <w:spacing w:val="40"/>
          <w:sz w:val="24"/>
        </w:rPr>
        <w:t xml:space="preserve"> </w:t>
      </w:r>
      <w:r>
        <w:rPr>
          <w:i/>
          <w:sz w:val="24"/>
        </w:rPr>
        <w:t>consumidor:</w:t>
      </w:r>
      <w:r>
        <w:rPr>
          <w:i/>
          <w:spacing w:val="40"/>
          <w:sz w:val="24"/>
        </w:rPr>
        <w:t xml:space="preserve"> </w:t>
      </w:r>
      <w:r>
        <w:rPr>
          <w:i/>
          <w:sz w:val="24"/>
        </w:rPr>
        <w:t>a)</w:t>
      </w:r>
      <w:r>
        <w:rPr>
          <w:i/>
          <w:spacing w:val="40"/>
          <w:sz w:val="24"/>
        </w:rPr>
        <w:t xml:space="preserve"> </w:t>
      </w:r>
      <w:r>
        <w:rPr>
          <w:i/>
          <w:sz w:val="24"/>
        </w:rPr>
        <w:t>La</w:t>
      </w:r>
      <w:r>
        <w:rPr>
          <w:i/>
          <w:spacing w:val="40"/>
          <w:sz w:val="24"/>
        </w:rPr>
        <w:t xml:space="preserve"> </w:t>
      </w:r>
      <w:r>
        <w:rPr>
          <w:i/>
          <w:sz w:val="24"/>
        </w:rPr>
        <w:t>libre</w:t>
      </w:r>
      <w:r>
        <w:rPr>
          <w:i/>
          <w:spacing w:val="40"/>
          <w:sz w:val="24"/>
        </w:rPr>
        <w:t xml:space="preserve"> </w:t>
      </w:r>
      <w:r>
        <w:rPr>
          <w:i/>
          <w:sz w:val="24"/>
        </w:rPr>
        <w:t>elección</w:t>
      </w:r>
      <w:r>
        <w:rPr>
          <w:i/>
          <w:spacing w:val="40"/>
          <w:sz w:val="24"/>
        </w:rPr>
        <w:t xml:space="preserve"> </w:t>
      </w:r>
      <w:r>
        <w:rPr>
          <w:i/>
          <w:sz w:val="24"/>
        </w:rPr>
        <w:t>del</w:t>
      </w:r>
      <w:r>
        <w:rPr>
          <w:i/>
          <w:spacing w:val="40"/>
          <w:sz w:val="24"/>
        </w:rPr>
        <w:t xml:space="preserve"> </w:t>
      </w:r>
      <w:r>
        <w:rPr>
          <w:i/>
          <w:sz w:val="24"/>
        </w:rPr>
        <w:t>bien</w:t>
      </w:r>
      <w:r>
        <w:rPr>
          <w:i/>
          <w:spacing w:val="40"/>
          <w:sz w:val="24"/>
        </w:rPr>
        <w:t xml:space="preserve"> </w:t>
      </w:r>
      <w:r>
        <w:rPr>
          <w:i/>
          <w:sz w:val="24"/>
        </w:rPr>
        <w:t>o</w:t>
      </w:r>
      <w:r>
        <w:rPr>
          <w:i/>
          <w:spacing w:val="40"/>
          <w:sz w:val="24"/>
        </w:rPr>
        <w:t xml:space="preserve"> </w:t>
      </w:r>
      <w:r>
        <w:rPr>
          <w:i/>
          <w:sz w:val="24"/>
        </w:rPr>
        <w:t>servicio.</w:t>
      </w:r>
      <w:r>
        <w:rPr>
          <w:i/>
          <w:spacing w:val="40"/>
          <w:sz w:val="24"/>
        </w:rPr>
        <w:t xml:space="preserve"> </w:t>
      </w:r>
      <w:r>
        <w:rPr>
          <w:i/>
          <w:sz w:val="24"/>
        </w:rPr>
        <w:t>El</w:t>
      </w:r>
      <w:r>
        <w:rPr>
          <w:i/>
          <w:spacing w:val="40"/>
          <w:sz w:val="24"/>
        </w:rPr>
        <w:t xml:space="preserve"> </w:t>
      </w:r>
      <w:r>
        <w:rPr>
          <w:i/>
          <w:sz w:val="24"/>
        </w:rPr>
        <w:t>silencio</w:t>
      </w:r>
      <w:r>
        <w:rPr>
          <w:i/>
          <w:spacing w:val="40"/>
          <w:sz w:val="24"/>
        </w:rPr>
        <w:t xml:space="preserve"> </w:t>
      </w:r>
      <w:r>
        <w:rPr>
          <w:i/>
          <w:sz w:val="24"/>
        </w:rPr>
        <w:t>no constituye aceptación en los actos de consumo;”</w:t>
      </w:r>
    </w:p>
    <w:p w:rsidR="004B0045" w:rsidRDefault="004B0045">
      <w:pPr>
        <w:pStyle w:val="Textoindependiente"/>
        <w:rPr>
          <w:i/>
        </w:rPr>
      </w:pPr>
    </w:p>
    <w:p w:rsidR="004B0045" w:rsidRDefault="00000000">
      <w:pPr>
        <w:pStyle w:val="Prrafodelista"/>
        <w:numPr>
          <w:ilvl w:val="0"/>
          <w:numId w:val="1"/>
        </w:numPr>
        <w:tabs>
          <w:tab w:val="left" w:pos="839"/>
        </w:tabs>
        <w:spacing w:line="360" w:lineRule="auto"/>
        <w:jc w:val="both"/>
        <w:rPr>
          <w:b/>
          <w:i/>
          <w:sz w:val="24"/>
        </w:rPr>
      </w:pPr>
      <w:r>
        <w:rPr>
          <w:sz w:val="24"/>
        </w:rPr>
        <w:t>Es</w:t>
      </w:r>
      <w:r>
        <w:rPr>
          <w:spacing w:val="-9"/>
          <w:sz w:val="24"/>
        </w:rPr>
        <w:t xml:space="preserve"> </w:t>
      </w:r>
      <w:r>
        <w:rPr>
          <w:sz w:val="24"/>
        </w:rPr>
        <w:t>deber</w:t>
      </w:r>
      <w:r>
        <w:rPr>
          <w:spacing w:val="-9"/>
          <w:sz w:val="24"/>
        </w:rPr>
        <w:t xml:space="preserve"> </w:t>
      </w:r>
      <w:r>
        <w:rPr>
          <w:sz w:val="24"/>
        </w:rPr>
        <w:t>del</w:t>
      </w:r>
      <w:r>
        <w:rPr>
          <w:spacing w:val="-9"/>
          <w:sz w:val="24"/>
        </w:rPr>
        <w:t xml:space="preserve"> </w:t>
      </w:r>
      <w:r>
        <w:rPr>
          <w:sz w:val="24"/>
        </w:rPr>
        <w:t>Estado</w:t>
      </w:r>
      <w:r>
        <w:rPr>
          <w:spacing w:val="-9"/>
          <w:sz w:val="24"/>
        </w:rPr>
        <w:t xml:space="preserve"> </w:t>
      </w:r>
      <w:r>
        <w:rPr>
          <w:sz w:val="24"/>
        </w:rPr>
        <w:t>mantener</w:t>
      </w:r>
      <w:r>
        <w:rPr>
          <w:spacing w:val="-9"/>
          <w:sz w:val="24"/>
        </w:rPr>
        <w:t xml:space="preserve"> </w:t>
      </w:r>
      <w:r>
        <w:rPr>
          <w:sz w:val="24"/>
        </w:rPr>
        <w:t>las</w:t>
      </w:r>
      <w:r>
        <w:rPr>
          <w:spacing w:val="-9"/>
          <w:sz w:val="24"/>
        </w:rPr>
        <w:t xml:space="preserve"> </w:t>
      </w:r>
      <w:r>
        <w:rPr>
          <w:sz w:val="24"/>
        </w:rPr>
        <w:t>condiciones</w:t>
      </w:r>
      <w:r>
        <w:rPr>
          <w:spacing w:val="-9"/>
          <w:sz w:val="24"/>
        </w:rPr>
        <w:t xml:space="preserve"> </w:t>
      </w:r>
      <w:r>
        <w:rPr>
          <w:sz w:val="24"/>
        </w:rPr>
        <w:t>para</w:t>
      </w:r>
      <w:r>
        <w:rPr>
          <w:spacing w:val="-9"/>
          <w:sz w:val="24"/>
        </w:rPr>
        <w:t xml:space="preserve"> </w:t>
      </w:r>
      <w:r>
        <w:rPr>
          <w:sz w:val="24"/>
        </w:rPr>
        <w:t>que</w:t>
      </w:r>
      <w:r>
        <w:rPr>
          <w:spacing w:val="-9"/>
          <w:sz w:val="24"/>
        </w:rPr>
        <w:t xml:space="preserve"> </w:t>
      </w:r>
      <w:r>
        <w:rPr>
          <w:sz w:val="24"/>
        </w:rPr>
        <w:t>los</w:t>
      </w:r>
      <w:r>
        <w:rPr>
          <w:spacing w:val="-9"/>
          <w:sz w:val="24"/>
        </w:rPr>
        <w:t xml:space="preserve"> </w:t>
      </w:r>
      <w:r>
        <w:rPr>
          <w:sz w:val="24"/>
        </w:rPr>
        <w:t>individuos</w:t>
      </w:r>
      <w:r>
        <w:rPr>
          <w:spacing w:val="-9"/>
          <w:sz w:val="24"/>
        </w:rPr>
        <w:t xml:space="preserve"> </w:t>
      </w:r>
      <w:r>
        <w:rPr>
          <w:sz w:val="24"/>
        </w:rPr>
        <w:t>que</w:t>
      </w:r>
      <w:r>
        <w:rPr>
          <w:spacing w:val="-9"/>
          <w:sz w:val="24"/>
        </w:rPr>
        <w:t xml:space="preserve"> </w:t>
      </w:r>
      <w:r>
        <w:rPr>
          <w:sz w:val="24"/>
        </w:rPr>
        <w:t xml:space="preserve">pertenecen </w:t>
      </w:r>
      <w:r>
        <w:rPr>
          <w:spacing w:val="-2"/>
          <w:sz w:val="24"/>
        </w:rPr>
        <w:t>a</w:t>
      </w:r>
      <w:r>
        <w:rPr>
          <w:spacing w:val="-7"/>
          <w:sz w:val="24"/>
        </w:rPr>
        <w:t xml:space="preserve"> </w:t>
      </w:r>
      <w:r>
        <w:rPr>
          <w:spacing w:val="-2"/>
          <w:sz w:val="24"/>
        </w:rPr>
        <w:t>la</w:t>
      </w:r>
      <w:r>
        <w:rPr>
          <w:spacing w:val="-7"/>
          <w:sz w:val="24"/>
        </w:rPr>
        <w:t xml:space="preserve"> </w:t>
      </w:r>
      <w:r>
        <w:rPr>
          <w:spacing w:val="-2"/>
          <w:sz w:val="24"/>
        </w:rPr>
        <w:t>sociedad</w:t>
      </w:r>
      <w:r>
        <w:rPr>
          <w:spacing w:val="-7"/>
          <w:sz w:val="24"/>
        </w:rPr>
        <w:t xml:space="preserve"> </w:t>
      </w:r>
      <w:r>
        <w:rPr>
          <w:spacing w:val="-2"/>
          <w:sz w:val="24"/>
        </w:rPr>
        <w:t>puedan</w:t>
      </w:r>
      <w:r>
        <w:rPr>
          <w:spacing w:val="-7"/>
          <w:sz w:val="24"/>
        </w:rPr>
        <w:t xml:space="preserve"> </w:t>
      </w:r>
      <w:r>
        <w:rPr>
          <w:spacing w:val="-2"/>
          <w:sz w:val="24"/>
        </w:rPr>
        <w:t>desarrollarse</w:t>
      </w:r>
      <w:r>
        <w:rPr>
          <w:spacing w:val="-7"/>
          <w:sz w:val="24"/>
        </w:rPr>
        <w:t xml:space="preserve"> </w:t>
      </w:r>
      <w:r>
        <w:rPr>
          <w:spacing w:val="-2"/>
          <w:sz w:val="24"/>
        </w:rPr>
        <w:t>con</w:t>
      </w:r>
      <w:r>
        <w:rPr>
          <w:spacing w:val="-7"/>
          <w:sz w:val="24"/>
        </w:rPr>
        <w:t xml:space="preserve"> </w:t>
      </w:r>
      <w:r>
        <w:rPr>
          <w:spacing w:val="-2"/>
          <w:sz w:val="24"/>
        </w:rPr>
        <w:t>plenitud</w:t>
      </w:r>
      <w:r>
        <w:rPr>
          <w:spacing w:val="-7"/>
          <w:sz w:val="24"/>
        </w:rPr>
        <w:t xml:space="preserve"> </w:t>
      </w:r>
      <w:r>
        <w:rPr>
          <w:spacing w:val="-2"/>
          <w:sz w:val="24"/>
        </w:rPr>
        <w:t>y</w:t>
      </w:r>
      <w:r>
        <w:rPr>
          <w:spacing w:val="-7"/>
          <w:sz w:val="24"/>
        </w:rPr>
        <w:t xml:space="preserve"> </w:t>
      </w:r>
      <w:r>
        <w:rPr>
          <w:spacing w:val="-2"/>
          <w:sz w:val="24"/>
        </w:rPr>
        <w:t>en</w:t>
      </w:r>
      <w:r>
        <w:rPr>
          <w:spacing w:val="-7"/>
          <w:sz w:val="24"/>
        </w:rPr>
        <w:t xml:space="preserve"> </w:t>
      </w:r>
      <w:r>
        <w:rPr>
          <w:spacing w:val="-2"/>
          <w:sz w:val="24"/>
        </w:rPr>
        <w:t>perfecta</w:t>
      </w:r>
      <w:r>
        <w:rPr>
          <w:spacing w:val="-7"/>
          <w:sz w:val="24"/>
        </w:rPr>
        <w:t xml:space="preserve"> </w:t>
      </w:r>
      <w:r>
        <w:rPr>
          <w:spacing w:val="-2"/>
          <w:sz w:val="24"/>
        </w:rPr>
        <w:t>armonía.</w:t>
      </w:r>
      <w:r>
        <w:rPr>
          <w:spacing w:val="-7"/>
          <w:sz w:val="24"/>
        </w:rPr>
        <w:t xml:space="preserve"> </w:t>
      </w:r>
      <w:r>
        <w:rPr>
          <w:spacing w:val="-2"/>
          <w:sz w:val="24"/>
        </w:rPr>
        <w:t>En</w:t>
      </w:r>
      <w:r>
        <w:rPr>
          <w:spacing w:val="-7"/>
          <w:sz w:val="24"/>
        </w:rPr>
        <w:t xml:space="preserve"> </w:t>
      </w:r>
      <w:r>
        <w:rPr>
          <w:spacing w:val="-2"/>
          <w:sz w:val="24"/>
        </w:rPr>
        <w:t>el</w:t>
      </w:r>
      <w:r>
        <w:rPr>
          <w:spacing w:val="-7"/>
          <w:sz w:val="24"/>
        </w:rPr>
        <w:t xml:space="preserve"> </w:t>
      </w:r>
      <w:r>
        <w:rPr>
          <w:spacing w:val="-2"/>
          <w:sz w:val="24"/>
        </w:rPr>
        <w:t xml:space="preserve">comercio, </w:t>
      </w:r>
      <w:r>
        <w:rPr>
          <w:sz w:val="24"/>
        </w:rPr>
        <w:t>deben</w:t>
      </w:r>
      <w:r>
        <w:rPr>
          <w:spacing w:val="-3"/>
          <w:sz w:val="24"/>
        </w:rPr>
        <w:t xml:space="preserve"> </w:t>
      </w:r>
      <w:r>
        <w:rPr>
          <w:sz w:val="24"/>
        </w:rPr>
        <w:t>asegurarse</w:t>
      </w:r>
      <w:r>
        <w:rPr>
          <w:spacing w:val="-4"/>
          <w:sz w:val="24"/>
        </w:rPr>
        <w:t xml:space="preserve"> </w:t>
      </w:r>
      <w:r>
        <w:rPr>
          <w:sz w:val="24"/>
        </w:rPr>
        <w:t>las</w:t>
      </w:r>
      <w:r>
        <w:rPr>
          <w:spacing w:val="-3"/>
          <w:sz w:val="24"/>
        </w:rPr>
        <w:t xml:space="preserve"> </w:t>
      </w:r>
      <w:r>
        <w:rPr>
          <w:sz w:val="24"/>
        </w:rPr>
        <w:t>condiciones</w:t>
      </w:r>
      <w:r>
        <w:rPr>
          <w:spacing w:val="-4"/>
          <w:sz w:val="24"/>
        </w:rPr>
        <w:t xml:space="preserve"> </w:t>
      </w:r>
      <w:r>
        <w:rPr>
          <w:sz w:val="24"/>
        </w:rPr>
        <w:t>que</w:t>
      </w:r>
      <w:r>
        <w:rPr>
          <w:spacing w:val="-3"/>
          <w:sz w:val="24"/>
        </w:rPr>
        <w:t xml:space="preserve"> </w:t>
      </w:r>
      <w:r>
        <w:rPr>
          <w:sz w:val="24"/>
        </w:rPr>
        <w:t>permitan</w:t>
      </w:r>
      <w:r>
        <w:rPr>
          <w:spacing w:val="-4"/>
          <w:sz w:val="24"/>
        </w:rPr>
        <w:t xml:space="preserve"> </w:t>
      </w:r>
      <w:r>
        <w:rPr>
          <w:sz w:val="24"/>
        </w:rPr>
        <w:t>a</w:t>
      </w:r>
      <w:r>
        <w:rPr>
          <w:spacing w:val="-3"/>
          <w:sz w:val="24"/>
        </w:rPr>
        <w:t xml:space="preserve"> </w:t>
      </w:r>
      <w:r>
        <w:rPr>
          <w:sz w:val="24"/>
        </w:rPr>
        <w:t>las</w:t>
      </w:r>
      <w:r>
        <w:rPr>
          <w:spacing w:val="-4"/>
          <w:sz w:val="24"/>
        </w:rPr>
        <w:t xml:space="preserve"> </w:t>
      </w:r>
      <w:r>
        <w:rPr>
          <w:sz w:val="24"/>
        </w:rPr>
        <w:t>personas</w:t>
      </w:r>
      <w:r>
        <w:rPr>
          <w:spacing w:val="-3"/>
          <w:sz w:val="24"/>
        </w:rPr>
        <w:t xml:space="preserve"> </w:t>
      </w:r>
      <w:r>
        <w:rPr>
          <w:sz w:val="24"/>
        </w:rPr>
        <w:t>el</w:t>
      </w:r>
      <w:r>
        <w:rPr>
          <w:spacing w:val="-4"/>
          <w:sz w:val="24"/>
        </w:rPr>
        <w:t xml:space="preserve"> </w:t>
      </w:r>
      <w:r>
        <w:rPr>
          <w:sz w:val="24"/>
        </w:rPr>
        <w:t>intercambio</w:t>
      </w:r>
      <w:r>
        <w:rPr>
          <w:spacing w:val="-3"/>
          <w:sz w:val="24"/>
        </w:rPr>
        <w:t xml:space="preserve"> </w:t>
      </w:r>
      <w:r>
        <w:rPr>
          <w:sz w:val="24"/>
        </w:rPr>
        <w:t>libre</w:t>
      </w:r>
      <w:r>
        <w:rPr>
          <w:spacing w:val="-4"/>
          <w:sz w:val="24"/>
        </w:rPr>
        <w:t xml:space="preserve"> </w:t>
      </w:r>
      <w:r>
        <w:rPr>
          <w:sz w:val="24"/>
        </w:rPr>
        <w:t>de sus bienes, siempre en resguardo del bien común y la seguridad pública.</w:t>
      </w:r>
    </w:p>
    <w:p w:rsidR="004B0045" w:rsidRDefault="004B0045">
      <w:pPr>
        <w:pStyle w:val="Textoindependiente"/>
        <w:spacing w:before="137"/>
      </w:pPr>
    </w:p>
    <w:p w:rsidR="004B0045" w:rsidRDefault="00000000">
      <w:pPr>
        <w:pStyle w:val="Prrafodelista"/>
        <w:numPr>
          <w:ilvl w:val="0"/>
          <w:numId w:val="1"/>
        </w:numPr>
        <w:tabs>
          <w:tab w:val="left" w:pos="839"/>
        </w:tabs>
        <w:spacing w:line="360" w:lineRule="auto"/>
        <w:jc w:val="both"/>
        <w:rPr>
          <w:b/>
          <w:sz w:val="24"/>
        </w:rPr>
      </w:pPr>
      <w:r>
        <w:rPr>
          <w:sz w:val="24"/>
        </w:rPr>
        <w:t>Sin</w:t>
      </w:r>
      <w:r>
        <w:rPr>
          <w:spacing w:val="-10"/>
          <w:sz w:val="24"/>
        </w:rPr>
        <w:t xml:space="preserve"> </w:t>
      </w:r>
      <w:r>
        <w:rPr>
          <w:sz w:val="24"/>
        </w:rPr>
        <w:t>embargo,</w:t>
      </w:r>
      <w:r>
        <w:rPr>
          <w:spacing w:val="-10"/>
          <w:sz w:val="24"/>
        </w:rPr>
        <w:t xml:space="preserve"> </w:t>
      </w:r>
      <w:r>
        <w:rPr>
          <w:sz w:val="24"/>
        </w:rPr>
        <w:t>en</w:t>
      </w:r>
      <w:r>
        <w:rPr>
          <w:spacing w:val="-10"/>
          <w:sz w:val="24"/>
        </w:rPr>
        <w:t xml:space="preserve"> </w:t>
      </w:r>
      <w:r>
        <w:rPr>
          <w:sz w:val="24"/>
        </w:rPr>
        <w:t>muchos</w:t>
      </w:r>
      <w:r>
        <w:rPr>
          <w:spacing w:val="-10"/>
          <w:sz w:val="24"/>
        </w:rPr>
        <w:t xml:space="preserve"> </w:t>
      </w:r>
      <w:r>
        <w:rPr>
          <w:sz w:val="24"/>
        </w:rPr>
        <w:t>casos,</w:t>
      </w:r>
      <w:r>
        <w:rPr>
          <w:spacing w:val="-10"/>
          <w:sz w:val="24"/>
        </w:rPr>
        <w:t xml:space="preserve"> </w:t>
      </w:r>
      <w:r>
        <w:rPr>
          <w:sz w:val="24"/>
        </w:rPr>
        <w:t>estos</w:t>
      </w:r>
      <w:r>
        <w:rPr>
          <w:spacing w:val="-10"/>
          <w:sz w:val="24"/>
        </w:rPr>
        <w:t xml:space="preserve"> </w:t>
      </w:r>
      <w:r>
        <w:rPr>
          <w:sz w:val="24"/>
        </w:rPr>
        <w:t>deberes</w:t>
      </w:r>
      <w:r>
        <w:rPr>
          <w:spacing w:val="-10"/>
          <w:sz w:val="24"/>
        </w:rPr>
        <w:t xml:space="preserve"> </w:t>
      </w:r>
      <w:r>
        <w:rPr>
          <w:sz w:val="24"/>
        </w:rPr>
        <w:t>que</w:t>
      </w:r>
      <w:r>
        <w:rPr>
          <w:spacing w:val="-10"/>
          <w:sz w:val="24"/>
        </w:rPr>
        <w:t xml:space="preserve"> </w:t>
      </w:r>
      <w:r>
        <w:rPr>
          <w:sz w:val="24"/>
        </w:rPr>
        <w:t>son</w:t>
      </w:r>
      <w:r>
        <w:rPr>
          <w:spacing w:val="-10"/>
          <w:sz w:val="24"/>
        </w:rPr>
        <w:t xml:space="preserve"> </w:t>
      </w:r>
      <w:r>
        <w:rPr>
          <w:sz w:val="24"/>
        </w:rPr>
        <w:t>un</w:t>
      </w:r>
      <w:r>
        <w:rPr>
          <w:spacing w:val="-10"/>
          <w:sz w:val="24"/>
        </w:rPr>
        <w:t xml:space="preserve"> </w:t>
      </w:r>
      <w:r>
        <w:rPr>
          <w:sz w:val="24"/>
        </w:rPr>
        <w:t>derecho</w:t>
      </w:r>
      <w:r>
        <w:rPr>
          <w:spacing w:val="-10"/>
          <w:sz w:val="24"/>
        </w:rPr>
        <w:t xml:space="preserve"> </w:t>
      </w:r>
      <w:r>
        <w:rPr>
          <w:sz w:val="24"/>
        </w:rPr>
        <w:t>para</w:t>
      </w:r>
      <w:r>
        <w:rPr>
          <w:spacing w:val="-11"/>
          <w:sz w:val="24"/>
        </w:rPr>
        <w:t xml:space="preserve"> </w:t>
      </w:r>
      <w:r>
        <w:rPr>
          <w:sz w:val="24"/>
        </w:rPr>
        <w:t>los</w:t>
      </w:r>
      <w:r>
        <w:rPr>
          <w:spacing w:val="-10"/>
          <w:sz w:val="24"/>
        </w:rPr>
        <w:t xml:space="preserve"> </w:t>
      </w:r>
      <w:r>
        <w:rPr>
          <w:sz w:val="24"/>
        </w:rPr>
        <w:t>individuos, se</w:t>
      </w:r>
      <w:r>
        <w:rPr>
          <w:spacing w:val="-8"/>
          <w:sz w:val="24"/>
        </w:rPr>
        <w:t xml:space="preserve"> </w:t>
      </w:r>
      <w:r>
        <w:rPr>
          <w:sz w:val="24"/>
        </w:rPr>
        <w:t>ven</w:t>
      </w:r>
      <w:r>
        <w:rPr>
          <w:spacing w:val="-8"/>
          <w:sz w:val="24"/>
        </w:rPr>
        <w:t xml:space="preserve"> </w:t>
      </w:r>
      <w:r>
        <w:rPr>
          <w:sz w:val="24"/>
        </w:rPr>
        <w:t>vulnerados</w:t>
      </w:r>
      <w:r>
        <w:rPr>
          <w:spacing w:val="-8"/>
          <w:sz w:val="24"/>
        </w:rPr>
        <w:t xml:space="preserve"> </w:t>
      </w:r>
      <w:r>
        <w:rPr>
          <w:sz w:val="24"/>
        </w:rPr>
        <w:t>por</w:t>
      </w:r>
      <w:r>
        <w:rPr>
          <w:spacing w:val="-8"/>
          <w:sz w:val="24"/>
        </w:rPr>
        <w:t xml:space="preserve"> </w:t>
      </w:r>
      <w:r>
        <w:rPr>
          <w:sz w:val="24"/>
        </w:rPr>
        <w:t>la</w:t>
      </w:r>
      <w:r>
        <w:rPr>
          <w:spacing w:val="-8"/>
          <w:sz w:val="24"/>
        </w:rPr>
        <w:t xml:space="preserve"> </w:t>
      </w:r>
      <w:r>
        <w:rPr>
          <w:sz w:val="24"/>
        </w:rPr>
        <w:t>realización</w:t>
      </w:r>
      <w:r>
        <w:rPr>
          <w:spacing w:val="-8"/>
          <w:sz w:val="24"/>
        </w:rPr>
        <w:t xml:space="preserve"> </w:t>
      </w:r>
      <w:r>
        <w:rPr>
          <w:sz w:val="24"/>
        </w:rPr>
        <w:t>de</w:t>
      </w:r>
      <w:r>
        <w:rPr>
          <w:spacing w:val="-8"/>
          <w:sz w:val="24"/>
        </w:rPr>
        <w:t xml:space="preserve"> </w:t>
      </w:r>
      <w:r>
        <w:rPr>
          <w:sz w:val="24"/>
        </w:rPr>
        <w:t>conductas</w:t>
      </w:r>
      <w:r>
        <w:rPr>
          <w:spacing w:val="-8"/>
          <w:sz w:val="24"/>
        </w:rPr>
        <w:t xml:space="preserve"> </w:t>
      </w:r>
      <w:r>
        <w:rPr>
          <w:sz w:val="24"/>
        </w:rPr>
        <w:t>que</w:t>
      </w:r>
      <w:r>
        <w:rPr>
          <w:spacing w:val="-8"/>
          <w:sz w:val="24"/>
        </w:rPr>
        <w:t xml:space="preserve"> </w:t>
      </w:r>
      <w:r>
        <w:rPr>
          <w:sz w:val="24"/>
        </w:rPr>
        <w:t>dificultan</w:t>
      </w:r>
      <w:r>
        <w:rPr>
          <w:spacing w:val="-8"/>
          <w:sz w:val="24"/>
        </w:rPr>
        <w:t xml:space="preserve"> </w:t>
      </w:r>
      <w:r>
        <w:rPr>
          <w:sz w:val="24"/>
        </w:rPr>
        <w:t>su</w:t>
      </w:r>
      <w:r>
        <w:rPr>
          <w:spacing w:val="-8"/>
          <w:sz w:val="24"/>
        </w:rPr>
        <w:t xml:space="preserve"> </w:t>
      </w:r>
      <w:r>
        <w:rPr>
          <w:sz w:val="24"/>
        </w:rPr>
        <w:t>ejercicio.</w:t>
      </w:r>
      <w:r>
        <w:rPr>
          <w:spacing w:val="-8"/>
          <w:sz w:val="24"/>
        </w:rPr>
        <w:t xml:space="preserve"> </w:t>
      </w:r>
      <w:r>
        <w:rPr>
          <w:sz w:val="24"/>
        </w:rPr>
        <w:t>Por</w:t>
      </w:r>
      <w:r>
        <w:rPr>
          <w:spacing w:val="-8"/>
          <w:sz w:val="24"/>
        </w:rPr>
        <w:t xml:space="preserve"> </w:t>
      </w:r>
      <w:r>
        <w:rPr>
          <w:sz w:val="24"/>
        </w:rPr>
        <w:t>este motivo, es que nace el Derecho del Consumidor.</w:t>
      </w:r>
    </w:p>
    <w:p w:rsidR="004B0045" w:rsidRDefault="004B0045">
      <w:pPr>
        <w:pStyle w:val="Textoindependiente"/>
        <w:spacing w:before="138"/>
      </w:pPr>
    </w:p>
    <w:p w:rsidR="004B0045" w:rsidRDefault="00000000">
      <w:pPr>
        <w:pStyle w:val="Prrafodelista"/>
        <w:numPr>
          <w:ilvl w:val="0"/>
          <w:numId w:val="1"/>
        </w:numPr>
        <w:tabs>
          <w:tab w:val="left" w:pos="839"/>
        </w:tabs>
        <w:spacing w:line="360" w:lineRule="auto"/>
        <w:jc w:val="both"/>
        <w:rPr>
          <w:b/>
          <w:i/>
          <w:sz w:val="24"/>
        </w:rPr>
      </w:pPr>
      <w:r>
        <w:rPr>
          <w:sz w:val="24"/>
        </w:rPr>
        <w:t>El objetivo de la Ley del Consumidor, de acuerdo con el tenor literal del artículo 1º de la misma, es: “</w:t>
      </w:r>
      <w:r>
        <w:rPr>
          <w:i/>
          <w:sz w:val="24"/>
        </w:rPr>
        <w:t xml:space="preserve">(…) normar las relaciones entre proveedores y consumidores, establecer las infracciones en perjuicio del consumidor y señalar el procedimiento aplicable en estas materias.”. </w:t>
      </w:r>
      <w:r>
        <w:rPr>
          <w:sz w:val="24"/>
        </w:rPr>
        <w:t>Por lo tanto, es el espíritu de la norma regular las relaciones que se brinden en el ámbito del comercio, aplicando las infracciones que correspondan, cuando se cometan actos en perjuicio del consumidor.</w:t>
      </w:r>
    </w:p>
    <w:p w:rsidR="004B0045" w:rsidRDefault="004B0045">
      <w:pPr>
        <w:pStyle w:val="Textoindependiente"/>
      </w:pPr>
    </w:p>
    <w:p w:rsidR="004B0045" w:rsidRDefault="00000000">
      <w:pPr>
        <w:pStyle w:val="Prrafodelista"/>
        <w:numPr>
          <w:ilvl w:val="0"/>
          <w:numId w:val="1"/>
        </w:numPr>
        <w:tabs>
          <w:tab w:val="left" w:pos="839"/>
        </w:tabs>
        <w:spacing w:before="1" w:line="360" w:lineRule="auto"/>
        <w:jc w:val="both"/>
        <w:rPr>
          <w:b/>
          <w:i/>
          <w:sz w:val="24"/>
        </w:rPr>
      </w:pPr>
      <w:r>
        <w:rPr>
          <w:sz w:val="24"/>
        </w:rPr>
        <w:t>En efecto, es imperativo atender un problema que afecta directamente a los consumidores</w:t>
      </w:r>
      <w:r>
        <w:rPr>
          <w:spacing w:val="-6"/>
          <w:sz w:val="24"/>
        </w:rPr>
        <w:t xml:space="preserve"> </w:t>
      </w:r>
      <w:r>
        <w:rPr>
          <w:sz w:val="24"/>
        </w:rPr>
        <w:t>al</w:t>
      </w:r>
      <w:r>
        <w:rPr>
          <w:spacing w:val="-6"/>
          <w:sz w:val="24"/>
        </w:rPr>
        <w:t xml:space="preserve"> </w:t>
      </w:r>
      <w:r>
        <w:rPr>
          <w:sz w:val="24"/>
        </w:rPr>
        <w:t>momento</w:t>
      </w:r>
      <w:r>
        <w:rPr>
          <w:spacing w:val="-6"/>
          <w:sz w:val="24"/>
        </w:rPr>
        <w:t xml:space="preserve"> </w:t>
      </w:r>
      <w:r>
        <w:rPr>
          <w:sz w:val="24"/>
        </w:rPr>
        <w:t>de</w:t>
      </w:r>
      <w:r>
        <w:rPr>
          <w:spacing w:val="-6"/>
          <w:sz w:val="24"/>
        </w:rPr>
        <w:t xml:space="preserve"> </w:t>
      </w:r>
      <w:r>
        <w:rPr>
          <w:sz w:val="24"/>
        </w:rPr>
        <w:t>adquirir</w:t>
      </w:r>
      <w:r>
        <w:rPr>
          <w:spacing w:val="-6"/>
          <w:sz w:val="24"/>
        </w:rPr>
        <w:t xml:space="preserve"> </w:t>
      </w:r>
      <w:r>
        <w:rPr>
          <w:sz w:val="24"/>
        </w:rPr>
        <w:t>bienes</w:t>
      </w:r>
      <w:r>
        <w:rPr>
          <w:spacing w:val="-6"/>
          <w:sz w:val="24"/>
        </w:rPr>
        <w:t xml:space="preserve"> </w:t>
      </w:r>
      <w:r>
        <w:rPr>
          <w:sz w:val="24"/>
        </w:rPr>
        <w:t>y</w:t>
      </w:r>
      <w:r>
        <w:rPr>
          <w:spacing w:val="-6"/>
          <w:sz w:val="24"/>
        </w:rPr>
        <w:t xml:space="preserve"> </w:t>
      </w:r>
      <w:r>
        <w:rPr>
          <w:sz w:val="24"/>
        </w:rPr>
        <w:t>contratar</w:t>
      </w:r>
      <w:r>
        <w:rPr>
          <w:spacing w:val="-6"/>
          <w:sz w:val="24"/>
        </w:rPr>
        <w:t xml:space="preserve"> </w:t>
      </w:r>
      <w:r>
        <w:rPr>
          <w:sz w:val="24"/>
        </w:rPr>
        <w:t>servicios</w:t>
      </w:r>
      <w:r>
        <w:rPr>
          <w:spacing w:val="-6"/>
          <w:sz w:val="24"/>
        </w:rPr>
        <w:t xml:space="preserve"> </w:t>
      </w:r>
      <w:r>
        <w:rPr>
          <w:sz w:val="24"/>
        </w:rPr>
        <w:t>en</w:t>
      </w:r>
      <w:r>
        <w:rPr>
          <w:spacing w:val="-6"/>
          <w:sz w:val="24"/>
        </w:rPr>
        <w:t xml:space="preserve"> </w:t>
      </w:r>
      <w:r>
        <w:rPr>
          <w:sz w:val="24"/>
        </w:rPr>
        <w:t>el</w:t>
      </w:r>
      <w:r>
        <w:rPr>
          <w:spacing w:val="-6"/>
          <w:sz w:val="24"/>
        </w:rPr>
        <w:t xml:space="preserve"> </w:t>
      </w:r>
      <w:r>
        <w:rPr>
          <w:sz w:val="24"/>
        </w:rPr>
        <w:t>comercio.</w:t>
      </w:r>
      <w:r>
        <w:rPr>
          <w:spacing w:val="-6"/>
          <w:sz w:val="24"/>
        </w:rPr>
        <w:t xml:space="preserve"> </w:t>
      </w:r>
      <w:r>
        <w:rPr>
          <w:sz w:val="24"/>
        </w:rPr>
        <w:t>Se trata de la limitación deliberada de los medios de pago a alguno en específico, no dejando otra opción al comprador que realizar la transacción por ese medio.</w:t>
      </w:r>
    </w:p>
    <w:p w:rsidR="004B0045" w:rsidRDefault="004B0045">
      <w:pPr>
        <w:pStyle w:val="Textoindependiente"/>
        <w:spacing w:before="2"/>
      </w:pPr>
    </w:p>
    <w:p w:rsidR="004B0045" w:rsidRDefault="00000000">
      <w:pPr>
        <w:pStyle w:val="Prrafodelista"/>
        <w:numPr>
          <w:ilvl w:val="0"/>
          <w:numId w:val="1"/>
        </w:numPr>
        <w:tabs>
          <w:tab w:val="left" w:pos="839"/>
        </w:tabs>
        <w:spacing w:line="360" w:lineRule="auto"/>
        <w:jc w:val="both"/>
        <w:rPr>
          <w:b/>
          <w:i/>
          <w:sz w:val="24"/>
        </w:rPr>
      </w:pPr>
      <w:r>
        <w:rPr>
          <w:sz w:val="24"/>
        </w:rPr>
        <w:t>Esta situación se ha convertido en un hábito en el comercio nacional, donde muchos negocios cuentan sólo con la opción de pagar con dinero en efectivo o transferencia bancaria.</w:t>
      </w:r>
      <w:r>
        <w:rPr>
          <w:spacing w:val="-10"/>
          <w:sz w:val="24"/>
        </w:rPr>
        <w:t xml:space="preserve"> </w:t>
      </w:r>
      <w:r>
        <w:rPr>
          <w:sz w:val="24"/>
        </w:rPr>
        <w:t>Existen</w:t>
      </w:r>
      <w:r>
        <w:rPr>
          <w:spacing w:val="-10"/>
          <w:sz w:val="24"/>
        </w:rPr>
        <w:t xml:space="preserve"> </w:t>
      </w:r>
      <w:r>
        <w:rPr>
          <w:sz w:val="24"/>
        </w:rPr>
        <w:t>varias</w:t>
      </w:r>
      <w:r>
        <w:rPr>
          <w:spacing w:val="-10"/>
          <w:sz w:val="24"/>
        </w:rPr>
        <w:t xml:space="preserve"> </w:t>
      </w:r>
      <w:r>
        <w:rPr>
          <w:sz w:val="24"/>
        </w:rPr>
        <w:t>razones</w:t>
      </w:r>
      <w:r>
        <w:rPr>
          <w:spacing w:val="-10"/>
          <w:sz w:val="24"/>
        </w:rPr>
        <w:t xml:space="preserve"> </w:t>
      </w:r>
      <w:r>
        <w:rPr>
          <w:sz w:val="24"/>
        </w:rPr>
        <w:t>por</w:t>
      </w:r>
      <w:r>
        <w:rPr>
          <w:spacing w:val="-10"/>
          <w:sz w:val="24"/>
        </w:rPr>
        <w:t xml:space="preserve"> </w:t>
      </w:r>
      <w:r>
        <w:rPr>
          <w:sz w:val="24"/>
        </w:rPr>
        <w:t>las</w:t>
      </w:r>
      <w:r>
        <w:rPr>
          <w:spacing w:val="-10"/>
          <w:sz w:val="24"/>
        </w:rPr>
        <w:t xml:space="preserve"> </w:t>
      </w:r>
      <w:r>
        <w:rPr>
          <w:sz w:val="24"/>
        </w:rPr>
        <w:t>cuales</w:t>
      </w:r>
      <w:r>
        <w:rPr>
          <w:spacing w:val="-10"/>
          <w:sz w:val="24"/>
        </w:rPr>
        <w:t xml:space="preserve"> </w:t>
      </w:r>
      <w:r>
        <w:rPr>
          <w:sz w:val="24"/>
        </w:rPr>
        <w:t>estos</w:t>
      </w:r>
      <w:r>
        <w:rPr>
          <w:spacing w:val="-10"/>
          <w:sz w:val="24"/>
        </w:rPr>
        <w:t xml:space="preserve"> </w:t>
      </w:r>
      <w:r>
        <w:rPr>
          <w:sz w:val="24"/>
        </w:rPr>
        <w:t>locales</w:t>
      </w:r>
      <w:r>
        <w:rPr>
          <w:spacing w:val="-10"/>
          <w:sz w:val="24"/>
        </w:rPr>
        <w:t xml:space="preserve"> </w:t>
      </w:r>
      <w:r>
        <w:rPr>
          <w:sz w:val="24"/>
        </w:rPr>
        <w:t>comerciales</w:t>
      </w:r>
      <w:r>
        <w:rPr>
          <w:spacing w:val="-10"/>
          <w:sz w:val="24"/>
        </w:rPr>
        <w:t xml:space="preserve"> </w:t>
      </w:r>
      <w:r>
        <w:rPr>
          <w:sz w:val="24"/>
        </w:rPr>
        <w:t>optan</w:t>
      </w:r>
      <w:r>
        <w:rPr>
          <w:spacing w:val="-10"/>
          <w:sz w:val="24"/>
        </w:rPr>
        <w:t xml:space="preserve"> </w:t>
      </w:r>
      <w:r>
        <w:rPr>
          <w:sz w:val="24"/>
        </w:rPr>
        <w:t>por</w:t>
      </w:r>
      <w:r>
        <w:rPr>
          <w:spacing w:val="-10"/>
          <w:sz w:val="24"/>
        </w:rPr>
        <w:t xml:space="preserve"> </w:t>
      </w:r>
      <w:r>
        <w:rPr>
          <w:sz w:val="24"/>
        </w:rPr>
        <w:t>no disponer de medios electrónicos para el pago. Las principales son: evitar los costos que genera la comisión bancaria por el uso del servicio y el uso del pago en efectivo o transferencia para evitar el cumplimiento de obligaciones tributarias. Ninguna de las dos razones justifica el actuar de estos comerciantes. La primera pierde fuerza, cuando</w:t>
      </w:r>
      <w:r>
        <w:rPr>
          <w:spacing w:val="-10"/>
          <w:sz w:val="24"/>
        </w:rPr>
        <w:t xml:space="preserve"> </w:t>
      </w:r>
      <w:r>
        <w:rPr>
          <w:sz w:val="24"/>
        </w:rPr>
        <w:t>en</w:t>
      </w:r>
      <w:r>
        <w:rPr>
          <w:spacing w:val="-10"/>
          <w:sz w:val="24"/>
        </w:rPr>
        <w:t xml:space="preserve"> </w:t>
      </w:r>
      <w:r>
        <w:rPr>
          <w:sz w:val="24"/>
        </w:rPr>
        <w:t>Chile</w:t>
      </w:r>
      <w:r>
        <w:rPr>
          <w:spacing w:val="-10"/>
          <w:sz w:val="24"/>
        </w:rPr>
        <w:t xml:space="preserve"> </w:t>
      </w:r>
      <w:r>
        <w:rPr>
          <w:sz w:val="24"/>
        </w:rPr>
        <w:t>la</w:t>
      </w:r>
      <w:r>
        <w:rPr>
          <w:spacing w:val="-10"/>
          <w:sz w:val="24"/>
        </w:rPr>
        <w:t xml:space="preserve"> </w:t>
      </w:r>
      <w:r>
        <w:rPr>
          <w:sz w:val="24"/>
        </w:rPr>
        <w:t>demanda</w:t>
      </w:r>
      <w:r>
        <w:rPr>
          <w:spacing w:val="-10"/>
          <w:sz w:val="24"/>
        </w:rPr>
        <w:t xml:space="preserve"> </w:t>
      </w:r>
      <w:r>
        <w:rPr>
          <w:sz w:val="24"/>
        </w:rPr>
        <w:t>de</w:t>
      </w:r>
      <w:r>
        <w:rPr>
          <w:spacing w:val="-10"/>
          <w:sz w:val="24"/>
        </w:rPr>
        <w:t xml:space="preserve"> </w:t>
      </w:r>
      <w:r>
        <w:rPr>
          <w:sz w:val="24"/>
        </w:rPr>
        <w:t>la</w:t>
      </w:r>
      <w:r>
        <w:rPr>
          <w:spacing w:val="-10"/>
          <w:sz w:val="24"/>
        </w:rPr>
        <w:t xml:space="preserve"> </w:t>
      </w:r>
      <w:r>
        <w:rPr>
          <w:sz w:val="24"/>
        </w:rPr>
        <w:t>población</w:t>
      </w:r>
      <w:r>
        <w:rPr>
          <w:spacing w:val="-10"/>
          <w:sz w:val="24"/>
        </w:rPr>
        <w:t xml:space="preserve"> </w:t>
      </w:r>
      <w:r>
        <w:rPr>
          <w:sz w:val="24"/>
        </w:rPr>
        <w:t>que</w:t>
      </w:r>
      <w:r>
        <w:rPr>
          <w:spacing w:val="-10"/>
          <w:sz w:val="24"/>
        </w:rPr>
        <w:t xml:space="preserve"> </w:t>
      </w:r>
      <w:r>
        <w:rPr>
          <w:sz w:val="24"/>
        </w:rPr>
        <w:t>paga</w:t>
      </w:r>
      <w:r>
        <w:rPr>
          <w:spacing w:val="-10"/>
          <w:sz w:val="24"/>
        </w:rPr>
        <w:t xml:space="preserve"> </w:t>
      </w:r>
      <w:r>
        <w:rPr>
          <w:sz w:val="24"/>
        </w:rPr>
        <w:t>con</w:t>
      </w:r>
      <w:r>
        <w:rPr>
          <w:spacing w:val="-10"/>
          <w:sz w:val="24"/>
        </w:rPr>
        <w:t xml:space="preserve"> </w:t>
      </w:r>
      <w:r>
        <w:rPr>
          <w:sz w:val="24"/>
        </w:rPr>
        <w:t>tarjetas</w:t>
      </w:r>
      <w:r>
        <w:rPr>
          <w:spacing w:val="-10"/>
          <w:sz w:val="24"/>
        </w:rPr>
        <w:t xml:space="preserve"> </w:t>
      </w:r>
      <w:r>
        <w:rPr>
          <w:sz w:val="24"/>
        </w:rPr>
        <w:t>es</w:t>
      </w:r>
      <w:r>
        <w:rPr>
          <w:spacing w:val="-10"/>
          <w:sz w:val="24"/>
        </w:rPr>
        <w:t xml:space="preserve"> </w:t>
      </w:r>
      <w:r>
        <w:rPr>
          <w:sz w:val="24"/>
        </w:rPr>
        <w:t>altísima,</w:t>
      </w:r>
      <w:r>
        <w:rPr>
          <w:spacing w:val="-10"/>
          <w:sz w:val="24"/>
        </w:rPr>
        <w:t xml:space="preserve"> </w:t>
      </w:r>
      <w:r>
        <w:rPr>
          <w:sz w:val="24"/>
        </w:rPr>
        <w:t>incluso</w:t>
      </w:r>
    </w:p>
    <w:p w:rsidR="004B0045" w:rsidRDefault="004B0045">
      <w:pPr>
        <w:spacing w:line="360" w:lineRule="auto"/>
        <w:jc w:val="both"/>
        <w:rPr>
          <w:sz w:val="24"/>
        </w:rPr>
        <w:sectPr w:rsidR="004B0045">
          <w:pgSz w:w="12240" w:h="15840"/>
          <w:pgMar w:top="1340" w:right="1580" w:bottom="280" w:left="1580" w:header="720" w:footer="720" w:gutter="0"/>
          <w:cols w:space="720"/>
        </w:sectPr>
      </w:pPr>
    </w:p>
    <w:p w:rsidR="004B0045" w:rsidRDefault="00000000">
      <w:pPr>
        <w:pStyle w:val="Textoindependiente"/>
        <w:spacing w:before="77" w:line="360" w:lineRule="auto"/>
        <w:ind w:left="839" w:right="120"/>
        <w:jc w:val="both"/>
      </w:pPr>
      <w:r>
        <w:lastRenderedPageBreak/>
        <w:t>de acuerdo a un informe presentado por Mastercard, el 62% de los chilenos evitan comercios que sólo aceptan efectivo</w:t>
      </w:r>
      <w:r>
        <w:rPr>
          <w:vertAlign w:val="superscript"/>
        </w:rPr>
        <w:t>1</w:t>
      </w:r>
      <w:r>
        <w:t>. Por lo tanto, frente a una amplia mayoría que no prefiere comprar en un lugar que tenga sólo pago en efectivo o transferencia, no contar</w:t>
      </w:r>
      <w:r>
        <w:rPr>
          <w:spacing w:val="-1"/>
        </w:rPr>
        <w:t xml:space="preserve"> </w:t>
      </w:r>
      <w:r>
        <w:t>con</w:t>
      </w:r>
      <w:r>
        <w:rPr>
          <w:spacing w:val="-1"/>
        </w:rPr>
        <w:t xml:space="preserve"> </w:t>
      </w:r>
      <w:r>
        <w:t>medios</w:t>
      </w:r>
      <w:r>
        <w:rPr>
          <w:spacing w:val="-1"/>
        </w:rPr>
        <w:t xml:space="preserve"> </w:t>
      </w:r>
      <w:r>
        <w:t>de</w:t>
      </w:r>
      <w:r>
        <w:rPr>
          <w:spacing w:val="-1"/>
        </w:rPr>
        <w:t xml:space="preserve"> </w:t>
      </w:r>
      <w:r>
        <w:t>pago</w:t>
      </w:r>
      <w:r>
        <w:rPr>
          <w:spacing w:val="-1"/>
        </w:rPr>
        <w:t xml:space="preserve"> </w:t>
      </w:r>
      <w:r>
        <w:t>electrónicos</w:t>
      </w:r>
      <w:r>
        <w:rPr>
          <w:spacing w:val="-1"/>
        </w:rPr>
        <w:t xml:space="preserve"> </w:t>
      </w:r>
      <w:r>
        <w:t>genera</w:t>
      </w:r>
      <w:r>
        <w:rPr>
          <w:spacing w:val="-1"/>
        </w:rPr>
        <w:t xml:space="preserve"> </w:t>
      </w:r>
      <w:r>
        <w:t>una</w:t>
      </w:r>
      <w:r>
        <w:rPr>
          <w:spacing w:val="-1"/>
        </w:rPr>
        <w:t xml:space="preserve"> </w:t>
      </w:r>
      <w:r>
        <w:t>pérdida</w:t>
      </w:r>
      <w:r>
        <w:rPr>
          <w:spacing w:val="-1"/>
        </w:rPr>
        <w:t xml:space="preserve"> </w:t>
      </w:r>
      <w:r>
        <w:t>económica</w:t>
      </w:r>
      <w:r>
        <w:rPr>
          <w:spacing w:val="-1"/>
        </w:rPr>
        <w:t xml:space="preserve"> </w:t>
      </w:r>
      <w:r>
        <w:t>significativa, que se equipara o supera el valor de las comisiones que se cobran por el servicio de las máquinas para el pago con tarjeta.</w:t>
      </w:r>
    </w:p>
    <w:p w:rsidR="004B0045" w:rsidRDefault="00000000">
      <w:pPr>
        <w:pStyle w:val="Textoindependiente"/>
        <w:spacing w:before="3" w:line="360" w:lineRule="auto"/>
        <w:ind w:left="839" w:right="120"/>
        <w:jc w:val="both"/>
      </w:pPr>
      <w:r>
        <w:t>En</w:t>
      </w:r>
      <w:r>
        <w:rPr>
          <w:spacing w:val="-14"/>
        </w:rPr>
        <w:t xml:space="preserve"> </w:t>
      </w:r>
      <w:r>
        <w:t>cuanto</w:t>
      </w:r>
      <w:r>
        <w:rPr>
          <w:spacing w:val="-14"/>
        </w:rPr>
        <w:t xml:space="preserve"> </w:t>
      </w:r>
      <w:r>
        <w:t>a</w:t>
      </w:r>
      <w:r>
        <w:rPr>
          <w:spacing w:val="-14"/>
        </w:rPr>
        <w:t xml:space="preserve"> </w:t>
      </w:r>
      <w:r>
        <w:t>la</w:t>
      </w:r>
      <w:r>
        <w:rPr>
          <w:spacing w:val="-14"/>
        </w:rPr>
        <w:t xml:space="preserve"> </w:t>
      </w:r>
      <w:r>
        <w:t>evasión</w:t>
      </w:r>
      <w:r>
        <w:rPr>
          <w:spacing w:val="-14"/>
        </w:rPr>
        <w:t xml:space="preserve"> </w:t>
      </w:r>
      <w:r>
        <w:t>fiscal,</w:t>
      </w:r>
      <w:r>
        <w:rPr>
          <w:spacing w:val="-14"/>
        </w:rPr>
        <w:t xml:space="preserve"> </w:t>
      </w:r>
      <w:r>
        <w:t>es</w:t>
      </w:r>
      <w:r>
        <w:rPr>
          <w:spacing w:val="-14"/>
        </w:rPr>
        <w:t xml:space="preserve"> </w:t>
      </w:r>
      <w:r>
        <w:t>inaceptable</w:t>
      </w:r>
      <w:r>
        <w:rPr>
          <w:spacing w:val="-14"/>
        </w:rPr>
        <w:t xml:space="preserve"> </w:t>
      </w:r>
      <w:r>
        <w:t>que</w:t>
      </w:r>
      <w:r>
        <w:rPr>
          <w:spacing w:val="-14"/>
        </w:rPr>
        <w:t xml:space="preserve"> </w:t>
      </w:r>
      <w:r>
        <w:t>contribuyentes</w:t>
      </w:r>
      <w:r>
        <w:rPr>
          <w:spacing w:val="-14"/>
        </w:rPr>
        <w:t xml:space="preserve"> </w:t>
      </w:r>
      <w:r>
        <w:t>empleen</w:t>
      </w:r>
      <w:r>
        <w:rPr>
          <w:spacing w:val="-14"/>
        </w:rPr>
        <w:t xml:space="preserve"> </w:t>
      </w:r>
      <w:r>
        <w:t>medios</w:t>
      </w:r>
      <w:r>
        <w:rPr>
          <w:spacing w:val="-14"/>
        </w:rPr>
        <w:t xml:space="preserve"> </w:t>
      </w:r>
      <w:r>
        <w:t>poco rastreables</w:t>
      </w:r>
      <w:r>
        <w:rPr>
          <w:spacing w:val="-12"/>
        </w:rPr>
        <w:t xml:space="preserve"> </w:t>
      </w:r>
      <w:r>
        <w:t>para</w:t>
      </w:r>
      <w:r>
        <w:rPr>
          <w:spacing w:val="-12"/>
        </w:rPr>
        <w:t xml:space="preserve"> </w:t>
      </w:r>
      <w:r>
        <w:t>evitar</w:t>
      </w:r>
      <w:r>
        <w:rPr>
          <w:spacing w:val="-12"/>
        </w:rPr>
        <w:t xml:space="preserve"> </w:t>
      </w:r>
      <w:r>
        <w:t>el</w:t>
      </w:r>
      <w:r>
        <w:rPr>
          <w:spacing w:val="-12"/>
        </w:rPr>
        <w:t xml:space="preserve"> </w:t>
      </w:r>
      <w:r>
        <w:t>pago</w:t>
      </w:r>
      <w:r>
        <w:rPr>
          <w:spacing w:val="-12"/>
        </w:rPr>
        <w:t xml:space="preserve"> </w:t>
      </w:r>
      <w:r>
        <w:t>del</w:t>
      </w:r>
      <w:r>
        <w:rPr>
          <w:spacing w:val="-12"/>
        </w:rPr>
        <w:t xml:space="preserve"> </w:t>
      </w:r>
      <w:r>
        <w:t>impuesto.</w:t>
      </w:r>
      <w:r>
        <w:rPr>
          <w:spacing w:val="-12"/>
        </w:rPr>
        <w:t xml:space="preserve"> </w:t>
      </w:r>
      <w:r>
        <w:t>En</w:t>
      </w:r>
      <w:r>
        <w:rPr>
          <w:spacing w:val="-12"/>
        </w:rPr>
        <w:t xml:space="preserve"> </w:t>
      </w:r>
      <w:r>
        <w:t>nuestro</w:t>
      </w:r>
      <w:r>
        <w:rPr>
          <w:spacing w:val="-12"/>
        </w:rPr>
        <w:t xml:space="preserve"> </w:t>
      </w:r>
      <w:r>
        <w:t>país,</w:t>
      </w:r>
      <w:r>
        <w:rPr>
          <w:spacing w:val="-12"/>
        </w:rPr>
        <w:t xml:space="preserve"> </w:t>
      </w:r>
      <w:r>
        <w:t>existe</w:t>
      </w:r>
      <w:r>
        <w:rPr>
          <w:spacing w:val="-12"/>
        </w:rPr>
        <w:t xml:space="preserve"> </w:t>
      </w:r>
      <w:r>
        <w:t>un</w:t>
      </w:r>
      <w:r>
        <w:rPr>
          <w:spacing w:val="-12"/>
        </w:rPr>
        <w:t xml:space="preserve"> </w:t>
      </w:r>
      <w:r>
        <w:t>problema</w:t>
      </w:r>
      <w:r>
        <w:rPr>
          <w:spacing w:val="-12"/>
        </w:rPr>
        <w:t xml:space="preserve"> </w:t>
      </w:r>
      <w:r>
        <w:t>serio en</w:t>
      </w:r>
      <w:r>
        <w:rPr>
          <w:spacing w:val="-2"/>
        </w:rPr>
        <w:t xml:space="preserve"> </w:t>
      </w:r>
      <w:r>
        <w:t>la</w:t>
      </w:r>
      <w:r>
        <w:rPr>
          <w:spacing w:val="-2"/>
        </w:rPr>
        <w:t xml:space="preserve"> </w:t>
      </w:r>
      <w:r>
        <w:t>recaudación,</w:t>
      </w:r>
      <w:r>
        <w:rPr>
          <w:spacing w:val="-2"/>
        </w:rPr>
        <w:t xml:space="preserve"> </w:t>
      </w:r>
      <w:r>
        <w:t>no</w:t>
      </w:r>
      <w:r>
        <w:rPr>
          <w:spacing w:val="-2"/>
        </w:rPr>
        <w:t xml:space="preserve"> </w:t>
      </w:r>
      <w:r>
        <w:t>es</w:t>
      </w:r>
      <w:r>
        <w:rPr>
          <w:spacing w:val="-2"/>
        </w:rPr>
        <w:t xml:space="preserve"> </w:t>
      </w:r>
      <w:r>
        <w:t>menor</w:t>
      </w:r>
      <w:r>
        <w:rPr>
          <w:spacing w:val="-2"/>
        </w:rPr>
        <w:t xml:space="preserve"> </w:t>
      </w:r>
      <w:r>
        <w:t>la</w:t>
      </w:r>
      <w:r>
        <w:rPr>
          <w:spacing w:val="-2"/>
        </w:rPr>
        <w:t xml:space="preserve"> </w:t>
      </w:r>
      <w:r>
        <w:t>cantidad</w:t>
      </w:r>
      <w:r>
        <w:rPr>
          <w:spacing w:val="-2"/>
        </w:rPr>
        <w:t xml:space="preserve"> </w:t>
      </w:r>
      <w:r>
        <w:t>de</w:t>
      </w:r>
      <w:r>
        <w:rPr>
          <w:spacing w:val="-2"/>
        </w:rPr>
        <w:t xml:space="preserve"> </w:t>
      </w:r>
      <w:r>
        <w:t>personas</w:t>
      </w:r>
      <w:r>
        <w:rPr>
          <w:spacing w:val="-2"/>
        </w:rPr>
        <w:t xml:space="preserve"> </w:t>
      </w:r>
      <w:r>
        <w:t>que</w:t>
      </w:r>
      <w:r>
        <w:rPr>
          <w:spacing w:val="-2"/>
        </w:rPr>
        <w:t xml:space="preserve"> </w:t>
      </w:r>
      <w:r>
        <w:t>evade</w:t>
      </w:r>
      <w:r>
        <w:rPr>
          <w:spacing w:val="-2"/>
        </w:rPr>
        <w:t xml:space="preserve"> </w:t>
      </w:r>
      <w:r>
        <w:t>impuestos.</w:t>
      </w:r>
      <w:r>
        <w:rPr>
          <w:spacing w:val="-2"/>
        </w:rPr>
        <w:t xml:space="preserve"> </w:t>
      </w:r>
      <w:r>
        <w:t>En</w:t>
      </w:r>
      <w:r>
        <w:rPr>
          <w:spacing w:val="-2"/>
        </w:rPr>
        <w:t xml:space="preserve"> </w:t>
      </w:r>
      <w:r>
        <w:t>vez de aumentar la tasa del impuesto, debemos impulsar políticas como ésta,</w:t>
      </w:r>
      <w:r>
        <w:rPr>
          <w:spacing w:val="40"/>
        </w:rPr>
        <w:t xml:space="preserve"> </w:t>
      </w:r>
      <w:r>
        <w:t>orientadas a la eficiencia de la recaudación.</w:t>
      </w:r>
    </w:p>
    <w:p w:rsidR="004B0045" w:rsidRDefault="00000000">
      <w:pPr>
        <w:pStyle w:val="Textoindependiente"/>
        <w:spacing w:line="360" w:lineRule="auto"/>
        <w:ind w:left="839" w:right="120"/>
        <w:jc w:val="both"/>
      </w:pPr>
      <w:r>
        <w:t>La evasión es una conducta que debe erradicarse por completo con iniciativas como ésta y otras que han avanzado en este ámbito.</w:t>
      </w:r>
    </w:p>
    <w:p w:rsidR="004B0045" w:rsidRDefault="00000000">
      <w:pPr>
        <w:pStyle w:val="Prrafodelista"/>
        <w:numPr>
          <w:ilvl w:val="0"/>
          <w:numId w:val="1"/>
        </w:numPr>
        <w:tabs>
          <w:tab w:val="left" w:pos="839"/>
        </w:tabs>
        <w:spacing w:before="275" w:line="360" w:lineRule="auto"/>
        <w:jc w:val="both"/>
        <w:rPr>
          <w:b/>
          <w:i/>
          <w:sz w:val="24"/>
        </w:rPr>
      </w:pPr>
      <w:r>
        <w:rPr>
          <w:sz w:val="24"/>
        </w:rPr>
        <w:t>Sin embargo, el consumidor también se ve afectado en el caso opuesto, esto es, cuando no se permite el pago en efectivo. Locales que sólo aceptan como medio de pago tarjetas de débito o crédito, afectan a un sector importante de la población que paga</w:t>
      </w:r>
      <w:r>
        <w:rPr>
          <w:spacing w:val="-10"/>
          <w:sz w:val="24"/>
        </w:rPr>
        <w:t xml:space="preserve"> </w:t>
      </w:r>
      <w:r>
        <w:rPr>
          <w:sz w:val="24"/>
        </w:rPr>
        <w:t>con</w:t>
      </w:r>
      <w:r>
        <w:rPr>
          <w:spacing w:val="-10"/>
          <w:sz w:val="24"/>
        </w:rPr>
        <w:t xml:space="preserve"> </w:t>
      </w:r>
      <w:r>
        <w:rPr>
          <w:sz w:val="24"/>
        </w:rPr>
        <w:t>dinero</w:t>
      </w:r>
      <w:r>
        <w:rPr>
          <w:spacing w:val="-10"/>
          <w:sz w:val="24"/>
        </w:rPr>
        <w:t xml:space="preserve"> </w:t>
      </w:r>
      <w:r>
        <w:rPr>
          <w:sz w:val="24"/>
        </w:rPr>
        <w:t>corriente,</w:t>
      </w:r>
      <w:r>
        <w:rPr>
          <w:spacing w:val="-10"/>
          <w:sz w:val="24"/>
        </w:rPr>
        <w:t xml:space="preserve"> </w:t>
      </w:r>
      <w:r>
        <w:rPr>
          <w:sz w:val="24"/>
        </w:rPr>
        <w:t>práctica</w:t>
      </w:r>
      <w:r>
        <w:rPr>
          <w:spacing w:val="-10"/>
          <w:sz w:val="24"/>
        </w:rPr>
        <w:t xml:space="preserve"> </w:t>
      </w:r>
      <w:r>
        <w:rPr>
          <w:sz w:val="24"/>
        </w:rPr>
        <w:t>que</w:t>
      </w:r>
      <w:r>
        <w:rPr>
          <w:spacing w:val="-10"/>
          <w:sz w:val="24"/>
        </w:rPr>
        <w:t xml:space="preserve"> </w:t>
      </w:r>
      <w:r>
        <w:rPr>
          <w:sz w:val="24"/>
        </w:rPr>
        <w:t>es</w:t>
      </w:r>
      <w:r>
        <w:rPr>
          <w:spacing w:val="-10"/>
          <w:sz w:val="24"/>
        </w:rPr>
        <w:t xml:space="preserve"> </w:t>
      </w:r>
      <w:r>
        <w:rPr>
          <w:sz w:val="24"/>
        </w:rPr>
        <w:t>bastante</w:t>
      </w:r>
      <w:r>
        <w:rPr>
          <w:spacing w:val="-10"/>
          <w:sz w:val="24"/>
        </w:rPr>
        <w:t xml:space="preserve"> </w:t>
      </w:r>
      <w:r>
        <w:rPr>
          <w:sz w:val="24"/>
        </w:rPr>
        <w:t>frecuente</w:t>
      </w:r>
      <w:r>
        <w:rPr>
          <w:spacing w:val="-10"/>
          <w:sz w:val="24"/>
        </w:rPr>
        <w:t xml:space="preserve"> </w:t>
      </w:r>
      <w:r>
        <w:rPr>
          <w:sz w:val="24"/>
        </w:rPr>
        <w:t>en</w:t>
      </w:r>
      <w:r>
        <w:rPr>
          <w:spacing w:val="-10"/>
          <w:sz w:val="24"/>
        </w:rPr>
        <w:t xml:space="preserve"> </w:t>
      </w:r>
      <w:r>
        <w:rPr>
          <w:sz w:val="24"/>
        </w:rPr>
        <w:t>personas</w:t>
      </w:r>
      <w:r>
        <w:rPr>
          <w:spacing w:val="-10"/>
          <w:sz w:val="24"/>
        </w:rPr>
        <w:t xml:space="preserve"> </w:t>
      </w:r>
      <w:r>
        <w:rPr>
          <w:sz w:val="24"/>
        </w:rPr>
        <w:t>de</w:t>
      </w:r>
      <w:r>
        <w:rPr>
          <w:spacing w:val="-10"/>
          <w:sz w:val="24"/>
        </w:rPr>
        <w:t xml:space="preserve"> </w:t>
      </w:r>
      <w:r>
        <w:rPr>
          <w:sz w:val="24"/>
        </w:rPr>
        <w:t>la</w:t>
      </w:r>
      <w:r>
        <w:rPr>
          <w:spacing w:val="-10"/>
          <w:sz w:val="24"/>
        </w:rPr>
        <w:t xml:space="preserve"> </w:t>
      </w:r>
      <w:r>
        <w:rPr>
          <w:sz w:val="24"/>
        </w:rPr>
        <w:t xml:space="preserve">tercera </w:t>
      </w:r>
      <w:r>
        <w:rPr>
          <w:spacing w:val="-4"/>
          <w:sz w:val="24"/>
        </w:rPr>
        <w:t>edad.</w:t>
      </w:r>
    </w:p>
    <w:p w:rsidR="004B0045" w:rsidRDefault="004B0045">
      <w:pPr>
        <w:pStyle w:val="Textoindependiente"/>
        <w:spacing w:before="136"/>
      </w:pPr>
    </w:p>
    <w:p w:rsidR="004B0045" w:rsidRDefault="00000000">
      <w:pPr>
        <w:pStyle w:val="Ttulo1"/>
      </w:pPr>
      <w:r>
        <w:rPr>
          <w:spacing w:val="-2"/>
          <w:u w:val="thick"/>
        </w:rPr>
        <w:t>IDEA</w:t>
      </w:r>
      <w:r>
        <w:rPr>
          <w:spacing w:val="-13"/>
          <w:u w:val="thick"/>
        </w:rPr>
        <w:t xml:space="preserve"> </w:t>
      </w:r>
      <w:r>
        <w:rPr>
          <w:spacing w:val="-2"/>
          <w:u w:val="thick"/>
        </w:rPr>
        <w:t>MATRIZ</w:t>
      </w:r>
      <w:r>
        <w:rPr>
          <w:spacing w:val="2"/>
          <w:u w:val="thick"/>
        </w:rPr>
        <w:t xml:space="preserve"> </w:t>
      </w:r>
      <w:r>
        <w:rPr>
          <w:spacing w:val="-2"/>
          <w:u w:val="thick"/>
        </w:rPr>
        <w:t>DEL</w:t>
      </w:r>
      <w:r>
        <w:rPr>
          <w:spacing w:val="-12"/>
          <w:u w:val="thick"/>
        </w:rPr>
        <w:t xml:space="preserve"> </w:t>
      </w:r>
      <w:r>
        <w:rPr>
          <w:spacing w:val="-2"/>
          <w:u w:val="thick"/>
        </w:rPr>
        <w:t>PROYECTO</w:t>
      </w:r>
    </w:p>
    <w:p w:rsidR="004B0045" w:rsidRDefault="004B0045">
      <w:pPr>
        <w:pStyle w:val="Textoindependiente"/>
        <w:rPr>
          <w:b/>
        </w:rPr>
      </w:pPr>
    </w:p>
    <w:p w:rsidR="004B0045" w:rsidRDefault="004B0045">
      <w:pPr>
        <w:pStyle w:val="Textoindependiente"/>
        <w:spacing w:before="2"/>
        <w:rPr>
          <w:b/>
        </w:rPr>
      </w:pPr>
    </w:p>
    <w:p w:rsidR="004B0045" w:rsidRDefault="00000000">
      <w:pPr>
        <w:pStyle w:val="Textoindependiente"/>
        <w:spacing w:line="360" w:lineRule="auto"/>
        <w:ind w:left="119" w:right="120"/>
        <w:jc w:val="both"/>
      </w:pPr>
      <w:r>
        <w:t>Modificar la Ley N° 19.496, que establece normas sobre protección de los Derechos de los Consumidores, con el objetivo de incorporar el derecho de los consumidores a optar por cualquier medio de pago aceptado en nuestro ordenamiento jurídico. Esto con el fin de proteger al consumidor frente a arbitrariedades tanto en la compra como en la contratación de servicios y evitar conductas tendientes a incumplir obligaciones tributarias.</w:t>
      </w:r>
    </w:p>
    <w:p w:rsidR="004B0045" w:rsidRDefault="004B0045">
      <w:pPr>
        <w:pStyle w:val="Textoindependiente"/>
        <w:rPr>
          <w:sz w:val="20"/>
        </w:rPr>
      </w:pPr>
    </w:p>
    <w:p w:rsidR="004B0045" w:rsidRDefault="004B0045">
      <w:pPr>
        <w:pStyle w:val="Textoindependiente"/>
        <w:rPr>
          <w:sz w:val="20"/>
        </w:rPr>
      </w:pPr>
    </w:p>
    <w:p w:rsidR="004B0045" w:rsidRDefault="004B0045">
      <w:pPr>
        <w:pStyle w:val="Textoindependiente"/>
        <w:rPr>
          <w:sz w:val="20"/>
        </w:rPr>
      </w:pPr>
    </w:p>
    <w:p w:rsidR="004B0045" w:rsidRDefault="00000000">
      <w:pPr>
        <w:pStyle w:val="Textoindependiente"/>
        <w:spacing w:before="162"/>
        <w:rPr>
          <w:sz w:val="20"/>
        </w:rPr>
      </w:pPr>
      <w:r>
        <w:rPr>
          <w:noProof/>
        </w:rPr>
        <mc:AlternateContent>
          <mc:Choice Requires="wps">
            <w:drawing>
              <wp:anchor distT="0" distB="0" distL="0" distR="0" simplePos="0" relativeHeight="487588352" behindDoc="1" locked="0" layoutInCell="1" allowOverlap="1">
                <wp:simplePos x="0" y="0"/>
                <wp:positionH relativeFrom="page">
                  <wp:posOffset>1078991</wp:posOffset>
                </wp:positionH>
                <wp:positionV relativeFrom="paragraph">
                  <wp:posOffset>264643</wp:posOffset>
                </wp:positionV>
                <wp:extent cx="182880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EF16715" id="Graphic 3" o:spid="_x0000_s1026" style="position:absolute;margin-left:84.95pt;margin-top:20.85pt;width:2in;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" path="m1828800,l,,,6095r1828800,l1828800,xe" fillcolor="black" stroked="f">
                <v:path arrowok="t"/>
                <w10:wrap type="topAndBottom" anchorx="page"/>
              </v:shape>
            </w:pict>
          </mc:Fallback>
        </mc:AlternateContent>
      </w:r>
    </w:p>
    <w:p w:rsidR="004B0045" w:rsidRDefault="00000000">
      <w:pPr>
        <w:spacing w:before="143" w:line="247" w:lineRule="auto"/>
        <w:ind w:left="119" w:right="794"/>
        <w:rPr>
          <w:sz w:val="20"/>
        </w:rPr>
      </w:pPr>
      <w:r>
        <w:rPr>
          <w:rFonts w:ascii="Trebuchet MS"/>
          <w:sz w:val="20"/>
          <w:vertAlign w:val="superscript"/>
        </w:rPr>
        <w:t>1</w:t>
      </w:r>
      <w:r>
        <w:rPr>
          <w:rFonts w:ascii="Trebuchet MS"/>
          <w:spacing w:val="-22"/>
          <w:sz w:val="20"/>
        </w:rPr>
        <w:t xml:space="preserve"> </w:t>
      </w:r>
      <w:r>
        <w:rPr>
          <w:color w:val="467886"/>
          <w:sz w:val="20"/>
          <w:u w:val="single" w:color="467886"/>
        </w:rPr>
        <w:t>https://</w:t>
      </w:r>
      <w:hyperlink r:id="rId6">
        <w:r>
          <w:rPr>
            <w:color w:val="467886"/>
            <w:sz w:val="20"/>
            <w:u w:val="single" w:color="467886"/>
          </w:rPr>
          <w:t>www.mastercard.com/news/latin-america/es/sala-de-prensa/comunicados-de-prensa/pr-</w:t>
        </w:r>
      </w:hyperlink>
      <w:r>
        <w:rPr>
          <w:color w:val="467886"/>
          <w:sz w:val="20"/>
        </w:rPr>
        <w:t xml:space="preserve"> </w:t>
      </w:r>
      <w:r>
        <w:rPr>
          <w:color w:val="467886"/>
          <w:spacing w:val="-2"/>
          <w:sz w:val="20"/>
          <w:u w:val="single" w:color="467886"/>
        </w:rPr>
        <w:t>es/2021/mayo/el-boom-de-las-nuevas-formas-de-pago-62-de-los-chilenos-evitan-comercios-que-solo-</w:t>
      </w:r>
      <w:r>
        <w:rPr>
          <w:color w:val="467886"/>
          <w:spacing w:val="-2"/>
          <w:sz w:val="20"/>
        </w:rPr>
        <w:t xml:space="preserve"> </w:t>
      </w:r>
      <w:r>
        <w:rPr>
          <w:color w:val="467886"/>
          <w:spacing w:val="-2"/>
          <w:sz w:val="20"/>
          <w:u w:val="single" w:color="467886"/>
        </w:rPr>
        <w:t>aceptan-efectivo/</w:t>
      </w:r>
    </w:p>
    <w:p w:rsidR="004B0045" w:rsidRDefault="004B0045">
      <w:pPr>
        <w:spacing w:line="247" w:lineRule="auto"/>
        <w:rPr>
          <w:sz w:val="20"/>
        </w:rPr>
        <w:sectPr w:rsidR="004B0045">
          <w:pgSz w:w="12240" w:h="15840"/>
          <w:pgMar w:top="1340" w:right="1580" w:bottom="280" w:left="1580" w:header="720" w:footer="720" w:gutter="0"/>
          <w:cols w:space="720"/>
        </w:sectPr>
      </w:pPr>
    </w:p>
    <w:p w:rsidR="004B0045" w:rsidRDefault="00000000">
      <w:pPr>
        <w:pStyle w:val="Ttulo1"/>
        <w:spacing w:before="77"/>
      </w:pPr>
      <w:r>
        <w:rPr>
          <w:u w:val="thick"/>
        </w:rPr>
        <w:t>PROYECTO</w:t>
      </w:r>
      <w:r>
        <w:rPr>
          <w:spacing w:val="-3"/>
          <w:u w:val="thick"/>
        </w:rPr>
        <w:t xml:space="preserve"> </w:t>
      </w:r>
      <w:r>
        <w:rPr>
          <w:u w:val="thick"/>
        </w:rPr>
        <w:t>DE</w:t>
      </w:r>
      <w:r>
        <w:rPr>
          <w:spacing w:val="-3"/>
          <w:u w:val="thick"/>
        </w:rPr>
        <w:t xml:space="preserve"> </w:t>
      </w:r>
      <w:r>
        <w:rPr>
          <w:spacing w:val="-5"/>
          <w:u w:val="thick"/>
        </w:rPr>
        <w:t>LEY</w:t>
      </w:r>
    </w:p>
    <w:p w:rsidR="004B0045" w:rsidRDefault="004B0045">
      <w:pPr>
        <w:pStyle w:val="Textoindependiente"/>
        <w:rPr>
          <w:b/>
        </w:rPr>
      </w:pPr>
    </w:p>
    <w:p w:rsidR="004B0045" w:rsidRDefault="004B0045">
      <w:pPr>
        <w:pStyle w:val="Textoindependiente"/>
        <w:spacing w:before="3"/>
        <w:rPr>
          <w:b/>
        </w:rPr>
      </w:pPr>
    </w:p>
    <w:p w:rsidR="004B0045" w:rsidRDefault="00000000">
      <w:pPr>
        <w:pStyle w:val="Textoindependiente"/>
        <w:spacing w:line="360" w:lineRule="auto"/>
        <w:ind w:left="119" w:right="120"/>
        <w:jc w:val="both"/>
      </w:pPr>
      <w:r>
        <w:rPr>
          <w:b/>
          <w:u w:val="thick"/>
        </w:rPr>
        <w:t>Artículo</w:t>
      </w:r>
      <w:r>
        <w:rPr>
          <w:b/>
          <w:spacing w:val="-3"/>
          <w:u w:val="thick"/>
        </w:rPr>
        <w:t xml:space="preserve"> </w:t>
      </w:r>
      <w:r>
        <w:rPr>
          <w:b/>
          <w:u w:val="thick"/>
        </w:rPr>
        <w:t>único:</w:t>
      </w:r>
      <w:r>
        <w:rPr>
          <w:b/>
          <w:spacing w:val="-3"/>
        </w:rPr>
        <w:t xml:space="preserve"> </w:t>
      </w:r>
      <w:r>
        <w:t>Incorpórese</w:t>
      </w:r>
      <w:r>
        <w:rPr>
          <w:spacing w:val="-3"/>
        </w:rPr>
        <w:t xml:space="preserve"> </w:t>
      </w:r>
      <w:r>
        <w:t>en</w:t>
      </w:r>
      <w:r>
        <w:rPr>
          <w:spacing w:val="-3"/>
        </w:rPr>
        <w:t xml:space="preserve"> </w:t>
      </w:r>
      <w:r>
        <w:t>el</w:t>
      </w:r>
      <w:r>
        <w:rPr>
          <w:spacing w:val="-3"/>
        </w:rPr>
        <w:t xml:space="preserve"> </w:t>
      </w:r>
      <w:r>
        <w:t>inciso</w:t>
      </w:r>
      <w:r>
        <w:rPr>
          <w:spacing w:val="-3"/>
        </w:rPr>
        <w:t xml:space="preserve"> </w:t>
      </w:r>
      <w:r>
        <w:t>1º</w:t>
      </w:r>
      <w:r>
        <w:rPr>
          <w:spacing w:val="-3"/>
        </w:rPr>
        <w:t xml:space="preserve"> </w:t>
      </w:r>
      <w:r>
        <w:t>letra</w:t>
      </w:r>
      <w:r>
        <w:rPr>
          <w:spacing w:val="-3"/>
        </w:rPr>
        <w:t xml:space="preserve"> </w:t>
      </w:r>
      <w:r>
        <w:t>a)</w:t>
      </w:r>
      <w:r>
        <w:rPr>
          <w:spacing w:val="-3"/>
        </w:rPr>
        <w:t xml:space="preserve"> </w:t>
      </w:r>
      <w:r>
        <w:t>del</w:t>
      </w:r>
      <w:r>
        <w:rPr>
          <w:spacing w:val="-3"/>
        </w:rPr>
        <w:t xml:space="preserve"> </w:t>
      </w:r>
      <w:r>
        <w:t>artículo</w:t>
      </w:r>
      <w:r>
        <w:rPr>
          <w:spacing w:val="-3"/>
        </w:rPr>
        <w:t xml:space="preserve"> </w:t>
      </w:r>
      <w:r>
        <w:t>3º</w:t>
      </w:r>
      <w:r>
        <w:rPr>
          <w:spacing w:val="-3"/>
        </w:rPr>
        <w:t xml:space="preserve"> </w:t>
      </w:r>
      <w:r>
        <w:t>de</w:t>
      </w:r>
      <w:r>
        <w:rPr>
          <w:spacing w:val="-3"/>
        </w:rPr>
        <w:t xml:space="preserve"> </w:t>
      </w:r>
      <w:r>
        <w:t>la</w:t>
      </w:r>
      <w:r>
        <w:rPr>
          <w:spacing w:val="-3"/>
        </w:rPr>
        <w:t xml:space="preserve"> </w:t>
      </w:r>
      <w:r>
        <w:t>Ley</w:t>
      </w:r>
      <w:r>
        <w:rPr>
          <w:spacing w:val="-3"/>
        </w:rPr>
        <w:t xml:space="preserve"> </w:t>
      </w:r>
      <w:r>
        <w:t>Nº</w:t>
      </w:r>
      <w:r>
        <w:rPr>
          <w:spacing w:val="-3"/>
        </w:rPr>
        <w:t xml:space="preserve"> </w:t>
      </w:r>
      <w:r>
        <w:t>19.496</w:t>
      </w:r>
      <w:r>
        <w:rPr>
          <w:spacing w:val="-3"/>
        </w:rPr>
        <w:t xml:space="preserve"> </w:t>
      </w:r>
      <w:r>
        <w:t>sobre protección de los derechos del consumidor, una nueva parte final, pasando el punto y coma a punto seguido, lo anterior de acuerdo al siguiente texto:</w:t>
      </w:r>
    </w:p>
    <w:p w:rsidR="004B0045" w:rsidRDefault="004B0045">
      <w:pPr>
        <w:pStyle w:val="Textoindependiente"/>
        <w:spacing w:before="138"/>
      </w:pPr>
    </w:p>
    <w:p w:rsidR="004B0045" w:rsidRDefault="00000000">
      <w:pPr>
        <w:spacing w:line="360" w:lineRule="auto"/>
        <w:ind w:left="119" w:right="121"/>
        <w:jc w:val="both"/>
        <w:rPr>
          <w:i/>
          <w:sz w:val="24"/>
        </w:rPr>
      </w:pPr>
      <w:r>
        <w:rPr>
          <w:i/>
          <w:sz w:val="24"/>
        </w:rPr>
        <w:t>"Asimismo constituye un derecho básico para el consumidor la elección de los medios de pago permitidos por la normativa vigente, en cualquier transacción regulada en esta ley;”</w:t>
      </w:r>
    </w:p>
    <w:sectPr w:rsidR="004B0045">
      <w:pgSz w:w="12240" w:h="15840"/>
      <w:pgMar w:top="1340" w:right="158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F19A3"/>
    <w:multiLevelType w:val="hybridMultilevel"/>
    <w:tmpl w:val="63A06D7C"/>
    <w:lvl w:ilvl="0" w:tplc="A148EF4E">
      <w:start w:val="1"/>
      <w:numFmt w:val="decimal"/>
      <w:lvlText w:val="%1."/>
      <w:lvlJc w:val="left"/>
      <w:pPr>
        <w:ind w:left="839" w:hanging="360"/>
        <w:jc w:val="left"/>
      </w:pPr>
      <w:rPr>
        <w:rFonts w:hint="default"/>
        <w:spacing w:val="0"/>
        <w:w w:val="100"/>
        <w:lang w:val="es-ES" w:eastAsia="en-US" w:bidi="ar-SA"/>
      </w:rPr>
    </w:lvl>
    <w:lvl w:ilvl="1" w:tplc="239A4F4A">
      <w:numFmt w:val="bullet"/>
      <w:lvlText w:val="•"/>
      <w:lvlJc w:val="left"/>
      <w:pPr>
        <w:ind w:left="1664" w:hanging="360"/>
      </w:pPr>
      <w:rPr>
        <w:rFonts w:hint="default"/>
        <w:lang w:val="es-ES" w:eastAsia="en-US" w:bidi="ar-SA"/>
      </w:rPr>
    </w:lvl>
    <w:lvl w:ilvl="2" w:tplc="63EA8C7E">
      <w:numFmt w:val="bullet"/>
      <w:lvlText w:val="•"/>
      <w:lvlJc w:val="left"/>
      <w:pPr>
        <w:ind w:left="2488" w:hanging="360"/>
      </w:pPr>
      <w:rPr>
        <w:rFonts w:hint="default"/>
        <w:lang w:val="es-ES" w:eastAsia="en-US" w:bidi="ar-SA"/>
      </w:rPr>
    </w:lvl>
    <w:lvl w:ilvl="3" w:tplc="2ED4E11C">
      <w:numFmt w:val="bullet"/>
      <w:lvlText w:val="•"/>
      <w:lvlJc w:val="left"/>
      <w:pPr>
        <w:ind w:left="3312" w:hanging="360"/>
      </w:pPr>
      <w:rPr>
        <w:rFonts w:hint="default"/>
        <w:lang w:val="es-ES" w:eastAsia="en-US" w:bidi="ar-SA"/>
      </w:rPr>
    </w:lvl>
    <w:lvl w:ilvl="4" w:tplc="75A24BE2">
      <w:numFmt w:val="bullet"/>
      <w:lvlText w:val="•"/>
      <w:lvlJc w:val="left"/>
      <w:pPr>
        <w:ind w:left="4136" w:hanging="360"/>
      </w:pPr>
      <w:rPr>
        <w:rFonts w:hint="default"/>
        <w:lang w:val="es-ES" w:eastAsia="en-US" w:bidi="ar-SA"/>
      </w:rPr>
    </w:lvl>
    <w:lvl w:ilvl="5" w:tplc="980EC18A">
      <w:numFmt w:val="bullet"/>
      <w:lvlText w:val="•"/>
      <w:lvlJc w:val="left"/>
      <w:pPr>
        <w:ind w:left="4960" w:hanging="360"/>
      </w:pPr>
      <w:rPr>
        <w:rFonts w:hint="default"/>
        <w:lang w:val="es-ES" w:eastAsia="en-US" w:bidi="ar-SA"/>
      </w:rPr>
    </w:lvl>
    <w:lvl w:ilvl="6" w:tplc="5F781732">
      <w:numFmt w:val="bullet"/>
      <w:lvlText w:val="•"/>
      <w:lvlJc w:val="left"/>
      <w:pPr>
        <w:ind w:left="5784" w:hanging="360"/>
      </w:pPr>
      <w:rPr>
        <w:rFonts w:hint="default"/>
        <w:lang w:val="es-ES" w:eastAsia="en-US" w:bidi="ar-SA"/>
      </w:rPr>
    </w:lvl>
    <w:lvl w:ilvl="7" w:tplc="278C9304">
      <w:numFmt w:val="bullet"/>
      <w:lvlText w:val="•"/>
      <w:lvlJc w:val="left"/>
      <w:pPr>
        <w:ind w:left="6608" w:hanging="360"/>
      </w:pPr>
      <w:rPr>
        <w:rFonts w:hint="default"/>
        <w:lang w:val="es-ES" w:eastAsia="en-US" w:bidi="ar-SA"/>
      </w:rPr>
    </w:lvl>
    <w:lvl w:ilvl="8" w:tplc="6508783C">
      <w:numFmt w:val="bullet"/>
      <w:lvlText w:val="•"/>
      <w:lvlJc w:val="left"/>
      <w:pPr>
        <w:ind w:left="7432" w:hanging="360"/>
      </w:pPr>
      <w:rPr>
        <w:rFonts w:hint="default"/>
        <w:lang w:val="es-ES" w:eastAsia="en-US" w:bidi="ar-SA"/>
      </w:rPr>
    </w:lvl>
  </w:abstractNum>
  <w:num w:numId="1" w16cid:durableId="1835215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045"/>
    <w:rsid w:val="00127A1A"/>
    <w:rsid w:val="004B0045"/>
    <w:rsid w:val="004C479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D6A4EE-5D1F-44E4-A7C0-1730DD0ED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ind w:left="119"/>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39" w:right="120"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stercard.com/news/latin-america/es/sala-de-prensa/comunicados-de-prensa/p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951</Words>
  <Characters>5233</Characters>
  <Application>Microsoft Office Word</Application>
  <DocSecurity>0</DocSecurity>
  <Lines>43</Lines>
  <Paragraphs>12</Paragraphs>
  <ScaleCrop>false</ScaleCrop>
  <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2</cp:revision>
  <dcterms:created xsi:type="dcterms:W3CDTF">2024-12-02T15:43:00Z</dcterms:created>
  <dcterms:modified xsi:type="dcterms:W3CDTF">2024-12-03T14:03:00Z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2024-12-02T00:00:00Z</vt:filetime>
  </property>
  <property fmtid="{D5CDD505-2E9C-101B-9397-08002B2CF9AE}" pid="3" name="LastSaved">
    <vt:filetime>2024-12-02T00:00:00Z</vt:filetime>
  </property>
  <property fmtid="{D5CDD505-2E9C-101B-9397-08002B2CF9AE}" pid="4" name="Producer">
    <vt:lpwstr>macOS Versión 13.0 (Compilación 22A380) Quartz PDFContext</vt:lpwstr>
  </property>
</Properties>
</file>