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0607" w:rsidRDefault="00000000">
      <w:pPr>
        <w:pStyle w:val="Textoindependiente"/>
        <w:ind w:left="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1083311</wp:posOffset>
                </wp:positionH>
                <wp:positionV relativeFrom="page">
                  <wp:posOffset>3296084</wp:posOffset>
                </wp:positionV>
                <wp:extent cx="600773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 h="635">
                              <a:moveTo>
                                <a:pt x="0" y="0"/>
                              </a:moveTo>
                              <a:lnTo>
                                <a:pt x="6007735" y="63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5608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4CE0E" id="Graphic 1" o:spid="_x0000_s1026" style="position:absolute;margin-left:85.3pt;margin-top:259.55pt;width:473.0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077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" path="m,l6007735,635e" filled="f" strokecolor="#156082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859309" cy="850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09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607" w:rsidRDefault="004E0607">
      <w:pPr>
        <w:pStyle w:val="Textoindependiente"/>
      </w:pPr>
    </w:p>
    <w:p w:rsidR="004E0607" w:rsidRDefault="004E0607">
      <w:pPr>
        <w:pStyle w:val="Textoindependiente"/>
        <w:spacing w:before="191"/>
      </w:pPr>
    </w:p>
    <w:p w:rsidR="004E0607" w:rsidRDefault="00000000">
      <w:pPr>
        <w:pStyle w:val="Ttulo1"/>
        <w:spacing w:before="1" w:line="360" w:lineRule="auto"/>
        <w:ind w:left="119" w:right="101" w:firstLine="0"/>
        <w:jc w:val="both"/>
      </w:pPr>
      <w:r>
        <w:t>PROYECTO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MODIFICA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TRÁNSITO,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 xml:space="preserve">OBJETO DE PERMITIR LA INSTALACIÓN DE TECNOLOGÍA CONTRA BALÍSTICA EN </w:t>
      </w:r>
      <w:r>
        <w:rPr>
          <w:spacing w:val="-2"/>
        </w:rPr>
        <w:t>VEHÍCULOS</w:t>
      </w:r>
    </w:p>
    <w:p w:rsidR="004E0607" w:rsidRDefault="004E0607">
      <w:pPr>
        <w:pStyle w:val="Textoindependiente"/>
        <w:rPr>
          <w:b/>
        </w:rPr>
      </w:pPr>
    </w:p>
    <w:p w:rsidR="004E0607" w:rsidRDefault="004E0607">
      <w:pPr>
        <w:pStyle w:val="Textoindependiente"/>
        <w:rPr>
          <w:b/>
        </w:rPr>
      </w:pPr>
    </w:p>
    <w:p w:rsidR="004E0607" w:rsidRDefault="004E0607">
      <w:pPr>
        <w:pStyle w:val="Textoindependiente"/>
        <w:rPr>
          <w:b/>
        </w:rPr>
      </w:pPr>
    </w:p>
    <w:p w:rsidR="004E0607" w:rsidRDefault="004E0607">
      <w:pPr>
        <w:pStyle w:val="Textoindependiente"/>
        <w:rPr>
          <w:b/>
        </w:rPr>
      </w:pPr>
    </w:p>
    <w:p w:rsidR="004E0607" w:rsidRDefault="004E0607">
      <w:pPr>
        <w:pStyle w:val="Textoindependiente"/>
        <w:spacing w:before="272"/>
        <w:rPr>
          <w:b/>
        </w:rPr>
      </w:pPr>
    </w:p>
    <w:p w:rsidR="004E0607" w:rsidRDefault="00000000">
      <w:pPr>
        <w:pStyle w:val="Prrafodelista"/>
        <w:numPr>
          <w:ilvl w:val="0"/>
          <w:numId w:val="1"/>
        </w:numPr>
        <w:tabs>
          <w:tab w:val="left" w:pos="1199"/>
        </w:tabs>
        <w:rPr>
          <w:b/>
          <w:sz w:val="24"/>
        </w:rPr>
      </w:pPr>
      <w:r>
        <w:rPr>
          <w:b/>
          <w:sz w:val="24"/>
        </w:rPr>
        <w:t>IDEAS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GENERALES</w:t>
      </w:r>
    </w:p>
    <w:p w:rsidR="004E0607" w:rsidRDefault="004E0607">
      <w:pPr>
        <w:pStyle w:val="Textoindependiente"/>
        <w:rPr>
          <w:b/>
        </w:rPr>
      </w:pPr>
    </w:p>
    <w:p w:rsidR="004E0607" w:rsidRDefault="004E0607">
      <w:pPr>
        <w:pStyle w:val="Textoindependiente"/>
        <w:spacing w:before="3"/>
        <w:rPr>
          <w:b/>
        </w:rPr>
      </w:pPr>
    </w:p>
    <w:p w:rsidR="004E0607" w:rsidRDefault="00000000">
      <w:pPr>
        <w:pStyle w:val="Textoindependiente"/>
        <w:spacing w:line="360" w:lineRule="auto"/>
        <w:ind w:left="119" w:right="100"/>
        <w:jc w:val="both"/>
      </w:pPr>
      <w:r>
        <w:t>En Chile durante los últimos años se ha advertido un aumento exponencial de los delitos contra la propiedad. Ya es habitual que los medios de comunicación nacionales y locales informen sobre encerronas, portonazos y asaltos en la vía pública.</w:t>
      </w:r>
    </w:p>
    <w:p w:rsidR="004E0607" w:rsidRDefault="004E0607">
      <w:pPr>
        <w:pStyle w:val="Textoindependiente"/>
        <w:spacing w:before="138"/>
      </w:pPr>
    </w:p>
    <w:p w:rsidR="004E0607" w:rsidRDefault="00000000">
      <w:pPr>
        <w:pStyle w:val="Textoindependiente"/>
        <w:spacing w:line="360" w:lineRule="auto"/>
        <w:ind w:left="119" w:right="100"/>
        <w:jc w:val="both"/>
      </w:pPr>
      <w:r>
        <w:t>Se ha advertido, en particular, un incremento en el robo de vehículos. De acuerdo con los datos aportados por la</w:t>
      </w:r>
      <w:r>
        <w:rPr>
          <w:spacing w:val="-9"/>
        </w:rPr>
        <w:t xml:space="preserve"> </w:t>
      </w:r>
      <w:r>
        <w:t>Asociación de</w:t>
      </w:r>
      <w:r>
        <w:rPr>
          <w:spacing w:val="-9"/>
        </w:rPr>
        <w:t xml:space="preserve"> </w:t>
      </w:r>
      <w:r>
        <w:t>Aseguradores de Chile, esta clase de delitos ha ido en aumento</w:t>
      </w:r>
      <w:r>
        <w:rPr>
          <w:spacing w:val="-4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año</w:t>
      </w:r>
      <w:r>
        <w:rPr>
          <w:spacing w:val="-4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llegando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peak</w:t>
      </w:r>
      <w:r>
        <w:rPr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registraron</w:t>
      </w:r>
      <w:r>
        <w:rPr>
          <w:spacing w:val="-4"/>
        </w:rPr>
        <w:t xml:space="preserve"> </w:t>
      </w:r>
      <w:r>
        <w:t>14.365 autos robados</w:t>
      </w:r>
      <w:r>
        <w:rPr>
          <w:vertAlign w:val="superscript"/>
        </w:rPr>
        <w:t>1</w:t>
      </w:r>
      <w:r>
        <w:t>. Estas cifras consideran solamente vehículos asegurados, por lo que se cree que</w:t>
      </w:r>
      <w:r>
        <w:rPr>
          <w:spacing w:val="-12"/>
        </w:rPr>
        <w:t xml:space="preserve"> </w:t>
      </w:r>
      <w:r>
        <w:t>estos</w:t>
      </w:r>
      <w:r>
        <w:rPr>
          <w:spacing w:val="-12"/>
        </w:rPr>
        <w:t xml:space="preserve"> </w:t>
      </w:r>
      <w:r>
        <w:t>números</w:t>
      </w:r>
      <w:r>
        <w:rPr>
          <w:spacing w:val="-12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aún</w:t>
      </w:r>
      <w:r>
        <w:rPr>
          <w:spacing w:val="-12"/>
        </w:rPr>
        <w:t xml:space="preserve"> </w:t>
      </w:r>
      <w:r>
        <w:t>mayores</w:t>
      </w:r>
      <w:r>
        <w:rPr>
          <w:spacing w:val="-12"/>
        </w:rPr>
        <w:t xml:space="preserve"> </w:t>
      </w:r>
      <w:r>
        <w:t>analizando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cantidad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autos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circulan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 xml:space="preserve">parque </w:t>
      </w:r>
      <w:r>
        <w:rPr>
          <w:spacing w:val="-2"/>
        </w:rPr>
        <w:t>automotriz.</w:t>
      </w:r>
    </w:p>
    <w:p w:rsidR="004E0607" w:rsidRDefault="004E0607">
      <w:pPr>
        <w:pStyle w:val="Textoindependiente"/>
        <w:spacing w:before="139"/>
      </w:pPr>
    </w:p>
    <w:p w:rsidR="004E0607" w:rsidRDefault="00000000">
      <w:pPr>
        <w:pStyle w:val="Textoindependiente"/>
        <w:spacing w:line="360" w:lineRule="auto"/>
        <w:ind w:left="119" w:right="100"/>
        <w:jc w:val="both"/>
      </w:pPr>
      <w:r>
        <w:t>Aunque en el año 2023, se apreció una disminución en el robo de automóviles, las cifras siguen siendo preocupantes, concentrándose la mayoría en la Región Metropolitana.</w:t>
      </w:r>
    </w:p>
    <w:p w:rsidR="004E0607" w:rsidRDefault="004E0607">
      <w:pPr>
        <w:pStyle w:val="Textoindependiente"/>
        <w:rPr>
          <w:sz w:val="20"/>
        </w:rPr>
      </w:pPr>
    </w:p>
    <w:p w:rsidR="004E0607" w:rsidRDefault="004E0607">
      <w:pPr>
        <w:pStyle w:val="Textoindependiente"/>
        <w:rPr>
          <w:sz w:val="20"/>
        </w:rPr>
      </w:pPr>
    </w:p>
    <w:p w:rsidR="004E0607" w:rsidRDefault="004E0607">
      <w:pPr>
        <w:pStyle w:val="Textoindependiente"/>
        <w:rPr>
          <w:sz w:val="20"/>
        </w:rPr>
      </w:pPr>
    </w:p>
    <w:p w:rsidR="004E0607" w:rsidRDefault="00000000">
      <w:pPr>
        <w:pStyle w:val="Textoindependiente"/>
        <w:spacing w:before="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206014</wp:posOffset>
                </wp:positionV>
                <wp:extent cx="182880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C8A12" id="Graphic 3" o:spid="_x0000_s1026" style="position:absolute;margin-left:84.95pt;margin-top:16.2pt;width:2in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E0607" w:rsidRDefault="00000000">
      <w:pPr>
        <w:spacing w:before="143"/>
        <w:ind w:left="119"/>
        <w:rPr>
          <w:sz w:val="20"/>
        </w:rPr>
      </w:pPr>
      <w:r>
        <w:rPr>
          <w:rFonts w:ascii="Trebuchet MS"/>
          <w:spacing w:val="-6"/>
          <w:sz w:val="20"/>
          <w:vertAlign w:val="superscript"/>
        </w:rPr>
        <w:t>1</w:t>
      </w:r>
      <w:r>
        <w:rPr>
          <w:rFonts w:ascii="Trebuchet MS"/>
          <w:spacing w:val="-11"/>
          <w:sz w:val="20"/>
        </w:rPr>
        <w:t xml:space="preserve"> </w:t>
      </w:r>
      <w:r>
        <w:rPr>
          <w:color w:val="467886"/>
          <w:spacing w:val="-2"/>
          <w:sz w:val="20"/>
          <w:u w:val="single" w:color="467886"/>
        </w:rPr>
        <w:t>https://portal2.aach.cl/aseguradovehicular/estadisticas/</w:t>
      </w:r>
    </w:p>
    <w:p w:rsidR="004E0607" w:rsidRDefault="004E0607">
      <w:pPr>
        <w:rPr>
          <w:sz w:val="20"/>
        </w:rPr>
        <w:sectPr w:rsidR="004E0607">
          <w:type w:val="continuous"/>
          <w:pgSz w:w="12240" w:h="15840"/>
          <w:pgMar w:top="1820" w:right="1600" w:bottom="280" w:left="1580" w:header="720" w:footer="720" w:gutter="0"/>
          <w:cols w:space="720"/>
        </w:sectPr>
      </w:pPr>
    </w:p>
    <w:p w:rsidR="004E0607" w:rsidRDefault="00000000">
      <w:pPr>
        <w:pStyle w:val="Textoindependiente"/>
        <w:spacing w:before="77" w:line="360" w:lineRule="auto"/>
        <w:ind w:left="119" w:right="100"/>
        <w:jc w:val="both"/>
      </w:pPr>
      <w:r>
        <w:lastRenderedPageBreak/>
        <w:t>Se ha avanzado en políticas públicas para facilitar el rastreo de vehículos robados e impedir su</w:t>
      </w:r>
      <w:r>
        <w:rPr>
          <w:spacing w:val="-8"/>
        </w:rPr>
        <w:t xml:space="preserve"> </w:t>
      </w:r>
      <w:r>
        <w:t>comercialización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mercado</w:t>
      </w:r>
      <w:r>
        <w:rPr>
          <w:spacing w:val="-8"/>
        </w:rPr>
        <w:t xml:space="preserve"> </w:t>
      </w:r>
      <w:r>
        <w:t>ilegal.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estas</w:t>
      </w:r>
      <w:r>
        <w:rPr>
          <w:spacing w:val="-8"/>
        </w:rPr>
        <w:t xml:space="preserve"> </w:t>
      </w:r>
      <w:r>
        <w:t>políticas</w:t>
      </w:r>
      <w:r>
        <w:rPr>
          <w:spacing w:val="-8"/>
        </w:rPr>
        <w:t xml:space="preserve"> </w:t>
      </w:r>
      <w:r>
        <w:t>fue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obligación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grabado de</w:t>
      </w:r>
      <w:r>
        <w:rPr>
          <w:spacing w:val="-10"/>
        </w:rPr>
        <w:t xml:space="preserve"> </w:t>
      </w:r>
      <w:r>
        <w:t>patentes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retrovisores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otras</w:t>
      </w:r>
      <w:r>
        <w:rPr>
          <w:spacing w:val="-10"/>
        </w:rPr>
        <w:t xml:space="preserve"> </w:t>
      </w:r>
      <w:r>
        <w:t>partes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automóvil,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sido</w:t>
      </w:r>
      <w:r>
        <w:rPr>
          <w:spacing w:val="-10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 xml:space="preserve">legislación </w:t>
      </w:r>
      <w:r>
        <w:rPr>
          <w:spacing w:val="-2"/>
        </w:rPr>
        <w:t>rigurosa.</w:t>
      </w:r>
    </w:p>
    <w:p w:rsidR="004E0607" w:rsidRDefault="004E0607">
      <w:pPr>
        <w:pStyle w:val="Textoindependiente"/>
        <w:spacing w:before="137"/>
      </w:pPr>
    </w:p>
    <w:p w:rsidR="004E0607" w:rsidRDefault="00000000">
      <w:pPr>
        <w:pStyle w:val="Textoindependiente"/>
        <w:spacing w:line="360" w:lineRule="auto"/>
        <w:ind w:left="119" w:right="100"/>
        <w:jc w:val="both"/>
      </w:pPr>
      <w:r>
        <w:t>El</w:t>
      </w:r>
      <w:r>
        <w:rPr>
          <w:spacing w:val="-10"/>
        </w:rPr>
        <w:t xml:space="preserve"> </w:t>
      </w:r>
      <w:r>
        <w:t>mercado</w:t>
      </w:r>
      <w:r>
        <w:rPr>
          <w:spacing w:val="-10"/>
        </w:rPr>
        <w:t xml:space="preserve"> </w:t>
      </w:r>
      <w:r>
        <w:t>también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ido</w:t>
      </w:r>
      <w:r>
        <w:rPr>
          <w:spacing w:val="-10"/>
        </w:rPr>
        <w:t xml:space="preserve"> </w:t>
      </w:r>
      <w:r>
        <w:t>adaptando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necesidad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presenta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población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proteger sus vehículos con tecnología antirrobo. En el comercio se ofrecen distintas alternativas, dentro de estas, se encuentran el traba volante, cortacorrientes, dispositivos de rastreo por GPS, entre otros.</w:t>
      </w:r>
    </w:p>
    <w:p w:rsidR="004E0607" w:rsidRDefault="004E0607">
      <w:pPr>
        <w:pStyle w:val="Textoindependiente"/>
        <w:spacing w:before="142"/>
      </w:pPr>
    </w:p>
    <w:p w:rsidR="004E0607" w:rsidRDefault="00000000">
      <w:pPr>
        <w:pStyle w:val="Textoindependiente"/>
        <w:spacing w:line="360" w:lineRule="auto"/>
        <w:ind w:left="119" w:right="100"/>
        <w:jc w:val="both"/>
      </w:pPr>
      <w:r>
        <w:t>En esta materia, se han desarrollado discretamente protecciones contra balísticas de diferentes</w:t>
      </w:r>
      <w:r>
        <w:rPr>
          <w:spacing w:val="-2"/>
        </w:rPr>
        <w:t xml:space="preserve"> </w:t>
      </w:r>
      <w:r>
        <w:t>calibres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recubren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vehículo,</w:t>
      </w:r>
      <w:r>
        <w:rPr>
          <w:spacing w:val="-2"/>
        </w:rPr>
        <w:t xml:space="preserve"> </w:t>
      </w:r>
      <w:r>
        <w:t>dando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especie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blindaje</w:t>
      </w:r>
      <w:r>
        <w:rPr>
          <w:spacing w:val="-2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disparos u otro tipo de artefactos utilizados para romper ventanales y parabrisas.</w:t>
      </w:r>
    </w:p>
    <w:p w:rsidR="004E0607" w:rsidRDefault="004E0607">
      <w:pPr>
        <w:pStyle w:val="Textoindependiente"/>
        <w:spacing w:before="138"/>
      </w:pPr>
    </w:p>
    <w:p w:rsidR="004E0607" w:rsidRDefault="00000000">
      <w:pPr>
        <w:pStyle w:val="Textoindependiente"/>
        <w:spacing w:line="360" w:lineRule="auto"/>
        <w:ind w:left="119" w:right="100"/>
        <w:jc w:val="both"/>
      </w:pPr>
      <w:r>
        <w:t xml:space="preserve">Este servicio ya está presente en la industria automotriz y puede ser adquirido por cualquier </w:t>
      </w:r>
      <w:r>
        <w:rPr>
          <w:spacing w:val="-2"/>
        </w:rPr>
        <w:t>persona.</w:t>
      </w:r>
    </w:p>
    <w:p w:rsidR="004E0607" w:rsidRDefault="004E0607">
      <w:pPr>
        <w:pStyle w:val="Textoindependiente"/>
        <w:spacing w:before="134"/>
      </w:pPr>
    </w:p>
    <w:p w:rsidR="004E0607" w:rsidRDefault="00000000">
      <w:pPr>
        <w:pStyle w:val="Ttulo1"/>
        <w:numPr>
          <w:ilvl w:val="0"/>
          <w:numId w:val="1"/>
        </w:numPr>
        <w:tabs>
          <w:tab w:val="left" w:pos="1199"/>
        </w:tabs>
        <w:spacing w:before="1"/>
      </w:pPr>
      <w:r>
        <w:t>DERECHO</w:t>
      </w:r>
      <w:r>
        <w:rPr>
          <w:spacing w:val="-2"/>
        </w:rPr>
        <w:t xml:space="preserve"> COMPARADO</w:t>
      </w:r>
    </w:p>
    <w:p w:rsidR="004E0607" w:rsidRDefault="004E0607">
      <w:pPr>
        <w:pStyle w:val="Textoindependiente"/>
        <w:rPr>
          <w:b/>
        </w:rPr>
      </w:pPr>
    </w:p>
    <w:p w:rsidR="004E0607" w:rsidRDefault="004E0607">
      <w:pPr>
        <w:pStyle w:val="Textoindependiente"/>
        <w:spacing w:before="2"/>
        <w:rPr>
          <w:b/>
        </w:rPr>
      </w:pPr>
    </w:p>
    <w:p w:rsidR="004E0607" w:rsidRDefault="00000000">
      <w:pPr>
        <w:pStyle w:val="Prrafodelista"/>
        <w:numPr>
          <w:ilvl w:val="1"/>
          <w:numId w:val="1"/>
        </w:numPr>
        <w:tabs>
          <w:tab w:val="left" w:pos="839"/>
        </w:tabs>
        <w:spacing w:line="360" w:lineRule="auto"/>
        <w:ind w:right="100"/>
        <w:jc w:val="both"/>
        <w:rPr>
          <w:sz w:val="24"/>
        </w:rPr>
      </w:pPr>
      <w:r>
        <w:rPr>
          <w:sz w:val="24"/>
        </w:rPr>
        <w:t>En Estados Unidos, donde el armamento es un rubro relevante en el mercado de ese país, la normativa NIJ-0108.01 de 1985, contempla cinco diferentes tipos de protección frente a proyectiles de distinta potencia, abarcando desde el calibre 12 milímetros hasta rifles con cañones de 56 centímetros.</w:t>
      </w:r>
    </w:p>
    <w:p w:rsidR="004E0607" w:rsidRDefault="004E0607">
      <w:pPr>
        <w:pStyle w:val="Textoindependiente"/>
        <w:spacing w:before="137"/>
      </w:pPr>
    </w:p>
    <w:p w:rsidR="004E0607" w:rsidRDefault="00000000">
      <w:pPr>
        <w:pStyle w:val="Prrafodelista"/>
        <w:numPr>
          <w:ilvl w:val="1"/>
          <w:numId w:val="1"/>
        </w:numPr>
        <w:tabs>
          <w:tab w:val="left" w:pos="839"/>
        </w:tabs>
        <w:spacing w:line="360" w:lineRule="auto"/>
        <w:ind w:right="187"/>
        <w:jc w:val="both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Unión</w:t>
      </w:r>
      <w:r>
        <w:rPr>
          <w:spacing w:val="-3"/>
          <w:sz w:val="24"/>
        </w:rPr>
        <w:t xml:space="preserve"> </w:t>
      </w:r>
      <w:r>
        <w:rPr>
          <w:sz w:val="24"/>
        </w:rPr>
        <w:t>Europea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encuentra</w:t>
      </w:r>
      <w:r>
        <w:rPr>
          <w:spacing w:val="-4"/>
          <w:sz w:val="24"/>
        </w:rPr>
        <w:t xml:space="preserve"> </w:t>
      </w:r>
      <w:r>
        <w:rPr>
          <w:sz w:val="24"/>
        </w:rPr>
        <w:t>regulado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normativa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1522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1523</w:t>
      </w:r>
      <w:r>
        <w:rPr>
          <w:spacing w:val="-3"/>
          <w:sz w:val="24"/>
        </w:rPr>
        <w:t xml:space="preserve"> </w:t>
      </w:r>
      <w:r>
        <w:rPr>
          <w:sz w:val="24"/>
        </w:rPr>
        <w:t>de 1999, el blindaje de vehículos frente balística de distintos calibres.</w:t>
      </w:r>
    </w:p>
    <w:p w:rsidR="004E0607" w:rsidRDefault="004E0607">
      <w:pPr>
        <w:spacing w:line="360" w:lineRule="auto"/>
        <w:jc w:val="both"/>
        <w:rPr>
          <w:sz w:val="24"/>
        </w:rPr>
        <w:sectPr w:rsidR="004E0607">
          <w:pgSz w:w="12240" w:h="15840"/>
          <w:pgMar w:top="1340" w:right="1600" w:bottom="280" w:left="1580" w:header="720" w:footer="720" w:gutter="0"/>
          <w:cols w:space="720"/>
        </w:sectPr>
      </w:pPr>
    </w:p>
    <w:p w:rsidR="004E0607" w:rsidRDefault="00000000">
      <w:pPr>
        <w:pStyle w:val="Prrafodelista"/>
        <w:numPr>
          <w:ilvl w:val="1"/>
          <w:numId w:val="1"/>
        </w:numPr>
        <w:tabs>
          <w:tab w:val="left" w:pos="839"/>
        </w:tabs>
        <w:spacing w:before="77" w:line="360" w:lineRule="auto"/>
        <w:ind w:right="346"/>
        <w:jc w:val="both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nivel</w:t>
      </w:r>
      <w:r>
        <w:rPr>
          <w:spacing w:val="-6"/>
          <w:sz w:val="24"/>
        </w:rPr>
        <w:t xml:space="preserve"> </w:t>
      </w:r>
      <w:r>
        <w:rPr>
          <w:sz w:val="24"/>
        </w:rPr>
        <w:t>sudamericano,</w:t>
      </w:r>
      <w:r>
        <w:rPr>
          <w:spacing w:val="-4"/>
          <w:sz w:val="24"/>
        </w:rPr>
        <w:t xml:space="preserve"> </w:t>
      </w:r>
      <w:r>
        <w:rPr>
          <w:sz w:val="24"/>
        </w:rPr>
        <w:t>Brasil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Colombia</w:t>
      </w:r>
      <w:r>
        <w:rPr>
          <w:spacing w:val="-5"/>
          <w:sz w:val="24"/>
        </w:rPr>
        <w:t xml:space="preserve"> </w:t>
      </w:r>
      <w:r>
        <w:rPr>
          <w:sz w:val="24"/>
        </w:rPr>
        <w:t>tienen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4"/>
          <w:sz w:val="24"/>
        </w:rPr>
        <w:t xml:space="preserve"> </w:t>
      </w:r>
      <w:r>
        <w:rPr>
          <w:sz w:val="24"/>
        </w:rPr>
        <w:t>propias</w:t>
      </w:r>
      <w:r>
        <w:rPr>
          <w:spacing w:val="-4"/>
          <w:sz w:val="24"/>
        </w:rPr>
        <w:t xml:space="preserve"> </w:t>
      </w:r>
      <w:r>
        <w:rPr>
          <w:sz w:val="24"/>
        </w:rPr>
        <w:t>normas</w:t>
      </w:r>
      <w:r>
        <w:rPr>
          <w:spacing w:val="-4"/>
          <w:sz w:val="24"/>
        </w:rPr>
        <w:t xml:space="preserve"> </w:t>
      </w:r>
      <w:r>
        <w:rPr>
          <w:sz w:val="24"/>
        </w:rPr>
        <w:t>NBR15000-1 de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NTC</w:t>
      </w:r>
      <w:r>
        <w:rPr>
          <w:spacing w:val="-2"/>
          <w:sz w:val="24"/>
        </w:rPr>
        <w:t xml:space="preserve"> </w:t>
      </w:r>
      <w:r>
        <w:rPr>
          <w:sz w:val="24"/>
        </w:rPr>
        <w:t>6498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2020,</w:t>
      </w:r>
      <w:r>
        <w:rPr>
          <w:spacing w:val="-2"/>
          <w:sz w:val="24"/>
        </w:rPr>
        <w:t xml:space="preserve"> </w:t>
      </w:r>
      <w:r>
        <w:rPr>
          <w:sz w:val="24"/>
        </w:rPr>
        <w:t>respectivamente,</w:t>
      </w:r>
      <w:r>
        <w:rPr>
          <w:spacing w:val="-2"/>
          <w:sz w:val="24"/>
        </w:rPr>
        <w:t xml:space="preserve"> </w:t>
      </w:r>
      <w:r>
        <w:rPr>
          <w:sz w:val="24"/>
        </w:rPr>
        <w:t>orientadas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preceptos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 regulación norteamericana NIJ 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4E0607" w:rsidRDefault="004E0607">
      <w:pPr>
        <w:pStyle w:val="Textoindependiente"/>
        <w:spacing w:before="138"/>
      </w:pPr>
    </w:p>
    <w:p w:rsidR="004E0607" w:rsidRDefault="00000000">
      <w:pPr>
        <w:pStyle w:val="Ttulo1"/>
        <w:numPr>
          <w:ilvl w:val="0"/>
          <w:numId w:val="1"/>
        </w:numPr>
        <w:tabs>
          <w:tab w:val="left" w:pos="1199"/>
        </w:tabs>
      </w:pPr>
      <w:r>
        <w:rPr>
          <w:spacing w:val="-2"/>
        </w:rPr>
        <w:t>CONSIDERANDO</w:t>
      </w:r>
    </w:p>
    <w:p w:rsidR="004E0607" w:rsidRDefault="004E0607">
      <w:pPr>
        <w:pStyle w:val="Textoindependiente"/>
        <w:rPr>
          <w:b/>
        </w:rPr>
      </w:pPr>
    </w:p>
    <w:p w:rsidR="004E0607" w:rsidRDefault="004E0607">
      <w:pPr>
        <w:pStyle w:val="Textoindependiente"/>
        <w:spacing w:before="3"/>
        <w:rPr>
          <w:b/>
        </w:rPr>
      </w:pPr>
    </w:p>
    <w:p w:rsidR="004E0607" w:rsidRDefault="00000000">
      <w:pPr>
        <w:pStyle w:val="Prrafodelista"/>
        <w:numPr>
          <w:ilvl w:val="1"/>
          <w:numId w:val="1"/>
        </w:numPr>
        <w:tabs>
          <w:tab w:val="left" w:pos="839"/>
        </w:tabs>
        <w:spacing w:line="360" w:lineRule="auto"/>
        <w:ind w:right="100"/>
        <w:jc w:val="both"/>
        <w:rPr>
          <w:sz w:val="24"/>
        </w:rPr>
      </w:pPr>
      <w:r>
        <w:rPr>
          <w:sz w:val="24"/>
        </w:rPr>
        <w:t>Que, en Chile no existe normativa vigente que regule el mercado automotriz en cuanto la entrega del servicio de blindaje, lo que puede traer consecuencias sumamente</w:t>
      </w:r>
      <w:r>
        <w:rPr>
          <w:spacing w:val="-13"/>
          <w:sz w:val="24"/>
        </w:rPr>
        <w:t xml:space="preserve"> </w:t>
      </w:r>
      <w:r>
        <w:rPr>
          <w:sz w:val="24"/>
        </w:rPr>
        <w:t>perjudiciales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personas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deseen</w:t>
      </w:r>
      <w:r>
        <w:rPr>
          <w:spacing w:val="-13"/>
          <w:sz w:val="24"/>
        </w:rPr>
        <w:t xml:space="preserve"> </w:t>
      </w:r>
      <w:r>
        <w:rPr>
          <w:sz w:val="24"/>
        </w:rPr>
        <w:t>contratar</w:t>
      </w:r>
      <w:r>
        <w:rPr>
          <w:spacing w:val="-13"/>
          <w:sz w:val="24"/>
        </w:rPr>
        <w:t xml:space="preserve"> </w:t>
      </w:r>
      <w:r>
        <w:rPr>
          <w:sz w:val="24"/>
        </w:rPr>
        <w:t>estos</w:t>
      </w:r>
      <w:r>
        <w:rPr>
          <w:spacing w:val="-13"/>
          <w:sz w:val="24"/>
        </w:rPr>
        <w:t xml:space="preserve"> </w:t>
      </w:r>
      <w:r>
        <w:rPr>
          <w:sz w:val="24"/>
        </w:rPr>
        <w:t>servicios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para aquellos que hayan instalado tal tecnología en sus vehículos.</w:t>
      </w:r>
    </w:p>
    <w:p w:rsidR="004E0607" w:rsidRDefault="004E0607">
      <w:pPr>
        <w:pStyle w:val="Textoindependiente"/>
        <w:spacing w:before="137"/>
      </w:pPr>
    </w:p>
    <w:p w:rsidR="004E0607" w:rsidRDefault="00000000">
      <w:pPr>
        <w:pStyle w:val="Prrafodelista"/>
        <w:numPr>
          <w:ilvl w:val="1"/>
          <w:numId w:val="1"/>
        </w:numPr>
        <w:tabs>
          <w:tab w:val="left" w:pos="839"/>
        </w:tabs>
        <w:spacing w:line="360" w:lineRule="auto"/>
        <w:ind w:right="100"/>
        <w:jc w:val="both"/>
        <w:rPr>
          <w:sz w:val="24"/>
        </w:rPr>
      </w:pPr>
      <w:r>
        <w:rPr>
          <w:sz w:val="24"/>
        </w:rPr>
        <w:t>Regular su uso, será conveniente, además, para evitar que sea mal utilizado por bandas delictuales en la comisión de delitos como alunizajes, robos de cajeros automáticos y otros en que se vean afectados civiles o funcionarios policiales.</w:t>
      </w:r>
    </w:p>
    <w:p w:rsidR="004E0607" w:rsidRDefault="004E0607">
      <w:pPr>
        <w:pStyle w:val="Textoindependiente"/>
        <w:spacing w:before="138"/>
      </w:pPr>
    </w:p>
    <w:p w:rsidR="004E0607" w:rsidRDefault="00000000">
      <w:pPr>
        <w:pStyle w:val="Prrafodelista"/>
        <w:numPr>
          <w:ilvl w:val="1"/>
          <w:numId w:val="1"/>
        </w:numPr>
        <w:tabs>
          <w:tab w:val="left" w:pos="839"/>
        </w:tabs>
        <w:spacing w:line="360" w:lineRule="auto"/>
        <w:ind w:right="100"/>
        <w:jc w:val="both"/>
        <w:rPr>
          <w:sz w:val="24"/>
        </w:rPr>
      </w:pPr>
      <w:r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deber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Estado</w:t>
      </w:r>
      <w:r>
        <w:rPr>
          <w:spacing w:val="-7"/>
          <w:sz w:val="24"/>
        </w:rPr>
        <w:t xml:space="preserve"> </w:t>
      </w:r>
      <w:r>
        <w:rPr>
          <w:sz w:val="24"/>
        </w:rPr>
        <w:t>disponer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medios</w:t>
      </w:r>
      <w:r>
        <w:rPr>
          <w:spacing w:val="-7"/>
          <w:sz w:val="24"/>
        </w:rPr>
        <w:t xml:space="preserve"> </w:t>
      </w:r>
      <w:r>
        <w:rPr>
          <w:sz w:val="24"/>
        </w:rPr>
        <w:t>necesarios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adecuada</w:t>
      </w:r>
      <w:r>
        <w:rPr>
          <w:spacing w:val="-7"/>
          <w:sz w:val="24"/>
        </w:rPr>
        <w:t xml:space="preserve"> </w:t>
      </w:r>
      <w:r>
        <w:rPr>
          <w:sz w:val="24"/>
        </w:rPr>
        <w:t>seguridad</w:t>
      </w:r>
      <w:r>
        <w:rPr>
          <w:spacing w:val="-7"/>
          <w:sz w:val="24"/>
        </w:rPr>
        <w:t xml:space="preserve"> </w:t>
      </w:r>
      <w:r>
        <w:rPr>
          <w:sz w:val="24"/>
        </w:rPr>
        <w:t>de sus ciudadanos. Este proyecto viene a brindar una ayuda efectiva a quienes sienten constantemente el peligro de un ataque delictual, y temen por sus seres queridos al interior del vehículo. No podemos permitir que la inseguridad sea un sentimiento constante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vida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personas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viven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nuestro</w:t>
      </w:r>
      <w:r>
        <w:rPr>
          <w:spacing w:val="-13"/>
          <w:sz w:val="24"/>
        </w:rPr>
        <w:t xml:space="preserve"> </w:t>
      </w:r>
      <w:r>
        <w:rPr>
          <w:sz w:val="24"/>
        </w:rPr>
        <w:t>país.</w:t>
      </w:r>
      <w:r>
        <w:rPr>
          <w:spacing w:val="-15"/>
          <w:sz w:val="24"/>
        </w:rPr>
        <w:t xml:space="preserve"> </w:t>
      </w:r>
      <w:r>
        <w:rPr>
          <w:sz w:val="24"/>
        </w:rPr>
        <w:t>Además,</w:t>
      </w:r>
      <w:r>
        <w:rPr>
          <w:spacing w:val="-13"/>
          <w:sz w:val="24"/>
        </w:rPr>
        <w:t xml:space="preserve"> </w:t>
      </w:r>
      <w:r>
        <w:rPr>
          <w:sz w:val="24"/>
        </w:rPr>
        <w:t>esta</w:t>
      </w:r>
      <w:r>
        <w:rPr>
          <w:spacing w:val="-13"/>
          <w:sz w:val="24"/>
        </w:rPr>
        <w:t xml:space="preserve"> </w:t>
      </w:r>
      <w:r>
        <w:rPr>
          <w:sz w:val="24"/>
        </w:rPr>
        <w:t>iniciativa contribuye directamente a una industria desregulada, cuyo desarrollo económico depende en gran medida de la legitimidad de sus servicios para dar confianza y seguridad a los clientes.</w:t>
      </w:r>
    </w:p>
    <w:p w:rsidR="004E0607" w:rsidRDefault="004E0607">
      <w:pPr>
        <w:pStyle w:val="Textoindependiente"/>
        <w:spacing w:before="137"/>
      </w:pPr>
    </w:p>
    <w:p w:rsidR="004E0607" w:rsidRDefault="00000000">
      <w:pPr>
        <w:pStyle w:val="Ttulo1"/>
        <w:numPr>
          <w:ilvl w:val="0"/>
          <w:numId w:val="1"/>
        </w:numPr>
        <w:tabs>
          <w:tab w:val="left" w:pos="1199"/>
        </w:tabs>
      </w:pPr>
      <w:r>
        <w:rPr>
          <w:spacing w:val="-2"/>
        </w:rPr>
        <w:t>IDEA</w:t>
      </w:r>
      <w:r>
        <w:rPr>
          <w:spacing w:val="-13"/>
        </w:rPr>
        <w:t xml:space="preserve"> </w:t>
      </w:r>
      <w:r>
        <w:rPr>
          <w:spacing w:val="-2"/>
        </w:rPr>
        <w:t>MATRIZ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PROYECTO</w:t>
      </w:r>
    </w:p>
    <w:p w:rsidR="004E0607" w:rsidRDefault="004E0607">
      <w:pPr>
        <w:pStyle w:val="Textoindependiente"/>
        <w:rPr>
          <w:b/>
        </w:rPr>
      </w:pPr>
    </w:p>
    <w:p w:rsidR="004E0607" w:rsidRDefault="004E0607">
      <w:pPr>
        <w:pStyle w:val="Textoindependiente"/>
        <w:spacing w:before="2"/>
        <w:rPr>
          <w:b/>
        </w:rPr>
      </w:pPr>
    </w:p>
    <w:p w:rsidR="004E0607" w:rsidRDefault="00000000">
      <w:pPr>
        <w:pStyle w:val="Textoindependiente"/>
        <w:spacing w:before="1" w:line="360" w:lineRule="auto"/>
        <w:ind w:left="119" w:right="100"/>
        <w:jc w:val="both"/>
      </w:pPr>
      <w:r>
        <w:t>Modificar la Ley de Tránsito, con el objetivo incorporar una norma de carácter dispositivo que permita la instalación de tecnología de protección contra balística, cuyas características técnicas</w:t>
      </w:r>
      <w:r>
        <w:rPr>
          <w:spacing w:val="15"/>
        </w:rPr>
        <w:t xml:space="preserve"> </w:t>
      </w:r>
      <w:r>
        <w:t>quedarán</w:t>
      </w:r>
      <w:r>
        <w:rPr>
          <w:spacing w:val="17"/>
        </w:rPr>
        <w:t xml:space="preserve"> </w:t>
      </w:r>
      <w:r>
        <w:t>establecidas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respectivo</w:t>
      </w:r>
      <w:r>
        <w:rPr>
          <w:spacing w:val="17"/>
        </w:rPr>
        <w:t xml:space="preserve"> </w:t>
      </w:r>
      <w:r>
        <w:t>reglamento.</w:t>
      </w:r>
      <w:r>
        <w:rPr>
          <w:spacing w:val="17"/>
        </w:rPr>
        <w:t xml:space="preserve"> </w:t>
      </w:r>
      <w:r>
        <w:t>Esto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fin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regular</w:t>
      </w:r>
      <w:r>
        <w:rPr>
          <w:spacing w:val="18"/>
        </w:rPr>
        <w:t xml:space="preserve"> </w:t>
      </w:r>
      <w:r>
        <w:rPr>
          <w:spacing w:val="-5"/>
        </w:rPr>
        <w:t>una</w:t>
      </w:r>
    </w:p>
    <w:p w:rsidR="004E0607" w:rsidRDefault="00000000">
      <w:pPr>
        <w:pStyle w:val="Textoindependiente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234424</wp:posOffset>
                </wp:positionV>
                <wp:extent cx="182880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53883" id="Graphic 4" o:spid="_x0000_s1026" style="position:absolute;margin-left:84.95pt;margin-top:18.45pt;width:2in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E0607" w:rsidRDefault="00000000">
      <w:pPr>
        <w:spacing w:before="143"/>
        <w:ind w:left="119"/>
        <w:rPr>
          <w:sz w:val="20"/>
        </w:rPr>
      </w:pPr>
      <w:r>
        <w:rPr>
          <w:rFonts w:ascii="Trebuchet MS"/>
          <w:spacing w:val="-2"/>
          <w:sz w:val="20"/>
          <w:vertAlign w:val="superscript"/>
        </w:rPr>
        <w:t>2</w:t>
      </w:r>
      <w:r>
        <w:rPr>
          <w:color w:val="467886"/>
          <w:spacing w:val="-2"/>
          <w:sz w:val="20"/>
          <w:u w:val="single" w:color="467886"/>
        </w:rPr>
        <w:t>https://obtienearchivo.bcn.cl/obtienearchivo?id=repositorio/10221/36056/2/Experiencia_extranjera_regulacio</w:t>
      </w:r>
    </w:p>
    <w:p w:rsidR="004E0607" w:rsidRDefault="00000000">
      <w:pPr>
        <w:spacing w:before="14"/>
        <w:ind w:left="119"/>
        <w:rPr>
          <w:sz w:val="20"/>
        </w:rPr>
      </w:pPr>
      <w:r>
        <w:rPr>
          <w:color w:val="467886"/>
          <w:spacing w:val="-2"/>
          <w:sz w:val="20"/>
          <w:u w:val="single" w:color="467886"/>
        </w:rPr>
        <w:t>n_vehiculos_blindados_SUP_141416.pdf</w:t>
      </w:r>
    </w:p>
    <w:p w:rsidR="004E0607" w:rsidRDefault="004E0607">
      <w:pPr>
        <w:rPr>
          <w:sz w:val="20"/>
        </w:rPr>
        <w:sectPr w:rsidR="004E0607">
          <w:pgSz w:w="12240" w:h="15840"/>
          <w:pgMar w:top="1340" w:right="1600" w:bottom="280" w:left="1580" w:header="720" w:footer="720" w:gutter="0"/>
          <w:cols w:space="720"/>
        </w:sectPr>
      </w:pPr>
    </w:p>
    <w:p w:rsidR="004E0607" w:rsidRDefault="00000000">
      <w:pPr>
        <w:pStyle w:val="Textoindependiente"/>
        <w:spacing w:before="77" w:line="360" w:lineRule="auto"/>
        <w:ind w:left="119" w:right="100"/>
        <w:jc w:val="both"/>
      </w:pPr>
      <w:r>
        <w:t>actividad económica que ha estado desprovista de una normativa rigurosa, fomentando su desarrollo y evitando las consecuencias negativas que pudieran producirse por la comercialización de los servicios.</w:t>
      </w:r>
    </w:p>
    <w:p w:rsidR="004E0607" w:rsidRDefault="004E0607">
      <w:pPr>
        <w:pStyle w:val="Textoindependiente"/>
        <w:spacing w:before="138"/>
      </w:pPr>
    </w:p>
    <w:p w:rsidR="004E0607" w:rsidRDefault="00000000">
      <w:pPr>
        <w:pStyle w:val="Ttulo1"/>
        <w:numPr>
          <w:ilvl w:val="0"/>
          <w:numId w:val="1"/>
        </w:numPr>
        <w:tabs>
          <w:tab w:val="left" w:pos="1199"/>
        </w:tabs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4E0607" w:rsidRDefault="004E0607">
      <w:pPr>
        <w:pStyle w:val="Textoindependiente"/>
        <w:rPr>
          <w:b/>
        </w:rPr>
      </w:pPr>
    </w:p>
    <w:p w:rsidR="004E0607" w:rsidRDefault="004E0607">
      <w:pPr>
        <w:pStyle w:val="Textoindependiente"/>
        <w:spacing w:before="3"/>
        <w:rPr>
          <w:b/>
        </w:rPr>
      </w:pPr>
    </w:p>
    <w:p w:rsidR="004E0607" w:rsidRDefault="00000000">
      <w:pPr>
        <w:pStyle w:val="Textoindependiente"/>
        <w:spacing w:line="360" w:lineRule="auto"/>
        <w:ind w:left="119" w:right="100"/>
        <w:jc w:val="both"/>
      </w:pPr>
      <w:r>
        <w:rPr>
          <w:b/>
        </w:rPr>
        <w:t xml:space="preserve">Artículo único: </w:t>
      </w:r>
      <w:r>
        <w:t>Modifícase el artículo 62 del DFL</w:t>
      </w:r>
      <w:r>
        <w:rPr>
          <w:spacing w:val="-6"/>
        </w:rPr>
        <w:t xml:space="preserve"> </w:t>
      </w:r>
      <w:r>
        <w:t>1 que fija texto refundido, coordinado y sistematizado de la Ley de Tránsito:</w:t>
      </w:r>
    </w:p>
    <w:p w:rsidR="004E0607" w:rsidRDefault="004E0607">
      <w:pPr>
        <w:pStyle w:val="Textoindependiente"/>
        <w:spacing w:before="134"/>
      </w:pPr>
    </w:p>
    <w:p w:rsidR="004E0607" w:rsidRDefault="00000000">
      <w:pPr>
        <w:spacing w:line="360" w:lineRule="auto"/>
        <w:ind w:left="119" w:right="100"/>
        <w:jc w:val="both"/>
        <w:rPr>
          <w:i/>
          <w:sz w:val="24"/>
        </w:rPr>
      </w:pPr>
      <w:r>
        <w:rPr>
          <w:sz w:val="24"/>
        </w:rPr>
        <w:t xml:space="preserve">Agréguese un nuevo inciso final en el artículo 62 del DFL 1 que fija texto refundido, </w:t>
      </w:r>
      <w:r>
        <w:rPr>
          <w:spacing w:val="-2"/>
          <w:sz w:val="24"/>
        </w:rPr>
        <w:t>coordinado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sistematizado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Ley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Tránsito: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“</w:t>
      </w:r>
      <w:r>
        <w:rPr>
          <w:i/>
          <w:spacing w:val="-2"/>
          <w:sz w:val="24"/>
        </w:rPr>
        <w:t>Los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vehículos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motorizados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podrán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 xml:space="preserve">contar, </w:t>
      </w:r>
      <w:r>
        <w:rPr>
          <w:i/>
          <w:sz w:val="24"/>
        </w:rPr>
        <w:t>además, con un sistema de protección antibalística, en vidrios y carrocería. Las características de este sistema quedarán establecidas en el reglamento respectivo.</w:t>
      </w:r>
    </w:p>
    <w:sectPr w:rsidR="004E0607">
      <w:pgSz w:w="12240" w:h="15840"/>
      <w:pgMar w:top="134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51250"/>
    <w:multiLevelType w:val="hybridMultilevel"/>
    <w:tmpl w:val="9738B5F6"/>
    <w:lvl w:ilvl="0" w:tplc="1A88279C">
      <w:start w:val="1"/>
      <w:numFmt w:val="upperRoman"/>
      <w:lvlText w:val="%1."/>
      <w:lvlJc w:val="left"/>
      <w:pPr>
        <w:ind w:left="119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B6683A6">
      <w:start w:val="1"/>
      <w:numFmt w:val="decimal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0A301EB6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3" w:tplc="85FA5CC0">
      <w:numFmt w:val="bullet"/>
      <w:lvlText w:val="•"/>
      <w:lvlJc w:val="left"/>
      <w:pPr>
        <w:ind w:left="2946" w:hanging="360"/>
      </w:pPr>
      <w:rPr>
        <w:rFonts w:hint="default"/>
        <w:lang w:val="es-ES" w:eastAsia="en-US" w:bidi="ar-SA"/>
      </w:rPr>
    </w:lvl>
    <w:lvl w:ilvl="4" w:tplc="95CE883E">
      <w:numFmt w:val="bullet"/>
      <w:lvlText w:val="•"/>
      <w:lvlJc w:val="left"/>
      <w:pPr>
        <w:ind w:left="3820" w:hanging="360"/>
      </w:pPr>
      <w:rPr>
        <w:rFonts w:hint="default"/>
        <w:lang w:val="es-ES" w:eastAsia="en-US" w:bidi="ar-SA"/>
      </w:rPr>
    </w:lvl>
    <w:lvl w:ilvl="5" w:tplc="4536887A">
      <w:numFmt w:val="bullet"/>
      <w:lvlText w:val="•"/>
      <w:lvlJc w:val="left"/>
      <w:pPr>
        <w:ind w:left="4693" w:hanging="360"/>
      </w:pPr>
      <w:rPr>
        <w:rFonts w:hint="default"/>
        <w:lang w:val="es-ES" w:eastAsia="en-US" w:bidi="ar-SA"/>
      </w:rPr>
    </w:lvl>
    <w:lvl w:ilvl="6" w:tplc="520C0F56">
      <w:numFmt w:val="bullet"/>
      <w:lvlText w:val="•"/>
      <w:lvlJc w:val="left"/>
      <w:pPr>
        <w:ind w:left="5566" w:hanging="360"/>
      </w:pPr>
      <w:rPr>
        <w:rFonts w:hint="default"/>
        <w:lang w:val="es-ES" w:eastAsia="en-US" w:bidi="ar-SA"/>
      </w:rPr>
    </w:lvl>
    <w:lvl w:ilvl="7" w:tplc="DCA8A836"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8" w:tplc="BF5CB418">
      <w:numFmt w:val="bullet"/>
      <w:lvlText w:val="•"/>
      <w:lvlJc w:val="left"/>
      <w:pPr>
        <w:ind w:left="7313" w:hanging="360"/>
      </w:pPr>
      <w:rPr>
        <w:rFonts w:hint="default"/>
        <w:lang w:val="es-ES" w:eastAsia="en-US" w:bidi="ar-SA"/>
      </w:rPr>
    </w:lvl>
  </w:abstractNum>
  <w:num w:numId="1" w16cid:durableId="111112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07"/>
    <w:rsid w:val="001F2240"/>
    <w:rsid w:val="004E0607"/>
    <w:rsid w:val="0098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09106-4697-4F35-8F63-6F851EB6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99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4253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2024-12-02T20:58:00Z</dcterms:created>
  <dcterms:modified xsi:type="dcterms:W3CDTF">2024-12-03T14:03:00Z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2024-12-02T00:00:00Z</vt:filetime>
  </property>
  <property fmtid="{D5CDD505-2E9C-101B-9397-08002B2CF9AE}" pid="4" name="Producer">
    <vt:lpwstr>macOS Versión 13.0 (Compilación 22A380) Quartz PDFContext</vt:lpwstr>
  </property>
</Properties>
</file>