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6E41" w:rsidRDefault="00996E41">
      <w:pPr>
        <w:pStyle w:val="Textoindependiente"/>
        <w:spacing w:before="141"/>
        <w:rPr>
          <w:rFonts w:ascii="Times New Roman"/>
        </w:rPr>
      </w:pPr>
    </w:p>
    <w:p w:rsidR="00996E41" w:rsidRDefault="00000000">
      <w:pPr>
        <w:pStyle w:val="Ttulo1"/>
        <w:spacing w:line="276" w:lineRule="auto"/>
        <w:ind w:right="100"/>
        <w:jc w:val="both"/>
      </w:pPr>
      <w:r>
        <w:t>PROYECTO DE LEY QUE MODIFICA EL ARTÍCULO 19 DE LA LEY N°21.325 CON EL OBJETO ACTUALIZAR LOS REQUISITOS PARA POSTULAR AL BENEFICIO DE REUNIFICACIÓN FAMILIAR</w:t>
      </w:r>
    </w:p>
    <w:p w:rsidR="00996E41" w:rsidRDefault="00996E41">
      <w:pPr>
        <w:pStyle w:val="Textoindependiente"/>
        <w:rPr>
          <w:b/>
        </w:rPr>
      </w:pPr>
    </w:p>
    <w:p w:rsidR="00996E41" w:rsidRDefault="00996E41">
      <w:pPr>
        <w:pStyle w:val="Textoindependiente"/>
        <w:spacing w:before="97"/>
        <w:rPr>
          <w:b/>
        </w:rPr>
      </w:pPr>
    </w:p>
    <w:p w:rsidR="00996E41" w:rsidRDefault="00000000">
      <w:pPr>
        <w:spacing w:before="1"/>
        <w:ind w:left="119"/>
        <w:rPr>
          <w:b/>
          <w:sz w:val="24"/>
        </w:rPr>
      </w:pPr>
      <w:r>
        <w:rPr>
          <w:b/>
          <w:spacing w:val="-2"/>
          <w:sz w:val="24"/>
        </w:rPr>
        <w:t>FUNDAMENTOS.</w:t>
      </w:r>
    </w:p>
    <w:p w:rsidR="00996E41" w:rsidRDefault="00000000">
      <w:pPr>
        <w:pStyle w:val="Textoindependiente"/>
        <w:spacing w:before="45" w:line="276" w:lineRule="auto"/>
        <w:ind w:left="119" w:right="100"/>
        <w:jc w:val="both"/>
      </w:pPr>
      <w:r>
        <w:t>La promulgación de la Ley N°21.325 sobre Migración y Extranjería, publicada en abril de 2021 y plenamente vigente desde febrero de 2022, tuvo como propósito principal</w:t>
      </w:r>
      <w:r>
        <w:rPr>
          <w:spacing w:val="-2"/>
        </w:rPr>
        <w:t xml:space="preserve"> </w:t>
      </w:r>
      <w:r>
        <w:t>modernizar</w:t>
      </w:r>
      <w:r>
        <w:rPr>
          <w:spacing w:val="-2"/>
        </w:rPr>
        <w:t xml:space="preserve"> </w:t>
      </w:r>
      <w:r>
        <w:t>el</w:t>
      </w:r>
      <w:r>
        <w:rPr>
          <w:spacing w:val="-2"/>
        </w:rPr>
        <w:t xml:space="preserve"> </w:t>
      </w:r>
      <w:r>
        <w:t>sistema</w:t>
      </w:r>
      <w:r>
        <w:rPr>
          <w:spacing w:val="-2"/>
        </w:rPr>
        <w:t xml:space="preserve"> </w:t>
      </w:r>
      <w:r>
        <w:t>migratorio</w:t>
      </w:r>
      <w:r>
        <w:rPr>
          <w:spacing w:val="-2"/>
        </w:rPr>
        <w:t xml:space="preserve"> </w:t>
      </w:r>
      <w:r>
        <w:t>chileno,</w:t>
      </w:r>
      <w:r>
        <w:rPr>
          <w:spacing w:val="-2"/>
        </w:rPr>
        <w:t xml:space="preserve"> </w:t>
      </w:r>
      <w:r>
        <w:t>que</w:t>
      </w:r>
      <w:r>
        <w:rPr>
          <w:spacing w:val="-2"/>
        </w:rPr>
        <w:t xml:space="preserve"> </w:t>
      </w:r>
      <w:r>
        <w:t>hasta</w:t>
      </w:r>
      <w:r>
        <w:rPr>
          <w:spacing w:val="-2"/>
        </w:rPr>
        <w:t xml:space="preserve"> </w:t>
      </w:r>
      <w:r>
        <w:t>entonces</w:t>
      </w:r>
      <w:r>
        <w:rPr>
          <w:spacing w:val="-2"/>
        </w:rPr>
        <w:t xml:space="preserve"> </w:t>
      </w:r>
      <w:r>
        <w:t>se</w:t>
      </w:r>
      <w:r>
        <w:rPr>
          <w:spacing w:val="-2"/>
        </w:rPr>
        <w:t xml:space="preserve"> </w:t>
      </w:r>
      <w:r>
        <w:t>regía</w:t>
      </w:r>
      <w:r>
        <w:rPr>
          <w:spacing w:val="-2"/>
        </w:rPr>
        <w:t xml:space="preserve"> </w:t>
      </w:r>
      <w:r>
        <w:t>por un</w:t>
      </w:r>
      <w:r>
        <w:rPr>
          <w:spacing w:val="-7"/>
        </w:rPr>
        <w:t xml:space="preserve"> </w:t>
      </w:r>
      <w:r>
        <w:t>decreto</w:t>
      </w:r>
      <w:r>
        <w:rPr>
          <w:spacing w:val="-7"/>
        </w:rPr>
        <w:t xml:space="preserve"> </w:t>
      </w:r>
      <w:r>
        <w:t>ley</w:t>
      </w:r>
      <w:r>
        <w:rPr>
          <w:spacing w:val="-7"/>
        </w:rPr>
        <w:t xml:space="preserve"> </w:t>
      </w:r>
      <w:r>
        <w:t>de</w:t>
      </w:r>
      <w:r>
        <w:rPr>
          <w:spacing w:val="-7"/>
        </w:rPr>
        <w:t xml:space="preserve"> </w:t>
      </w:r>
      <w:r>
        <w:t>1975,</w:t>
      </w:r>
      <w:r>
        <w:rPr>
          <w:spacing w:val="-7"/>
        </w:rPr>
        <w:t xml:space="preserve"> </w:t>
      </w:r>
      <w:r>
        <w:t>obsoleto</w:t>
      </w:r>
      <w:r>
        <w:rPr>
          <w:spacing w:val="-7"/>
        </w:rPr>
        <w:t xml:space="preserve"> </w:t>
      </w:r>
      <w:r>
        <w:t>y</w:t>
      </w:r>
      <w:r>
        <w:rPr>
          <w:spacing w:val="-7"/>
        </w:rPr>
        <w:t xml:space="preserve"> </w:t>
      </w:r>
      <w:r>
        <w:t>desajustado</w:t>
      </w:r>
      <w:r>
        <w:rPr>
          <w:spacing w:val="-7"/>
        </w:rPr>
        <w:t xml:space="preserve"> </w:t>
      </w:r>
      <w:r>
        <w:t>a</w:t>
      </w:r>
      <w:r>
        <w:rPr>
          <w:spacing w:val="-7"/>
        </w:rPr>
        <w:t xml:space="preserve"> </w:t>
      </w:r>
      <w:r>
        <w:t>la</w:t>
      </w:r>
      <w:r>
        <w:rPr>
          <w:spacing w:val="-7"/>
        </w:rPr>
        <w:t xml:space="preserve"> </w:t>
      </w:r>
      <w:r>
        <w:t>realidad</w:t>
      </w:r>
      <w:r>
        <w:rPr>
          <w:spacing w:val="-7"/>
        </w:rPr>
        <w:t xml:space="preserve"> </w:t>
      </w:r>
      <w:r>
        <w:t>social</w:t>
      </w:r>
      <w:r>
        <w:rPr>
          <w:spacing w:val="-7"/>
        </w:rPr>
        <w:t xml:space="preserve"> </w:t>
      </w:r>
      <w:r>
        <w:t>y</w:t>
      </w:r>
      <w:r>
        <w:rPr>
          <w:spacing w:val="-7"/>
        </w:rPr>
        <w:t xml:space="preserve"> </w:t>
      </w:r>
      <w:r>
        <w:t>demográﬁca</w:t>
      </w:r>
      <w:r>
        <w:rPr>
          <w:spacing w:val="-7"/>
        </w:rPr>
        <w:t xml:space="preserve"> </w:t>
      </w:r>
      <w:r>
        <w:t>del país.</w:t>
      </w:r>
      <w:r>
        <w:rPr>
          <w:spacing w:val="-6"/>
        </w:rPr>
        <w:t xml:space="preserve"> </w:t>
      </w:r>
      <w:r>
        <w:t>La</w:t>
      </w:r>
      <w:r>
        <w:rPr>
          <w:spacing w:val="-6"/>
        </w:rPr>
        <w:t xml:space="preserve"> </w:t>
      </w:r>
      <w:r>
        <w:t>nueva</w:t>
      </w:r>
      <w:r>
        <w:rPr>
          <w:spacing w:val="-6"/>
        </w:rPr>
        <w:t xml:space="preserve"> </w:t>
      </w:r>
      <w:r>
        <w:t>normativa</w:t>
      </w:r>
      <w:r>
        <w:rPr>
          <w:spacing w:val="-6"/>
        </w:rPr>
        <w:t xml:space="preserve"> </w:t>
      </w:r>
      <w:r>
        <w:t>se</w:t>
      </w:r>
      <w:r>
        <w:rPr>
          <w:spacing w:val="-6"/>
        </w:rPr>
        <w:t xml:space="preserve"> </w:t>
      </w:r>
      <w:r>
        <w:t>fundamentó</w:t>
      </w:r>
      <w:r>
        <w:rPr>
          <w:spacing w:val="-6"/>
        </w:rPr>
        <w:t xml:space="preserve"> </w:t>
      </w:r>
      <w:r>
        <w:t>en</w:t>
      </w:r>
      <w:r>
        <w:rPr>
          <w:spacing w:val="-6"/>
        </w:rPr>
        <w:t xml:space="preserve"> </w:t>
      </w:r>
      <w:r>
        <w:t>principios</w:t>
      </w:r>
      <w:r>
        <w:rPr>
          <w:spacing w:val="-6"/>
        </w:rPr>
        <w:t xml:space="preserve"> </w:t>
      </w:r>
      <w:r>
        <w:t>de</w:t>
      </w:r>
      <w:r>
        <w:rPr>
          <w:spacing w:val="-6"/>
        </w:rPr>
        <w:t xml:space="preserve"> </w:t>
      </w:r>
      <w:r>
        <w:t>seguridad,</w:t>
      </w:r>
      <w:r>
        <w:rPr>
          <w:spacing w:val="-6"/>
        </w:rPr>
        <w:t xml:space="preserve"> </w:t>
      </w:r>
      <w:r>
        <w:t>ordenamiento y</w:t>
      </w:r>
      <w:r>
        <w:rPr>
          <w:spacing w:val="-13"/>
        </w:rPr>
        <w:t xml:space="preserve"> </w:t>
      </w:r>
      <w:r>
        <w:t>regularidad,</w:t>
      </w:r>
      <w:r>
        <w:rPr>
          <w:spacing w:val="-13"/>
        </w:rPr>
        <w:t xml:space="preserve"> </w:t>
      </w:r>
      <w:r>
        <w:t>consagrando</w:t>
      </w:r>
      <w:r>
        <w:rPr>
          <w:spacing w:val="-13"/>
        </w:rPr>
        <w:t xml:space="preserve"> </w:t>
      </w:r>
      <w:r>
        <w:t>también</w:t>
      </w:r>
      <w:r>
        <w:rPr>
          <w:spacing w:val="-13"/>
        </w:rPr>
        <w:t xml:space="preserve"> </w:t>
      </w:r>
      <w:r>
        <w:t>un</w:t>
      </w:r>
      <w:r>
        <w:rPr>
          <w:spacing w:val="-13"/>
        </w:rPr>
        <w:t xml:space="preserve"> </w:t>
      </w:r>
      <w:r>
        <w:t>enfoque</w:t>
      </w:r>
      <w:r>
        <w:rPr>
          <w:spacing w:val="-13"/>
        </w:rPr>
        <w:t xml:space="preserve"> </w:t>
      </w:r>
      <w:r>
        <w:t>de</w:t>
      </w:r>
      <w:r>
        <w:rPr>
          <w:spacing w:val="-13"/>
        </w:rPr>
        <w:t xml:space="preserve"> </w:t>
      </w:r>
      <w:r>
        <w:t>derechos</w:t>
      </w:r>
      <w:r>
        <w:rPr>
          <w:spacing w:val="-13"/>
        </w:rPr>
        <w:t xml:space="preserve"> </w:t>
      </w:r>
      <w:r>
        <w:t>humanos,</w:t>
      </w:r>
      <w:r>
        <w:rPr>
          <w:spacing w:val="-13"/>
        </w:rPr>
        <w:t xml:space="preserve"> </w:t>
      </w:r>
      <w:r>
        <w:t>al</w:t>
      </w:r>
      <w:r>
        <w:rPr>
          <w:spacing w:val="-13"/>
        </w:rPr>
        <w:t xml:space="preserve"> </w:t>
      </w:r>
      <w:r>
        <w:t>establecer mecanismos que permitieran una migración segura y ordenada, en coherencia con estándares internacionales. Entre estos mecanismos se encuentra la visa de reuniﬁcación familiar, cuya ﬁnalidad es permitir que ciertos grupos familiares puedan reagruparse en el territorio nacional bajo determinadas condiciones.</w:t>
      </w:r>
    </w:p>
    <w:p w:rsidR="00996E41" w:rsidRDefault="00996E41">
      <w:pPr>
        <w:pStyle w:val="Textoindependiente"/>
        <w:spacing w:before="52"/>
      </w:pPr>
    </w:p>
    <w:p w:rsidR="00996E41" w:rsidRDefault="00000000">
      <w:pPr>
        <w:pStyle w:val="Textoindependiente"/>
        <w:spacing w:line="276" w:lineRule="auto"/>
        <w:ind w:left="119" w:right="100"/>
        <w:jc w:val="both"/>
      </w:pPr>
      <w:r>
        <w:t>La visa de reuniﬁcación familiar permite a los extranjeros residentes en Chile solicitar</w:t>
      </w:r>
      <w:r>
        <w:rPr>
          <w:spacing w:val="-3"/>
        </w:rPr>
        <w:t xml:space="preserve"> </w:t>
      </w:r>
      <w:r>
        <w:t>el</w:t>
      </w:r>
      <w:r>
        <w:rPr>
          <w:spacing w:val="-3"/>
        </w:rPr>
        <w:t xml:space="preserve"> </w:t>
      </w:r>
      <w:r>
        <w:t>ingreso</w:t>
      </w:r>
      <w:r>
        <w:rPr>
          <w:spacing w:val="-3"/>
        </w:rPr>
        <w:t xml:space="preserve"> </w:t>
      </w:r>
      <w:r>
        <w:t>de</w:t>
      </w:r>
      <w:r>
        <w:rPr>
          <w:spacing w:val="-3"/>
        </w:rPr>
        <w:t xml:space="preserve"> </w:t>
      </w:r>
      <w:r>
        <w:t>familiares</w:t>
      </w:r>
      <w:r>
        <w:rPr>
          <w:spacing w:val="-3"/>
        </w:rPr>
        <w:t xml:space="preserve"> </w:t>
      </w:r>
      <w:r>
        <w:t>directos,</w:t>
      </w:r>
      <w:r>
        <w:rPr>
          <w:spacing w:val="-3"/>
        </w:rPr>
        <w:t xml:space="preserve"> </w:t>
      </w:r>
      <w:r>
        <w:t>tales</w:t>
      </w:r>
      <w:r>
        <w:rPr>
          <w:spacing w:val="-3"/>
        </w:rPr>
        <w:t xml:space="preserve"> </w:t>
      </w:r>
      <w:r>
        <w:t>como</w:t>
      </w:r>
      <w:r>
        <w:rPr>
          <w:spacing w:val="-3"/>
        </w:rPr>
        <w:t xml:space="preserve"> </w:t>
      </w:r>
      <w:r>
        <w:t>cónyuges,</w:t>
      </w:r>
      <w:r>
        <w:rPr>
          <w:spacing w:val="-3"/>
        </w:rPr>
        <w:t xml:space="preserve"> </w:t>
      </w:r>
      <w:r>
        <w:t>convivientes</w:t>
      </w:r>
      <w:r>
        <w:rPr>
          <w:spacing w:val="-3"/>
        </w:rPr>
        <w:t xml:space="preserve"> </w:t>
      </w:r>
      <w:r>
        <w:t>civiles, hijos</w:t>
      </w:r>
      <w:r>
        <w:rPr>
          <w:spacing w:val="-9"/>
        </w:rPr>
        <w:t xml:space="preserve"> </w:t>
      </w:r>
      <w:r>
        <w:t>menores</w:t>
      </w:r>
      <w:r>
        <w:rPr>
          <w:spacing w:val="-9"/>
        </w:rPr>
        <w:t xml:space="preserve"> </w:t>
      </w:r>
      <w:r>
        <w:t>de</w:t>
      </w:r>
      <w:r>
        <w:rPr>
          <w:spacing w:val="-9"/>
        </w:rPr>
        <w:t xml:space="preserve"> </w:t>
      </w:r>
      <w:r>
        <w:t>edad</w:t>
      </w:r>
      <w:r>
        <w:rPr>
          <w:spacing w:val="-9"/>
        </w:rPr>
        <w:t xml:space="preserve"> </w:t>
      </w:r>
      <w:r>
        <w:t>o</w:t>
      </w:r>
      <w:r>
        <w:rPr>
          <w:spacing w:val="-9"/>
        </w:rPr>
        <w:t xml:space="preserve"> </w:t>
      </w:r>
      <w:r>
        <w:t>que</w:t>
      </w:r>
      <w:r>
        <w:rPr>
          <w:spacing w:val="-9"/>
        </w:rPr>
        <w:t xml:space="preserve"> </w:t>
      </w:r>
      <w:r>
        <w:t>presenten</w:t>
      </w:r>
      <w:r>
        <w:rPr>
          <w:spacing w:val="-9"/>
        </w:rPr>
        <w:t xml:space="preserve"> </w:t>
      </w:r>
      <w:r>
        <w:t>discapacidad,</w:t>
      </w:r>
      <w:r>
        <w:rPr>
          <w:spacing w:val="-9"/>
        </w:rPr>
        <w:t xml:space="preserve"> </w:t>
      </w:r>
      <w:r>
        <w:t>y</w:t>
      </w:r>
      <w:r>
        <w:rPr>
          <w:spacing w:val="-9"/>
        </w:rPr>
        <w:t xml:space="preserve"> </w:t>
      </w:r>
      <w:r>
        <w:t>en</w:t>
      </w:r>
      <w:r>
        <w:rPr>
          <w:spacing w:val="-9"/>
        </w:rPr>
        <w:t xml:space="preserve"> </w:t>
      </w:r>
      <w:r>
        <w:t>algunos</w:t>
      </w:r>
      <w:r>
        <w:rPr>
          <w:spacing w:val="-9"/>
        </w:rPr>
        <w:t xml:space="preserve"> </w:t>
      </w:r>
      <w:r>
        <w:t>casos,</w:t>
      </w:r>
      <w:r>
        <w:rPr>
          <w:spacing w:val="-9"/>
        </w:rPr>
        <w:t xml:space="preserve"> </w:t>
      </w:r>
      <w:r>
        <w:t>padres</w:t>
      </w:r>
      <w:r>
        <w:rPr>
          <w:spacing w:val="-9"/>
        </w:rPr>
        <w:t xml:space="preserve"> </w:t>
      </w:r>
      <w:r>
        <w:t>del solicitante.</w:t>
      </w:r>
      <w:r>
        <w:rPr>
          <w:spacing w:val="-15"/>
        </w:rPr>
        <w:t xml:space="preserve"> </w:t>
      </w:r>
      <w:r>
        <w:t>En</w:t>
      </w:r>
      <w:r>
        <w:rPr>
          <w:spacing w:val="-15"/>
        </w:rPr>
        <w:t xml:space="preserve"> </w:t>
      </w:r>
      <w:r>
        <w:t>el</w:t>
      </w:r>
      <w:r>
        <w:rPr>
          <w:spacing w:val="-15"/>
        </w:rPr>
        <w:t xml:space="preserve"> </w:t>
      </w:r>
      <w:r>
        <w:t>caso</w:t>
      </w:r>
      <w:r>
        <w:rPr>
          <w:spacing w:val="-15"/>
        </w:rPr>
        <w:t xml:space="preserve"> </w:t>
      </w:r>
      <w:r>
        <w:t>de</w:t>
      </w:r>
      <w:r>
        <w:rPr>
          <w:spacing w:val="-15"/>
        </w:rPr>
        <w:t xml:space="preserve"> </w:t>
      </w:r>
      <w:r>
        <w:t>los</w:t>
      </w:r>
      <w:r>
        <w:rPr>
          <w:spacing w:val="-15"/>
        </w:rPr>
        <w:t xml:space="preserve"> </w:t>
      </w:r>
      <w:r>
        <w:t>hijos</w:t>
      </w:r>
      <w:r>
        <w:rPr>
          <w:spacing w:val="-15"/>
        </w:rPr>
        <w:t xml:space="preserve"> </w:t>
      </w:r>
      <w:r>
        <w:t>mayores</w:t>
      </w:r>
      <w:r>
        <w:rPr>
          <w:spacing w:val="-15"/>
        </w:rPr>
        <w:t xml:space="preserve"> </w:t>
      </w:r>
      <w:r>
        <w:t>de</w:t>
      </w:r>
      <w:r>
        <w:rPr>
          <w:spacing w:val="-15"/>
        </w:rPr>
        <w:t xml:space="preserve"> </w:t>
      </w:r>
      <w:r>
        <w:t>edad,</w:t>
      </w:r>
      <w:r>
        <w:rPr>
          <w:spacing w:val="-15"/>
        </w:rPr>
        <w:t xml:space="preserve"> </w:t>
      </w:r>
      <w:r>
        <w:t>la</w:t>
      </w:r>
      <w:r>
        <w:rPr>
          <w:spacing w:val="-15"/>
        </w:rPr>
        <w:t xml:space="preserve"> </w:t>
      </w:r>
      <w:r>
        <w:t>ley</w:t>
      </w:r>
      <w:r>
        <w:rPr>
          <w:spacing w:val="-15"/>
        </w:rPr>
        <w:t xml:space="preserve"> </w:t>
      </w:r>
      <w:r>
        <w:t>no</w:t>
      </w:r>
      <w:r>
        <w:rPr>
          <w:spacing w:val="-15"/>
        </w:rPr>
        <w:t xml:space="preserve"> </w:t>
      </w:r>
      <w:r>
        <w:t>establece</w:t>
      </w:r>
      <w:r>
        <w:rPr>
          <w:spacing w:val="-15"/>
        </w:rPr>
        <w:t xml:space="preserve"> </w:t>
      </w:r>
      <w:r>
        <w:t>una</w:t>
      </w:r>
      <w:r>
        <w:rPr>
          <w:spacing w:val="-15"/>
        </w:rPr>
        <w:t xml:space="preserve"> </w:t>
      </w:r>
      <w:r>
        <w:t>restricción categórica, abriendo una ventana interpretativa que ha sido aprovechada por muchos para incorporar a hijos adultos, generalmente entre los 18 y 24 años, a este beneﬁcio.</w:t>
      </w:r>
      <w:r>
        <w:rPr>
          <w:spacing w:val="-6"/>
        </w:rPr>
        <w:t xml:space="preserve"> </w:t>
      </w:r>
      <w:r>
        <w:t>Esta</w:t>
      </w:r>
      <w:r>
        <w:rPr>
          <w:spacing w:val="-6"/>
        </w:rPr>
        <w:t xml:space="preserve"> </w:t>
      </w:r>
      <w:r>
        <w:t>ﬂexibilidad</w:t>
      </w:r>
      <w:r>
        <w:rPr>
          <w:spacing w:val="-6"/>
        </w:rPr>
        <w:t xml:space="preserve"> </w:t>
      </w:r>
      <w:r>
        <w:t>ha</w:t>
      </w:r>
      <w:r>
        <w:rPr>
          <w:spacing w:val="-6"/>
        </w:rPr>
        <w:t xml:space="preserve"> </w:t>
      </w:r>
      <w:r>
        <w:t>sido,</w:t>
      </w:r>
      <w:r>
        <w:rPr>
          <w:spacing w:val="-6"/>
        </w:rPr>
        <w:t xml:space="preserve"> </w:t>
      </w:r>
      <w:r>
        <w:t>precisamente,</w:t>
      </w:r>
      <w:r>
        <w:rPr>
          <w:spacing w:val="-6"/>
        </w:rPr>
        <w:t xml:space="preserve"> </w:t>
      </w:r>
      <w:r>
        <w:t>uno</w:t>
      </w:r>
      <w:r>
        <w:rPr>
          <w:spacing w:val="-6"/>
        </w:rPr>
        <w:t xml:space="preserve"> </w:t>
      </w:r>
      <w:r>
        <w:t>de</w:t>
      </w:r>
      <w:r>
        <w:rPr>
          <w:spacing w:val="-6"/>
        </w:rPr>
        <w:t xml:space="preserve"> </w:t>
      </w:r>
      <w:r>
        <w:t>los</w:t>
      </w:r>
      <w:r>
        <w:rPr>
          <w:spacing w:val="-6"/>
        </w:rPr>
        <w:t xml:space="preserve"> </w:t>
      </w:r>
      <w:r>
        <w:t>puntos</w:t>
      </w:r>
      <w:r>
        <w:rPr>
          <w:spacing w:val="-6"/>
        </w:rPr>
        <w:t xml:space="preserve"> </w:t>
      </w:r>
      <w:r>
        <w:t>que</w:t>
      </w:r>
      <w:r>
        <w:rPr>
          <w:spacing w:val="-6"/>
        </w:rPr>
        <w:t xml:space="preserve"> </w:t>
      </w:r>
      <w:r>
        <w:t>hoy</w:t>
      </w:r>
      <w:r>
        <w:rPr>
          <w:spacing w:val="-6"/>
        </w:rPr>
        <w:t xml:space="preserve"> </w:t>
      </w:r>
      <w:r>
        <w:t>genera mayor controversia.</w:t>
      </w:r>
    </w:p>
    <w:p w:rsidR="00996E41" w:rsidRDefault="00996E41">
      <w:pPr>
        <w:pStyle w:val="Textoindependiente"/>
        <w:spacing w:before="48"/>
      </w:pPr>
    </w:p>
    <w:p w:rsidR="00996E41" w:rsidRDefault="00000000">
      <w:pPr>
        <w:pStyle w:val="Textoindependiente"/>
        <w:spacing w:line="276" w:lineRule="auto"/>
        <w:ind w:left="119" w:right="100"/>
        <w:jc w:val="both"/>
      </w:pPr>
      <w:r>
        <w:t>La aplicación práctica de la visa de reuniﬁcación familiar ha permitido un signiﬁcativo aumento del ingreso de extranjeros por esta vía. Según cifras oﬁciales entregadas por el Ministerio del Interior y por organismos internacionales como la OIM,</w:t>
      </w:r>
      <w:r>
        <w:rPr>
          <w:spacing w:val="11"/>
        </w:rPr>
        <w:t xml:space="preserve"> </w:t>
      </w:r>
      <w:r>
        <w:t>solo</w:t>
      </w:r>
      <w:r>
        <w:rPr>
          <w:spacing w:val="12"/>
        </w:rPr>
        <w:t xml:space="preserve"> </w:t>
      </w:r>
      <w:r>
        <w:t>en</w:t>
      </w:r>
      <w:r>
        <w:rPr>
          <w:spacing w:val="12"/>
        </w:rPr>
        <w:t xml:space="preserve"> </w:t>
      </w:r>
      <w:r>
        <w:t>el</w:t>
      </w:r>
      <w:r>
        <w:rPr>
          <w:spacing w:val="11"/>
        </w:rPr>
        <w:t xml:space="preserve"> </w:t>
      </w:r>
      <w:r>
        <w:t>primer</w:t>
      </w:r>
      <w:r>
        <w:rPr>
          <w:spacing w:val="12"/>
        </w:rPr>
        <w:t xml:space="preserve"> </w:t>
      </w:r>
      <w:r>
        <w:t>trimestre</w:t>
      </w:r>
      <w:r>
        <w:rPr>
          <w:spacing w:val="12"/>
        </w:rPr>
        <w:t xml:space="preserve"> </w:t>
      </w:r>
      <w:r>
        <w:t>de</w:t>
      </w:r>
      <w:r>
        <w:rPr>
          <w:spacing w:val="12"/>
        </w:rPr>
        <w:t xml:space="preserve"> </w:t>
      </w:r>
      <w:r>
        <w:t>2025</w:t>
      </w:r>
      <w:r>
        <w:rPr>
          <w:spacing w:val="11"/>
        </w:rPr>
        <w:t xml:space="preserve"> </w:t>
      </w:r>
      <w:r>
        <w:t>llegaron</w:t>
      </w:r>
      <w:r>
        <w:rPr>
          <w:spacing w:val="12"/>
        </w:rPr>
        <w:t xml:space="preserve"> </w:t>
      </w:r>
      <w:r>
        <w:t>al</w:t>
      </w:r>
      <w:r>
        <w:rPr>
          <w:spacing w:val="12"/>
        </w:rPr>
        <w:t xml:space="preserve"> </w:t>
      </w:r>
      <w:r>
        <w:t>país</w:t>
      </w:r>
      <w:r>
        <w:rPr>
          <w:spacing w:val="11"/>
        </w:rPr>
        <w:t xml:space="preserve"> </w:t>
      </w:r>
      <w:r>
        <w:t>más</w:t>
      </w:r>
      <w:r>
        <w:rPr>
          <w:spacing w:val="12"/>
        </w:rPr>
        <w:t xml:space="preserve"> </w:t>
      </w:r>
      <w:r>
        <w:t>de</w:t>
      </w:r>
      <w:r>
        <w:rPr>
          <w:spacing w:val="12"/>
        </w:rPr>
        <w:t xml:space="preserve"> </w:t>
      </w:r>
      <w:r>
        <w:t>2.700</w:t>
      </w:r>
      <w:r>
        <w:rPr>
          <w:spacing w:val="12"/>
        </w:rPr>
        <w:t xml:space="preserve"> </w:t>
      </w:r>
      <w:r>
        <w:rPr>
          <w:spacing w:val="-2"/>
        </w:rPr>
        <w:t>ciudadanos</w:t>
      </w:r>
    </w:p>
    <w:p w:rsidR="00996E41" w:rsidRDefault="00996E41">
      <w:pPr>
        <w:spacing w:line="276" w:lineRule="auto"/>
        <w:jc w:val="both"/>
        <w:sectPr w:rsidR="00996E41">
          <w:headerReference w:type="default" r:id="rId7"/>
          <w:type w:val="continuous"/>
          <w:pgSz w:w="12240" w:h="15840"/>
          <w:pgMar w:top="2540" w:right="1600" w:bottom="280" w:left="1580" w:header="826" w:footer="0" w:gutter="0"/>
          <w:pgNumType w:start="1"/>
          <w:cols w:space="720"/>
        </w:sectPr>
      </w:pPr>
    </w:p>
    <w:p w:rsidR="00996E41" w:rsidRDefault="00996E41">
      <w:pPr>
        <w:pStyle w:val="Textoindependiente"/>
        <w:spacing w:before="93"/>
      </w:pPr>
    </w:p>
    <w:p w:rsidR="00996E41" w:rsidRDefault="00000000">
      <w:pPr>
        <w:pStyle w:val="Textoindependiente"/>
        <w:spacing w:line="276" w:lineRule="auto"/>
        <w:ind w:left="119" w:right="100"/>
        <w:jc w:val="both"/>
      </w:pPr>
      <w:r>
        <w:t>haitianos mediante vuelos privados, la mayoría de ellos amparados por el mecanismo de reuniﬁcación familiar. Esto representa un incremento sustantivo en relación</w:t>
      </w:r>
      <w:r>
        <w:rPr>
          <w:spacing w:val="-5"/>
        </w:rPr>
        <w:t xml:space="preserve"> </w:t>
      </w:r>
      <w:r>
        <w:t>con</w:t>
      </w:r>
      <w:r>
        <w:rPr>
          <w:spacing w:val="-6"/>
        </w:rPr>
        <w:t xml:space="preserve"> </w:t>
      </w:r>
      <w:r>
        <w:t>años</w:t>
      </w:r>
      <w:r>
        <w:rPr>
          <w:spacing w:val="-5"/>
        </w:rPr>
        <w:t xml:space="preserve"> </w:t>
      </w:r>
      <w:r>
        <w:t>anteriores,</w:t>
      </w:r>
      <w:r>
        <w:rPr>
          <w:spacing w:val="-6"/>
        </w:rPr>
        <w:t xml:space="preserve"> </w:t>
      </w:r>
      <w:r>
        <w:t>en</w:t>
      </w:r>
      <w:r>
        <w:rPr>
          <w:spacing w:val="-6"/>
        </w:rPr>
        <w:t xml:space="preserve"> </w:t>
      </w:r>
      <w:r>
        <w:t>que</w:t>
      </w:r>
      <w:r>
        <w:rPr>
          <w:spacing w:val="-5"/>
        </w:rPr>
        <w:t xml:space="preserve"> </w:t>
      </w:r>
      <w:r>
        <w:t>tales</w:t>
      </w:r>
      <w:r>
        <w:rPr>
          <w:spacing w:val="-6"/>
        </w:rPr>
        <w:t xml:space="preserve"> </w:t>
      </w:r>
      <w:r>
        <w:t>vuelos</w:t>
      </w:r>
      <w:r>
        <w:rPr>
          <w:spacing w:val="-5"/>
        </w:rPr>
        <w:t xml:space="preserve"> </w:t>
      </w:r>
      <w:r>
        <w:t>eran</w:t>
      </w:r>
      <w:r>
        <w:rPr>
          <w:spacing w:val="-6"/>
        </w:rPr>
        <w:t xml:space="preserve"> </w:t>
      </w:r>
      <w:r>
        <w:t>nulos</w:t>
      </w:r>
      <w:r>
        <w:rPr>
          <w:spacing w:val="-6"/>
        </w:rPr>
        <w:t xml:space="preserve"> </w:t>
      </w:r>
      <w:r>
        <w:t>o</w:t>
      </w:r>
      <w:r>
        <w:rPr>
          <w:spacing w:val="-5"/>
        </w:rPr>
        <w:t xml:space="preserve"> </w:t>
      </w:r>
      <w:r>
        <w:t>marginales.</w:t>
      </w:r>
      <w:r>
        <w:rPr>
          <w:spacing w:val="-6"/>
        </w:rPr>
        <w:t xml:space="preserve"> </w:t>
      </w:r>
      <w:r>
        <w:t>De</w:t>
      </w:r>
      <w:r>
        <w:rPr>
          <w:spacing w:val="-6"/>
        </w:rPr>
        <w:t xml:space="preserve"> </w:t>
      </w:r>
      <w:r>
        <w:t>hecho, los vuelos chárter desde Haití pasaron de cero en 2024 a once en lo que va de 2025.</w:t>
      </w:r>
    </w:p>
    <w:p w:rsidR="00996E41" w:rsidRDefault="00996E41">
      <w:pPr>
        <w:pStyle w:val="Textoindependiente"/>
        <w:spacing w:before="49"/>
      </w:pPr>
    </w:p>
    <w:p w:rsidR="00996E41" w:rsidRDefault="00000000">
      <w:pPr>
        <w:pStyle w:val="Textoindependiente"/>
        <w:spacing w:line="276" w:lineRule="auto"/>
        <w:ind w:left="119" w:right="100"/>
        <w:jc w:val="both"/>
      </w:pPr>
      <w:r>
        <w:t>Este incremento ha generado una reacción de alerta en la opinión pública y en diversos sectores de la administración, particularmente ante el temor de que se repliquen</w:t>
      </w:r>
      <w:r>
        <w:rPr>
          <w:spacing w:val="-6"/>
        </w:rPr>
        <w:t xml:space="preserve"> </w:t>
      </w:r>
      <w:r>
        <w:t>fenómenos</w:t>
      </w:r>
      <w:r>
        <w:rPr>
          <w:spacing w:val="-6"/>
        </w:rPr>
        <w:t xml:space="preserve"> </w:t>
      </w:r>
      <w:r>
        <w:t>migratorios</w:t>
      </w:r>
      <w:r>
        <w:rPr>
          <w:spacing w:val="-6"/>
        </w:rPr>
        <w:t xml:space="preserve"> </w:t>
      </w:r>
      <w:r>
        <w:t>descontrolados</w:t>
      </w:r>
      <w:r>
        <w:rPr>
          <w:spacing w:val="-6"/>
        </w:rPr>
        <w:t xml:space="preserve"> </w:t>
      </w:r>
      <w:r>
        <w:t>como</w:t>
      </w:r>
      <w:r>
        <w:rPr>
          <w:spacing w:val="-6"/>
        </w:rPr>
        <w:t xml:space="preserve"> </w:t>
      </w:r>
      <w:r>
        <w:t>los</w:t>
      </w:r>
      <w:r>
        <w:rPr>
          <w:spacing w:val="-6"/>
        </w:rPr>
        <w:t xml:space="preserve"> </w:t>
      </w:r>
      <w:r>
        <w:t>registrados</w:t>
      </w:r>
      <w:r>
        <w:rPr>
          <w:spacing w:val="-6"/>
        </w:rPr>
        <w:t xml:space="preserve"> </w:t>
      </w:r>
      <w:r>
        <w:t>en</w:t>
      </w:r>
      <w:r>
        <w:rPr>
          <w:spacing w:val="-6"/>
        </w:rPr>
        <w:t xml:space="preserve"> </w:t>
      </w:r>
      <w:r>
        <w:t>la</w:t>
      </w:r>
      <w:r>
        <w:rPr>
          <w:spacing w:val="-6"/>
        </w:rPr>
        <w:t xml:space="preserve"> </w:t>
      </w:r>
      <w:r>
        <w:t>década anterior. Si bien la reuniﬁcación familiar responde a un derecho consagrado internacionalmente, la aplicación sin restricciones adecuadas ha provocado efectos que</w:t>
      </w:r>
      <w:r>
        <w:rPr>
          <w:spacing w:val="-9"/>
        </w:rPr>
        <w:t xml:space="preserve"> </w:t>
      </w:r>
      <w:r>
        <w:t>superan</w:t>
      </w:r>
      <w:r>
        <w:rPr>
          <w:spacing w:val="-9"/>
        </w:rPr>
        <w:t xml:space="preserve"> </w:t>
      </w:r>
      <w:r>
        <w:t>el</w:t>
      </w:r>
      <w:r>
        <w:rPr>
          <w:spacing w:val="-9"/>
        </w:rPr>
        <w:t xml:space="preserve"> </w:t>
      </w:r>
      <w:r>
        <w:t>ámbito</w:t>
      </w:r>
      <w:r>
        <w:rPr>
          <w:spacing w:val="-9"/>
        </w:rPr>
        <w:t xml:space="preserve"> </w:t>
      </w:r>
      <w:r>
        <w:t>humanitario</w:t>
      </w:r>
      <w:r>
        <w:rPr>
          <w:spacing w:val="-9"/>
        </w:rPr>
        <w:t xml:space="preserve"> </w:t>
      </w:r>
      <w:r>
        <w:t>y</w:t>
      </w:r>
      <w:r>
        <w:rPr>
          <w:spacing w:val="-9"/>
        </w:rPr>
        <w:t xml:space="preserve"> </w:t>
      </w:r>
      <w:r>
        <w:t>afectan</w:t>
      </w:r>
      <w:r>
        <w:rPr>
          <w:spacing w:val="-9"/>
        </w:rPr>
        <w:t xml:space="preserve"> </w:t>
      </w:r>
      <w:r>
        <w:t>la</w:t>
      </w:r>
      <w:r>
        <w:rPr>
          <w:spacing w:val="-9"/>
        </w:rPr>
        <w:t xml:space="preserve"> </w:t>
      </w:r>
      <w:r>
        <w:t>capacidad</w:t>
      </w:r>
      <w:r>
        <w:rPr>
          <w:spacing w:val="-9"/>
        </w:rPr>
        <w:t xml:space="preserve"> </w:t>
      </w:r>
      <w:r>
        <w:t>del</w:t>
      </w:r>
      <w:r>
        <w:rPr>
          <w:spacing w:val="-9"/>
        </w:rPr>
        <w:t xml:space="preserve"> </w:t>
      </w:r>
      <w:r>
        <w:t>Estado</w:t>
      </w:r>
      <w:r>
        <w:rPr>
          <w:spacing w:val="-9"/>
        </w:rPr>
        <w:t xml:space="preserve"> </w:t>
      </w:r>
      <w:r>
        <w:t>para</w:t>
      </w:r>
      <w:r>
        <w:rPr>
          <w:spacing w:val="-9"/>
        </w:rPr>
        <w:t xml:space="preserve"> </w:t>
      </w:r>
      <w:r>
        <w:t>gestionar eﬁcazmente el ingreso y la integración de quienes llegan al país.</w:t>
      </w:r>
    </w:p>
    <w:p w:rsidR="00996E41" w:rsidRDefault="00996E41">
      <w:pPr>
        <w:pStyle w:val="Textoindependiente"/>
        <w:spacing w:before="46"/>
      </w:pPr>
    </w:p>
    <w:p w:rsidR="00996E41" w:rsidRDefault="00000000">
      <w:pPr>
        <w:pStyle w:val="Textoindependiente"/>
        <w:spacing w:line="276" w:lineRule="auto"/>
        <w:ind w:left="119" w:right="100"/>
        <w:jc w:val="both"/>
      </w:pPr>
      <w:r>
        <w:t>Una de las principales preocupaciones surge respecto de la población haitiana. Muchas de las personas que arriban mediante este visado son familiares de primer grado,</w:t>
      </w:r>
      <w:r>
        <w:rPr>
          <w:spacing w:val="-9"/>
        </w:rPr>
        <w:t xml:space="preserve"> </w:t>
      </w:r>
      <w:r>
        <w:t>pero</w:t>
      </w:r>
      <w:r>
        <w:rPr>
          <w:spacing w:val="-9"/>
        </w:rPr>
        <w:t xml:space="preserve"> </w:t>
      </w:r>
      <w:r>
        <w:t>mayores</w:t>
      </w:r>
      <w:r>
        <w:rPr>
          <w:spacing w:val="-9"/>
        </w:rPr>
        <w:t xml:space="preserve"> </w:t>
      </w:r>
      <w:r>
        <w:t>de</w:t>
      </w:r>
      <w:r>
        <w:rPr>
          <w:spacing w:val="-9"/>
        </w:rPr>
        <w:t xml:space="preserve"> </w:t>
      </w:r>
      <w:r>
        <w:t>edad,</w:t>
      </w:r>
      <w:r>
        <w:rPr>
          <w:spacing w:val="-9"/>
        </w:rPr>
        <w:t xml:space="preserve"> </w:t>
      </w:r>
      <w:r>
        <w:t>con</w:t>
      </w:r>
      <w:r>
        <w:rPr>
          <w:spacing w:val="-9"/>
        </w:rPr>
        <w:t xml:space="preserve"> </w:t>
      </w:r>
      <w:r>
        <w:t>nula</w:t>
      </w:r>
      <w:r>
        <w:rPr>
          <w:spacing w:val="-9"/>
        </w:rPr>
        <w:t xml:space="preserve"> </w:t>
      </w:r>
      <w:r>
        <w:t>vinculación</w:t>
      </w:r>
      <w:r>
        <w:rPr>
          <w:spacing w:val="-9"/>
        </w:rPr>
        <w:t xml:space="preserve"> </w:t>
      </w:r>
      <w:r>
        <w:t>laboral</w:t>
      </w:r>
      <w:r>
        <w:rPr>
          <w:spacing w:val="-9"/>
        </w:rPr>
        <w:t xml:space="preserve"> </w:t>
      </w:r>
      <w:r>
        <w:t>previa,</w:t>
      </w:r>
      <w:r>
        <w:rPr>
          <w:spacing w:val="-9"/>
        </w:rPr>
        <w:t xml:space="preserve"> </w:t>
      </w:r>
      <w:r>
        <w:t>sin</w:t>
      </w:r>
      <w:r>
        <w:rPr>
          <w:spacing w:val="-9"/>
        </w:rPr>
        <w:t xml:space="preserve"> </w:t>
      </w:r>
      <w:r>
        <w:t>conocimiento del idioma, y muchas veces sin redes de apoyo más allá de sus parientes directos. Esta situación ha derivado en un incremento de la vulnerabilidad socioeconómica de</w:t>
      </w:r>
      <w:r>
        <w:rPr>
          <w:spacing w:val="-15"/>
        </w:rPr>
        <w:t xml:space="preserve"> </w:t>
      </w:r>
      <w:r>
        <w:t>estos</w:t>
      </w:r>
      <w:r>
        <w:rPr>
          <w:spacing w:val="-15"/>
        </w:rPr>
        <w:t xml:space="preserve"> </w:t>
      </w:r>
      <w:r>
        <w:t>migrantes,</w:t>
      </w:r>
      <w:r>
        <w:rPr>
          <w:spacing w:val="-15"/>
        </w:rPr>
        <w:t xml:space="preserve"> </w:t>
      </w:r>
      <w:r>
        <w:t>quienes</w:t>
      </w:r>
      <w:r>
        <w:rPr>
          <w:spacing w:val="-15"/>
        </w:rPr>
        <w:t xml:space="preserve"> </w:t>
      </w:r>
      <w:r>
        <w:t>suelen</w:t>
      </w:r>
      <w:r>
        <w:rPr>
          <w:spacing w:val="-15"/>
        </w:rPr>
        <w:t xml:space="preserve"> </w:t>
      </w:r>
      <w:r>
        <w:t>instalarse</w:t>
      </w:r>
      <w:r>
        <w:rPr>
          <w:spacing w:val="-15"/>
        </w:rPr>
        <w:t xml:space="preserve"> </w:t>
      </w:r>
      <w:r>
        <w:t>en</w:t>
      </w:r>
      <w:r>
        <w:rPr>
          <w:spacing w:val="-15"/>
        </w:rPr>
        <w:t xml:space="preserve"> </w:t>
      </w:r>
      <w:r>
        <w:t>zonas</w:t>
      </w:r>
      <w:r>
        <w:rPr>
          <w:spacing w:val="-15"/>
        </w:rPr>
        <w:t xml:space="preserve"> </w:t>
      </w:r>
      <w:r>
        <w:t>urbanas</w:t>
      </w:r>
      <w:r>
        <w:rPr>
          <w:spacing w:val="-15"/>
        </w:rPr>
        <w:t xml:space="preserve"> </w:t>
      </w:r>
      <w:r>
        <w:t>periféricas</w:t>
      </w:r>
      <w:r>
        <w:rPr>
          <w:spacing w:val="-15"/>
        </w:rPr>
        <w:t xml:space="preserve"> </w:t>
      </w:r>
      <w:r>
        <w:t>con</w:t>
      </w:r>
      <w:r>
        <w:rPr>
          <w:spacing w:val="-15"/>
        </w:rPr>
        <w:t xml:space="preserve"> </w:t>
      </w:r>
      <w:r>
        <w:t>escaso acceso a servicios públicos, lo que a su vez incrementa tensiones sociales con la población local.</w:t>
      </w:r>
    </w:p>
    <w:p w:rsidR="00996E41" w:rsidRDefault="00996E41">
      <w:pPr>
        <w:pStyle w:val="Textoindependiente"/>
        <w:spacing w:before="47"/>
      </w:pPr>
    </w:p>
    <w:p w:rsidR="00996E41" w:rsidRDefault="00000000">
      <w:pPr>
        <w:pStyle w:val="Textoindependiente"/>
        <w:spacing w:before="1" w:line="276" w:lineRule="auto"/>
        <w:ind w:left="119" w:right="101"/>
        <w:jc w:val="both"/>
      </w:pPr>
      <w:r>
        <w:t>Asimismo, existe preocupación respecto de la instrumentalización de la visa de reuniﬁcación familiar como una vía indirecta para el ingreso masivo de personas que, en los hechos, no cumplen con el espíritu que motivó su creación. La propia Organización Internacional para las Migraciones ha reconocido que, si bien el principio de reuniﬁcación es válido y necesario, su aplicación debe ir acompañada de</w:t>
      </w:r>
      <w:r>
        <w:rPr>
          <w:spacing w:val="-8"/>
        </w:rPr>
        <w:t xml:space="preserve"> </w:t>
      </w:r>
      <w:r>
        <w:t>criterios</w:t>
      </w:r>
      <w:r>
        <w:rPr>
          <w:spacing w:val="-8"/>
        </w:rPr>
        <w:t xml:space="preserve"> </w:t>
      </w:r>
      <w:r>
        <w:t>de</w:t>
      </w:r>
      <w:r>
        <w:rPr>
          <w:spacing w:val="-8"/>
        </w:rPr>
        <w:t xml:space="preserve"> </w:t>
      </w:r>
      <w:r>
        <w:t>necesidad</w:t>
      </w:r>
      <w:r>
        <w:rPr>
          <w:spacing w:val="-8"/>
        </w:rPr>
        <w:t xml:space="preserve"> </w:t>
      </w:r>
      <w:r>
        <w:t>humanitaria,</w:t>
      </w:r>
      <w:r>
        <w:rPr>
          <w:spacing w:val="-8"/>
        </w:rPr>
        <w:t xml:space="preserve"> </w:t>
      </w:r>
      <w:r>
        <w:t>especialmente</w:t>
      </w:r>
      <w:r>
        <w:rPr>
          <w:spacing w:val="-8"/>
        </w:rPr>
        <w:t xml:space="preserve"> </w:t>
      </w:r>
      <w:r>
        <w:t>en</w:t>
      </w:r>
      <w:r>
        <w:rPr>
          <w:spacing w:val="-8"/>
        </w:rPr>
        <w:t xml:space="preserve"> </w:t>
      </w:r>
      <w:r>
        <w:t>casos</w:t>
      </w:r>
      <w:r>
        <w:rPr>
          <w:spacing w:val="-8"/>
        </w:rPr>
        <w:t xml:space="preserve"> </w:t>
      </w:r>
      <w:r>
        <w:t>de</w:t>
      </w:r>
      <w:r>
        <w:rPr>
          <w:spacing w:val="-8"/>
        </w:rPr>
        <w:t xml:space="preserve"> </w:t>
      </w:r>
      <w:r>
        <w:t>crisis</w:t>
      </w:r>
      <w:r>
        <w:rPr>
          <w:spacing w:val="-8"/>
        </w:rPr>
        <w:t xml:space="preserve"> </w:t>
      </w:r>
      <w:r>
        <w:t>prolongadas como las que afectan a Haití o Venezuela.</w:t>
      </w:r>
    </w:p>
    <w:p w:rsidR="00996E41" w:rsidRDefault="00996E41">
      <w:pPr>
        <w:spacing w:line="276" w:lineRule="auto"/>
        <w:jc w:val="both"/>
        <w:sectPr w:rsidR="00996E41">
          <w:pgSz w:w="12240" w:h="15840"/>
          <w:pgMar w:top="2540" w:right="1600" w:bottom="280" w:left="1580" w:header="826" w:footer="0" w:gutter="0"/>
          <w:cols w:space="720"/>
        </w:sectPr>
      </w:pPr>
    </w:p>
    <w:p w:rsidR="00996E41" w:rsidRDefault="00996E41">
      <w:pPr>
        <w:pStyle w:val="Textoindependiente"/>
        <w:spacing w:before="93"/>
      </w:pPr>
    </w:p>
    <w:p w:rsidR="00996E41" w:rsidRDefault="00000000">
      <w:pPr>
        <w:pStyle w:val="Textoindependiente"/>
        <w:spacing w:line="276" w:lineRule="auto"/>
        <w:ind w:left="119" w:right="100"/>
        <w:jc w:val="both"/>
      </w:pPr>
      <w:r>
        <w:t>En</w:t>
      </w:r>
      <w:r>
        <w:rPr>
          <w:spacing w:val="-11"/>
        </w:rPr>
        <w:t xml:space="preserve"> </w:t>
      </w:r>
      <w:r>
        <w:t>ese</w:t>
      </w:r>
      <w:r>
        <w:rPr>
          <w:spacing w:val="-11"/>
        </w:rPr>
        <w:t xml:space="preserve"> </w:t>
      </w:r>
      <w:r>
        <w:t>sentido,</w:t>
      </w:r>
      <w:r>
        <w:rPr>
          <w:spacing w:val="-11"/>
        </w:rPr>
        <w:t xml:space="preserve"> </w:t>
      </w:r>
      <w:r>
        <w:t>la</w:t>
      </w:r>
      <w:r>
        <w:rPr>
          <w:spacing w:val="-11"/>
        </w:rPr>
        <w:t xml:space="preserve"> </w:t>
      </w:r>
      <w:r>
        <w:t>situación</w:t>
      </w:r>
      <w:r>
        <w:rPr>
          <w:spacing w:val="-11"/>
        </w:rPr>
        <w:t xml:space="preserve"> </w:t>
      </w:r>
      <w:r>
        <w:t>de</w:t>
      </w:r>
      <w:r>
        <w:rPr>
          <w:spacing w:val="-11"/>
        </w:rPr>
        <w:t xml:space="preserve"> </w:t>
      </w:r>
      <w:r>
        <w:t>los</w:t>
      </w:r>
      <w:r>
        <w:rPr>
          <w:spacing w:val="-11"/>
        </w:rPr>
        <w:t xml:space="preserve"> </w:t>
      </w:r>
      <w:r>
        <w:t>migrantes</w:t>
      </w:r>
      <w:r>
        <w:rPr>
          <w:spacing w:val="-11"/>
        </w:rPr>
        <w:t xml:space="preserve"> </w:t>
      </w:r>
      <w:r>
        <w:t>venezolanos</w:t>
      </w:r>
      <w:r>
        <w:rPr>
          <w:spacing w:val="-11"/>
        </w:rPr>
        <w:t xml:space="preserve"> </w:t>
      </w:r>
      <w:r>
        <w:t>también</w:t>
      </w:r>
      <w:r>
        <w:rPr>
          <w:spacing w:val="-11"/>
        </w:rPr>
        <w:t xml:space="preserve"> </w:t>
      </w:r>
      <w:r>
        <w:t>reﬂeja</w:t>
      </w:r>
      <w:r>
        <w:rPr>
          <w:spacing w:val="-11"/>
        </w:rPr>
        <w:t xml:space="preserve"> </w:t>
      </w:r>
      <w:r>
        <w:t>los</w:t>
      </w:r>
      <w:r>
        <w:rPr>
          <w:spacing w:val="-11"/>
        </w:rPr>
        <w:t xml:space="preserve"> </w:t>
      </w:r>
      <w:r>
        <w:t>dilemas de la regulación vigente. Aunque en menor proporción que los haitianos, muchos venezolanos han logrado traer a hijos mayores de edad bajo el paraguas de la reuniﬁcación familiar, lo que ha generado situaciones similares de hacinamiento, informalidad laboral y precariedad habitacional, especialmente en regiones del norte</w:t>
      </w:r>
      <w:r>
        <w:rPr>
          <w:spacing w:val="-6"/>
        </w:rPr>
        <w:t xml:space="preserve"> </w:t>
      </w:r>
      <w:r>
        <w:t>del</w:t>
      </w:r>
      <w:r>
        <w:rPr>
          <w:spacing w:val="-6"/>
        </w:rPr>
        <w:t xml:space="preserve"> </w:t>
      </w:r>
      <w:r>
        <w:t>país.</w:t>
      </w:r>
      <w:r>
        <w:rPr>
          <w:spacing w:val="-6"/>
        </w:rPr>
        <w:t xml:space="preserve"> </w:t>
      </w:r>
      <w:r>
        <w:t>Los</w:t>
      </w:r>
      <w:r>
        <w:rPr>
          <w:spacing w:val="-6"/>
        </w:rPr>
        <w:t xml:space="preserve"> </w:t>
      </w:r>
      <w:r>
        <w:t>municipios</w:t>
      </w:r>
      <w:r>
        <w:rPr>
          <w:spacing w:val="-6"/>
        </w:rPr>
        <w:t xml:space="preserve"> </w:t>
      </w:r>
      <w:r>
        <w:t>y</w:t>
      </w:r>
      <w:r>
        <w:rPr>
          <w:spacing w:val="-6"/>
        </w:rPr>
        <w:t xml:space="preserve"> </w:t>
      </w:r>
      <w:r>
        <w:t>servicios</w:t>
      </w:r>
      <w:r>
        <w:rPr>
          <w:spacing w:val="-6"/>
        </w:rPr>
        <w:t xml:space="preserve"> </w:t>
      </w:r>
      <w:r>
        <w:t>locales</w:t>
      </w:r>
      <w:r>
        <w:rPr>
          <w:spacing w:val="-6"/>
        </w:rPr>
        <w:t xml:space="preserve"> </w:t>
      </w:r>
      <w:r>
        <w:t>han</w:t>
      </w:r>
      <w:r>
        <w:rPr>
          <w:spacing w:val="-6"/>
        </w:rPr>
        <w:t xml:space="preserve"> </w:t>
      </w:r>
      <w:r>
        <w:t>debido</w:t>
      </w:r>
      <w:r>
        <w:rPr>
          <w:spacing w:val="-6"/>
        </w:rPr>
        <w:t xml:space="preserve"> </w:t>
      </w:r>
      <w:r>
        <w:t>absorber</w:t>
      </w:r>
      <w:r>
        <w:rPr>
          <w:spacing w:val="-6"/>
        </w:rPr>
        <w:t xml:space="preserve"> </w:t>
      </w:r>
      <w:r>
        <w:t>la</w:t>
      </w:r>
      <w:r>
        <w:rPr>
          <w:spacing w:val="-6"/>
        </w:rPr>
        <w:t xml:space="preserve"> </w:t>
      </w:r>
      <w:r>
        <w:t>presión</w:t>
      </w:r>
      <w:r>
        <w:rPr>
          <w:spacing w:val="-6"/>
        </w:rPr>
        <w:t xml:space="preserve"> </w:t>
      </w:r>
      <w:r>
        <w:t>sin recursos suﬁcientes, generando fricciones institucionales.</w:t>
      </w:r>
    </w:p>
    <w:p w:rsidR="00996E41" w:rsidRDefault="00996E41">
      <w:pPr>
        <w:pStyle w:val="Textoindependiente"/>
        <w:spacing w:before="45"/>
      </w:pPr>
    </w:p>
    <w:p w:rsidR="00996E41" w:rsidRDefault="00000000">
      <w:pPr>
        <w:pStyle w:val="Textoindependiente"/>
        <w:spacing w:before="1" w:line="276" w:lineRule="auto"/>
        <w:ind w:left="119" w:right="100"/>
        <w:jc w:val="both"/>
      </w:pPr>
      <w:r>
        <w:t>El</w:t>
      </w:r>
      <w:r>
        <w:rPr>
          <w:spacing w:val="-15"/>
        </w:rPr>
        <w:t xml:space="preserve"> </w:t>
      </w:r>
      <w:r>
        <w:t>debate</w:t>
      </w:r>
      <w:r>
        <w:rPr>
          <w:spacing w:val="-15"/>
        </w:rPr>
        <w:t xml:space="preserve"> </w:t>
      </w:r>
      <w:r>
        <w:t>en</w:t>
      </w:r>
      <w:r>
        <w:rPr>
          <w:spacing w:val="-15"/>
        </w:rPr>
        <w:t xml:space="preserve"> </w:t>
      </w:r>
      <w:r>
        <w:t>torno</w:t>
      </w:r>
      <w:r>
        <w:rPr>
          <w:spacing w:val="-15"/>
        </w:rPr>
        <w:t xml:space="preserve"> </w:t>
      </w:r>
      <w:r>
        <w:t>a</w:t>
      </w:r>
      <w:r>
        <w:rPr>
          <w:spacing w:val="-15"/>
        </w:rPr>
        <w:t xml:space="preserve"> </w:t>
      </w:r>
      <w:r>
        <w:t>la</w:t>
      </w:r>
      <w:r>
        <w:rPr>
          <w:spacing w:val="-15"/>
        </w:rPr>
        <w:t xml:space="preserve"> </w:t>
      </w:r>
      <w:r>
        <w:t>modiﬁcación</w:t>
      </w:r>
      <w:r>
        <w:rPr>
          <w:spacing w:val="-15"/>
        </w:rPr>
        <w:t xml:space="preserve"> </w:t>
      </w:r>
      <w:r>
        <w:t>de</w:t>
      </w:r>
      <w:r>
        <w:rPr>
          <w:spacing w:val="-15"/>
        </w:rPr>
        <w:t xml:space="preserve"> </w:t>
      </w:r>
      <w:r>
        <w:t>esta</w:t>
      </w:r>
      <w:r>
        <w:rPr>
          <w:spacing w:val="-15"/>
        </w:rPr>
        <w:t xml:space="preserve"> </w:t>
      </w:r>
      <w:r>
        <w:t>normativa</w:t>
      </w:r>
      <w:r>
        <w:rPr>
          <w:spacing w:val="-15"/>
        </w:rPr>
        <w:t xml:space="preserve"> </w:t>
      </w:r>
      <w:r>
        <w:t>ha</w:t>
      </w:r>
      <w:r>
        <w:rPr>
          <w:spacing w:val="-15"/>
        </w:rPr>
        <w:t xml:space="preserve"> </w:t>
      </w:r>
      <w:r>
        <w:t>tomado</w:t>
      </w:r>
      <w:r>
        <w:rPr>
          <w:spacing w:val="-15"/>
        </w:rPr>
        <w:t xml:space="preserve"> </w:t>
      </w:r>
      <w:r>
        <w:t>fuerza</w:t>
      </w:r>
      <w:r>
        <w:rPr>
          <w:spacing w:val="-15"/>
        </w:rPr>
        <w:t xml:space="preserve"> </w:t>
      </w:r>
      <w:r>
        <w:t>en</w:t>
      </w:r>
      <w:r>
        <w:rPr>
          <w:spacing w:val="-15"/>
        </w:rPr>
        <w:t xml:space="preserve"> </w:t>
      </w:r>
      <w:r>
        <w:t>el</w:t>
      </w:r>
      <w:r>
        <w:rPr>
          <w:spacing w:val="-15"/>
        </w:rPr>
        <w:t xml:space="preserve"> </w:t>
      </w:r>
      <w:r>
        <w:t>último tiempo. El propio Ministro de Justicia, Luis Cordero, ha declarado que "la reuniﬁcación familiar es un derecho que debemos proteger, pero debe ejercerse en el</w:t>
      </w:r>
      <w:r>
        <w:rPr>
          <w:spacing w:val="-2"/>
        </w:rPr>
        <w:t xml:space="preserve"> </w:t>
      </w:r>
      <w:r>
        <w:t>marco</w:t>
      </w:r>
      <w:r>
        <w:rPr>
          <w:spacing w:val="-2"/>
        </w:rPr>
        <w:t xml:space="preserve"> </w:t>
      </w:r>
      <w:r>
        <w:t>de</w:t>
      </w:r>
      <w:r>
        <w:rPr>
          <w:spacing w:val="-2"/>
        </w:rPr>
        <w:t xml:space="preserve"> </w:t>
      </w:r>
      <w:r>
        <w:t>una</w:t>
      </w:r>
      <w:r>
        <w:rPr>
          <w:spacing w:val="-2"/>
        </w:rPr>
        <w:t xml:space="preserve"> </w:t>
      </w:r>
      <w:r>
        <w:t>política</w:t>
      </w:r>
      <w:r>
        <w:rPr>
          <w:spacing w:val="-2"/>
        </w:rPr>
        <w:t xml:space="preserve"> </w:t>
      </w:r>
      <w:r>
        <w:t>migratoria</w:t>
      </w:r>
      <w:r>
        <w:rPr>
          <w:spacing w:val="-2"/>
        </w:rPr>
        <w:t xml:space="preserve"> </w:t>
      </w:r>
      <w:r>
        <w:t>responsable</w:t>
      </w:r>
      <w:r>
        <w:rPr>
          <w:spacing w:val="-2"/>
        </w:rPr>
        <w:t xml:space="preserve"> </w:t>
      </w:r>
      <w:r>
        <w:t>y</w:t>
      </w:r>
      <w:r>
        <w:rPr>
          <w:spacing w:val="-2"/>
        </w:rPr>
        <w:t xml:space="preserve"> </w:t>
      </w:r>
      <w:r>
        <w:t>sostenible".</w:t>
      </w:r>
      <w:r>
        <w:rPr>
          <w:spacing w:val="-2"/>
        </w:rPr>
        <w:t xml:space="preserve"> </w:t>
      </w:r>
      <w:r>
        <w:t>Sus</w:t>
      </w:r>
      <w:r>
        <w:rPr>
          <w:spacing w:val="-2"/>
        </w:rPr>
        <w:t xml:space="preserve"> </w:t>
      </w:r>
      <w:r>
        <w:t>declaraciones,</w:t>
      </w:r>
      <w:r>
        <w:rPr>
          <w:spacing w:val="-2"/>
        </w:rPr>
        <w:t xml:space="preserve"> </w:t>
      </w:r>
      <w:r>
        <w:t>en medio de la discusión pública por los vuelos privados desde Haití, evidencian la necesidad de revisar los alcances de este instrumento.</w:t>
      </w:r>
    </w:p>
    <w:p w:rsidR="00996E41" w:rsidRDefault="00996E41">
      <w:pPr>
        <w:pStyle w:val="Textoindependiente"/>
        <w:spacing w:before="48"/>
      </w:pPr>
    </w:p>
    <w:p w:rsidR="00996E41" w:rsidRDefault="00000000">
      <w:pPr>
        <w:pStyle w:val="Textoindependiente"/>
        <w:spacing w:line="276" w:lineRule="auto"/>
        <w:ind w:left="119" w:right="100"/>
        <w:jc w:val="both"/>
      </w:pPr>
      <w:r>
        <w:t>Un aspecto crítico es la falta de control sobre las condiciones socioeconómicas de quienes solicitan la reuniﬁcación. Actualmente, no existe una evaluación rigurosa sobre la capacidad del solicitante para hacerse cargo de sus familiares, ni un ﬁltro que permita distinguir entre casos de necesidad humanitaria efectiva y otros motivados solo por razones migratorias generales. Esta ausencia de ﬁltros ha transformado</w:t>
      </w:r>
      <w:r>
        <w:rPr>
          <w:spacing w:val="-1"/>
        </w:rPr>
        <w:t xml:space="preserve"> </w:t>
      </w:r>
      <w:r>
        <w:t>una</w:t>
      </w:r>
      <w:r>
        <w:rPr>
          <w:spacing w:val="-1"/>
        </w:rPr>
        <w:t xml:space="preserve"> </w:t>
      </w:r>
      <w:r>
        <w:t>herramienta</w:t>
      </w:r>
      <w:r>
        <w:rPr>
          <w:spacing w:val="-1"/>
        </w:rPr>
        <w:t xml:space="preserve"> </w:t>
      </w:r>
      <w:r>
        <w:t>excepcional</w:t>
      </w:r>
      <w:r>
        <w:rPr>
          <w:spacing w:val="-1"/>
        </w:rPr>
        <w:t xml:space="preserve"> </w:t>
      </w:r>
      <w:r>
        <w:t>en</w:t>
      </w:r>
      <w:r>
        <w:rPr>
          <w:spacing w:val="-1"/>
        </w:rPr>
        <w:t xml:space="preserve"> </w:t>
      </w:r>
      <w:r>
        <w:t>una</w:t>
      </w:r>
      <w:r>
        <w:rPr>
          <w:spacing w:val="-1"/>
        </w:rPr>
        <w:t xml:space="preserve"> </w:t>
      </w:r>
      <w:r>
        <w:t>vía</w:t>
      </w:r>
      <w:r>
        <w:rPr>
          <w:spacing w:val="-1"/>
        </w:rPr>
        <w:t xml:space="preserve"> </w:t>
      </w:r>
      <w:r>
        <w:t>regular</w:t>
      </w:r>
      <w:r>
        <w:rPr>
          <w:spacing w:val="-1"/>
        </w:rPr>
        <w:t xml:space="preserve"> </w:t>
      </w:r>
      <w:r>
        <w:t>y</w:t>
      </w:r>
      <w:r>
        <w:rPr>
          <w:spacing w:val="-1"/>
        </w:rPr>
        <w:t xml:space="preserve"> </w:t>
      </w:r>
      <w:r>
        <w:t>masiva</w:t>
      </w:r>
      <w:r>
        <w:rPr>
          <w:spacing w:val="-1"/>
        </w:rPr>
        <w:t xml:space="preserve"> </w:t>
      </w:r>
      <w:r>
        <w:t>de</w:t>
      </w:r>
      <w:r>
        <w:rPr>
          <w:spacing w:val="-1"/>
        </w:rPr>
        <w:t xml:space="preserve"> </w:t>
      </w:r>
      <w:r>
        <w:t>ingreso.</w:t>
      </w:r>
    </w:p>
    <w:p w:rsidR="00996E41" w:rsidRDefault="00996E41">
      <w:pPr>
        <w:pStyle w:val="Textoindependiente"/>
        <w:spacing w:before="48"/>
      </w:pPr>
    </w:p>
    <w:p w:rsidR="00996E41" w:rsidRDefault="00000000">
      <w:pPr>
        <w:pStyle w:val="Textoindependiente"/>
        <w:spacing w:before="1" w:line="276" w:lineRule="auto"/>
        <w:ind w:left="119" w:right="100"/>
        <w:jc w:val="both"/>
      </w:pPr>
      <w:r>
        <w:t>Además, desde el punto de vista normativo, la ley chilena carece de una deﬁnición restrictiva</w:t>
      </w:r>
      <w:r>
        <w:rPr>
          <w:spacing w:val="-6"/>
        </w:rPr>
        <w:t xml:space="preserve"> </w:t>
      </w:r>
      <w:r>
        <w:t>sobre</w:t>
      </w:r>
      <w:r>
        <w:rPr>
          <w:spacing w:val="-6"/>
        </w:rPr>
        <w:t xml:space="preserve"> </w:t>
      </w:r>
      <w:r>
        <w:t>qué</w:t>
      </w:r>
      <w:r>
        <w:rPr>
          <w:spacing w:val="-6"/>
        </w:rPr>
        <w:t xml:space="preserve"> </w:t>
      </w:r>
      <w:r>
        <w:t>se</w:t>
      </w:r>
      <w:r>
        <w:rPr>
          <w:spacing w:val="-6"/>
        </w:rPr>
        <w:t xml:space="preserve"> </w:t>
      </w:r>
      <w:r>
        <w:t>entiende</w:t>
      </w:r>
      <w:r>
        <w:rPr>
          <w:spacing w:val="-6"/>
        </w:rPr>
        <w:t xml:space="preserve"> </w:t>
      </w:r>
      <w:r>
        <w:t>por</w:t>
      </w:r>
      <w:r>
        <w:rPr>
          <w:spacing w:val="-6"/>
        </w:rPr>
        <w:t xml:space="preserve"> </w:t>
      </w:r>
      <w:r>
        <w:t>"familia"</w:t>
      </w:r>
      <w:r>
        <w:rPr>
          <w:spacing w:val="-6"/>
        </w:rPr>
        <w:t xml:space="preserve"> </w:t>
      </w:r>
      <w:r>
        <w:t>a</w:t>
      </w:r>
      <w:r>
        <w:rPr>
          <w:spacing w:val="-6"/>
        </w:rPr>
        <w:t xml:space="preserve"> </w:t>
      </w:r>
      <w:r>
        <w:t>efectos</w:t>
      </w:r>
      <w:r>
        <w:rPr>
          <w:spacing w:val="-6"/>
        </w:rPr>
        <w:t xml:space="preserve"> </w:t>
      </w:r>
      <w:r>
        <w:t>de</w:t>
      </w:r>
      <w:r>
        <w:rPr>
          <w:spacing w:val="-6"/>
        </w:rPr>
        <w:t xml:space="preserve"> </w:t>
      </w:r>
      <w:r>
        <w:t>la</w:t>
      </w:r>
      <w:r>
        <w:rPr>
          <w:spacing w:val="-6"/>
        </w:rPr>
        <w:t xml:space="preserve"> </w:t>
      </w:r>
      <w:r>
        <w:t>reuniﬁcación.</w:t>
      </w:r>
      <w:r>
        <w:rPr>
          <w:spacing w:val="-6"/>
        </w:rPr>
        <w:t xml:space="preserve"> </w:t>
      </w:r>
      <w:r>
        <w:t>Mientras otros países acotan este beneﬁcio a menores de edad o personas con discapacidad, Chile</w:t>
      </w:r>
      <w:r>
        <w:rPr>
          <w:spacing w:val="-15"/>
        </w:rPr>
        <w:t xml:space="preserve"> </w:t>
      </w:r>
      <w:r>
        <w:t>ha</w:t>
      </w:r>
      <w:r>
        <w:rPr>
          <w:spacing w:val="-15"/>
        </w:rPr>
        <w:t xml:space="preserve"> </w:t>
      </w:r>
      <w:r>
        <w:t>mantenido</w:t>
      </w:r>
      <w:r>
        <w:rPr>
          <w:spacing w:val="-15"/>
        </w:rPr>
        <w:t xml:space="preserve"> </w:t>
      </w:r>
      <w:r>
        <w:t>una</w:t>
      </w:r>
      <w:r>
        <w:rPr>
          <w:spacing w:val="-15"/>
        </w:rPr>
        <w:t xml:space="preserve"> </w:t>
      </w:r>
      <w:r>
        <w:t>formulación</w:t>
      </w:r>
      <w:r>
        <w:rPr>
          <w:spacing w:val="-15"/>
        </w:rPr>
        <w:t xml:space="preserve"> </w:t>
      </w:r>
      <w:r>
        <w:t>ambigua</w:t>
      </w:r>
      <w:r>
        <w:rPr>
          <w:spacing w:val="-15"/>
        </w:rPr>
        <w:t xml:space="preserve"> </w:t>
      </w:r>
      <w:r>
        <w:t>que</w:t>
      </w:r>
      <w:r>
        <w:rPr>
          <w:spacing w:val="-15"/>
        </w:rPr>
        <w:t xml:space="preserve"> </w:t>
      </w:r>
      <w:r>
        <w:t>permite</w:t>
      </w:r>
      <w:r>
        <w:rPr>
          <w:spacing w:val="-15"/>
        </w:rPr>
        <w:t xml:space="preserve"> </w:t>
      </w:r>
      <w:r>
        <w:t>la</w:t>
      </w:r>
      <w:r>
        <w:rPr>
          <w:spacing w:val="-15"/>
        </w:rPr>
        <w:t xml:space="preserve"> </w:t>
      </w:r>
      <w:r>
        <w:t>extensión</w:t>
      </w:r>
      <w:r>
        <w:rPr>
          <w:spacing w:val="-15"/>
        </w:rPr>
        <w:t xml:space="preserve"> </w:t>
      </w:r>
      <w:r>
        <w:t>del</w:t>
      </w:r>
      <w:r>
        <w:rPr>
          <w:spacing w:val="-15"/>
        </w:rPr>
        <w:t xml:space="preserve"> </w:t>
      </w:r>
      <w:r>
        <w:t>beneﬁcio a mayores de edad sin un criterio objetivo de vulnerabilidad.</w:t>
      </w:r>
    </w:p>
    <w:p w:rsidR="00996E41" w:rsidRDefault="00996E41">
      <w:pPr>
        <w:pStyle w:val="Textoindependiente"/>
        <w:spacing w:before="51"/>
      </w:pPr>
    </w:p>
    <w:p w:rsidR="00996E41" w:rsidRDefault="00000000">
      <w:pPr>
        <w:pStyle w:val="Textoindependiente"/>
        <w:spacing w:line="273" w:lineRule="auto"/>
        <w:ind w:left="119" w:right="100"/>
        <w:jc w:val="both"/>
      </w:pPr>
      <w:r>
        <w:t>Frente a esta situación, es imperativo avanzar hacia una redeﬁnición del concepto de</w:t>
      </w:r>
      <w:r>
        <w:rPr>
          <w:spacing w:val="36"/>
        </w:rPr>
        <w:t xml:space="preserve"> </w:t>
      </w:r>
      <w:r>
        <w:t>reuniﬁcación</w:t>
      </w:r>
      <w:r>
        <w:rPr>
          <w:spacing w:val="37"/>
        </w:rPr>
        <w:t xml:space="preserve"> </w:t>
      </w:r>
      <w:r>
        <w:t>familiar</w:t>
      </w:r>
      <w:r>
        <w:rPr>
          <w:spacing w:val="37"/>
        </w:rPr>
        <w:t xml:space="preserve"> </w:t>
      </w:r>
      <w:r>
        <w:t>en</w:t>
      </w:r>
      <w:r>
        <w:rPr>
          <w:spacing w:val="36"/>
        </w:rPr>
        <w:t xml:space="preserve"> </w:t>
      </w:r>
      <w:r>
        <w:t>la</w:t>
      </w:r>
      <w:r>
        <w:rPr>
          <w:spacing w:val="37"/>
        </w:rPr>
        <w:t xml:space="preserve"> </w:t>
      </w:r>
      <w:r>
        <w:t>Ley</w:t>
      </w:r>
      <w:r>
        <w:rPr>
          <w:spacing w:val="37"/>
        </w:rPr>
        <w:t xml:space="preserve"> </w:t>
      </w:r>
      <w:r>
        <w:t>N°21.325.</w:t>
      </w:r>
      <w:r>
        <w:rPr>
          <w:spacing w:val="36"/>
        </w:rPr>
        <w:t xml:space="preserve"> </w:t>
      </w:r>
      <w:r>
        <w:t>La</w:t>
      </w:r>
      <w:r>
        <w:rPr>
          <w:spacing w:val="37"/>
        </w:rPr>
        <w:t xml:space="preserve"> </w:t>
      </w:r>
      <w:r>
        <w:t>propuesta</w:t>
      </w:r>
      <w:r>
        <w:rPr>
          <w:spacing w:val="37"/>
        </w:rPr>
        <w:t xml:space="preserve"> </w:t>
      </w:r>
      <w:r>
        <w:t>que</w:t>
      </w:r>
      <w:r>
        <w:rPr>
          <w:spacing w:val="36"/>
        </w:rPr>
        <w:t xml:space="preserve"> </w:t>
      </w:r>
      <w:r>
        <w:t>ha</w:t>
      </w:r>
      <w:r>
        <w:rPr>
          <w:spacing w:val="37"/>
        </w:rPr>
        <w:t xml:space="preserve"> </w:t>
      </w:r>
      <w:r>
        <w:t>comenzado</w:t>
      </w:r>
      <w:r>
        <w:rPr>
          <w:spacing w:val="37"/>
        </w:rPr>
        <w:t xml:space="preserve"> </w:t>
      </w:r>
      <w:r>
        <w:rPr>
          <w:spacing w:val="-10"/>
        </w:rPr>
        <w:t>a</w:t>
      </w:r>
    </w:p>
    <w:p w:rsidR="00996E41" w:rsidRDefault="00996E41">
      <w:pPr>
        <w:spacing w:line="273" w:lineRule="auto"/>
        <w:jc w:val="both"/>
        <w:sectPr w:rsidR="00996E41">
          <w:pgSz w:w="12240" w:h="15840"/>
          <w:pgMar w:top="2540" w:right="1600" w:bottom="280" w:left="1580" w:header="826" w:footer="0" w:gutter="0"/>
          <w:cols w:space="720"/>
        </w:sectPr>
      </w:pPr>
    </w:p>
    <w:p w:rsidR="00996E41" w:rsidRDefault="00996E41">
      <w:pPr>
        <w:pStyle w:val="Textoindependiente"/>
        <w:spacing w:before="93"/>
      </w:pPr>
    </w:p>
    <w:p w:rsidR="00996E41" w:rsidRDefault="00000000">
      <w:pPr>
        <w:pStyle w:val="Textoindependiente"/>
        <w:spacing w:line="276" w:lineRule="auto"/>
        <w:ind w:left="119" w:right="100"/>
        <w:jc w:val="both"/>
      </w:pPr>
      <w:r>
        <w:t>tomar forma en distintos espacios de debate consiste en limitar este beneﬁcio exclusivamente a familiares que presenten una condición de dependencia o vulnerabilidad comprobada, como hijos menores de edad, adultos mayores o personas con discapacidad. En consecuencia, se excluiría a hijos mayores de edad que no acrediten tales condiciones.</w:t>
      </w:r>
    </w:p>
    <w:p w:rsidR="00996E41" w:rsidRDefault="00996E41">
      <w:pPr>
        <w:pStyle w:val="Textoindependiente"/>
        <w:spacing w:before="46"/>
      </w:pPr>
    </w:p>
    <w:p w:rsidR="00996E41" w:rsidRDefault="00000000">
      <w:pPr>
        <w:pStyle w:val="Textoindependiente"/>
        <w:spacing w:line="276" w:lineRule="auto"/>
        <w:ind w:left="119" w:right="100"/>
        <w:jc w:val="both"/>
      </w:pPr>
      <w:r>
        <w:t>Una modiﬁcación de este tipo no implicaría una negación del derecho a la familia, sino una redeﬁnición razonable conforme a los principios de proporcionalidad y sostenibilidad</w:t>
      </w:r>
      <w:r>
        <w:rPr>
          <w:spacing w:val="-7"/>
        </w:rPr>
        <w:t xml:space="preserve"> </w:t>
      </w:r>
      <w:r>
        <w:t>de</w:t>
      </w:r>
      <w:r>
        <w:rPr>
          <w:spacing w:val="-7"/>
        </w:rPr>
        <w:t xml:space="preserve"> </w:t>
      </w:r>
      <w:r>
        <w:t>la</w:t>
      </w:r>
      <w:r>
        <w:rPr>
          <w:spacing w:val="-7"/>
        </w:rPr>
        <w:t xml:space="preserve"> </w:t>
      </w:r>
      <w:r>
        <w:t>política</w:t>
      </w:r>
      <w:r>
        <w:rPr>
          <w:spacing w:val="-7"/>
        </w:rPr>
        <w:t xml:space="preserve"> </w:t>
      </w:r>
      <w:r>
        <w:t>migratoria.</w:t>
      </w:r>
      <w:r>
        <w:rPr>
          <w:spacing w:val="-7"/>
        </w:rPr>
        <w:t xml:space="preserve"> </w:t>
      </w:r>
      <w:r>
        <w:t>El</w:t>
      </w:r>
      <w:r>
        <w:rPr>
          <w:spacing w:val="-7"/>
        </w:rPr>
        <w:t xml:space="preserve"> </w:t>
      </w:r>
      <w:r>
        <w:t>Estado</w:t>
      </w:r>
      <w:r>
        <w:rPr>
          <w:spacing w:val="-7"/>
        </w:rPr>
        <w:t xml:space="preserve"> </w:t>
      </w:r>
      <w:r>
        <w:t>tiene</w:t>
      </w:r>
      <w:r>
        <w:rPr>
          <w:spacing w:val="-7"/>
        </w:rPr>
        <w:t xml:space="preserve"> </w:t>
      </w:r>
      <w:r>
        <w:t>la</w:t>
      </w:r>
      <w:r>
        <w:rPr>
          <w:spacing w:val="-7"/>
        </w:rPr>
        <w:t xml:space="preserve"> </w:t>
      </w:r>
      <w:r>
        <w:t>obligación</w:t>
      </w:r>
      <w:r>
        <w:rPr>
          <w:spacing w:val="-7"/>
        </w:rPr>
        <w:t xml:space="preserve"> </w:t>
      </w:r>
      <w:r>
        <w:t>de</w:t>
      </w:r>
      <w:r>
        <w:rPr>
          <w:spacing w:val="-7"/>
        </w:rPr>
        <w:t xml:space="preserve"> </w:t>
      </w:r>
      <w:r>
        <w:t>equilibrar</w:t>
      </w:r>
      <w:r>
        <w:rPr>
          <w:spacing w:val="-7"/>
        </w:rPr>
        <w:t xml:space="preserve"> </w:t>
      </w:r>
      <w:r>
        <w:t>el interés humanitario con el interés general de la población y la capacidad institucional de absorber ﬂujos migratorios masivos.</w:t>
      </w:r>
    </w:p>
    <w:p w:rsidR="00996E41" w:rsidRDefault="00996E41">
      <w:pPr>
        <w:pStyle w:val="Textoindependiente"/>
        <w:spacing w:before="51"/>
      </w:pPr>
    </w:p>
    <w:p w:rsidR="00996E41" w:rsidRDefault="00000000">
      <w:pPr>
        <w:pStyle w:val="Textoindependiente"/>
        <w:spacing w:before="1" w:line="276" w:lineRule="auto"/>
        <w:ind w:left="119" w:right="100"/>
        <w:jc w:val="both"/>
      </w:pPr>
      <w:r>
        <w:t>Del mismo modo, se hace necesario incorporar mecanismos que permitan revisar periódicamente la situación de quienes ingresan por esta vía, a ﬁn de evaluar su integración efectiva en el país y detectar eventuales situaciones de irregularidad o fraude</w:t>
      </w:r>
      <w:r>
        <w:rPr>
          <w:spacing w:val="-10"/>
        </w:rPr>
        <w:t xml:space="preserve"> </w:t>
      </w:r>
      <w:r>
        <w:t>documental.</w:t>
      </w:r>
      <w:r>
        <w:rPr>
          <w:spacing w:val="-10"/>
        </w:rPr>
        <w:t xml:space="preserve"> </w:t>
      </w:r>
      <w:r>
        <w:t>En</w:t>
      </w:r>
      <w:r>
        <w:rPr>
          <w:spacing w:val="-10"/>
        </w:rPr>
        <w:t xml:space="preserve"> </w:t>
      </w:r>
      <w:r>
        <w:t>este</w:t>
      </w:r>
      <w:r>
        <w:rPr>
          <w:spacing w:val="-10"/>
        </w:rPr>
        <w:t xml:space="preserve"> </w:t>
      </w:r>
      <w:r>
        <w:t>aspecto,</w:t>
      </w:r>
      <w:r>
        <w:rPr>
          <w:spacing w:val="-10"/>
        </w:rPr>
        <w:t xml:space="preserve"> </w:t>
      </w:r>
      <w:r>
        <w:t>la</w:t>
      </w:r>
      <w:r>
        <w:rPr>
          <w:spacing w:val="-10"/>
        </w:rPr>
        <w:t xml:space="preserve"> </w:t>
      </w:r>
      <w:r>
        <w:t>colaboración</w:t>
      </w:r>
      <w:r>
        <w:rPr>
          <w:spacing w:val="-10"/>
        </w:rPr>
        <w:t xml:space="preserve"> </w:t>
      </w:r>
      <w:r>
        <w:t>con</w:t>
      </w:r>
      <w:r>
        <w:rPr>
          <w:spacing w:val="-10"/>
        </w:rPr>
        <w:t xml:space="preserve"> </w:t>
      </w:r>
      <w:r>
        <w:t>organismos</w:t>
      </w:r>
      <w:r>
        <w:rPr>
          <w:spacing w:val="-10"/>
        </w:rPr>
        <w:t xml:space="preserve"> </w:t>
      </w:r>
      <w:r>
        <w:t xml:space="preserve">internacionales como la OIM resulta fundamental para garantizar procedimientos transparentes y </w:t>
      </w:r>
      <w:r>
        <w:rPr>
          <w:spacing w:val="-2"/>
        </w:rPr>
        <w:t>eﬁcientes.</w:t>
      </w:r>
    </w:p>
    <w:p w:rsidR="00996E41" w:rsidRDefault="00996E41">
      <w:pPr>
        <w:pStyle w:val="Textoindependiente"/>
        <w:spacing w:before="48"/>
      </w:pPr>
    </w:p>
    <w:p w:rsidR="00996E41" w:rsidRDefault="00000000">
      <w:pPr>
        <w:pStyle w:val="Textoindependiente"/>
        <w:spacing w:line="276" w:lineRule="auto"/>
        <w:ind w:left="119" w:right="101"/>
        <w:jc w:val="both"/>
      </w:pPr>
      <w:r>
        <w:t>En</w:t>
      </w:r>
      <w:r>
        <w:rPr>
          <w:spacing w:val="-15"/>
        </w:rPr>
        <w:t xml:space="preserve"> </w:t>
      </w:r>
      <w:r>
        <w:t>suma,</w:t>
      </w:r>
      <w:r>
        <w:rPr>
          <w:spacing w:val="-15"/>
        </w:rPr>
        <w:t xml:space="preserve"> </w:t>
      </w:r>
      <w:r>
        <w:t>la</w:t>
      </w:r>
      <w:r>
        <w:rPr>
          <w:spacing w:val="-15"/>
        </w:rPr>
        <w:t xml:space="preserve"> </w:t>
      </w:r>
      <w:r>
        <w:t>reuniﬁcación</w:t>
      </w:r>
      <w:r>
        <w:rPr>
          <w:spacing w:val="-15"/>
        </w:rPr>
        <w:t xml:space="preserve"> </w:t>
      </w:r>
      <w:r>
        <w:t>familiar</w:t>
      </w:r>
      <w:r>
        <w:rPr>
          <w:spacing w:val="-15"/>
        </w:rPr>
        <w:t xml:space="preserve"> </w:t>
      </w:r>
      <w:r>
        <w:t>debe</w:t>
      </w:r>
      <w:r>
        <w:rPr>
          <w:spacing w:val="-15"/>
        </w:rPr>
        <w:t xml:space="preserve"> </w:t>
      </w:r>
      <w:r>
        <w:t>seguir</w:t>
      </w:r>
      <w:r>
        <w:rPr>
          <w:spacing w:val="-15"/>
        </w:rPr>
        <w:t xml:space="preserve"> </w:t>
      </w:r>
      <w:r>
        <w:t>siendo</w:t>
      </w:r>
      <w:r>
        <w:rPr>
          <w:spacing w:val="-15"/>
        </w:rPr>
        <w:t xml:space="preserve"> </w:t>
      </w:r>
      <w:r>
        <w:t>un</w:t>
      </w:r>
      <w:r>
        <w:rPr>
          <w:spacing w:val="-15"/>
        </w:rPr>
        <w:t xml:space="preserve"> </w:t>
      </w:r>
      <w:r>
        <w:t>pilar</w:t>
      </w:r>
      <w:r>
        <w:rPr>
          <w:spacing w:val="-15"/>
        </w:rPr>
        <w:t xml:space="preserve"> </w:t>
      </w:r>
      <w:r>
        <w:t>del</w:t>
      </w:r>
      <w:r>
        <w:rPr>
          <w:spacing w:val="-15"/>
        </w:rPr>
        <w:t xml:space="preserve"> </w:t>
      </w:r>
      <w:r>
        <w:t>sistema</w:t>
      </w:r>
      <w:r>
        <w:rPr>
          <w:spacing w:val="-15"/>
        </w:rPr>
        <w:t xml:space="preserve"> </w:t>
      </w:r>
      <w:r>
        <w:t>migratorio chileno, pero su regulación requiere urgentemente de una actualización normativa que</w:t>
      </w:r>
      <w:r>
        <w:rPr>
          <w:spacing w:val="-2"/>
        </w:rPr>
        <w:t xml:space="preserve"> </w:t>
      </w:r>
      <w:r>
        <w:t>atienda</w:t>
      </w:r>
      <w:r>
        <w:rPr>
          <w:spacing w:val="-2"/>
        </w:rPr>
        <w:t xml:space="preserve"> </w:t>
      </w:r>
      <w:r>
        <w:t>las</w:t>
      </w:r>
      <w:r>
        <w:rPr>
          <w:spacing w:val="-2"/>
        </w:rPr>
        <w:t xml:space="preserve"> </w:t>
      </w:r>
      <w:r>
        <w:t>nuevas</w:t>
      </w:r>
      <w:r>
        <w:rPr>
          <w:spacing w:val="-2"/>
        </w:rPr>
        <w:t xml:space="preserve"> </w:t>
      </w:r>
      <w:r>
        <w:t>realidades</w:t>
      </w:r>
      <w:r>
        <w:rPr>
          <w:spacing w:val="-2"/>
        </w:rPr>
        <w:t xml:space="preserve"> </w:t>
      </w:r>
      <w:r>
        <w:t>del</w:t>
      </w:r>
      <w:r>
        <w:rPr>
          <w:spacing w:val="-2"/>
        </w:rPr>
        <w:t xml:space="preserve"> </w:t>
      </w:r>
      <w:r>
        <w:t>país.</w:t>
      </w:r>
      <w:r>
        <w:rPr>
          <w:spacing w:val="-2"/>
        </w:rPr>
        <w:t xml:space="preserve"> </w:t>
      </w:r>
      <w:r>
        <w:t>Limitar</w:t>
      </w:r>
      <w:r>
        <w:rPr>
          <w:spacing w:val="-2"/>
        </w:rPr>
        <w:t xml:space="preserve"> </w:t>
      </w:r>
      <w:r>
        <w:t>el</w:t>
      </w:r>
      <w:r>
        <w:rPr>
          <w:spacing w:val="-2"/>
        </w:rPr>
        <w:t xml:space="preserve"> </w:t>
      </w:r>
      <w:r>
        <w:t>acceso</w:t>
      </w:r>
      <w:r>
        <w:rPr>
          <w:spacing w:val="-2"/>
        </w:rPr>
        <w:t xml:space="preserve"> </w:t>
      </w:r>
      <w:r>
        <w:t>a</w:t>
      </w:r>
      <w:r>
        <w:rPr>
          <w:spacing w:val="-2"/>
        </w:rPr>
        <w:t xml:space="preserve"> </w:t>
      </w:r>
      <w:r>
        <w:t>este</w:t>
      </w:r>
      <w:r>
        <w:rPr>
          <w:spacing w:val="-2"/>
        </w:rPr>
        <w:t xml:space="preserve"> </w:t>
      </w:r>
      <w:r>
        <w:t>beneﬁcio</w:t>
      </w:r>
      <w:r>
        <w:rPr>
          <w:spacing w:val="-2"/>
        </w:rPr>
        <w:t xml:space="preserve"> </w:t>
      </w:r>
      <w:r>
        <w:t>a</w:t>
      </w:r>
      <w:r>
        <w:rPr>
          <w:spacing w:val="-2"/>
        </w:rPr>
        <w:t xml:space="preserve"> </w:t>
      </w:r>
      <w:r>
        <w:t>casos verdaderamente humanitarios y dejar fuera a personas mayores de edad sin dependencia económica o situación de vulnerabilidad es un paso necesario hacia una migración más ordenada, justa y sostenible en el tiempo.</w:t>
      </w:r>
    </w:p>
    <w:p w:rsidR="00996E41" w:rsidRDefault="00996E41">
      <w:pPr>
        <w:pStyle w:val="Textoindependiente"/>
        <w:spacing w:before="48"/>
      </w:pPr>
    </w:p>
    <w:p w:rsidR="00996E41" w:rsidRDefault="00000000">
      <w:pPr>
        <w:pStyle w:val="Ttulo1"/>
        <w:spacing w:before="1"/>
        <w:jc w:val="both"/>
      </w:pPr>
      <w:r>
        <w:t xml:space="preserve">IDEA </w:t>
      </w:r>
      <w:r>
        <w:rPr>
          <w:spacing w:val="-2"/>
        </w:rPr>
        <w:t>MATRIZ.</w:t>
      </w:r>
    </w:p>
    <w:p w:rsidR="00996E41" w:rsidRDefault="00000000">
      <w:pPr>
        <w:pStyle w:val="Textoindependiente"/>
        <w:spacing w:before="45" w:line="278" w:lineRule="auto"/>
        <w:ind w:left="119" w:right="100"/>
        <w:jc w:val="both"/>
      </w:pPr>
      <w:r>
        <w:t>Modiﬁcar la Ley N°21.325 con el objeto de imitar el acceso a los permisos de residencia acogidos al beneﬁcio de reuniﬁcación familiar.</w:t>
      </w:r>
    </w:p>
    <w:p w:rsidR="00996E41" w:rsidRDefault="00996E41">
      <w:pPr>
        <w:spacing w:line="278" w:lineRule="auto"/>
        <w:jc w:val="both"/>
        <w:sectPr w:rsidR="00996E41">
          <w:pgSz w:w="12240" w:h="15840"/>
          <w:pgMar w:top="2540" w:right="1600" w:bottom="280" w:left="1580" w:header="826" w:footer="0" w:gutter="0"/>
          <w:cols w:space="720"/>
        </w:sectPr>
      </w:pPr>
    </w:p>
    <w:p w:rsidR="00996E41" w:rsidRDefault="00996E41">
      <w:pPr>
        <w:pStyle w:val="Textoindependiente"/>
        <w:spacing w:before="93"/>
      </w:pPr>
    </w:p>
    <w:p w:rsidR="00996E41" w:rsidRDefault="00000000">
      <w:pPr>
        <w:pStyle w:val="Ttulo1"/>
        <w:ind w:left="16"/>
      </w:pPr>
      <w:r>
        <w:t>PROYECTO</w:t>
      </w:r>
      <w:r>
        <w:rPr>
          <w:spacing w:val="-4"/>
        </w:rPr>
        <w:t xml:space="preserve"> </w:t>
      </w:r>
      <w:r>
        <w:t>DE</w:t>
      </w:r>
      <w:r>
        <w:rPr>
          <w:spacing w:val="-1"/>
        </w:rPr>
        <w:t xml:space="preserve"> </w:t>
      </w:r>
      <w:r>
        <w:rPr>
          <w:spacing w:val="-5"/>
        </w:rPr>
        <w:t>LEY</w:t>
      </w:r>
    </w:p>
    <w:p w:rsidR="00996E41" w:rsidRDefault="00996E41">
      <w:pPr>
        <w:pStyle w:val="Textoindependiente"/>
        <w:spacing w:before="96"/>
        <w:rPr>
          <w:b/>
        </w:rPr>
      </w:pPr>
    </w:p>
    <w:p w:rsidR="00996E41" w:rsidRDefault="00000000">
      <w:pPr>
        <w:pStyle w:val="Textoindependiente"/>
        <w:spacing w:line="278" w:lineRule="auto"/>
        <w:ind w:left="119" w:right="30"/>
      </w:pPr>
      <w:r>
        <w:rPr>
          <w:b/>
        </w:rPr>
        <w:t xml:space="preserve">ARTÍCULO ÚNICO.- </w:t>
      </w:r>
      <w:r>
        <w:t>Modifíquese la Ley N°21.325, de Migración y Extranjería en el siguiente sentido:</w:t>
      </w:r>
    </w:p>
    <w:p w:rsidR="00996E41" w:rsidRDefault="00996E41">
      <w:pPr>
        <w:pStyle w:val="Textoindependiente"/>
        <w:spacing w:before="44"/>
      </w:pPr>
    </w:p>
    <w:p w:rsidR="00996E41" w:rsidRDefault="00000000">
      <w:pPr>
        <w:pStyle w:val="Prrafodelista"/>
        <w:numPr>
          <w:ilvl w:val="0"/>
          <w:numId w:val="1"/>
        </w:numPr>
        <w:tabs>
          <w:tab w:val="left" w:pos="839"/>
        </w:tabs>
        <w:spacing w:line="273" w:lineRule="auto"/>
        <w:ind w:right="100"/>
        <w:rPr>
          <w:sz w:val="24"/>
        </w:rPr>
      </w:pPr>
      <w:r>
        <w:rPr>
          <w:sz w:val="24"/>
        </w:rPr>
        <w:t>Suprímase en su artículo 19 la frase “, hijos solteros menores de 24 años que se encuentren estudiando”.</w:t>
      </w:r>
    </w:p>
    <w:p w:rsidR="00996E41" w:rsidRDefault="00996E41">
      <w:pPr>
        <w:pStyle w:val="Textoindependiente"/>
        <w:spacing w:before="51"/>
      </w:pPr>
    </w:p>
    <w:p w:rsidR="00996E41" w:rsidRDefault="00000000">
      <w:pPr>
        <w:pStyle w:val="Prrafodelista"/>
        <w:numPr>
          <w:ilvl w:val="0"/>
          <w:numId w:val="1"/>
        </w:numPr>
        <w:tabs>
          <w:tab w:val="left" w:pos="838"/>
        </w:tabs>
        <w:ind w:left="838" w:hanging="359"/>
        <w:rPr>
          <w:sz w:val="24"/>
        </w:rPr>
      </w:pPr>
      <w:r>
        <w:rPr>
          <w:sz w:val="24"/>
        </w:rPr>
        <w:t>Incorpórese</w:t>
      </w:r>
      <w:r>
        <w:rPr>
          <w:spacing w:val="-2"/>
          <w:sz w:val="24"/>
        </w:rPr>
        <w:t xml:space="preserve"> </w:t>
      </w:r>
      <w:r>
        <w:rPr>
          <w:sz w:val="24"/>
        </w:rPr>
        <w:t>un</w:t>
      </w:r>
      <w:r>
        <w:rPr>
          <w:spacing w:val="-2"/>
          <w:sz w:val="24"/>
        </w:rPr>
        <w:t xml:space="preserve"> </w:t>
      </w:r>
      <w:r>
        <w:rPr>
          <w:sz w:val="24"/>
        </w:rPr>
        <w:t>artículo</w:t>
      </w:r>
      <w:r>
        <w:rPr>
          <w:spacing w:val="-1"/>
          <w:sz w:val="24"/>
        </w:rPr>
        <w:t xml:space="preserve"> </w:t>
      </w:r>
      <w:r>
        <w:rPr>
          <w:sz w:val="24"/>
        </w:rPr>
        <w:t>transitorio</w:t>
      </w:r>
      <w:r>
        <w:rPr>
          <w:spacing w:val="-2"/>
          <w:sz w:val="24"/>
        </w:rPr>
        <w:t xml:space="preserve"> </w:t>
      </w:r>
      <w:r>
        <w:rPr>
          <w:sz w:val="24"/>
        </w:rPr>
        <w:t>nuevo</w:t>
      </w:r>
      <w:r>
        <w:rPr>
          <w:spacing w:val="-1"/>
          <w:sz w:val="24"/>
        </w:rPr>
        <w:t xml:space="preserve"> </w:t>
      </w:r>
      <w:r>
        <w:rPr>
          <w:sz w:val="24"/>
        </w:rPr>
        <w:t>del</w:t>
      </w:r>
      <w:r>
        <w:rPr>
          <w:spacing w:val="-2"/>
          <w:sz w:val="24"/>
        </w:rPr>
        <w:t xml:space="preserve"> </w:t>
      </w:r>
      <w:r>
        <w:rPr>
          <w:sz w:val="24"/>
        </w:rPr>
        <w:t>siguiente</w:t>
      </w:r>
      <w:r>
        <w:rPr>
          <w:spacing w:val="-1"/>
          <w:sz w:val="24"/>
        </w:rPr>
        <w:t xml:space="preserve"> </w:t>
      </w:r>
      <w:r>
        <w:rPr>
          <w:spacing w:val="-2"/>
          <w:sz w:val="24"/>
        </w:rPr>
        <w:t>tenor:</w:t>
      </w:r>
    </w:p>
    <w:p w:rsidR="00996E41" w:rsidRDefault="00996E41">
      <w:pPr>
        <w:pStyle w:val="Textoindependiente"/>
        <w:spacing w:before="101"/>
      </w:pPr>
    </w:p>
    <w:p w:rsidR="00996E41" w:rsidRDefault="00000000">
      <w:pPr>
        <w:pStyle w:val="Textoindependiente"/>
        <w:spacing w:before="1" w:line="276" w:lineRule="auto"/>
        <w:ind w:left="839" w:right="100"/>
        <w:jc w:val="both"/>
      </w:pPr>
      <w:r>
        <w:t>“Artículo</w:t>
      </w:r>
      <w:r>
        <w:rPr>
          <w:spacing w:val="-13"/>
        </w:rPr>
        <w:t xml:space="preserve"> </w:t>
      </w:r>
      <w:r>
        <w:t>duodécimo</w:t>
      </w:r>
      <w:r>
        <w:rPr>
          <w:spacing w:val="-13"/>
        </w:rPr>
        <w:t xml:space="preserve"> </w:t>
      </w:r>
      <w:r>
        <w:t>transitorio.-</w:t>
      </w:r>
      <w:r>
        <w:rPr>
          <w:spacing w:val="-13"/>
        </w:rPr>
        <w:t xml:space="preserve"> </w:t>
      </w:r>
      <w:r>
        <w:t>Los</w:t>
      </w:r>
      <w:r>
        <w:rPr>
          <w:spacing w:val="-13"/>
        </w:rPr>
        <w:t xml:space="preserve"> </w:t>
      </w:r>
      <w:r>
        <w:t>permisos</w:t>
      </w:r>
      <w:r>
        <w:rPr>
          <w:spacing w:val="-13"/>
        </w:rPr>
        <w:t xml:space="preserve"> </w:t>
      </w:r>
      <w:r>
        <w:t>de</w:t>
      </w:r>
      <w:r>
        <w:rPr>
          <w:spacing w:val="-13"/>
        </w:rPr>
        <w:t xml:space="preserve"> </w:t>
      </w:r>
      <w:r>
        <w:t>residencia</w:t>
      </w:r>
      <w:r>
        <w:rPr>
          <w:spacing w:val="-13"/>
        </w:rPr>
        <w:t xml:space="preserve"> </w:t>
      </w:r>
      <w:r>
        <w:t>actualmente</w:t>
      </w:r>
      <w:r>
        <w:rPr>
          <w:spacing w:val="-13"/>
        </w:rPr>
        <w:t xml:space="preserve"> </w:t>
      </w:r>
      <w:r>
        <w:t>en trámite invocando el beneﬁcio establecido en el artículo 19 y solicitados por personas</w:t>
      </w:r>
      <w:r>
        <w:rPr>
          <w:spacing w:val="-10"/>
        </w:rPr>
        <w:t xml:space="preserve"> </w:t>
      </w:r>
      <w:r>
        <w:t>mayores</w:t>
      </w:r>
      <w:r>
        <w:rPr>
          <w:spacing w:val="-10"/>
        </w:rPr>
        <w:t xml:space="preserve"> </w:t>
      </w:r>
      <w:r>
        <w:t>de</w:t>
      </w:r>
      <w:r>
        <w:rPr>
          <w:spacing w:val="-10"/>
        </w:rPr>
        <w:t xml:space="preserve"> </w:t>
      </w:r>
      <w:r>
        <w:t>18</w:t>
      </w:r>
      <w:r>
        <w:rPr>
          <w:spacing w:val="-10"/>
        </w:rPr>
        <w:t xml:space="preserve"> </w:t>
      </w:r>
      <w:r>
        <w:t>y</w:t>
      </w:r>
      <w:r>
        <w:rPr>
          <w:spacing w:val="-10"/>
        </w:rPr>
        <w:t xml:space="preserve"> </w:t>
      </w:r>
      <w:r>
        <w:t>menores</w:t>
      </w:r>
      <w:r>
        <w:rPr>
          <w:spacing w:val="-11"/>
        </w:rPr>
        <w:t xml:space="preserve"> </w:t>
      </w:r>
      <w:r>
        <w:t>de</w:t>
      </w:r>
      <w:r>
        <w:rPr>
          <w:spacing w:val="-10"/>
        </w:rPr>
        <w:t xml:space="preserve"> </w:t>
      </w:r>
      <w:r>
        <w:t>24</w:t>
      </w:r>
      <w:r>
        <w:rPr>
          <w:spacing w:val="-10"/>
        </w:rPr>
        <w:t xml:space="preserve"> </w:t>
      </w:r>
      <w:r>
        <w:t>años,</w:t>
      </w:r>
      <w:r>
        <w:rPr>
          <w:spacing w:val="-10"/>
        </w:rPr>
        <w:t xml:space="preserve"> </w:t>
      </w:r>
      <w:r>
        <w:t>deberán</w:t>
      </w:r>
      <w:r>
        <w:rPr>
          <w:spacing w:val="-10"/>
        </w:rPr>
        <w:t xml:space="preserve"> </w:t>
      </w:r>
      <w:r>
        <w:t>someterse</w:t>
      </w:r>
      <w:r>
        <w:rPr>
          <w:spacing w:val="-10"/>
        </w:rPr>
        <w:t xml:space="preserve"> </w:t>
      </w:r>
      <w:r>
        <w:t>a</w:t>
      </w:r>
      <w:r>
        <w:rPr>
          <w:spacing w:val="-10"/>
        </w:rPr>
        <w:t xml:space="preserve"> </w:t>
      </w:r>
      <w:r>
        <w:t>las</w:t>
      </w:r>
      <w:r>
        <w:rPr>
          <w:spacing w:val="-10"/>
        </w:rPr>
        <w:t xml:space="preserve"> </w:t>
      </w:r>
      <w:r>
        <w:t>reglas generales establecidas en los Títulos III y IV del presente cuerpo legal.”</w:t>
      </w:r>
    </w:p>
    <w:p w:rsidR="00996E41" w:rsidRDefault="00996E41">
      <w:pPr>
        <w:pStyle w:val="Textoindependiente"/>
      </w:pPr>
    </w:p>
    <w:p w:rsidR="00996E41" w:rsidRDefault="00996E41">
      <w:pPr>
        <w:pStyle w:val="Textoindependiente"/>
      </w:pPr>
    </w:p>
    <w:p w:rsidR="00996E41" w:rsidRDefault="00996E41">
      <w:pPr>
        <w:pStyle w:val="Textoindependiente"/>
      </w:pPr>
    </w:p>
    <w:p w:rsidR="00996E41" w:rsidRDefault="00996E41">
      <w:pPr>
        <w:pStyle w:val="Textoindependiente"/>
      </w:pPr>
    </w:p>
    <w:p w:rsidR="00996E41" w:rsidRDefault="00996E41">
      <w:pPr>
        <w:pStyle w:val="Textoindependiente"/>
      </w:pPr>
    </w:p>
    <w:p w:rsidR="00996E41" w:rsidRDefault="00996E41">
      <w:pPr>
        <w:pStyle w:val="Textoindependiente"/>
        <w:spacing w:before="287"/>
      </w:pPr>
    </w:p>
    <w:p w:rsidR="00996E41" w:rsidRDefault="00000000">
      <w:pPr>
        <w:pStyle w:val="Ttulo1"/>
        <w:ind w:left="16"/>
      </w:pPr>
      <w:r>
        <w:t xml:space="preserve">JOANNA PÉREZ </w:t>
      </w:r>
      <w:r>
        <w:rPr>
          <w:spacing w:val="-4"/>
        </w:rPr>
        <w:t>OLEA</w:t>
      </w:r>
    </w:p>
    <w:p w:rsidR="00996E41" w:rsidRDefault="00000000">
      <w:pPr>
        <w:pStyle w:val="Textoindependiente"/>
        <w:spacing w:before="51"/>
        <w:ind w:left="16"/>
        <w:jc w:val="center"/>
      </w:pPr>
      <w:r>
        <w:t>Diputada</w:t>
      </w:r>
      <w:r>
        <w:rPr>
          <w:spacing w:val="-1"/>
        </w:rPr>
        <w:t xml:space="preserve"> </w:t>
      </w:r>
      <w:r>
        <w:t>de</w:t>
      </w:r>
      <w:r>
        <w:rPr>
          <w:spacing w:val="-1"/>
        </w:rPr>
        <w:t xml:space="preserve"> </w:t>
      </w:r>
      <w:r>
        <w:t xml:space="preserve">la </w:t>
      </w:r>
      <w:r>
        <w:rPr>
          <w:spacing w:val="-2"/>
        </w:rPr>
        <w:t>República</w:t>
      </w:r>
    </w:p>
    <w:sectPr w:rsidR="00996E41">
      <w:pgSz w:w="12240" w:h="15840"/>
      <w:pgMar w:top="2540" w:right="1600" w:bottom="280" w:left="1580" w:header="8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64C3" w:rsidRDefault="00D264C3">
      <w:r>
        <w:separator/>
      </w:r>
    </w:p>
  </w:endnote>
  <w:endnote w:type="continuationSeparator" w:id="0">
    <w:p w:rsidR="00D264C3" w:rsidRDefault="00D2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64C3" w:rsidRDefault="00D264C3">
      <w:r>
        <w:separator/>
      </w:r>
    </w:p>
  </w:footnote>
  <w:footnote w:type="continuationSeparator" w:id="0">
    <w:p w:rsidR="00D264C3" w:rsidRDefault="00D2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6E41" w:rsidRDefault="00000000">
    <w:pPr>
      <w:pStyle w:val="Textoindependiente"/>
      <w:spacing w:line="14" w:lineRule="auto"/>
      <w:rPr>
        <w:sz w:val="20"/>
      </w:rPr>
    </w:pPr>
    <w:r>
      <w:rPr>
        <w:noProof/>
      </w:rPr>
      <w:drawing>
        <wp:anchor distT="0" distB="0" distL="0" distR="0" simplePos="0" relativeHeight="487538688" behindDoc="1" locked="0" layoutInCell="1" allowOverlap="1">
          <wp:simplePos x="0" y="0"/>
          <wp:positionH relativeFrom="page">
            <wp:posOffset>3310327</wp:posOffset>
          </wp:positionH>
          <wp:positionV relativeFrom="page">
            <wp:posOffset>524240</wp:posOffset>
          </wp:positionV>
          <wp:extent cx="1171002" cy="109006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002" cy="10900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80388"/>
    <w:multiLevelType w:val="hybridMultilevel"/>
    <w:tmpl w:val="51246694"/>
    <w:lvl w:ilvl="0" w:tplc="AA38AA98">
      <w:start w:val="1"/>
      <w:numFmt w:val="lowerLetter"/>
      <w:lvlText w:val="%1."/>
      <w:lvlJc w:val="left"/>
      <w:pPr>
        <w:ind w:left="839"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1F42A5D6">
      <w:numFmt w:val="bullet"/>
      <w:lvlText w:val="•"/>
      <w:lvlJc w:val="left"/>
      <w:pPr>
        <w:ind w:left="1662" w:hanging="360"/>
      </w:pPr>
      <w:rPr>
        <w:rFonts w:hint="default"/>
        <w:lang w:val="es-ES" w:eastAsia="en-US" w:bidi="ar-SA"/>
      </w:rPr>
    </w:lvl>
    <w:lvl w:ilvl="2" w:tplc="AC303F80">
      <w:numFmt w:val="bullet"/>
      <w:lvlText w:val="•"/>
      <w:lvlJc w:val="left"/>
      <w:pPr>
        <w:ind w:left="2484" w:hanging="360"/>
      </w:pPr>
      <w:rPr>
        <w:rFonts w:hint="default"/>
        <w:lang w:val="es-ES" w:eastAsia="en-US" w:bidi="ar-SA"/>
      </w:rPr>
    </w:lvl>
    <w:lvl w:ilvl="3" w:tplc="6A107F78">
      <w:numFmt w:val="bullet"/>
      <w:lvlText w:val="•"/>
      <w:lvlJc w:val="left"/>
      <w:pPr>
        <w:ind w:left="3306" w:hanging="360"/>
      </w:pPr>
      <w:rPr>
        <w:rFonts w:hint="default"/>
        <w:lang w:val="es-ES" w:eastAsia="en-US" w:bidi="ar-SA"/>
      </w:rPr>
    </w:lvl>
    <w:lvl w:ilvl="4" w:tplc="B8A626DA">
      <w:numFmt w:val="bullet"/>
      <w:lvlText w:val="•"/>
      <w:lvlJc w:val="left"/>
      <w:pPr>
        <w:ind w:left="4128" w:hanging="360"/>
      </w:pPr>
      <w:rPr>
        <w:rFonts w:hint="default"/>
        <w:lang w:val="es-ES" w:eastAsia="en-US" w:bidi="ar-SA"/>
      </w:rPr>
    </w:lvl>
    <w:lvl w:ilvl="5" w:tplc="F8DCA734">
      <w:numFmt w:val="bullet"/>
      <w:lvlText w:val="•"/>
      <w:lvlJc w:val="left"/>
      <w:pPr>
        <w:ind w:left="4950" w:hanging="360"/>
      </w:pPr>
      <w:rPr>
        <w:rFonts w:hint="default"/>
        <w:lang w:val="es-ES" w:eastAsia="en-US" w:bidi="ar-SA"/>
      </w:rPr>
    </w:lvl>
    <w:lvl w:ilvl="6" w:tplc="086C60BC">
      <w:numFmt w:val="bullet"/>
      <w:lvlText w:val="•"/>
      <w:lvlJc w:val="left"/>
      <w:pPr>
        <w:ind w:left="5772" w:hanging="360"/>
      </w:pPr>
      <w:rPr>
        <w:rFonts w:hint="default"/>
        <w:lang w:val="es-ES" w:eastAsia="en-US" w:bidi="ar-SA"/>
      </w:rPr>
    </w:lvl>
    <w:lvl w:ilvl="7" w:tplc="6310FAFC">
      <w:numFmt w:val="bullet"/>
      <w:lvlText w:val="•"/>
      <w:lvlJc w:val="left"/>
      <w:pPr>
        <w:ind w:left="6594" w:hanging="360"/>
      </w:pPr>
      <w:rPr>
        <w:rFonts w:hint="default"/>
        <w:lang w:val="es-ES" w:eastAsia="en-US" w:bidi="ar-SA"/>
      </w:rPr>
    </w:lvl>
    <w:lvl w:ilvl="8" w:tplc="22BE32F0">
      <w:numFmt w:val="bullet"/>
      <w:lvlText w:val="•"/>
      <w:lvlJc w:val="left"/>
      <w:pPr>
        <w:ind w:left="7416" w:hanging="360"/>
      </w:pPr>
      <w:rPr>
        <w:rFonts w:hint="default"/>
        <w:lang w:val="es-ES" w:eastAsia="en-US" w:bidi="ar-SA"/>
      </w:rPr>
    </w:lvl>
  </w:abstractNum>
  <w:num w:numId="1" w16cid:durableId="117259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6E41"/>
    <w:rsid w:val="005E44AA"/>
    <w:rsid w:val="00996E41"/>
    <w:rsid w:val="00D264C3"/>
    <w:rsid w:val="00F72F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2711B-0986-4A85-84DB-B6731CA6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7050</Characters>
  <Application>Microsoft Office Word</Application>
  <DocSecurity>0</DocSecurity>
  <Lines>58</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2025-04-16T13:34:00Z</dcterms:created>
  <dcterms:modified xsi:type="dcterms:W3CDTF">2025-05-05T22:41:00Z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LastSaved">
    <vt:filetime>2025-04-16T00:00:00Z</vt:filetime>
  </property>
  <property fmtid="{D5CDD505-2E9C-101B-9397-08002B2CF9AE}" pid="4" name="Producer">
    <vt:lpwstr>macOS Versión 15.4 (Compilación 24E248) Quartz PDFContext</vt:lpwstr>
  </property>
</Properties>
</file>