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C34" w:rsidRDefault="00000000">
      <w:pPr>
        <w:tabs>
          <w:tab w:val="left" w:pos="7629"/>
        </w:tabs>
        <w:ind w:left="261"/>
        <w:rPr>
          <w:rFonts w:ascii="Times New Roman"/>
          <w:sz w:val="20"/>
        </w:rPr>
      </w:pPr>
      <w:r>
        <w:rPr>
          <w:rFonts w:ascii="Times New Roman"/>
          <w:noProof/>
          <w:sz w:val="20"/>
        </w:rPr>
        <w:drawing>
          <wp:inline distT="0" distB="0" distL="0" distR="0">
            <wp:extent cx="984144" cy="921638"/>
            <wp:effectExtent l="0" t="0" r="0" b="0"/>
            <wp:docPr id="1" name="Image 1" descr="Logotip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tipo  Descripción generada automáticamente"/>
                    <pic:cNvPicPr/>
                  </pic:nvPicPr>
                  <pic:blipFill>
                    <a:blip r:embed="rId5" cstate="print"/>
                    <a:stretch>
                      <a:fillRect/>
                    </a:stretch>
                  </pic:blipFill>
                  <pic:spPr>
                    <a:xfrm>
                      <a:off x="0" y="0"/>
                      <a:ext cx="984144" cy="921638"/>
                    </a:xfrm>
                    <a:prstGeom prst="rect">
                      <a:avLst/>
                    </a:prstGeom>
                  </pic:spPr>
                </pic:pic>
              </a:graphicData>
            </a:graphic>
          </wp:inline>
        </w:drawing>
      </w:r>
      <w:r>
        <w:rPr>
          <w:rFonts w:ascii="Times New Roman"/>
          <w:sz w:val="20"/>
        </w:rPr>
        <w:tab/>
      </w:r>
      <w:r>
        <w:rPr>
          <w:rFonts w:ascii="Times New Roman"/>
          <w:noProof/>
          <w:sz w:val="20"/>
        </w:rPr>
        <w:drawing>
          <wp:inline distT="0" distB="0" distL="0" distR="0">
            <wp:extent cx="925452" cy="923544"/>
            <wp:effectExtent l="0" t="0" r="0" b="0"/>
            <wp:docPr id="2" name="Image 2" descr="Imagen que contiene Interfaz de usuario gráfic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magen que contiene Interfaz de usuario gráfica  Descripción generada automáticamente"/>
                    <pic:cNvPicPr/>
                  </pic:nvPicPr>
                  <pic:blipFill>
                    <a:blip r:embed="rId6" cstate="print"/>
                    <a:stretch>
                      <a:fillRect/>
                    </a:stretch>
                  </pic:blipFill>
                  <pic:spPr>
                    <a:xfrm>
                      <a:off x="0" y="0"/>
                      <a:ext cx="925452" cy="923544"/>
                    </a:xfrm>
                    <a:prstGeom prst="rect">
                      <a:avLst/>
                    </a:prstGeom>
                  </pic:spPr>
                </pic:pic>
              </a:graphicData>
            </a:graphic>
          </wp:inline>
        </w:drawing>
      </w:r>
    </w:p>
    <w:p w:rsidR="00C33C34" w:rsidRDefault="00C33C34">
      <w:pPr>
        <w:pStyle w:val="Textoindependiente"/>
        <w:jc w:val="left"/>
        <w:rPr>
          <w:rFonts w:ascii="Times New Roman"/>
        </w:rPr>
      </w:pPr>
    </w:p>
    <w:p w:rsidR="00C33C34" w:rsidRDefault="00C33C34">
      <w:pPr>
        <w:pStyle w:val="Textoindependiente"/>
        <w:jc w:val="left"/>
        <w:rPr>
          <w:rFonts w:ascii="Times New Roman"/>
        </w:rPr>
      </w:pPr>
    </w:p>
    <w:p w:rsidR="00C33C34" w:rsidRDefault="00C33C34">
      <w:pPr>
        <w:pStyle w:val="Textoindependiente"/>
        <w:spacing w:before="211"/>
        <w:jc w:val="left"/>
        <w:rPr>
          <w:rFonts w:ascii="Times New Roman"/>
        </w:rPr>
      </w:pPr>
    </w:p>
    <w:p w:rsidR="00C33C34" w:rsidRDefault="00000000">
      <w:pPr>
        <w:spacing w:line="278" w:lineRule="auto"/>
        <w:ind w:right="2"/>
        <w:jc w:val="center"/>
        <w:rPr>
          <w:b/>
          <w:sz w:val="24"/>
        </w:rPr>
      </w:pPr>
      <w:r>
        <w:rPr>
          <w:b/>
          <w:sz w:val="24"/>
        </w:rPr>
        <w:t>PROYECTO</w:t>
      </w:r>
      <w:r>
        <w:rPr>
          <w:b/>
          <w:spacing w:val="-4"/>
          <w:sz w:val="24"/>
        </w:rPr>
        <w:t xml:space="preserve"> </w:t>
      </w:r>
      <w:r>
        <w:rPr>
          <w:b/>
          <w:sz w:val="24"/>
        </w:rPr>
        <w:t>DE</w:t>
      </w:r>
      <w:r>
        <w:rPr>
          <w:b/>
          <w:spacing w:val="-5"/>
          <w:sz w:val="24"/>
        </w:rPr>
        <w:t xml:space="preserve"> </w:t>
      </w:r>
      <w:r>
        <w:rPr>
          <w:b/>
          <w:sz w:val="24"/>
        </w:rPr>
        <w:t>LEY</w:t>
      </w:r>
      <w:r>
        <w:rPr>
          <w:b/>
          <w:spacing w:val="-6"/>
          <w:sz w:val="24"/>
        </w:rPr>
        <w:t xml:space="preserve"> </w:t>
      </w:r>
      <w:r>
        <w:rPr>
          <w:b/>
          <w:sz w:val="24"/>
        </w:rPr>
        <w:t>QUE</w:t>
      </w:r>
      <w:r>
        <w:rPr>
          <w:b/>
          <w:spacing w:val="-3"/>
          <w:sz w:val="24"/>
        </w:rPr>
        <w:t xml:space="preserve"> </w:t>
      </w:r>
      <w:r>
        <w:rPr>
          <w:b/>
          <w:sz w:val="24"/>
        </w:rPr>
        <w:t>FORTALECE</w:t>
      </w:r>
      <w:r>
        <w:rPr>
          <w:b/>
          <w:spacing w:val="-7"/>
          <w:sz w:val="24"/>
        </w:rPr>
        <w:t xml:space="preserve"> </w:t>
      </w:r>
      <w:r>
        <w:rPr>
          <w:b/>
          <w:sz w:val="24"/>
        </w:rPr>
        <w:t>LA</w:t>
      </w:r>
      <w:r>
        <w:rPr>
          <w:b/>
          <w:spacing w:val="-6"/>
          <w:sz w:val="24"/>
        </w:rPr>
        <w:t xml:space="preserve"> </w:t>
      </w:r>
      <w:r>
        <w:rPr>
          <w:b/>
          <w:sz w:val="24"/>
        </w:rPr>
        <w:t>PROTECCIÓN</w:t>
      </w:r>
      <w:r>
        <w:rPr>
          <w:b/>
          <w:spacing w:val="-6"/>
          <w:sz w:val="24"/>
        </w:rPr>
        <w:t xml:space="preserve"> </w:t>
      </w:r>
      <w:r>
        <w:rPr>
          <w:b/>
          <w:sz w:val="24"/>
        </w:rPr>
        <w:t>FITOSANITARIA</w:t>
      </w:r>
      <w:r>
        <w:rPr>
          <w:b/>
          <w:spacing w:val="-4"/>
          <w:sz w:val="24"/>
        </w:rPr>
        <w:t xml:space="preserve"> </w:t>
      </w:r>
      <w:r>
        <w:rPr>
          <w:b/>
          <w:sz w:val="24"/>
        </w:rPr>
        <w:t>Y ENDURECE LAS SANCIONES POR CONTRABANDO DE PRODUCTOS</w:t>
      </w:r>
    </w:p>
    <w:p w:rsidR="00C33C34" w:rsidRDefault="00000000">
      <w:pPr>
        <w:spacing w:before="1"/>
        <w:ind w:left="2" w:right="2"/>
        <w:jc w:val="center"/>
        <w:rPr>
          <w:b/>
          <w:sz w:val="24"/>
        </w:rPr>
      </w:pPr>
      <w:r>
        <w:rPr>
          <w:b/>
          <w:sz w:val="24"/>
        </w:rPr>
        <w:t>AGRÍCOLAS</w:t>
      </w:r>
      <w:r>
        <w:rPr>
          <w:b/>
          <w:spacing w:val="-4"/>
          <w:sz w:val="24"/>
        </w:rPr>
        <w:t xml:space="preserve"> </w:t>
      </w:r>
      <w:r>
        <w:rPr>
          <w:b/>
          <w:spacing w:val="-2"/>
          <w:sz w:val="24"/>
        </w:rPr>
        <w:t>CONTAMINADOS</w:t>
      </w:r>
    </w:p>
    <w:p w:rsidR="00C33C34" w:rsidRDefault="00C33C34">
      <w:pPr>
        <w:pStyle w:val="Textoindependiente"/>
        <w:jc w:val="left"/>
        <w:rPr>
          <w:b/>
        </w:rPr>
      </w:pPr>
    </w:p>
    <w:p w:rsidR="00C33C34" w:rsidRDefault="00C33C34">
      <w:pPr>
        <w:pStyle w:val="Textoindependiente"/>
        <w:spacing w:before="133"/>
        <w:jc w:val="left"/>
        <w:rPr>
          <w:b/>
        </w:rPr>
      </w:pPr>
    </w:p>
    <w:p w:rsidR="00C33C34" w:rsidRDefault="00000000">
      <w:pPr>
        <w:ind w:left="262"/>
        <w:rPr>
          <w:b/>
          <w:sz w:val="24"/>
        </w:rPr>
      </w:pPr>
      <w:r>
        <w:rPr>
          <w:b/>
          <w:spacing w:val="-2"/>
          <w:sz w:val="24"/>
          <w:u w:val="single"/>
        </w:rPr>
        <w:t>FUNDAMENTOS:</w:t>
      </w:r>
    </w:p>
    <w:p w:rsidR="00C33C34" w:rsidRDefault="00C33C34">
      <w:pPr>
        <w:pStyle w:val="Textoindependiente"/>
        <w:spacing w:before="29"/>
        <w:jc w:val="left"/>
        <w:rPr>
          <w:b/>
        </w:rPr>
      </w:pPr>
    </w:p>
    <w:p w:rsidR="00C33C34" w:rsidRDefault="00000000">
      <w:pPr>
        <w:pStyle w:val="Textoindependiente"/>
        <w:spacing w:line="352" w:lineRule="auto"/>
        <w:ind w:left="262" w:right="257" w:firstLine="707"/>
      </w:pPr>
      <w:r>
        <w:t>La Mosca del Mediterráneo, Mosca Mediterránea de la fruta, Mosca de los Frutos, Moscamed,</w:t>
      </w:r>
      <w:r>
        <w:rPr>
          <w:spacing w:val="-10"/>
        </w:rPr>
        <w:t xml:space="preserve"> </w:t>
      </w:r>
      <w:r>
        <w:t>Medfly</w:t>
      </w:r>
      <w:r>
        <w:rPr>
          <w:spacing w:val="-10"/>
        </w:rPr>
        <w:t xml:space="preserve"> </w:t>
      </w:r>
      <w:r>
        <w:t>o</w:t>
      </w:r>
      <w:r>
        <w:rPr>
          <w:spacing w:val="-11"/>
        </w:rPr>
        <w:t xml:space="preserve"> </w:t>
      </w:r>
      <w:r>
        <w:t>conocida</w:t>
      </w:r>
      <w:r>
        <w:rPr>
          <w:spacing w:val="-10"/>
        </w:rPr>
        <w:t xml:space="preserve"> </w:t>
      </w:r>
      <w:r>
        <w:t>popularmente</w:t>
      </w:r>
      <w:r>
        <w:rPr>
          <w:spacing w:val="-10"/>
        </w:rPr>
        <w:t xml:space="preserve"> </w:t>
      </w:r>
      <w:r>
        <w:t>en</w:t>
      </w:r>
      <w:r>
        <w:rPr>
          <w:spacing w:val="-13"/>
        </w:rPr>
        <w:t xml:space="preserve"> </w:t>
      </w:r>
      <w:r>
        <w:t>Chile</w:t>
      </w:r>
      <w:r>
        <w:rPr>
          <w:spacing w:val="-8"/>
        </w:rPr>
        <w:t xml:space="preserve"> </w:t>
      </w:r>
      <w:r>
        <w:t>como</w:t>
      </w:r>
      <w:r>
        <w:rPr>
          <w:spacing w:val="-10"/>
        </w:rPr>
        <w:t xml:space="preserve"> </w:t>
      </w:r>
      <w:r>
        <w:rPr>
          <w:b/>
          <w:i/>
          <w:sz w:val="25"/>
        </w:rPr>
        <w:t>Mosca</w:t>
      </w:r>
      <w:r>
        <w:rPr>
          <w:b/>
          <w:i/>
          <w:spacing w:val="-13"/>
          <w:sz w:val="25"/>
        </w:rPr>
        <w:t xml:space="preserve"> </w:t>
      </w:r>
      <w:r>
        <w:rPr>
          <w:b/>
          <w:i/>
          <w:sz w:val="25"/>
        </w:rPr>
        <w:t>de</w:t>
      </w:r>
      <w:r>
        <w:rPr>
          <w:b/>
          <w:i/>
          <w:spacing w:val="-14"/>
          <w:sz w:val="25"/>
        </w:rPr>
        <w:t xml:space="preserve"> </w:t>
      </w:r>
      <w:r>
        <w:rPr>
          <w:b/>
          <w:i/>
          <w:sz w:val="25"/>
        </w:rPr>
        <w:t>la</w:t>
      </w:r>
      <w:r>
        <w:rPr>
          <w:b/>
          <w:i/>
          <w:spacing w:val="-13"/>
          <w:sz w:val="25"/>
        </w:rPr>
        <w:t xml:space="preserve"> </w:t>
      </w:r>
      <w:r>
        <w:rPr>
          <w:b/>
          <w:i/>
          <w:sz w:val="25"/>
        </w:rPr>
        <w:t>Fruta</w:t>
      </w:r>
      <w:r>
        <w:t>,</w:t>
      </w:r>
      <w:r>
        <w:rPr>
          <w:spacing w:val="-11"/>
        </w:rPr>
        <w:t xml:space="preserve"> </w:t>
      </w:r>
      <w:r>
        <w:t>cuyo</w:t>
      </w:r>
      <w:r>
        <w:rPr>
          <w:spacing w:val="-11"/>
        </w:rPr>
        <w:t xml:space="preserve"> </w:t>
      </w:r>
      <w:r>
        <w:t xml:space="preserve">nombre científico es </w:t>
      </w:r>
      <w:r>
        <w:rPr>
          <w:b/>
          <w:i/>
          <w:sz w:val="25"/>
        </w:rPr>
        <w:t>Ceratitis Capitata</w:t>
      </w:r>
      <w:r>
        <w:t>, es el principal insecto (tephritido) de importancia económica mundial,</w:t>
      </w:r>
      <w:r>
        <w:rPr>
          <w:spacing w:val="-10"/>
        </w:rPr>
        <w:t xml:space="preserve"> </w:t>
      </w:r>
      <w:r>
        <w:t>cuyo</w:t>
      </w:r>
      <w:r>
        <w:rPr>
          <w:spacing w:val="-11"/>
        </w:rPr>
        <w:t xml:space="preserve"> </w:t>
      </w:r>
      <w:r>
        <w:t>reconocimiento</w:t>
      </w:r>
      <w:r>
        <w:rPr>
          <w:spacing w:val="-11"/>
        </w:rPr>
        <w:t xml:space="preserve"> </w:t>
      </w:r>
      <w:r>
        <w:t>se</w:t>
      </w:r>
      <w:r>
        <w:rPr>
          <w:spacing w:val="-10"/>
        </w:rPr>
        <w:t xml:space="preserve"> </w:t>
      </w:r>
      <w:r>
        <w:t>debe</w:t>
      </w:r>
      <w:r>
        <w:rPr>
          <w:spacing w:val="-9"/>
        </w:rPr>
        <w:t xml:space="preserve"> </w:t>
      </w:r>
      <w:r>
        <w:t>a</w:t>
      </w:r>
      <w:r>
        <w:rPr>
          <w:spacing w:val="-9"/>
        </w:rPr>
        <w:t xml:space="preserve"> </w:t>
      </w:r>
      <w:r>
        <w:t>ser</w:t>
      </w:r>
      <w:r>
        <w:rPr>
          <w:spacing w:val="-11"/>
        </w:rPr>
        <w:t xml:space="preserve"> </w:t>
      </w:r>
      <w:r>
        <w:t>la</w:t>
      </w:r>
      <w:r>
        <w:rPr>
          <w:spacing w:val="-10"/>
        </w:rPr>
        <w:t xml:space="preserve"> </w:t>
      </w:r>
      <w:r>
        <w:t>responsable</w:t>
      </w:r>
      <w:r>
        <w:rPr>
          <w:spacing w:val="-10"/>
        </w:rPr>
        <w:t xml:space="preserve"> </w:t>
      </w:r>
      <w:r>
        <w:t>de</w:t>
      </w:r>
      <w:r>
        <w:rPr>
          <w:spacing w:val="-10"/>
        </w:rPr>
        <w:t xml:space="preserve"> </w:t>
      </w:r>
      <w:r>
        <w:t>producir</w:t>
      </w:r>
      <w:r>
        <w:rPr>
          <w:spacing w:val="-12"/>
        </w:rPr>
        <w:t xml:space="preserve"> </w:t>
      </w:r>
      <w:r>
        <w:t>perdidas</w:t>
      </w:r>
      <w:r>
        <w:rPr>
          <w:spacing w:val="-12"/>
        </w:rPr>
        <w:t xml:space="preserve"> </w:t>
      </w:r>
      <w:r>
        <w:t>en</w:t>
      </w:r>
      <w:r>
        <w:rPr>
          <w:spacing w:val="-10"/>
        </w:rPr>
        <w:t xml:space="preserve"> </w:t>
      </w:r>
      <w:r>
        <w:t>la</w:t>
      </w:r>
      <w:r>
        <w:rPr>
          <w:spacing w:val="-10"/>
        </w:rPr>
        <w:t xml:space="preserve"> </w:t>
      </w:r>
      <w:r>
        <w:t>agricultura desde el 10% al 60% de las cosechas de frutas en todo el mundo.</w:t>
      </w:r>
    </w:p>
    <w:p w:rsidR="00C33C34" w:rsidRDefault="00000000">
      <w:pPr>
        <w:pStyle w:val="Textoindependiente"/>
        <w:spacing w:before="158" w:line="350" w:lineRule="auto"/>
        <w:ind w:left="262" w:right="256" w:firstLine="707"/>
      </w:pPr>
      <w:r>
        <w:t>La</w:t>
      </w:r>
      <w:r>
        <w:rPr>
          <w:spacing w:val="-5"/>
        </w:rPr>
        <w:t xml:space="preserve"> </w:t>
      </w:r>
      <w:r>
        <w:rPr>
          <w:b/>
          <w:i/>
          <w:sz w:val="25"/>
        </w:rPr>
        <w:t>Ceratitis</w:t>
      </w:r>
      <w:r>
        <w:rPr>
          <w:b/>
          <w:i/>
          <w:spacing w:val="-8"/>
          <w:sz w:val="25"/>
        </w:rPr>
        <w:t xml:space="preserve"> </w:t>
      </w:r>
      <w:r>
        <w:rPr>
          <w:b/>
          <w:i/>
          <w:sz w:val="25"/>
        </w:rPr>
        <w:t>Capitata</w:t>
      </w:r>
      <w:r>
        <w:t>,</w:t>
      </w:r>
      <w:r>
        <w:rPr>
          <w:spacing w:val="-3"/>
        </w:rPr>
        <w:t xml:space="preserve"> </w:t>
      </w:r>
      <w:r>
        <w:t>actualmente</w:t>
      </w:r>
      <w:r>
        <w:rPr>
          <w:spacing w:val="-5"/>
        </w:rPr>
        <w:t xml:space="preserve"> </w:t>
      </w:r>
      <w:r>
        <w:t>ataca</w:t>
      </w:r>
      <w:r>
        <w:rPr>
          <w:spacing w:val="-6"/>
        </w:rPr>
        <w:t xml:space="preserve"> </w:t>
      </w:r>
      <w:r>
        <w:t>a</w:t>
      </w:r>
      <w:r>
        <w:rPr>
          <w:spacing w:val="-6"/>
        </w:rPr>
        <w:t xml:space="preserve"> </w:t>
      </w:r>
      <w:r>
        <w:t>más</w:t>
      </w:r>
      <w:r>
        <w:rPr>
          <w:spacing w:val="-7"/>
        </w:rPr>
        <w:t xml:space="preserve"> </w:t>
      </w:r>
      <w:r>
        <w:t>de</w:t>
      </w:r>
      <w:r>
        <w:rPr>
          <w:spacing w:val="-3"/>
        </w:rPr>
        <w:t xml:space="preserve"> </w:t>
      </w:r>
      <w:r>
        <w:t>250</w:t>
      </w:r>
      <w:r>
        <w:rPr>
          <w:spacing w:val="-6"/>
        </w:rPr>
        <w:t xml:space="preserve"> </w:t>
      </w:r>
      <w:r>
        <w:t>especies</w:t>
      </w:r>
      <w:r>
        <w:rPr>
          <w:spacing w:val="-7"/>
        </w:rPr>
        <w:t xml:space="preserve"> </w:t>
      </w:r>
      <w:r>
        <w:t>de</w:t>
      </w:r>
      <w:r>
        <w:rPr>
          <w:spacing w:val="-5"/>
        </w:rPr>
        <w:t xml:space="preserve"> </w:t>
      </w:r>
      <w:r>
        <w:t>frutales</w:t>
      </w:r>
      <w:r>
        <w:rPr>
          <w:spacing w:val="-7"/>
        </w:rPr>
        <w:t xml:space="preserve"> </w:t>
      </w:r>
      <w:r>
        <w:t>y</w:t>
      </w:r>
      <w:r>
        <w:rPr>
          <w:spacing w:val="-3"/>
        </w:rPr>
        <w:t xml:space="preserve"> </w:t>
      </w:r>
      <w:r>
        <w:t>hortalizas, de</w:t>
      </w:r>
      <w:r>
        <w:rPr>
          <w:spacing w:val="-15"/>
        </w:rPr>
        <w:t xml:space="preserve"> </w:t>
      </w:r>
      <w:r>
        <w:t>la</w:t>
      </w:r>
      <w:r>
        <w:rPr>
          <w:spacing w:val="-14"/>
        </w:rPr>
        <w:t xml:space="preserve"> </w:t>
      </w:r>
      <w:r>
        <w:t>cual</w:t>
      </w:r>
      <w:r>
        <w:rPr>
          <w:spacing w:val="-14"/>
        </w:rPr>
        <w:t xml:space="preserve"> </w:t>
      </w:r>
      <w:r>
        <w:t>sus</w:t>
      </w:r>
      <w:r>
        <w:rPr>
          <w:spacing w:val="-15"/>
        </w:rPr>
        <w:t xml:space="preserve"> </w:t>
      </w:r>
      <w:r>
        <w:t>larvas</w:t>
      </w:r>
      <w:r>
        <w:rPr>
          <w:spacing w:val="-15"/>
        </w:rPr>
        <w:t xml:space="preserve"> </w:t>
      </w:r>
      <w:r>
        <w:t>se</w:t>
      </w:r>
      <w:r>
        <w:rPr>
          <w:spacing w:val="-14"/>
        </w:rPr>
        <w:t xml:space="preserve"> </w:t>
      </w:r>
      <w:r>
        <w:t>alimentan</w:t>
      </w:r>
      <w:r>
        <w:rPr>
          <w:spacing w:val="-15"/>
        </w:rPr>
        <w:t xml:space="preserve"> </w:t>
      </w:r>
      <w:r>
        <w:t>de</w:t>
      </w:r>
      <w:r>
        <w:rPr>
          <w:spacing w:val="-14"/>
        </w:rPr>
        <w:t xml:space="preserve"> </w:t>
      </w:r>
      <w:r>
        <w:t>la</w:t>
      </w:r>
      <w:r>
        <w:rPr>
          <w:spacing w:val="-14"/>
        </w:rPr>
        <w:t xml:space="preserve"> </w:t>
      </w:r>
      <w:r>
        <w:t>pulpa</w:t>
      </w:r>
      <w:r>
        <w:rPr>
          <w:spacing w:val="-14"/>
        </w:rPr>
        <w:t xml:space="preserve"> </w:t>
      </w:r>
      <w:r>
        <w:t>del</w:t>
      </w:r>
      <w:r>
        <w:rPr>
          <w:spacing w:val="-14"/>
        </w:rPr>
        <w:t xml:space="preserve"> </w:t>
      </w:r>
      <w:r>
        <w:t>fruto</w:t>
      </w:r>
      <w:r>
        <w:rPr>
          <w:spacing w:val="-13"/>
        </w:rPr>
        <w:t xml:space="preserve"> </w:t>
      </w:r>
      <w:r>
        <w:t>provocando</w:t>
      </w:r>
      <w:r>
        <w:rPr>
          <w:spacing w:val="-15"/>
        </w:rPr>
        <w:t xml:space="preserve"> </w:t>
      </w:r>
      <w:r>
        <w:t>su</w:t>
      </w:r>
      <w:r>
        <w:rPr>
          <w:spacing w:val="-14"/>
        </w:rPr>
        <w:t xml:space="preserve"> </w:t>
      </w:r>
      <w:r>
        <w:t>pudrimiento</w:t>
      </w:r>
      <w:r>
        <w:rPr>
          <w:spacing w:val="-15"/>
        </w:rPr>
        <w:t xml:space="preserve"> </w:t>
      </w:r>
      <w:r>
        <w:t>y</w:t>
      </w:r>
      <w:r>
        <w:rPr>
          <w:spacing w:val="-14"/>
        </w:rPr>
        <w:t xml:space="preserve"> </w:t>
      </w:r>
      <w:r>
        <w:t>destrucción.</w:t>
      </w:r>
      <w:r>
        <w:rPr>
          <w:vertAlign w:val="superscript"/>
        </w:rPr>
        <w:t>1</w:t>
      </w:r>
    </w:p>
    <w:p w:rsidR="00C33C34" w:rsidRDefault="00000000">
      <w:pPr>
        <w:pStyle w:val="Textoindependiente"/>
        <w:spacing w:before="173" w:line="360" w:lineRule="auto"/>
        <w:ind w:left="262" w:right="258" w:firstLine="707"/>
        <w:rPr>
          <w:b/>
        </w:rPr>
      </w:pPr>
      <w:r>
        <w:t>En nuestro país, la Mosca de la Fruta fue detectada</w:t>
      </w:r>
      <w:r>
        <w:rPr>
          <w:spacing w:val="-1"/>
        </w:rPr>
        <w:t xml:space="preserve"> </w:t>
      </w:r>
      <w:r>
        <w:t>por primera vez</w:t>
      </w:r>
      <w:r>
        <w:rPr>
          <w:spacing w:val="-1"/>
        </w:rPr>
        <w:t xml:space="preserve"> </w:t>
      </w:r>
      <w:r>
        <w:t>en</w:t>
      </w:r>
      <w:r>
        <w:rPr>
          <w:spacing w:val="-1"/>
        </w:rPr>
        <w:t xml:space="preserve"> </w:t>
      </w:r>
      <w:r>
        <w:t xml:space="preserve">el oasis de Pica, de la Región de Tarapacá en el año 1963, la que se expandió hasta la Provincia de Arica, constituyendo como una plaga endémica, la cual fue frenada en el año 1995, fecha en la que Chile fue declarado como </w:t>
      </w:r>
      <w:r>
        <w:rPr>
          <w:b/>
        </w:rPr>
        <w:t>“país libre de la Mosca de la Fruta”.</w:t>
      </w:r>
    </w:p>
    <w:p w:rsidR="00C33C34" w:rsidRDefault="00000000">
      <w:pPr>
        <w:pStyle w:val="Textoindependiente"/>
        <w:spacing w:before="162" w:line="360" w:lineRule="auto"/>
        <w:ind w:left="262" w:right="254" w:firstLine="707"/>
      </w:pPr>
      <w:r>
        <w:t>No obstante, a raíz del crecimiento de los intercambios comerciales con países fronterizos</w:t>
      </w:r>
      <w:r>
        <w:rPr>
          <w:spacing w:val="-15"/>
        </w:rPr>
        <w:t xml:space="preserve"> </w:t>
      </w:r>
      <w:r>
        <w:t>como</w:t>
      </w:r>
      <w:r>
        <w:rPr>
          <w:spacing w:val="-15"/>
        </w:rPr>
        <w:t xml:space="preserve"> </w:t>
      </w:r>
      <w:r>
        <w:t>Perú,</w:t>
      </w:r>
      <w:r>
        <w:rPr>
          <w:spacing w:val="-15"/>
        </w:rPr>
        <w:t xml:space="preserve"> </w:t>
      </w:r>
      <w:r>
        <w:t>Bolivia,</w:t>
      </w:r>
      <w:r>
        <w:rPr>
          <w:spacing w:val="-15"/>
        </w:rPr>
        <w:t xml:space="preserve"> </w:t>
      </w:r>
      <w:r>
        <w:t>Argentina</w:t>
      </w:r>
      <w:r>
        <w:rPr>
          <w:spacing w:val="-15"/>
        </w:rPr>
        <w:t xml:space="preserve"> </w:t>
      </w:r>
      <w:r>
        <w:t>e</w:t>
      </w:r>
      <w:r>
        <w:rPr>
          <w:spacing w:val="-15"/>
        </w:rPr>
        <w:t xml:space="preserve"> </w:t>
      </w:r>
      <w:r>
        <w:t>incluso</w:t>
      </w:r>
      <w:r>
        <w:rPr>
          <w:spacing w:val="-15"/>
        </w:rPr>
        <w:t xml:space="preserve"> </w:t>
      </w:r>
      <w:r>
        <w:t>con</w:t>
      </w:r>
      <w:r>
        <w:rPr>
          <w:spacing w:val="-15"/>
        </w:rPr>
        <w:t xml:space="preserve"> </w:t>
      </w:r>
      <w:r>
        <w:t>otras</w:t>
      </w:r>
      <w:r>
        <w:rPr>
          <w:spacing w:val="-15"/>
        </w:rPr>
        <w:t xml:space="preserve"> </w:t>
      </w:r>
      <w:r>
        <w:t>naciones</w:t>
      </w:r>
      <w:r>
        <w:rPr>
          <w:spacing w:val="-15"/>
        </w:rPr>
        <w:t xml:space="preserve"> </w:t>
      </w:r>
      <w:r>
        <w:t>del</w:t>
      </w:r>
      <w:r>
        <w:rPr>
          <w:spacing w:val="-15"/>
        </w:rPr>
        <w:t xml:space="preserve"> </w:t>
      </w:r>
      <w:r>
        <w:t>continente</w:t>
      </w:r>
      <w:r>
        <w:rPr>
          <w:spacing w:val="-15"/>
        </w:rPr>
        <w:t xml:space="preserve"> </w:t>
      </w:r>
      <w:r>
        <w:t>tales</w:t>
      </w:r>
      <w:r>
        <w:rPr>
          <w:spacing w:val="-15"/>
        </w:rPr>
        <w:t xml:space="preserve"> </w:t>
      </w:r>
      <w:r>
        <w:t>como Paraguay, Ecuador y Brasil, es que inevitablemente se produjo un aumento en la circulación de distintos vehículos de carga, lo que sumado a las debilidades en la legislación aduanera de la época y en los sistemas de control fronterizo terrestre de nuestro país, es que conductas ilícitas como</w:t>
      </w:r>
      <w:r>
        <w:rPr>
          <w:spacing w:val="40"/>
        </w:rPr>
        <w:t xml:space="preserve"> </w:t>
      </w:r>
      <w:r>
        <w:t>el</w:t>
      </w:r>
      <w:r>
        <w:rPr>
          <w:spacing w:val="40"/>
        </w:rPr>
        <w:t xml:space="preserve"> </w:t>
      </w:r>
      <w:r>
        <w:t>tráfico</w:t>
      </w:r>
      <w:r>
        <w:rPr>
          <w:spacing w:val="39"/>
        </w:rPr>
        <w:t xml:space="preserve"> </w:t>
      </w:r>
      <w:r>
        <w:t>y/o</w:t>
      </w:r>
      <w:r>
        <w:rPr>
          <w:spacing w:val="80"/>
          <w:w w:val="150"/>
        </w:rPr>
        <w:t xml:space="preserve"> </w:t>
      </w:r>
      <w:r>
        <w:t>contrabando</w:t>
      </w:r>
      <w:r>
        <w:rPr>
          <w:spacing w:val="39"/>
        </w:rPr>
        <w:t xml:space="preserve"> </w:t>
      </w:r>
      <w:r>
        <w:t>de</w:t>
      </w:r>
      <w:r>
        <w:rPr>
          <w:spacing w:val="40"/>
        </w:rPr>
        <w:t xml:space="preserve"> </w:t>
      </w:r>
      <w:r>
        <w:t>alimentos,</w:t>
      </w:r>
      <w:r>
        <w:rPr>
          <w:spacing w:val="37"/>
        </w:rPr>
        <w:t xml:space="preserve"> </w:t>
      </w:r>
      <w:r>
        <w:t>frutas</w:t>
      </w:r>
      <w:r>
        <w:rPr>
          <w:spacing w:val="39"/>
        </w:rPr>
        <w:t xml:space="preserve"> </w:t>
      </w:r>
      <w:r>
        <w:t>y</w:t>
      </w:r>
      <w:r>
        <w:rPr>
          <w:spacing w:val="40"/>
        </w:rPr>
        <w:t xml:space="preserve"> </w:t>
      </w:r>
      <w:r>
        <w:t>otros</w:t>
      </w:r>
      <w:r>
        <w:rPr>
          <w:spacing w:val="38"/>
        </w:rPr>
        <w:t xml:space="preserve"> </w:t>
      </w:r>
      <w:r>
        <w:t>productos</w:t>
      </w:r>
      <w:r>
        <w:rPr>
          <w:spacing w:val="40"/>
        </w:rPr>
        <w:t xml:space="preserve"> </w:t>
      </w:r>
      <w:r>
        <w:t>agropecuarios</w:t>
      </w:r>
      <w:r>
        <w:rPr>
          <w:spacing w:val="38"/>
        </w:rPr>
        <w:t xml:space="preserve"> </w:t>
      </w:r>
      <w:r>
        <w:t>se</w:t>
      </w:r>
    </w:p>
    <w:p w:rsidR="00C33C34" w:rsidRDefault="00000000">
      <w:pPr>
        <w:pStyle w:val="Textoindependiente"/>
        <w:spacing w:before="163"/>
        <w:jc w:val="left"/>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1080820</wp:posOffset>
                </wp:positionH>
                <wp:positionV relativeFrom="paragraph">
                  <wp:posOffset>261918</wp:posOffset>
                </wp:positionV>
                <wp:extent cx="1829435" cy="1079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58C51" id="Graphic 3" o:spid="_x0000_s1026" style="position:absolute;margin-left:85.1pt;margin-top:20.6pt;width:144.0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" path="m1829054,l,,,10668r1829054,l1829054,xe" fillcolor="black" stroked="f">
                <v:path arrowok="t"/>
                <w10:wrap type="topAndBottom" anchorx="page"/>
              </v:shape>
            </w:pict>
          </mc:Fallback>
        </mc:AlternateContent>
      </w:r>
    </w:p>
    <w:p w:rsidR="00C33C34" w:rsidRDefault="00000000">
      <w:pPr>
        <w:spacing w:before="109"/>
        <w:ind w:left="262" w:right="311"/>
        <w:rPr>
          <w:sz w:val="20"/>
        </w:rPr>
      </w:pPr>
      <w:r>
        <w:rPr>
          <w:rFonts w:ascii="Calibri" w:hAnsi="Calibri"/>
          <w:sz w:val="20"/>
          <w:vertAlign w:val="superscript"/>
        </w:rPr>
        <w:t>1</w:t>
      </w:r>
      <w:r>
        <w:rPr>
          <w:rFonts w:ascii="Calibri" w:hAnsi="Calibri"/>
          <w:spacing w:val="-3"/>
          <w:sz w:val="20"/>
        </w:rPr>
        <w:t xml:space="preserve"> </w:t>
      </w:r>
      <w:r>
        <w:rPr>
          <w:sz w:val="20"/>
        </w:rPr>
        <w:t>Servicio</w:t>
      </w:r>
      <w:r>
        <w:rPr>
          <w:spacing w:val="-4"/>
          <w:sz w:val="20"/>
        </w:rPr>
        <w:t xml:space="preserve"> </w:t>
      </w:r>
      <w:r>
        <w:rPr>
          <w:sz w:val="20"/>
        </w:rPr>
        <w:t>Agrícola</w:t>
      </w:r>
      <w:r>
        <w:rPr>
          <w:spacing w:val="-3"/>
          <w:sz w:val="20"/>
        </w:rPr>
        <w:t xml:space="preserve"> </w:t>
      </w:r>
      <w:r>
        <w:rPr>
          <w:sz w:val="20"/>
        </w:rPr>
        <w:t>y</w:t>
      </w:r>
      <w:r>
        <w:rPr>
          <w:spacing w:val="-2"/>
          <w:sz w:val="20"/>
        </w:rPr>
        <w:t xml:space="preserve"> </w:t>
      </w:r>
      <w:r>
        <w:rPr>
          <w:sz w:val="20"/>
        </w:rPr>
        <w:t>Ganadero.</w:t>
      </w:r>
      <w:r>
        <w:rPr>
          <w:spacing w:val="-4"/>
          <w:sz w:val="20"/>
        </w:rPr>
        <w:t xml:space="preserve"> </w:t>
      </w:r>
      <w:r>
        <w:rPr>
          <w:sz w:val="20"/>
        </w:rPr>
        <w:t xml:space="preserve">(2021). </w:t>
      </w:r>
      <w:r>
        <w:rPr>
          <w:i/>
          <w:sz w:val="20"/>
        </w:rPr>
        <w:t>Guía</w:t>
      </w:r>
      <w:r>
        <w:rPr>
          <w:i/>
          <w:spacing w:val="-3"/>
          <w:sz w:val="20"/>
        </w:rPr>
        <w:t xml:space="preserve"> </w:t>
      </w:r>
      <w:r>
        <w:rPr>
          <w:i/>
          <w:sz w:val="20"/>
        </w:rPr>
        <w:t>de</w:t>
      </w:r>
      <w:r>
        <w:rPr>
          <w:i/>
          <w:spacing w:val="-4"/>
          <w:sz w:val="20"/>
        </w:rPr>
        <w:t xml:space="preserve"> </w:t>
      </w:r>
      <w:r>
        <w:rPr>
          <w:i/>
          <w:sz w:val="20"/>
        </w:rPr>
        <w:t>preguntas</w:t>
      </w:r>
      <w:r>
        <w:rPr>
          <w:i/>
          <w:spacing w:val="-4"/>
          <w:sz w:val="20"/>
        </w:rPr>
        <w:t xml:space="preserve"> </w:t>
      </w:r>
      <w:r>
        <w:rPr>
          <w:i/>
          <w:sz w:val="20"/>
        </w:rPr>
        <w:t>frecuentes</w:t>
      </w:r>
      <w:r>
        <w:rPr>
          <w:i/>
          <w:spacing w:val="-4"/>
          <w:sz w:val="20"/>
        </w:rPr>
        <w:t xml:space="preserve"> </w:t>
      </w:r>
      <w:r>
        <w:rPr>
          <w:i/>
          <w:sz w:val="20"/>
        </w:rPr>
        <w:t>sobre</w:t>
      </w:r>
      <w:r>
        <w:rPr>
          <w:i/>
          <w:spacing w:val="-2"/>
          <w:sz w:val="20"/>
        </w:rPr>
        <w:t xml:space="preserve"> </w:t>
      </w:r>
      <w:r>
        <w:rPr>
          <w:i/>
          <w:sz w:val="20"/>
        </w:rPr>
        <w:t>normativas</w:t>
      </w:r>
      <w:r>
        <w:rPr>
          <w:i/>
          <w:spacing w:val="-4"/>
          <w:sz w:val="20"/>
        </w:rPr>
        <w:t xml:space="preserve"> </w:t>
      </w:r>
      <w:r>
        <w:rPr>
          <w:i/>
          <w:sz w:val="20"/>
        </w:rPr>
        <w:t>del</w:t>
      </w:r>
      <w:r>
        <w:rPr>
          <w:i/>
          <w:spacing w:val="-4"/>
          <w:sz w:val="20"/>
        </w:rPr>
        <w:t xml:space="preserve"> </w:t>
      </w:r>
      <w:r>
        <w:rPr>
          <w:i/>
          <w:sz w:val="20"/>
        </w:rPr>
        <w:t>SAG</w:t>
      </w:r>
      <w:r>
        <w:rPr>
          <w:sz w:val="20"/>
        </w:rPr>
        <w:t>.</w:t>
      </w:r>
      <w:r>
        <w:rPr>
          <w:spacing w:val="-4"/>
          <w:sz w:val="20"/>
        </w:rPr>
        <w:t xml:space="preserve"> </w:t>
      </w:r>
      <w:r>
        <w:rPr>
          <w:sz w:val="20"/>
        </w:rPr>
        <w:t>Servicio</w:t>
      </w:r>
      <w:r>
        <w:rPr>
          <w:spacing w:val="-4"/>
          <w:sz w:val="20"/>
        </w:rPr>
        <w:t xml:space="preserve"> </w:t>
      </w:r>
      <w:r>
        <w:rPr>
          <w:sz w:val="20"/>
        </w:rPr>
        <w:t>Agrícola</w:t>
      </w:r>
      <w:r>
        <w:rPr>
          <w:spacing w:val="-3"/>
          <w:sz w:val="20"/>
        </w:rPr>
        <w:t xml:space="preserve"> </w:t>
      </w:r>
      <w:r>
        <w:rPr>
          <w:sz w:val="20"/>
        </w:rPr>
        <w:t xml:space="preserve">y Ganadero. </w:t>
      </w:r>
      <w:hyperlink r:id="rId7">
        <w:r>
          <w:rPr>
            <w:color w:val="467885"/>
            <w:sz w:val="20"/>
            <w:u w:val="single" w:color="467885"/>
          </w:rPr>
          <w:t>https://www.sag.gob.cl/sites/default/files/informativo_guia_preguntas_web_2021_0.pdf</w:t>
        </w:r>
      </w:hyperlink>
    </w:p>
    <w:p w:rsidR="00C33C34" w:rsidRDefault="00C33C34">
      <w:pPr>
        <w:rPr>
          <w:sz w:val="20"/>
        </w:rPr>
        <w:sectPr w:rsidR="00C33C34">
          <w:type w:val="continuous"/>
          <w:pgSz w:w="12240" w:h="15840"/>
          <w:pgMar w:top="1420" w:right="1440" w:bottom="280" w:left="1440" w:header="720" w:footer="720" w:gutter="0"/>
          <w:cols w:space="720"/>
        </w:sectPr>
      </w:pPr>
    </w:p>
    <w:p w:rsidR="00C33C34" w:rsidRDefault="00000000">
      <w:pPr>
        <w:pStyle w:val="Textoindependiente"/>
        <w:spacing w:before="78" w:line="357" w:lineRule="auto"/>
        <w:ind w:left="262" w:right="255"/>
      </w:pPr>
      <w:r>
        <w:lastRenderedPageBreak/>
        <w:t>llevaron</w:t>
      </w:r>
      <w:r>
        <w:rPr>
          <w:spacing w:val="-15"/>
        </w:rPr>
        <w:t xml:space="preserve"> </w:t>
      </w:r>
      <w:r>
        <w:t>a</w:t>
      </w:r>
      <w:r>
        <w:rPr>
          <w:spacing w:val="-15"/>
        </w:rPr>
        <w:t xml:space="preserve"> </w:t>
      </w:r>
      <w:r>
        <w:t>cabo</w:t>
      </w:r>
      <w:r>
        <w:rPr>
          <w:spacing w:val="-15"/>
        </w:rPr>
        <w:t xml:space="preserve"> </w:t>
      </w:r>
      <w:r>
        <w:t>con</w:t>
      </w:r>
      <w:r>
        <w:rPr>
          <w:spacing w:val="-15"/>
        </w:rPr>
        <w:t xml:space="preserve"> </w:t>
      </w:r>
      <w:r>
        <w:t>total</w:t>
      </w:r>
      <w:r>
        <w:rPr>
          <w:spacing w:val="-15"/>
        </w:rPr>
        <w:t xml:space="preserve"> </w:t>
      </w:r>
      <w:r>
        <w:t>libertad</w:t>
      </w:r>
      <w:r>
        <w:rPr>
          <w:spacing w:val="-15"/>
        </w:rPr>
        <w:t xml:space="preserve"> </w:t>
      </w:r>
      <w:r>
        <w:t>e</w:t>
      </w:r>
      <w:r>
        <w:rPr>
          <w:spacing w:val="-15"/>
        </w:rPr>
        <w:t xml:space="preserve"> </w:t>
      </w:r>
      <w:r>
        <w:t>impunidad,</w:t>
      </w:r>
      <w:r>
        <w:rPr>
          <w:spacing w:val="-15"/>
        </w:rPr>
        <w:t xml:space="preserve"> </w:t>
      </w:r>
      <w:r>
        <w:t>incrementando</w:t>
      </w:r>
      <w:r>
        <w:rPr>
          <w:spacing w:val="-15"/>
        </w:rPr>
        <w:t xml:space="preserve"> </w:t>
      </w:r>
      <w:r>
        <w:t>igualmente</w:t>
      </w:r>
      <w:r>
        <w:rPr>
          <w:spacing w:val="-15"/>
        </w:rPr>
        <w:t xml:space="preserve"> </w:t>
      </w:r>
      <w:r>
        <w:t>la</w:t>
      </w:r>
      <w:r>
        <w:rPr>
          <w:spacing w:val="-15"/>
        </w:rPr>
        <w:t xml:space="preserve"> </w:t>
      </w:r>
      <w:r>
        <w:t>internación</w:t>
      </w:r>
      <w:r>
        <w:rPr>
          <w:spacing w:val="-15"/>
        </w:rPr>
        <w:t xml:space="preserve"> </w:t>
      </w:r>
      <w:r>
        <w:t>irregular de productos agrícolas por pasos no habilitados en el extremo norte de nuestro país.</w:t>
      </w:r>
    </w:p>
    <w:p w:rsidR="00C33C34" w:rsidRDefault="00000000">
      <w:pPr>
        <w:spacing w:before="167" w:line="352" w:lineRule="auto"/>
        <w:ind w:left="262" w:right="255" w:firstLine="707"/>
        <w:jc w:val="both"/>
        <w:rPr>
          <w:b/>
          <w:i/>
          <w:sz w:val="25"/>
        </w:rPr>
      </w:pPr>
      <w:r>
        <w:rPr>
          <w:sz w:val="24"/>
        </w:rPr>
        <w:t>Lo anterior, tuvo como consecuencia que durante los primeros años del nuevo milenio fuera</w:t>
      </w:r>
      <w:r>
        <w:rPr>
          <w:spacing w:val="-3"/>
          <w:sz w:val="24"/>
        </w:rPr>
        <w:t xml:space="preserve"> </w:t>
      </w:r>
      <w:r>
        <w:rPr>
          <w:sz w:val="24"/>
        </w:rPr>
        <w:t>detectada</w:t>
      </w:r>
      <w:r>
        <w:rPr>
          <w:spacing w:val="-2"/>
          <w:sz w:val="24"/>
        </w:rPr>
        <w:t xml:space="preserve"> </w:t>
      </w:r>
      <w:r>
        <w:rPr>
          <w:sz w:val="24"/>
        </w:rPr>
        <w:t>una</w:t>
      </w:r>
      <w:r>
        <w:rPr>
          <w:spacing w:val="-3"/>
          <w:sz w:val="24"/>
        </w:rPr>
        <w:t xml:space="preserve"> </w:t>
      </w:r>
      <w:r>
        <w:rPr>
          <w:sz w:val="24"/>
        </w:rPr>
        <w:t>nueva</w:t>
      </w:r>
      <w:r>
        <w:rPr>
          <w:spacing w:val="-5"/>
          <w:sz w:val="24"/>
        </w:rPr>
        <w:t xml:space="preserve"> </w:t>
      </w:r>
      <w:r>
        <w:rPr>
          <w:sz w:val="24"/>
        </w:rPr>
        <w:t>infestación</w:t>
      </w:r>
      <w:r>
        <w:rPr>
          <w:spacing w:val="-4"/>
          <w:sz w:val="24"/>
        </w:rPr>
        <w:t xml:space="preserve"> </w:t>
      </w:r>
      <w:r>
        <w:rPr>
          <w:sz w:val="24"/>
        </w:rPr>
        <w:t>en</w:t>
      </w:r>
      <w:r>
        <w:rPr>
          <w:spacing w:val="-4"/>
          <w:sz w:val="24"/>
        </w:rPr>
        <w:t xml:space="preserve"> </w:t>
      </w:r>
      <w:r>
        <w:rPr>
          <w:sz w:val="24"/>
        </w:rPr>
        <w:t>el</w:t>
      </w:r>
      <w:r>
        <w:rPr>
          <w:spacing w:val="-5"/>
          <w:sz w:val="24"/>
        </w:rPr>
        <w:t xml:space="preserve"> </w:t>
      </w:r>
      <w:r>
        <w:rPr>
          <w:sz w:val="24"/>
        </w:rPr>
        <w:t>Valle</w:t>
      </w:r>
      <w:r>
        <w:rPr>
          <w:spacing w:val="-3"/>
          <w:sz w:val="24"/>
        </w:rPr>
        <w:t xml:space="preserve"> </w:t>
      </w:r>
      <w:r>
        <w:rPr>
          <w:sz w:val="24"/>
        </w:rPr>
        <w:t>de</w:t>
      </w:r>
      <w:r>
        <w:rPr>
          <w:spacing w:val="-5"/>
          <w:sz w:val="24"/>
        </w:rPr>
        <w:t xml:space="preserve"> </w:t>
      </w:r>
      <w:r>
        <w:rPr>
          <w:sz w:val="24"/>
        </w:rPr>
        <w:t>Azapa</w:t>
      </w:r>
      <w:r>
        <w:rPr>
          <w:spacing w:val="-3"/>
          <w:sz w:val="24"/>
        </w:rPr>
        <w:t xml:space="preserve"> </w:t>
      </w:r>
      <w:r>
        <w:rPr>
          <w:sz w:val="24"/>
        </w:rPr>
        <w:t>de</w:t>
      </w:r>
      <w:r>
        <w:rPr>
          <w:spacing w:val="-3"/>
          <w:sz w:val="24"/>
        </w:rPr>
        <w:t xml:space="preserve"> </w:t>
      </w:r>
      <w:r>
        <w:rPr>
          <w:sz w:val="24"/>
        </w:rPr>
        <w:t>la</w:t>
      </w:r>
      <w:r>
        <w:rPr>
          <w:spacing w:val="-5"/>
          <w:sz w:val="24"/>
        </w:rPr>
        <w:t xml:space="preserve"> </w:t>
      </w:r>
      <w:r>
        <w:rPr>
          <w:sz w:val="24"/>
        </w:rPr>
        <w:t>ciudad</w:t>
      </w:r>
      <w:r>
        <w:rPr>
          <w:spacing w:val="-3"/>
          <w:sz w:val="24"/>
        </w:rPr>
        <w:t xml:space="preserve"> </w:t>
      </w:r>
      <w:r>
        <w:rPr>
          <w:sz w:val="24"/>
        </w:rPr>
        <w:t>de</w:t>
      </w:r>
      <w:r>
        <w:rPr>
          <w:spacing w:val="-3"/>
          <w:sz w:val="24"/>
        </w:rPr>
        <w:t xml:space="preserve"> </w:t>
      </w:r>
      <w:r>
        <w:rPr>
          <w:sz w:val="24"/>
        </w:rPr>
        <w:t>Arica, lo</w:t>
      </w:r>
      <w:r>
        <w:rPr>
          <w:spacing w:val="-4"/>
          <w:sz w:val="24"/>
        </w:rPr>
        <w:t xml:space="preserve"> </w:t>
      </w:r>
      <w:r>
        <w:rPr>
          <w:sz w:val="24"/>
        </w:rPr>
        <w:t>que</w:t>
      </w:r>
      <w:r>
        <w:rPr>
          <w:spacing w:val="-3"/>
          <w:sz w:val="24"/>
        </w:rPr>
        <w:t xml:space="preserve"> </w:t>
      </w:r>
      <w:r>
        <w:rPr>
          <w:sz w:val="24"/>
        </w:rPr>
        <w:t xml:space="preserve">motivó al Servicio Agrícola y Ganadero (SAG) a fortalecer sus técnicas de mitigación y control contra esta plaga, empleando el uso de biopesticidas como el </w:t>
      </w:r>
      <w:r>
        <w:rPr>
          <w:b/>
          <w:i/>
          <w:sz w:val="25"/>
        </w:rPr>
        <w:t>Spinosad</w:t>
      </w:r>
      <w:r>
        <w:rPr>
          <w:sz w:val="24"/>
        </w:rPr>
        <w:t xml:space="preserve">, </w:t>
      </w:r>
      <w:r>
        <w:rPr>
          <w:b/>
          <w:i/>
          <w:sz w:val="25"/>
        </w:rPr>
        <w:t>la liberación de insectos estériles</w:t>
      </w:r>
      <w:r>
        <w:rPr>
          <w:b/>
          <w:i/>
          <w:spacing w:val="-16"/>
          <w:sz w:val="25"/>
        </w:rPr>
        <w:t xml:space="preserve"> </w:t>
      </w:r>
      <w:r>
        <w:rPr>
          <w:b/>
          <w:i/>
          <w:sz w:val="25"/>
        </w:rPr>
        <w:t>de</w:t>
      </w:r>
      <w:r>
        <w:rPr>
          <w:b/>
          <w:i/>
          <w:spacing w:val="-15"/>
          <w:sz w:val="25"/>
        </w:rPr>
        <w:t xml:space="preserve"> </w:t>
      </w:r>
      <w:r>
        <w:rPr>
          <w:b/>
          <w:i/>
          <w:sz w:val="25"/>
        </w:rPr>
        <w:t>las</w:t>
      </w:r>
      <w:r>
        <w:rPr>
          <w:b/>
          <w:i/>
          <w:spacing w:val="-16"/>
          <w:sz w:val="25"/>
        </w:rPr>
        <w:t xml:space="preserve"> </w:t>
      </w:r>
      <w:r>
        <w:rPr>
          <w:b/>
          <w:i/>
          <w:sz w:val="25"/>
        </w:rPr>
        <w:t>diferentes</w:t>
      </w:r>
      <w:r>
        <w:rPr>
          <w:b/>
          <w:i/>
          <w:spacing w:val="-14"/>
          <w:sz w:val="25"/>
        </w:rPr>
        <w:t xml:space="preserve"> </w:t>
      </w:r>
      <w:r>
        <w:rPr>
          <w:b/>
          <w:i/>
          <w:sz w:val="25"/>
        </w:rPr>
        <w:t>cepas</w:t>
      </w:r>
      <w:r>
        <w:rPr>
          <w:b/>
          <w:i/>
          <w:spacing w:val="-15"/>
          <w:sz w:val="25"/>
        </w:rPr>
        <w:t xml:space="preserve"> </w:t>
      </w:r>
      <w:r>
        <w:rPr>
          <w:b/>
          <w:i/>
          <w:sz w:val="25"/>
        </w:rPr>
        <w:t>presentes</w:t>
      </w:r>
      <w:r>
        <w:rPr>
          <w:b/>
          <w:i/>
          <w:spacing w:val="-16"/>
          <w:sz w:val="25"/>
        </w:rPr>
        <w:t xml:space="preserve"> </w:t>
      </w:r>
      <w:r>
        <w:rPr>
          <w:b/>
          <w:i/>
          <w:sz w:val="25"/>
        </w:rPr>
        <w:t>en</w:t>
      </w:r>
      <w:r>
        <w:rPr>
          <w:b/>
          <w:i/>
          <w:spacing w:val="-15"/>
          <w:sz w:val="25"/>
        </w:rPr>
        <w:t xml:space="preserve"> </w:t>
      </w:r>
      <w:r>
        <w:rPr>
          <w:b/>
          <w:i/>
          <w:sz w:val="25"/>
        </w:rPr>
        <w:t>la</w:t>
      </w:r>
      <w:r>
        <w:rPr>
          <w:b/>
          <w:i/>
          <w:spacing w:val="-16"/>
          <w:sz w:val="25"/>
        </w:rPr>
        <w:t xml:space="preserve"> </w:t>
      </w:r>
      <w:r>
        <w:rPr>
          <w:b/>
          <w:i/>
          <w:sz w:val="25"/>
        </w:rPr>
        <w:t>zona</w:t>
      </w:r>
      <w:r>
        <w:rPr>
          <w:sz w:val="24"/>
        </w:rPr>
        <w:t>,</w:t>
      </w:r>
      <w:r>
        <w:rPr>
          <w:spacing w:val="-12"/>
          <w:sz w:val="24"/>
        </w:rPr>
        <w:t xml:space="preserve"> </w:t>
      </w:r>
      <w:r>
        <w:rPr>
          <w:sz w:val="24"/>
        </w:rPr>
        <w:t>el</w:t>
      </w:r>
      <w:r>
        <w:rPr>
          <w:spacing w:val="-12"/>
          <w:sz w:val="24"/>
        </w:rPr>
        <w:t xml:space="preserve"> </w:t>
      </w:r>
      <w:r>
        <w:rPr>
          <w:b/>
          <w:i/>
          <w:sz w:val="25"/>
        </w:rPr>
        <w:t>empleo</w:t>
      </w:r>
      <w:r>
        <w:rPr>
          <w:b/>
          <w:i/>
          <w:spacing w:val="-16"/>
          <w:sz w:val="25"/>
        </w:rPr>
        <w:t xml:space="preserve"> </w:t>
      </w:r>
      <w:r>
        <w:rPr>
          <w:b/>
          <w:i/>
          <w:sz w:val="25"/>
        </w:rPr>
        <w:t>de</w:t>
      </w:r>
      <w:r>
        <w:rPr>
          <w:b/>
          <w:i/>
          <w:spacing w:val="-15"/>
          <w:sz w:val="25"/>
        </w:rPr>
        <w:t xml:space="preserve"> </w:t>
      </w:r>
      <w:r>
        <w:rPr>
          <w:b/>
          <w:i/>
          <w:sz w:val="25"/>
        </w:rPr>
        <w:t>control</w:t>
      </w:r>
      <w:r>
        <w:rPr>
          <w:b/>
          <w:i/>
          <w:spacing w:val="-16"/>
          <w:sz w:val="25"/>
        </w:rPr>
        <w:t xml:space="preserve"> </w:t>
      </w:r>
      <w:r>
        <w:rPr>
          <w:b/>
          <w:i/>
          <w:sz w:val="25"/>
        </w:rPr>
        <w:t>de</w:t>
      </w:r>
      <w:r>
        <w:rPr>
          <w:b/>
          <w:i/>
          <w:spacing w:val="-15"/>
          <w:sz w:val="25"/>
        </w:rPr>
        <w:t xml:space="preserve"> </w:t>
      </w:r>
      <w:r>
        <w:rPr>
          <w:b/>
          <w:i/>
          <w:sz w:val="25"/>
        </w:rPr>
        <w:t>focos</w:t>
      </w:r>
      <w:r>
        <w:rPr>
          <w:b/>
          <w:i/>
          <w:spacing w:val="-14"/>
          <w:sz w:val="25"/>
        </w:rPr>
        <w:t xml:space="preserve"> </w:t>
      </w:r>
      <w:r>
        <w:rPr>
          <w:sz w:val="24"/>
        </w:rPr>
        <w:t>y</w:t>
      </w:r>
      <w:r>
        <w:rPr>
          <w:spacing w:val="-12"/>
          <w:sz w:val="24"/>
        </w:rPr>
        <w:t xml:space="preserve"> </w:t>
      </w:r>
      <w:r>
        <w:rPr>
          <w:sz w:val="24"/>
        </w:rPr>
        <w:t xml:space="preserve">el </w:t>
      </w:r>
      <w:r>
        <w:rPr>
          <w:b/>
          <w:i/>
          <w:sz w:val="25"/>
        </w:rPr>
        <w:t>uso</w:t>
      </w:r>
      <w:r>
        <w:rPr>
          <w:b/>
          <w:i/>
          <w:spacing w:val="-16"/>
          <w:sz w:val="25"/>
        </w:rPr>
        <w:t xml:space="preserve"> </w:t>
      </w:r>
      <w:r>
        <w:rPr>
          <w:b/>
          <w:i/>
          <w:sz w:val="25"/>
        </w:rPr>
        <w:t>de</w:t>
      </w:r>
      <w:r>
        <w:rPr>
          <w:b/>
          <w:i/>
          <w:spacing w:val="-16"/>
          <w:sz w:val="25"/>
        </w:rPr>
        <w:t xml:space="preserve"> </w:t>
      </w:r>
      <w:r>
        <w:rPr>
          <w:b/>
          <w:i/>
          <w:sz w:val="25"/>
        </w:rPr>
        <w:t>software</w:t>
      </w:r>
      <w:r>
        <w:rPr>
          <w:b/>
          <w:i/>
          <w:spacing w:val="-15"/>
          <w:sz w:val="25"/>
        </w:rPr>
        <w:t xml:space="preserve"> </w:t>
      </w:r>
      <w:r>
        <w:rPr>
          <w:sz w:val="24"/>
        </w:rPr>
        <w:t>que</w:t>
      </w:r>
      <w:r>
        <w:rPr>
          <w:spacing w:val="-15"/>
          <w:sz w:val="24"/>
        </w:rPr>
        <w:t xml:space="preserve"> </w:t>
      </w:r>
      <w:r>
        <w:rPr>
          <w:sz w:val="24"/>
        </w:rPr>
        <w:t>permitiría</w:t>
      </w:r>
      <w:r>
        <w:rPr>
          <w:spacing w:val="-15"/>
          <w:sz w:val="24"/>
        </w:rPr>
        <w:t xml:space="preserve"> </w:t>
      </w:r>
      <w:r>
        <w:rPr>
          <w:sz w:val="24"/>
        </w:rPr>
        <w:t>visualizar</w:t>
      </w:r>
      <w:r>
        <w:rPr>
          <w:spacing w:val="-15"/>
          <w:sz w:val="24"/>
        </w:rPr>
        <w:t xml:space="preserve"> </w:t>
      </w:r>
      <w:r>
        <w:rPr>
          <w:sz w:val="24"/>
        </w:rPr>
        <w:t>y/o</w:t>
      </w:r>
      <w:r>
        <w:rPr>
          <w:spacing w:val="-15"/>
          <w:sz w:val="24"/>
        </w:rPr>
        <w:t xml:space="preserve"> </w:t>
      </w:r>
      <w:r>
        <w:rPr>
          <w:sz w:val="24"/>
        </w:rPr>
        <w:t>monitorear</w:t>
      </w:r>
      <w:r>
        <w:rPr>
          <w:spacing w:val="-15"/>
          <w:sz w:val="24"/>
        </w:rPr>
        <w:t xml:space="preserve"> </w:t>
      </w:r>
      <w:r>
        <w:rPr>
          <w:sz w:val="24"/>
        </w:rPr>
        <w:t>la</w:t>
      </w:r>
      <w:r>
        <w:rPr>
          <w:spacing w:val="-15"/>
          <w:sz w:val="24"/>
        </w:rPr>
        <w:t xml:space="preserve"> </w:t>
      </w:r>
      <w:r>
        <w:rPr>
          <w:sz w:val="24"/>
        </w:rPr>
        <w:t>distribución</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insectos</w:t>
      </w:r>
      <w:r>
        <w:rPr>
          <w:spacing w:val="-15"/>
          <w:sz w:val="24"/>
        </w:rPr>
        <w:t xml:space="preserve"> </w:t>
      </w:r>
      <w:r>
        <w:rPr>
          <w:sz w:val="24"/>
        </w:rPr>
        <w:t>estériles liberados,</w:t>
      </w:r>
      <w:r>
        <w:rPr>
          <w:spacing w:val="-15"/>
          <w:sz w:val="24"/>
        </w:rPr>
        <w:t xml:space="preserve"> </w:t>
      </w:r>
      <w:r>
        <w:rPr>
          <w:sz w:val="24"/>
        </w:rPr>
        <w:t>cuyos</w:t>
      </w:r>
      <w:r>
        <w:rPr>
          <w:spacing w:val="-15"/>
          <w:sz w:val="24"/>
        </w:rPr>
        <w:t xml:space="preserve"> </w:t>
      </w:r>
      <w:r>
        <w:rPr>
          <w:sz w:val="24"/>
        </w:rPr>
        <w:t>resultados</w:t>
      </w:r>
      <w:r>
        <w:rPr>
          <w:spacing w:val="-15"/>
          <w:sz w:val="24"/>
        </w:rPr>
        <w:t xml:space="preserve"> </w:t>
      </w:r>
      <w:r>
        <w:rPr>
          <w:sz w:val="24"/>
        </w:rPr>
        <w:t>fueron</w:t>
      </w:r>
      <w:r>
        <w:rPr>
          <w:spacing w:val="-15"/>
          <w:sz w:val="24"/>
        </w:rPr>
        <w:t xml:space="preserve"> </w:t>
      </w:r>
      <w:r>
        <w:rPr>
          <w:sz w:val="24"/>
        </w:rPr>
        <w:t>positivos</w:t>
      </w:r>
      <w:r>
        <w:rPr>
          <w:spacing w:val="-15"/>
          <w:sz w:val="24"/>
        </w:rPr>
        <w:t xml:space="preserve"> </w:t>
      </w:r>
      <w:r>
        <w:rPr>
          <w:sz w:val="24"/>
        </w:rPr>
        <w:t>y</w:t>
      </w:r>
      <w:r>
        <w:rPr>
          <w:spacing w:val="-15"/>
          <w:sz w:val="24"/>
        </w:rPr>
        <w:t xml:space="preserve"> </w:t>
      </w:r>
      <w:r>
        <w:rPr>
          <w:sz w:val="24"/>
        </w:rPr>
        <w:t>permitieron</w:t>
      </w:r>
      <w:r>
        <w:rPr>
          <w:spacing w:val="-15"/>
          <w:sz w:val="24"/>
        </w:rPr>
        <w:t xml:space="preserve"> </w:t>
      </w:r>
      <w:r>
        <w:rPr>
          <w:sz w:val="24"/>
        </w:rPr>
        <w:t>que</w:t>
      </w:r>
      <w:r>
        <w:rPr>
          <w:spacing w:val="-15"/>
          <w:sz w:val="24"/>
        </w:rPr>
        <w:t xml:space="preserve"> </w:t>
      </w:r>
      <w:r>
        <w:rPr>
          <w:sz w:val="24"/>
        </w:rPr>
        <w:t>en</w:t>
      </w:r>
      <w:r>
        <w:rPr>
          <w:spacing w:val="-15"/>
          <w:sz w:val="24"/>
        </w:rPr>
        <w:t xml:space="preserve"> </w:t>
      </w:r>
      <w:r>
        <w:rPr>
          <w:sz w:val="24"/>
        </w:rPr>
        <w:t>el</w:t>
      </w:r>
      <w:r>
        <w:rPr>
          <w:spacing w:val="-15"/>
          <w:sz w:val="24"/>
        </w:rPr>
        <w:t xml:space="preserve"> </w:t>
      </w:r>
      <w:r>
        <w:rPr>
          <w:sz w:val="24"/>
        </w:rPr>
        <w:t>año</w:t>
      </w:r>
      <w:r>
        <w:rPr>
          <w:spacing w:val="-15"/>
          <w:sz w:val="24"/>
        </w:rPr>
        <w:t xml:space="preserve"> </w:t>
      </w:r>
      <w:r>
        <w:rPr>
          <w:sz w:val="24"/>
        </w:rPr>
        <w:t>2004,</w:t>
      </w:r>
      <w:r>
        <w:rPr>
          <w:spacing w:val="-15"/>
          <w:sz w:val="24"/>
        </w:rPr>
        <w:t xml:space="preserve"> </w:t>
      </w:r>
      <w:r>
        <w:rPr>
          <w:sz w:val="24"/>
        </w:rPr>
        <w:t>la</w:t>
      </w:r>
      <w:r>
        <w:rPr>
          <w:spacing w:val="-15"/>
          <w:sz w:val="24"/>
        </w:rPr>
        <w:t xml:space="preserve"> </w:t>
      </w:r>
      <w:r>
        <w:rPr>
          <w:sz w:val="24"/>
        </w:rPr>
        <w:t>entonces</w:t>
      </w:r>
      <w:r>
        <w:rPr>
          <w:spacing w:val="-15"/>
          <w:sz w:val="24"/>
        </w:rPr>
        <w:t xml:space="preserve"> </w:t>
      </w:r>
      <w:r>
        <w:rPr>
          <w:sz w:val="24"/>
        </w:rPr>
        <w:t xml:space="preserve">Región de Tarapacá (incluyendo la Provincia de Arica) fuera declarada nuevamente como una </w:t>
      </w:r>
      <w:r>
        <w:rPr>
          <w:b/>
          <w:i/>
          <w:sz w:val="25"/>
        </w:rPr>
        <w:t>“zona libre de mosca de la fruta”.</w:t>
      </w:r>
      <w:r>
        <w:rPr>
          <w:b/>
          <w:i/>
          <w:sz w:val="25"/>
          <w:vertAlign w:val="superscript"/>
        </w:rPr>
        <w:t>2</w:t>
      </w:r>
    </w:p>
    <w:p w:rsidR="00C33C34" w:rsidRDefault="00000000">
      <w:pPr>
        <w:pStyle w:val="Textoindependiente"/>
        <w:spacing w:before="150" w:line="355" w:lineRule="auto"/>
        <w:ind w:left="262" w:right="258" w:firstLine="707"/>
      </w:pPr>
      <w:r>
        <w:t>Con el paso de los años se mantuvo la política preventiva del Servicio Agrícola y Ganadero.</w:t>
      </w:r>
      <w:r>
        <w:rPr>
          <w:spacing w:val="-6"/>
        </w:rPr>
        <w:t xml:space="preserve"> </w:t>
      </w:r>
      <w:r>
        <w:t>Sin</w:t>
      </w:r>
      <w:r>
        <w:rPr>
          <w:spacing w:val="-8"/>
        </w:rPr>
        <w:t xml:space="preserve"> </w:t>
      </w:r>
      <w:r>
        <w:t>embargo,</w:t>
      </w:r>
      <w:r>
        <w:rPr>
          <w:spacing w:val="-6"/>
        </w:rPr>
        <w:t xml:space="preserve"> </w:t>
      </w:r>
      <w:r>
        <w:t>desde</w:t>
      </w:r>
      <w:r>
        <w:rPr>
          <w:spacing w:val="-6"/>
        </w:rPr>
        <w:t xml:space="preserve"> </w:t>
      </w:r>
      <w:r>
        <w:t>el</w:t>
      </w:r>
      <w:r>
        <w:rPr>
          <w:spacing w:val="-5"/>
        </w:rPr>
        <w:t xml:space="preserve"> </w:t>
      </w:r>
      <w:r>
        <w:t>año</w:t>
      </w:r>
      <w:r>
        <w:rPr>
          <w:spacing w:val="-8"/>
        </w:rPr>
        <w:t xml:space="preserve"> </w:t>
      </w:r>
      <w:r>
        <w:t>2010</w:t>
      </w:r>
      <w:r>
        <w:rPr>
          <w:spacing w:val="-4"/>
        </w:rPr>
        <w:t xml:space="preserve"> </w:t>
      </w:r>
      <w:r>
        <w:t>se</w:t>
      </w:r>
      <w:r>
        <w:rPr>
          <w:spacing w:val="-7"/>
        </w:rPr>
        <w:t xml:space="preserve"> </w:t>
      </w:r>
      <w:r>
        <w:t>comenzó</w:t>
      </w:r>
      <w:r>
        <w:rPr>
          <w:spacing w:val="-6"/>
        </w:rPr>
        <w:t xml:space="preserve"> </w:t>
      </w:r>
      <w:r>
        <w:t>a</w:t>
      </w:r>
      <w:r>
        <w:rPr>
          <w:spacing w:val="-5"/>
        </w:rPr>
        <w:t xml:space="preserve"> </w:t>
      </w:r>
      <w:r>
        <w:t>reportar</w:t>
      </w:r>
      <w:r>
        <w:rPr>
          <w:spacing w:val="-6"/>
        </w:rPr>
        <w:t xml:space="preserve"> </w:t>
      </w:r>
      <w:r>
        <w:t>un</w:t>
      </w:r>
      <w:r>
        <w:rPr>
          <w:spacing w:val="-6"/>
        </w:rPr>
        <w:t xml:space="preserve"> </w:t>
      </w:r>
      <w:r>
        <w:t>aumento</w:t>
      </w:r>
      <w:r>
        <w:rPr>
          <w:spacing w:val="-6"/>
        </w:rPr>
        <w:t xml:space="preserve"> </w:t>
      </w:r>
      <w:r>
        <w:t>en</w:t>
      </w:r>
      <w:r>
        <w:rPr>
          <w:spacing w:val="-5"/>
        </w:rPr>
        <w:t xml:space="preserve"> </w:t>
      </w:r>
      <w:r>
        <w:t>la</w:t>
      </w:r>
      <w:r>
        <w:rPr>
          <w:spacing w:val="-5"/>
        </w:rPr>
        <w:t xml:space="preserve"> </w:t>
      </w:r>
      <w:r>
        <w:t>detección</w:t>
      </w:r>
      <w:r>
        <w:rPr>
          <w:spacing w:val="-8"/>
        </w:rPr>
        <w:t xml:space="preserve"> </w:t>
      </w:r>
      <w:r>
        <w:t>e incautación</w:t>
      </w:r>
      <w:r>
        <w:rPr>
          <w:spacing w:val="-7"/>
        </w:rPr>
        <w:t xml:space="preserve"> </w:t>
      </w:r>
      <w:r>
        <w:t>de</w:t>
      </w:r>
      <w:r>
        <w:rPr>
          <w:spacing w:val="-4"/>
        </w:rPr>
        <w:t xml:space="preserve"> </w:t>
      </w:r>
      <w:r>
        <w:t>productos</w:t>
      </w:r>
      <w:r>
        <w:rPr>
          <w:spacing w:val="-6"/>
        </w:rPr>
        <w:t xml:space="preserve"> </w:t>
      </w:r>
      <w:r>
        <w:t>agrícolas</w:t>
      </w:r>
      <w:r>
        <w:rPr>
          <w:spacing w:val="-6"/>
        </w:rPr>
        <w:t xml:space="preserve"> </w:t>
      </w:r>
      <w:r>
        <w:t>infestados</w:t>
      </w:r>
      <w:r>
        <w:rPr>
          <w:spacing w:val="-6"/>
        </w:rPr>
        <w:t xml:space="preserve"> </w:t>
      </w:r>
      <w:r>
        <w:t>con</w:t>
      </w:r>
      <w:r>
        <w:rPr>
          <w:spacing w:val="-4"/>
        </w:rPr>
        <w:t xml:space="preserve"> </w:t>
      </w:r>
      <w:r>
        <w:rPr>
          <w:b/>
          <w:i/>
          <w:sz w:val="25"/>
        </w:rPr>
        <w:t>Ceratitis</w:t>
      </w:r>
      <w:r>
        <w:rPr>
          <w:b/>
          <w:i/>
          <w:spacing w:val="-6"/>
          <w:sz w:val="25"/>
        </w:rPr>
        <w:t xml:space="preserve"> </w:t>
      </w:r>
      <w:r>
        <w:rPr>
          <w:b/>
          <w:i/>
          <w:sz w:val="25"/>
        </w:rPr>
        <w:t>Capitata</w:t>
      </w:r>
      <w:r>
        <w:t>,</w:t>
      </w:r>
      <w:r>
        <w:rPr>
          <w:spacing w:val="-5"/>
        </w:rPr>
        <w:t xml:space="preserve"> </w:t>
      </w:r>
      <w:r>
        <w:t>los</w:t>
      </w:r>
      <w:r>
        <w:rPr>
          <w:spacing w:val="-6"/>
        </w:rPr>
        <w:t xml:space="preserve"> </w:t>
      </w:r>
      <w:r>
        <w:t>cuales</w:t>
      </w:r>
      <w:r>
        <w:rPr>
          <w:spacing w:val="-6"/>
        </w:rPr>
        <w:t xml:space="preserve"> </w:t>
      </w:r>
      <w:r>
        <w:t>en</w:t>
      </w:r>
      <w:r>
        <w:rPr>
          <w:spacing w:val="-4"/>
        </w:rPr>
        <w:t xml:space="preserve"> </w:t>
      </w:r>
      <w:r>
        <w:t>su</w:t>
      </w:r>
      <w:r>
        <w:rPr>
          <w:spacing w:val="-5"/>
        </w:rPr>
        <w:t xml:space="preserve"> </w:t>
      </w:r>
      <w:r>
        <w:t>mayoría eran ingresados por pasos fronterizos no habilitados sin someterse a ninguna fiscalización de parte de la autoridad sanitaria, vale decir, estos productos eran ingresados por contrabando.</w:t>
      </w:r>
    </w:p>
    <w:p w:rsidR="00C33C34" w:rsidRDefault="00000000">
      <w:pPr>
        <w:pStyle w:val="Textoindependiente"/>
        <w:spacing w:before="170" w:line="360" w:lineRule="auto"/>
        <w:ind w:left="262" w:right="255" w:firstLine="707"/>
      </w:pPr>
      <w:r>
        <w:t>Para ejemplificar, en la Región de Tarapacá en el año 2014 se reportó la detección e incautación</w:t>
      </w:r>
      <w:r>
        <w:rPr>
          <w:spacing w:val="-8"/>
        </w:rPr>
        <w:t xml:space="preserve"> </w:t>
      </w:r>
      <w:r>
        <w:t>de</w:t>
      </w:r>
      <w:r>
        <w:rPr>
          <w:spacing w:val="-7"/>
        </w:rPr>
        <w:t xml:space="preserve"> </w:t>
      </w:r>
      <w:r>
        <w:t>9.619</w:t>
      </w:r>
      <w:r>
        <w:rPr>
          <w:spacing w:val="-8"/>
        </w:rPr>
        <w:t xml:space="preserve"> </w:t>
      </w:r>
      <w:r>
        <w:t>kilos</w:t>
      </w:r>
      <w:r>
        <w:rPr>
          <w:spacing w:val="-9"/>
        </w:rPr>
        <w:t xml:space="preserve"> </w:t>
      </w:r>
      <w:r>
        <w:t>en</w:t>
      </w:r>
      <w:r>
        <w:rPr>
          <w:spacing w:val="-5"/>
        </w:rPr>
        <w:t xml:space="preserve"> </w:t>
      </w:r>
      <w:r>
        <w:t>productos</w:t>
      </w:r>
      <w:r>
        <w:rPr>
          <w:spacing w:val="-7"/>
        </w:rPr>
        <w:t xml:space="preserve"> </w:t>
      </w:r>
      <w:r>
        <w:t>contaminados</w:t>
      </w:r>
      <w:r>
        <w:rPr>
          <w:spacing w:val="-7"/>
        </w:rPr>
        <w:t xml:space="preserve"> </w:t>
      </w:r>
      <w:r>
        <w:t>con</w:t>
      </w:r>
      <w:r>
        <w:rPr>
          <w:spacing w:val="-4"/>
        </w:rPr>
        <w:t xml:space="preserve"> </w:t>
      </w:r>
      <w:r>
        <w:t>mosca</w:t>
      </w:r>
      <w:r>
        <w:rPr>
          <w:spacing w:val="-5"/>
        </w:rPr>
        <w:t xml:space="preserve"> </w:t>
      </w:r>
      <w:r>
        <w:t>de</w:t>
      </w:r>
      <w:r>
        <w:rPr>
          <w:spacing w:val="-5"/>
        </w:rPr>
        <w:t xml:space="preserve"> </w:t>
      </w:r>
      <w:r>
        <w:t>la</w:t>
      </w:r>
      <w:r>
        <w:rPr>
          <w:spacing w:val="-7"/>
        </w:rPr>
        <w:t xml:space="preserve"> </w:t>
      </w:r>
      <w:r>
        <w:t>fruta,</w:t>
      </w:r>
      <w:r>
        <w:rPr>
          <w:spacing w:val="-6"/>
        </w:rPr>
        <w:t xml:space="preserve"> </w:t>
      </w:r>
      <w:r>
        <w:t>cifra</w:t>
      </w:r>
      <w:r>
        <w:rPr>
          <w:spacing w:val="-5"/>
        </w:rPr>
        <w:t xml:space="preserve"> </w:t>
      </w:r>
      <w:r>
        <w:t>que</w:t>
      </w:r>
      <w:r>
        <w:rPr>
          <w:spacing w:val="-5"/>
        </w:rPr>
        <w:t xml:space="preserve"> </w:t>
      </w:r>
      <w:r>
        <w:t>aumentó a 22.960 kilos en el año 2016, es decir, en un período de dos años existió un incremento de 139%, lo que naturalmente movilizó al Servicio Agrícola y Ganadero, sea fortaleciendo sus protocolos de fiscalización en diversas zonas de la región así como también movilizando y redestinando a más de 200 funcionarios hacia la Región de Tarapacá.</w:t>
      </w:r>
      <w:r>
        <w:rPr>
          <w:vertAlign w:val="superscript"/>
        </w:rPr>
        <w:t>3</w:t>
      </w:r>
    </w:p>
    <w:p w:rsidR="00C33C34" w:rsidRDefault="00000000">
      <w:pPr>
        <w:pStyle w:val="Textoindependiente"/>
        <w:spacing w:before="163" w:line="360" w:lineRule="auto"/>
        <w:ind w:left="262" w:right="255" w:firstLine="707"/>
      </w:pPr>
      <w:r>
        <w:t>En julio de 2021, el Servicio Agrícola y Ganadero de Arica y Parinacota detectó la presencia de larvas de mosca de la fruta o Ceratitis Capitata en productos vegetales ingresados ilegalmente</w:t>
      </w:r>
      <w:r>
        <w:rPr>
          <w:spacing w:val="-15"/>
        </w:rPr>
        <w:t xml:space="preserve"> </w:t>
      </w:r>
      <w:r>
        <w:t>desde</w:t>
      </w:r>
      <w:r>
        <w:rPr>
          <w:spacing w:val="-15"/>
        </w:rPr>
        <w:t xml:space="preserve"> </w:t>
      </w:r>
      <w:r>
        <w:t>Perú</w:t>
      </w:r>
      <w:r>
        <w:rPr>
          <w:spacing w:val="-14"/>
        </w:rPr>
        <w:t xml:space="preserve"> </w:t>
      </w:r>
      <w:r>
        <w:t>por</w:t>
      </w:r>
      <w:r>
        <w:rPr>
          <w:spacing w:val="-15"/>
        </w:rPr>
        <w:t xml:space="preserve"> </w:t>
      </w:r>
      <w:r>
        <w:t>pasos</w:t>
      </w:r>
      <w:r>
        <w:rPr>
          <w:spacing w:val="-14"/>
        </w:rPr>
        <w:t xml:space="preserve"> </w:t>
      </w:r>
      <w:r>
        <w:t>no</w:t>
      </w:r>
      <w:r>
        <w:rPr>
          <w:spacing w:val="-13"/>
        </w:rPr>
        <w:t xml:space="preserve"> </w:t>
      </w:r>
      <w:r>
        <w:t>habilitados.</w:t>
      </w:r>
      <w:r>
        <w:rPr>
          <w:spacing w:val="-14"/>
        </w:rPr>
        <w:t xml:space="preserve"> </w:t>
      </w:r>
      <w:r>
        <w:t>Estas</w:t>
      </w:r>
      <w:r>
        <w:rPr>
          <w:spacing w:val="-15"/>
        </w:rPr>
        <w:t xml:space="preserve"> </w:t>
      </w:r>
      <w:r>
        <w:t>intercepciones</w:t>
      </w:r>
      <w:r>
        <w:rPr>
          <w:spacing w:val="-15"/>
        </w:rPr>
        <w:t xml:space="preserve"> </w:t>
      </w:r>
      <w:r>
        <w:t>involucraron</w:t>
      </w:r>
      <w:r>
        <w:rPr>
          <w:spacing w:val="-15"/>
        </w:rPr>
        <w:t xml:space="preserve"> </w:t>
      </w:r>
      <w:r>
        <w:t>cargamentos de 16 y 27 toneladas de productos de riesgo, respectivamente.</w:t>
      </w:r>
    </w:p>
    <w:p w:rsidR="00C33C34" w:rsidRDefault="00C33C34">
      <w:pPr>
        <w:pStyle w:val="Textoindependiente"/>
        <w:jc w:val="left"/>
        <w:rPr>
          <w:sz w:val="20"/>
        </w:rPr>
      </w:pPr>
    </w:p>
    <w:p w:rsidR="00C33C34" w:rsidRDefault="00000000">
      <w:pPr>
        <w:pStyle w:val="Textoindependiente"/>
        <w:spacing w:before="109"/>
        <w:jc w:val="left"/>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1080820</wp:posOffset>
                </wp:positionH>
                <wp:positionV relativeFrom="paragraph">
                  <wp:posOffset>227940</wp:posOffset>
                </wp:positionV>
                <wp:extent cx="1829435" cy="1079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A2B68" id="Graphic 4" o:spid="_x0000_s1026" style="position:absolute;margin-left:85.1pt;margin-top:17.95pt;width:144.05pt;height:.8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" path="m1829054,l,,,10668r1829054,l1829054,xe" fillcolor="black" stroked="f">
                <v:path arrowok="t"/>
                <w10:wrap type="topAndBottom" anchorx="page"/>
              </v:shape>
            </w:pict>
          </mc:Fallback>
        </mc:AlternateContent>
      </w:r>
    </w:p>
    <w:p w:rsidR="00C33C34" w:rsidRDefault="00000000">
      <w:pPr>
        <w:spacing w:before="108"/>
        <w:ind w:left="262" w:right="334"/>
        <w:rPr>
          <w:sz w:val="20"/>
        </w:rPr>
      </w:pPr>
      <w:r>
        <w:rPr>
          <w:position w:val="5"/>
          <w:sz w:val="13"/>
        </w:rPr>
        <w:t>2</w:t>
      </w:r>
      <w:r>
        <w:rPr>
          <w:spacing w:val="13"/>
          <w:position w:val="5"/>
          <w:sz w:val="13"/>
        </w:rPr>
        <w:t xml:space="preserve"> </w:t>
      </w:r>
      <w:r>
        <w:rPr>
          <w:sz w:val="20"/>
        </w:rPr>
        <w:t>Servicio</w:t>
      </w:r>
      <w:r>
        <w:rPr>
          <w:spacing w:val="-4"/>
          <w:sz w:val="20"/>
        </w:rPr>
        <w:t xml:space="preserve"> </w:t>
      </w:r>
      <w:r>
        <w:rPr>
          <w:sz w:val="20"/>
        </w:rPr>
        <w:t>Agrícola</w:t>
      </w:r>
      <w:r>
        <w:rPr>
          <w:spacing w:val="-3"/>
          <w:sz w:val="20"/>
        </w:rPr>
        <w:t xml:space="preserve"> </w:t>
      </w:r>
      <w:r>
        <w:rPr>
          <w:sz w:val="20"/>
        </w:rPr>
        <w:t>y</w:t>
      </w:r>
      <w:r>
        <w:rPr>
          <w:spacing w:val="-2"/>
          <w:sz w:val="20"/>
        </w:rPr>
        <w:t xml:space="preserve"> </w:t>
      </w:r>
      <w:r>
        <w:rPr>
          <w:sz w:val="20"/>
        </w:rPr>
        <w:t>Ganadero</w:t>
      </w:r>
      <w:r>
        <w:rPr>
          <w:spacing w:val="-4"/>
          <w:sz w:val="20"/>
        </w:rPr>
        <w:t xml:space="preserve"> </w:t>
      </w:r>
      <w:r>
        <w:rPr>
          <w:sz w:val="20"/>
        </w:rPr>
        <w:t>(SAG).</w:t>
      </w:r>
      <w:r>
        <w:rPr>
          <w:spacing w:val="-4"/>
          <w:sz w:val="20"/>
        </w:rPr>
        <w:t xml:space="preserve"> </w:t>
      </w:r>
      <w:r>
        <w:rPr>
          <w:sz w:val="20"/>
        </w:rPr>
        <w:t>(2003).</w:t>
      </w:r>
      <w:r>
        <w:rPr>
          <w:spacing w:val="-1"/>
          <w:sz w:val="20"/>
        </w:rPr>
        <w:t xml:space="preserve"> </w:t>
      </w:r>
      <w:r>
        <w:rPr>
          <w:sz w:val="20"/>
        </w:rPr>
        <w:t>“</w:t>
      </w:r>
      <w:r>
        <w:rPr>
          <w:i/>
          <w:sz w:val="20"/>
        </w:rPr>
        <w:t>Informe</w:t>
      </w:r>
      <w:r>
        <w:rPr>
          <w:i/>
          <w:spacing w:val="-4"/>
          <w:sz w:val="20"/>
        </w:rPr>
        <w:t xml:space="preserve"> </w:t>
      </w:r>
      <w:r>
        <w:rPr>
          <w:i/>
          <w:sz w:val="20"/>
        </w:rPr>
        <w:t>final:</w:t>
      </w:r>
      <w:r>
        <w:rPr>
          <w:i/>
          <w:spacing w:val="-3"/>
          <w:sz w:val="20"/>
        </w:rPr>
        <w:t xml:space="preserve"> </w:t>
      </w:r>
      <w:r>
        <w:rPr>
          <w:i/>
          <w:sz w:val="20"/>
        </w:rPr>
        <w:t>Evaluación</w:t>
      </w:r>
      <w:r>
        <w:rPr>
          <w:i/>
          <w:spacing w:val="-4"/>
          <w:sz w:val="20"/>
        </w:rPr>
        <w:t xml:space="preserve"> </w:t>
      </w:r>
      <w:r>
        <w:rPr>
          <w:i/>
          <w:sz w:val="20"/>
        </w:rPr>
        <w:t>de</w:t>
      </w:r>
      <w:r>
        <w:rPr>
          <w:i/>
          <w:spacing w:val="-1"/>
          <w:sz w:val="20"/>
        </w:rPr>
        <w:t xml:space="preserve"> </w:t>
      </w:r>
      <w:r>
        <w:rPr>
          <w:i/>
          <w:sz w:val="20"/>
        </w:rPr>
        <w:t>la</w:t>
      </w:r>
      <w:r>
        <w:rPr>
          <w:i/>
          <w:spacing w:val="-3"/>
          <w:sz w:val="20"/>
        </w:rPr>
        <w:t xml:space="preserve"> </w:t>
      </w:r>
      <w:r>
        <w:rPr>
          <w:i/>
          <w:sz w:val="20"/>
        </w:rPr>
        <w:t>metodología</w:t>
      </w:r>
      <w:r>
        <w:rPr>
          <w:i/>
          <w:spacing w:val="-2"/>
          <w:sz w:val="20"/>
        </w:rPr>
        <w:t xml:space="preserve"> </w:t>
      </w:r>
      <w:r>
        <w:rPr>
          <w:i/>
          <w:sz w:val="20"/>
        </w:rPr>
        <w:t>integrada</w:t>
      </w:r>
      <w:r>
        <w:rPr>
          <w:i/>
          <w:spacing w:val="-3"/>
          <w:sz w:val="20"/>
        </w:rPr>
        <w:t xml:space="preserve"> </w:t>
      </w:r>
      <w:r>
        <w:rPr>
          <w:i/>
          <w:sz w:val="20"/>
        </w:rPr>
        <w:t>de</w:t>
      </w:r>
      <w:r>
        <w:rPr>
          <w:i/>
          <w:spacing w:val="-4"/>
          <w:sz w:val="20"/>
        </w:rPr>
        <w:t xml:space="preserve"> </w:t>
      </w:r>
      <w:r>
        <w:rPr>
          <w:i/>
          <w:sz w:val="20"/>
        </w:rPr>
        <w:t>control</w:t>
      </w:r>
      <w:r>
        <w:rPr>
          <w:i/>
          <w:spacing w:val="-4"/>
          <w:sz w:val="20"/>
        </w:rPr>
        <w:t xml:space="preserve"> </w:t>
      </w:r>
      <w:r>
        <w:rPr>
          <w:i/>
          <w:sz w:val="20"/>
        </w:rPr>
        <w:t>de</w:t>
      </w:r>
      <w:r>
        <w:rPr>
          <w:i/>
          <w:spacing w:val="-4"/>
          <w:sz w:val="20"/>
        </w:rPr>
        <w:t xml:space="preserve"> </w:t>
      </w:r>
      <w:r>
        <w:rPr>
          <w:i/>
          <w:sz w:val="20"/>
        </w:rPr>
        <w:t>la</w:t>
      </w:r>
      <w:r>
        <w:rPr>
          <w:i/>
          <w:spacing w:val="-3"/>
          <w:sz w:val="20"/>
        </w:rPr>
        <w:t xml:space="preserve"> </w:t>
      </w:r>
      <w:r>
        <w:rPr>
          <w:i/>
          <w:sz w:val="20"/>
        </w:rPr>
        <w:t>mosca del Mediterráneo (Ceratitis capitata) en la Provincia de Arica I Región</w:t>
      </w:r>
      <w:r>
        <w:rPr>
          <w:sz w:val="20"/>
        </w:rPr>
        <w:t>”.</w:t>
      </w:r>
    </w:p>
    <w:p w:rsidR="00C33C34" w:rsidRDefault="00000000">
      <w:pPr>
        <w:ind w:left="262" w:right="334"/>
        <w:rPr>
          <w:sz w:val="20"/>
        </w:rPr>
      </w:pPr>
      <w:r>
        <w:rPr>
          <w:position w:val="5"/>
          <w:sz w:val="13"/>
        </w:rPr>
        <w:t>3</w:t>
      </w:r>
      <w:r>
        <w:rPr>
          <w:spacing w:val="19"/>
          <w:position w:val="5"/>
          <w:sz w:val="13"/>
        </w:rPr>
        <w:t xml:space="preserve"> </w:t>
      </w:r>
      <w:r>
        <w:rPr>
          <w:sz w:val="20"/>
        </w:rPr>
        <w:t>Emol. (9 de marzo de 2017). “</w:t>
      </w:r>
      <w:r>
        <w:rPr>
          <w:i/>
          <w:sz w:val="20"/>
        </w:rPr>
        <w:t>Alza de contrabando de productos agrícolas desde Bolivia genera plaga de mosca de la fruta en Tarapacá</w:t>
      </w:r>
      <w:r>
        <w:rPr>
          <w:sz w:val="20"/>
        </w:rPr>
        <w:t>.”</w:t>
      </w:r>
      <w:r>
        <w:rPr>
          <w:spacing w:val="-13"/>
          <w:sz w:val="20"/>
        </w:rPr>
        <w:t xml:space="preserve"> </w:t>
      </w:r>
      <w:hyperlink r:id="rId8">
        <w:r>
          <w:rPr>
            <w:color w:val="467885"/>
            <w:sz w:val="20"/>
            <w:u w:val="single" w:color="467885"/>
          </w:rPr>
          <w:t>https://www.emol.com/noticias/Nacional/2017/03/09/848539/Alza-de-contrabando-de-productos-</w:t>
        </w:r>
      </w:hyperlink>
      <w:r>
        <w:rPr>
          <w:color w:val="467885"/>
          <w:sz w:val="20"/>
        </w:rPr>
        <w:t xml:space="preserve"> </w:t>
      </w:r>
      <w:hyperlink r:id="rId9">
        <w:r>
          <w:rPr>
            <w:color w:val="467885"/>
            <w:spacing w:val="-2"/>
            <w:sz w:val="20"/>
            <w:u w:val="single" w:color="467885"/>
          </w:rPr>
          <w:t>agricolas-desde-Bolivia-genera-plaga-de-mosca-de-la-fruta-en-Tarapaca.html</w:t>
        </w:r>
      </w:hyperlink>
    </w:p>
    <w:p w:rsidR="00C33C34" w:rsidRDefault="00C33C34">
      <w:pPr>
        <w:rPr>
          <w:sz w:val="20"/>
        </w:rPr>
        <w:sectPr w:rsidR="00C33C34">
          <w:pgSz w:w="12240" w:h="15840"/>
          <w:pgMar w:top="1340" w:right="1440" w:bottom="280" w:left="1440" w:header="720" w:footer="720" w:gutter="0"/>
          <w:cols w:space="720"/>
        </w:sectPr>
      </w:pPr>
    </w:p>
    <w:p w:rsidR="00C33C34" w:rsidRDefault="00000000">
      <w:pPr>
        <w:pStyle w:val="Textoindependiente"/>
        <w:spacing w:before="78" w:line="360" w:lineRule="auto"/>
        <w:ind w:left="262" w:right="261" w:firstLine="707"/>
      </w:pPr>
      <w:r>
        <w:lastRenderedPageBreak/>
        <w:t>Igualmente,</w:t>
      </w:r>
      <w:r>
        <w:rPr>
          <w:spacing w:val="-3"/>
        </w:rPr>
        <w:t xml:space="preserve"> </w:t>
      </w:r>
      <w:r>
        <w:t>durante</w:t>
      </w:r>
      <w:r>
        <w:rPr>
          <w:spacing w:val="-3"/>
        </w:rPr>
        <w:t xml:space="preserve"> </w:t>
      </w:r>
      <w:r>
        <w:t>el</w:t>
      </w:r>
      <w:r>
        <w:rPr>
          <w:spacing w:val="-2"/>
        </w:rPr>
        <w:t xml:space="preserve"> </w:t>
      </w:r>
      <w:r>
        <w:t>primer</w:t>
      </w:r>
      <w:r>
        <w:rPr>
          <w:spacing w:val="-4"/>
        </w:rPr>
        <w:t xml:space="preserve"> </w:t>
      </w:r>
      <w:r>
        <w:t>semestre</w:t>
      </w:r>
      <w:r>
        <w:rPr>
          <w:spacing w:val="-3"/>
        </w:rPr>
        <w:t xml:space="preserve"> </w:t>
      </w:r>
      <w:r>
        <w:t>de</w:t>
      </w:r>
      <w:r>
        <w:rPr>
          <w:spacing w:val="-2"/>
        </w:rPr>
        <w:t xml:space="preserve"> </w:t>
      </w:r>
      <w:r>
        <w:t>2021,</w:t>
      </w:r>
      <w:r>
        <w:rPr>
          <w:spacing w:val="-3"/>
        </w:rPr>
        <w:t xml:space="preserve"> </w:t>
      </w:r>
      <w:r>
        <w:t>el</w:t>
      </w:r>
      <w:r>
        <w:rPr>
          <w:spacing w:val="-1"/>
        </w:rPr>
        <w:t xml:space="preserve"> </w:t>
      </w:r>
      <w:r>
        <w:t>SAG</w:t>
      </w:r>
      <w:r>
        <w:rPr>
          <w:spacing w:val="-3"/>
        </w:rPr>
        <w:t xml:space="preserve"> </w:t>
      </w:r>
      <w:r>
        <w:t>regional</w:t>
      </w:r>
      <w:r>
        <w:rPr>
          <w:spacing w:val="-3"/>
        </w:rPr>
        <w:t xml:space="preserve"> </w:t>
      </w:r>
      <w:r>
        <w:t>interceptó</w:t>
      </w:r>
      <w:r>
        <w:rPr>
          <w:spacing w:val="-4"/>
        </w:rPr>
        <w:t xml:space="preserve"> </w:t>
      </w:r>
      <w:r>
        <w:t>más</w:t>
      </w:r>
      <w:r>
        <w:rPr>
          <w:spacing w:val="-4"/>
        </w:rPr>
        <w:t xml:space="preserve"> </w:t>
      </w:r>
      <w:r>
        <w:t>de</w:t>
      </w:r>
      <w:r>
        <w:rPr>
          <w:spacing w:val="-3"/>
        </w:rPr>
        <w:t xml:space="preserve"> </w:t>
      </w:r>
      <w:r>
        <w:t>137 mil kilos de productos agropecuarios de origen ilegal que podrían haber contenido plagas y enfermedades perjudiciales para la agricultura nacional.</w:t>
      </w:r>
      <w:r>
        <w:rPr>
          <w:vertAlign w:val="superscript"/>
        </w:rPr>
        <w:t>4</w:t>
      </w:r>
    </w:p>
    <w:p w:rsidR="00C33C34" w:rsidRDefault="00000000">
      <w:pPr>
        <w:pStyle w:val="Textoindependiente"/>
        <w:spacing w:before="160" w:line="360" w:lineRule="auto"/>
        <w:ind w:left="262" w:right="255" w:firstLine="707"/>
      </w:pPr>
      <w:r>
        <w:t>Durante el año 2023, se detectaron nuevos brotes de Ceratitis Capitata en la Región de Arica y Parinacota, mientras que al año siguiente el Servicio Agrícola y Ganadero incautó y destruyó 430 kilogramos de frutas en la barrera sanitaria establecida por este servicio en la localidad de Cuya, las que habían ingresado clandestinamente al país, culminando con la destrucción</w:t>
      </w:r>
      <w:r>
        <w:rPr>
          <w:spacing w:val="-9"/>
        </w:rPr>
        <w:t xml:space="preserve"> </w:t>
      </w:r>
      <w:r>
        <w:t>y</w:t>
      </w:r>
      <w:r>
        <w:rPr>
          <w:spacing w:val="-8"/>
        </w:rPr>
        <w:t xml:space="preserve"> </w:t>
      </w:r>
      <w:r>
        <w:t>enterramiento</w:t>
      </w:r>
      <w:r>
        <w:rPr>
          <w:spacing w:val="-10"/>
        </w:rPr>
        <w:t xml:space="preserve"> </w:t>
      </w:r>
      <w:r>
        <w:t>de</w:t>
      </w:r>
      <w:r>
        <w:rPr>
          <w:spacing w:val="-8"/>
        </w:rPr>
        <w:t xml:space="preserve"> </w:t>
      </w:r>
      <w:r>
        <w:t>otras</w:t>
      </w:r>
      <w:r>
        <w:rPr>
          <w:spacing w:val="-10"/>
        </w:rPr>
        <w:t xml:space="preserve"> </w:t>
      </w:r>
      <w:r>
        <w:t>11</w:t>
      </w:r>
      <w:r>
        <w:rPr>
          <w:spacing w:val="-9"/>
        </w:rPr>
        <w:t xml:space="preserve"> </w:t>
      </w:r>
      <w:r>
        <w:t>toneladas</w:t>
      </w:r>
      <w:r>
        <w:rPr>
          <w:spacing w:val="-10"/>
        </w:rPr>
        <w:t xml:space="preserve"> </w:t>
      </w:r>
      <w:r>
        <w:t>de</w:t>
      </w:r>
      <w:r>
        <w:rPr>
          <w:spacing w:val="-8"/>
        </w:rPr>
        <w:t xml:space="preserve"> </w:t>
      </w:r>
      <w:r>
        <w:t>productos</w:t>
      </w:r>
      <w:r>
        <w:rPr>
          <w:spacing w:val="-10"/>
        </w:rPr>
        <w:t xml:space="preserve"> </w:t>
      </w:r>
      <w:r>
        <w:t>incautados.</w:t>
      </w:r>
      <w:r>
        <w:rPr>
          <w:spacing w:val="-9"/>
        </w:rPr>
        <w:t xml:space="preserve"> </w:t>
      </w:r>
      <w:r>
        <w:t>Asimismo,</w:t>
      </w:r>
      <w:r>
        <w:rPr>
          <w:spacing w:val="-7"/>
        </w:rPr>
        <w:t xml:space="preserve"> </w:t>
      </w:r>
      <w:r>
        <w:t>en</w:t>
      </w:r>
      <w:r>
        <w:rPr>
          <w:spacing w:val="-9"/>
        </w:rPr>
        <w:t xml:space="preserve"> </w:t>
      </w:r>
      <w:r>
        <w:t>mayo de 2024 mediante una fiscalización de rutina se interceptó un camión en la localidad de Cuya que trasportaba 13 toneladas de frutas y verduras de manera ilegal, los que nuevamente habían ingresado de manera ilegal desde Bolivia y que iban rumbo al sur del país.</w:t>
      </w:r>
    </w:p>
    <w:p w:rsidR="00C33C34" w:rsidRDefault="00000000">
      <w:pPr>
        <w:pStyle w:val="Textoindependiente"/>
        <w:spacing w:before="162" w:line="360" w:lineRule="auto"/>
        <w:ind w:left="262" w:right="255" w:firstLine="707"/>
      </w:pPr>
      <w:r>
        <w:t>Lo anterior, trajo como consecuencia que se manifestaran nuevos brotes de Ceratitis Capitata en otras zonas del territorio nacional. En este sentido, en enero de 2025 el Servicio Agrícola y Ganadero inició una campaña de erradicación de la mosca de la fruta en Copiapó, Región de Atacama, tras la detección de dos ejemplares en la población de Paipote, estableciéndose un área de control y medidas para evitar la propagación de esta plaga.</w:t>
      </w:r>
      <w:r>
        <w:rPr>
          <w:vertAlign w:val="superscript"/>
        </w:rPr>
        <w:t>5</w:t>
      </w:r>
    </w:p>
    <w:p w:rsidR="00C33C34" w:rsidRDefault="00000000">
      <w:pPr>
        <w:pStyle w:val="Textoindependiente"/>
        <w:spacing w:before="159" w:line="360" w:lineRule="auto"/>
        <w:ind w:left="262" w:right="255" w:firstLine="707"/>
      </w:pPr>
      <w:r>
        <w:t>Consecutivamente,</w:t>
      </w:r>
      <w:r>
        <w:rPr>
          <w:spacing w:val="-6"/>
        </w:rPr>
        <w:t xml:space="preserve"> </w:t>
      </w:r>
      <w:r>
        <w:t>en</w:t>
      </w:r>
      <w:r>
        <w:rPr>
          <w:spacing w:val="-5"/>
        </w:rPr>
        <w:t xml:space="preserve"> </w:t>
      </w:r>
      <w:r>
        <w:t>febrero</w:t>
      </w:r>
      <w:r>
        <w:rPr>
          <w:spacing w:val="-7"/>
        </w:rPr>
        <w:t xml:space="preserve"> </w:t>
      </w:r>
      <w:r>
        <w:t>de</w:t>
      </w:r>
      <w:r>
        <w:rPr>
          <w:spacing w:val="-5"/>
        </w:rPr>
        <w:t xml:space="preserve"> </w:t>
      </w:r>
      <w:r>
        <w:t>2025</w:t>
      </w:r>
      <w:r>
        <w:rPr>
          <w:spacing w:val="-5"/>
        </w:rPr>
        <w:t xml:space="preserve"> </w:t>
      </w:r>
      <w:r>
        <w:t>se</w:t>
      </w:r>
      <w:r>
        <w:rPr>
          <w:spacing w:val="-5"/>
        </w:rPr>
        <w:t xml:space="preserve"> </w:t>
      </w:r>
      <w:r>
        <w:t>registraron</w:t>
      </w:r>
      <w:r>
        <w:rPr>
          <w:spacing w:val="-7"/>
        </w:rPr>
        <w:t xml:space="preserve"> </w:t>
      </w:r>
      <w:r>
        <w:t>brotes</w:t>
      </w:r>
      <w:r>
        <w:rPr>
          <w:spacing w:val="-4"/>
        </w:rPr>
        <w:t xml:space="preserve"> </w:t>
      </w:r>
      <w:r>
        <w:t>de</w:t>
      </w:r>
      <w:r>
        <w:rPr>
          <w:spacing w:val="-5"/>
        </w:rPr>
        <w:t xml:space="preserve"> </w:t>
      </w:r>
      <w:r>
        <w:t>este</w:t>
      </w:r>
      <w:r>
        <w:rPr>
          <w:spacing w:val="-5"/>
        </w:rPr>
        <w:t xml:space="preserve"> </w:t>
      </w:r>
      <w:r>
        <w:t>insecto</w:t>
      </w:r>
      <w:r>
        <w:rPr>
          <w:spacing w:val="-6"/>
        </w:rPr>
        <w:t xml:space="preserve"> </w:t>
      </w:r>
      <w:r>
        <w:t>en</w:t>
      </w:r>
      <w:r>
        <w:rPr>
          <w:spacing w:val="-5"/>
        </w:rPr>
        <w:t xml:space="preserve"> </w:t>
      </w:r>
      <w:r>
        <w:t>la</w:t>
      </w:r>
      <w:r>
        <w:rPr>
          <w:spacing w:val="-5"/>
        </w:rPr>
        <w:t xml:space="preserve"> </w:t>
      </w:r>
      <w:r>
        <w:t>Región Metropolitana, decretándose una cuarentena 7,2 kilómetros alrededor de los focos detectados en</w:t>
      </w:r>
      <w:r>
        <w:rPr>
          <w:spacing w:val="-11"/>
        </w:rPr>
        <w:t xml:space="preserve"> </w:t>
      </w:r>
      <w:r>
        <w:t>las</w:t>
      </w:r>
      <w:r>
        <w:rPr>
          <w:spacing w:val="-13"/>
        </w:rPr>
        <w:t xml:space="preserve"> </w:t>
      </w:r>
      <w:r>
        <w:t>comunas</w:t>
      </w:r>
      <w:r>
        <w:rPr>
          <w:spacing w:val="-13"/>
        </w:rPr>
        <w:t xml:space="preserve"> </w:t>
      </w:r>
      <w:r>
        <w:t>de</w:t>
      </w:r>
      <w:r>
        <w:rPr>
          <w:spacing w:val="-11"/>
        </w:rPr>
        <w:t xml:space="preserve"> </w:t>
      </w:r>
      <w:r>
        <w:t>Santiago</w:t>
      </w:r>
      <w:r>
        <w:rPr>
          <w:spacing w:val="-12"/>
        </w:rPr>
        <w:t xml:space="preserve"> </w:t>
      </w:r>
      <w:r>
        <w:t>Centro,</w:t>
      </w:r>
      <w:r>
        <w:rPr>
          <w:spacing w:val="-12"/>
        </w:rPr>
        <w:t xml:space="preserve"> </w:t>
      </w:r>
      <w:r>
        <w:t>Peñalolén</w:t>
      </w:r>
      <w:r>
        <w:rPr>
          <w:spacing w:val="-12"/>
        </w:rPr>
        <w:t xml:space="preserve"> </w:t>
      </w:r>
      <w:r>
        <w:t>y</w:t>
      </w:r>
      <w:r>
        <w:rPr>
          <w:spacing w:val="-11"/>
        </w:rPr>
        <w:t xml:space="preserve"> </w:t>
      </w:r>
      <w:r>
        <w:t>Pedro</w:t>
      </w:r>
      <w:r>
        <w:rPr>
          <w:spacing w:val="-12"/>
        </w:rPr>
        <w:t xml:space="preserve"> </w:t>
      </w:r>
      <w:r>
        <w:t>Aguirre</w:t>
      </w:r>
      <w:r>
        <w:rPr>
          <w:spacing w:val="-12"/>
        </w:rPr>
        <w:t xml:space="preserve"> </w:t>
      </w:r>
      <w:r>
        <w:t>Cerda,</w:t>
      </w:r>
      <w:r>
        <w:rPr>
          <w:spacing w:val="-12"/>
        </w:rPr>
        <w:t xml:space="preserve"> </w:t>
      </w:r>
      <w:r>
        <w:t>instruyéndose</w:t>
      </w:r>
      <w:r>
        <w:rPr>
          <w:spacing w:val="-9"/>
        </w:rPr>
        <w:t xml:space="preserve"> </w:t>
      </w:r>
      <w:r>
        <w:t>además</w:t>
      </w:r>
      <w:r>
        <w:rPr>
          <w:spacing w:val="-12"/>
        </w:rPr>
        <w:t xml:space="preserve"> </w:t>
      </w:r>
      <w:r>
        <w:t>por el Servicio Agrícola y Ganadero la instalación de trampas y liberación de insectos estériles para interrumpir la reproducción de la plaga.</w:t>
      </w:r>
      <w:r>
        <w:rPr>
          <w:vertAlign w:val="superscript"/>
        </w:rPr>
        <w:t>6</w:t>
      </w:r>
    </w:p>
    <w:p w:rsidR="00C33C34" w:rsidRDefault="00000000">
      <w:pPr>
        <w:spacing w:before="162" w:line="360" w:lineRule="auto"/>
        <w:ind w:left="262" w:right="257" w:firstLine="707"/>
        <w:jc w:val="both"/>
        <w:rPr>
          <w:sz w:val="24"/>
        </w:rPr>
      </w:pPr>
      <w:r>
        <w:rPr>
          <w:sz w:val="24"/>
        </w:rPr>
        <w:t>Ahora</w:t>
      </w:r>
      <w:r>
        <w:rPr>
          <w:spacing w:val="-2"/>
          <w:sz w:val="24"/>
        </w:rPr>
        <w:t xml:space="preserve"> </w:t>
      </w:r>
      <w:r>
        <w:rPr>
          <w:sz w:val="24"/>
        </w:rPr>
        <w:t>bien,</w:t>
      </w:r>
      <w:r>
        <w:rPr>
          <w:spacing w:val="-2"/>
          <w:sz w:val="24"/>
        </w:rPr>
        <w:t xml:space="preserve"> </w:t>
      </w:r>
      <w:r>
        <w:rPr>
          <w:sz w:val="24"/>
        </w:rPr>
        <w:t>de</w:t>
      </w:r>
      <w:r>
        <w:rPr>
          <w:spacing w:val="-1"/>
          <w:sz w:val="24"/>
        </w:rPr>
        <w:t xml:space="preserve"> </w:t>
      </w:r>
      <w:r>
        <w:rPr>
          <w:sz w:val="24"/>
        </w:rPr>
        <w:t>acuerdo</w:t>
      </w:r>
      <w:r>
        <w:rPr>
          <w:spacing w:val="-1"/>
          <w:sz w:val="24"/>
        </w:rPr>
        <w:t xml:space="preserve"> </w:t>
      </w:r>
      <w:r>
        <w:rPr>
          <w:sz w:val="24"/>
        </w:rPr>
        <w:t>a</w:t>
      </w:r>
      <w:r>
        <w:rPr>
          <w:spacing w:val="-4"/>
          <w:sz w:val="24"/>
        </w:rPr>
        <w:t xml:space="preserve"> </w:t>
      </w:r>
      <w:r>
        <w:rPr>
          <w:sz w:val="24"/>
        </w:rPr>
        <w:t>antecedentes</w:t>
      </w:r>
      <w:r>
        <w:rPr>
          <w:spacing w:val="-3"/>
          <w:sz w:val="24"/>
        </w:rPr>
        <w:t xml:space="preserve"> </w:t>
      </w:r>
      <w:r>
        <w:rPr>
          <w:sz w:val="24"/>
        </w:rPr>
        <w:t>proporcionados</w:t>
      </w:r>
      <w:r>
        <w:rPr>
          <w:spacing w:val="-3"/>
          <w:sz w:val="24"/>
        </w:rPr>
        <w:t xml:space="preserve"> </w:t>
      </w:r>
      <w:r>
        <w:rPr>
          <w:sz w:val="24"/>
        </w:rPr>
        <w:t>por</w:t>
      </w:r>
      <w:r>
        <w:rPr>
          <w:spacing w:val="-3"/>
          <w:sz w:val="24"/>
        </w:rPr>
        <w:t xml:space="preserve"> </w:t>
      </w:r>
      <w:r>
        <w:rPr>
          <w:sz w:val="24"/>
        </w:rPr>
        <w:t>el</w:t>
      </w:r>
      <w:r>
        <w:rPr>
          <w:spacing w:val="-2"/>
          <w:sz w:val="24"/>
        </w:rPr>
        <w:t xml:space="preserve"> </w:t>
      </w:r>
      <w:r>
        <w:rPr>
          <w:sz w:val="24"/>
        </w:rPr>
        <w:t>Ministerio</w:t>
      </w:r>
      <w:r>
        <w:rPr>
          <w:spacing w:val="-2"/>
          <w:sz w:val="24"/>
        </w:rPr>
        <w:t xml:space="preserve"> </w:t>
      </w:r>
      <w:r>
        <w:rPr>
          <w:sz w:val="24"/>
        </w:rPr>
        <w:t>de</w:t>
      </w:r>
      <w:r>
        <w:rPr>
          <w:spacing w:val="-1"/>
          <w:sz w:val="24"/>
        </w:rPr>
        <w:t xml:space="preserve"> </w:t>
      </w:r>
      <w:r>
        <w:rPr>
          <w:sz w:val="24"/>
        </w:rPr>
        <w:t>Agricultura a</w:t>
      </w:r>
      <w:r>
        <w:rPr>
          <w:spacing w:val="-3"/>
          <w:sz w:val="24"/>
        </w:rPr>
        <w:t xml:space="preserve"> </w:t>
      </w:r>
      <w:r>
        <w:rPr>
          <w:sz w:val="24"/>
        </w:rPr>
        <w:t>través</w:t>
      </w:r>
      <w:r>
        <w:rPr>
          <w:spacing w:val="-5"/>
          <w:sz w:val="24"/>
        </w:rPr>
        <w:t xml:space="preserve"> </w:t>
      </w:r>
      <w:r>
        <w:rPr>
          <w:sz w:val="24"/>
        </w:rPr>
        <w:t>del</w:t>
      </w:r>
      <w:r>
        <w:rPr>
          <w:spacing w:val="-3"/>
          <w:sz w:val="24"/>
        </w:rPr>
        <w:t xml:space="preserve"> </w:t>
      </w:r>
      <w:r>
        <w:rPr>
          <w:b/>
          <w:sz w:val="24"/>
        </w:rPr>
        <w:t>Oficio</w:t>
      </w:r>
      <w:r>
        <w:rPr>
          <w:b/>
          <w:spacing w:val="-3"/>
          <w:sz w:val="24"/>
        </w:rPr>
        <w:t xml:space="preserve"> </w:t>
      </w:r>
      <w:r>
        <w:rPr>
          <w:b/>
          <w:sz w:val="24"/>
        </w:rPr>
        <w:t>N°79759</w:t>
      </w:r>
      <w:r>
        <w:rPr>
          <w:b/>
          <w:spacing w:val="-2"/>
          <w:sz w:val="24"/>
        </w:rPr>
        <w:t xml:space="preserve"> </w:t>
      </w:r>
      <w:r>
        <w:rPr>
          <w:b/>
          <w:sz w:val="24"/>
        </w:rPr>
        <w:t>de</w:t>
      </w:r>
      <w:r>
        <w:rPr>
          <w:b/>
          <w:spacing w:val="-3"/>
          <w:sz w:val="24"/>
        </w:rPr>
        <w:t xml:space="preserve"> </w:t>
      </w:r>
      <w:r>
        <w:rPr>
          <w:b/>
          <w:sz w:val="24"/>
        </w:rPr>
        <w:t>la</w:t>
      </w:r>
      <w:r>
        <w:rPr>
          <w:b/>
          <w:spacing w:val="-3"/>
          <w:sz w:val="24"/>
        </w:rPr>
        <w:t xml:space="preserve"> </w:t>
      </w:r>
      <w:r>
        <w:rPr>
          <w:b/>
          <w:sz w:val="24"/>
        </w:rPr>
        <w:t>Cámara</w:t>
      </w:r>
      <w:r>
        <w:rPr>
          <w:b/>
          <w:spacing w:val="-3"/>
          <w:sz w:val="24"/>
        </w:rPr>
        <w:t xml:space="preserve"> </w:t>
      </w:r>
      <w:r>
        <w:rPr>
          <w:b/>
          <w:sz w:val="24"/>
        </w:rPr>
        <w:t>de</w:t>
      </w:r>
      <w:r>
        <w:rPr>
          <w:b/>
          <w:spacing w:val="-3"/>
          <w:sz w:val="24"/>
        </w:rPr>
        <w:t xml:space="preserve"> </w:t>
      </w:r>
      <w:r>
        <w:rPr>
          <w:b/>
          <w:sz w:val="24"/>
        </w:rPr>
        <w:t>Diputadas</w:t>
      </w:r>
      <w:r>
        <w:rPr>
          <w:b/>
          <w:spacing w:val="-3"/>
          <w:sz w:val="24"/>
        </w:rPr>
        <w:t xml:space="preserve"> </w:t>
      </w:r>
      <w:r>
        <w:rPr>
          <w:b/>
          <w:sz w:val="24"/>
        </w:rPr>
        <w:t>y</w:t>
      </w:r>
      <w:r>
        <w:rPr>
          <w:b/>
          <w:spacing w:val="-3"/>
          <w:sz w:val="24"/>
        </w:rPr>
        <w:t xml:space="preserve"> </w:t>
      </w:r>
      <w:r>
        <w:rPr>
          <w:b/>
          <w:sz w:val="24"/>
        </w:rPr>
        <w:t>Diputados</w:t>
      </w:r>
      <w:r>
        <w:rPr>
          <w:b/>
          <w:spacing w:val="-3"/>
          <w:sz w:val="24"/>
        </w:rPr>
        <w:t xml:space="preserve"> </w:t>
      </w:r>
      <w:r>
        <w:rPr>
          <w:b/>
          <w:sz w:val="24"/>
        </w:rPr>
        <w:t>del</w:t>
      </w:r>
      <w:r>
        <w:rPr>
          <w:b/>
          <w:spacing w:val="-1"/>
          <w:sz w:val="24"/>
        </w:rPr>
        <w:t xml:space="preserve"> </w:t>
      </w:r>
      <w:r>
        <w:rPr>
          <w:b/>
          <w:sz w:val="24"/>
        </w:rPr>
        <w:t>día</w:t>
      </w:r>
      <w:r>
        <w:rPr>
          <w:b/>
          <w:spacing w:val="-3"/>
          <w:sz w:val="24"/>
        </w:rPr>
        <w:t xml:space="preserve"> </w:t>
      </w:r>
      <w:r>
        <w:rPr>
          <w:b/>
          <w:sz w:val="24"/>
        </w:rPr>
        <w:t>28</w:t>
      </w:r>
      <w:r>
        <w:rPr>
          <w:b/>
          <w:spacing w:val="-3"/>
          <w:sz w:val="24"/>
        </w:rPr>
        <w:t xml:space="preserve"> </w:t>
      </w:r>
      <w:r>
        <w:rPr>
          <w:b/>
          <w:sz w:val="24"/>
        </w:rPr>
        <w:t>de</w:t>
      </w:r>
      <w:r>
        <w:rPr>
          <w:b/>
          <w:spacing w:val="-3"/>
          <w:sz w:val="24"/>
        </w:rPr>
        <w:t xml:space="preserve"> </w:t>
      </w:r>
      <w:r>
        <w:rPr>
          <w:b/>
          <w:sz w:val="24"/>
        </w:rPr>
        <w:t>agosto de</w:t>
      </w:r>
      <w:r>
        <w:rPr>
          <w:b/>
          <w:spacing w:val="-2"/>
          <w:sz w:val="24"/>
        </w:rPr>
        <w:t xml:space="preserve"> </w:t>
      </w:r>
      <w:r>
        <w:rPr>
          <w:b/>
          <w:sz w:val="24"/>
        </w:rPr>
        <w:t>2024</w:t>
      </w:r>
      <w:r>
        <w:rPr>
          <w:sz w:val="24"/>
        </w:rPr>
        <w:t>,</w:t>
      </w:r>
      <w:r>
        <w:rPr>
          <w:spacing w:val="-2"/>
          <w:sz w:val="24"/>
        </w:rPr>
        <w:t xml:space="preserve"> </w:t>
      </w:r>
      <w:r>
        <w:rPr>
          <w:sz w:val="24"/>
        </w:rPr>
        <w:t>en</w:t>
      </w:r>
      <w:r>
        <w:rPr>
          <w:spacing w:val="-3"/>
          <w:sz w:val="24"/>
        </w:rPr>
        <w:t xml:space="preserve"> </w:t>
      </w:r>
      <w:r>
        <w:rPr>
          <w:sz w:val="24"/>
        </w:rPr>
        <w:t>la</w:t>
      </w:r>
      <w:r>
        <w:rPr>
          <w:spacing w:val="-4"/>
          <w:sz w:val="24"/>
        </w:rPr>
        <w:t xml:space="preserve"> </w:t>
      </w:r>
      <w:r>
        <w:rPr>
          <w:sz w:val="24"/>
        </w:rPr>
        <w:t>Región</w:t>
      </w:r>
      <w:r>
        <w:rPr>
          <w:spacing w:val="-3"/>
          <w:sz w:val="24"/>
        </w:rPr>
        <w:t xml:space="preserve"> </w:t>
      </w:r>
      <w:r>
        <w:rPr>
          <w:sz w:val="24"/>
        </w:rPr>
        <w:t>de</w:t>
      </w:r>
      <w:r>
        <w:rPr>
          <w:spacing w:val="-2"/>
          <w:sz w:val="24"/>
        </w:rPr>
        <w:t xml:space="preserve"> </w:t>
      </w:r>
      <w:r>
        <w:rPr>
          <w:sz w:val="24"/>
        </w:rPr>
        <w:t>Arica</w:t>
      </w:r>
      <w:r>
        <w:rPr>
          <w:spacing w:val="-2"/>
          <w:sz w:val="24"/>
        </w:rPr>
        <w:t xml:space="preserve"> </w:t>
      </w:r>
      <w:r>
        <w:rPr>
          <w:sz w:val="24"/>
        </w:rPr>
        <w:t>y</w:t>
      </w:r>
      <w:r>
        <w:rPr>
          <w:spacing w:val="-2"/>
          <w:sz w:val="24"/>
        </w:rPr>
        <w:t xml:space="preserve"> </w:t>
      </w:r>
      <w:r>
        <w:rPr>
          <w:sz w:val="24"/>
        </w:rPr>
        <w:t>Parinacota</w:t>
      </w:r>
      <w:r>
        <w:rPr>
          <w:spacing w:val="40"/>
          <w:sz w:val="24"/>
        </w:rPr>
        <w:t xml:space="preserve"> </w:t>
      </w:r>
      <w:r>
        <w:rPr>
          <w:sz w:val="24"/>
        </w:rPr>
        <w:t>existen</w:t>
      </w:r>
      <w:r>
        <w:rPr>
          <w:spacing w:val="-2"/>
          <w:sz w:val="24"/>
        </w:rPr>
        <w:t xml:space="preserve"> </w:t>
      </w:r>
      <w:r>
        <w:rPr>
          <w:sz w:val="24"/>
        </w:rPr>
        <w:t>1.205</w:t>
      </w:r>
      <w:r>
        <w:rPr>
          <w:spacing w:val="-2"/>
          <w:sz w:val="24"/>
        </w:rPr>
        <w:t xml:space="preserve"> </w:t>
      </w:r>
      <w:r>
        <w:rPr>
          <w:sz w:val="24"/>
        </w:rPr>
        <w:t>agricultores</w:t>
      </w:r>
      <w:r>
        <w:rPr>
          <w:spacing w:val="-2"/>
          <w:sz w:val="24"/>
        </w:rPr>
        <w:t xml:space="preserve"> </w:t>
      </w:r>
      <w:r>
        <w:rPr>
          <w:sz w:val="24"/>
        </w:rPr>
        <w:t>afectados</w:t>
      </w:r>
      <w:r>
        <w:rPr>
          <w:spacing w:val="-4"/>
          <w:sz w:val="24"/>
        </w:rPr>
        <w:t xml:space="preserve"> </w:t>
      </w:r>
      <w:r>
        <w:rPr>
          <w:sz w:val="24"/>
        </w:rPr>
        <w:t>por</w:t>
      </w:r>
      <w:r>
        <w:rPr>
          <w:spacing w:val="-3"/>
          <w:sz w:val="24"/>
        </w:rPr>
        <w:t xml:space="preserve"> </w:t>
      </w:r>
      <w:r>
        <w:rPr>
          <w:sz w:val="24"/>
        </w:rPr>
        <w:t>esta</w:t>
      </w:r>
      <w:r>
        <w:rPr>
          <w:spacing w:val="-3"/>
          <w:sz w:val="24"/>
        </w:rPr>
        <w:t xml:space="preserve"> </w:t>
      </w:r>
      <w:r>
        <w:rPr>
          <w:sz w:val="24"/>
        </w:rPr>
        <w:t>plaga, registro que solo involucra a aquellos</w:t>
      </w:r>
      <w:r>
        <w:rPr>
          <w:spacing w:val="-1"/>
          <w:sz w:val="24"/>
        </w:rPr>
        <w:t xml:space="preserve"> </w:t>
      </w:r>
      <w:r>
        <w:rPr>
          <w:sz w:val="24"/>
        </w:rPr>
        <w:t>agricultores</w:t>
      </w:r>
      <w:r>
        <w:rPr>
          <w:spacing w:val="-1"/>
          <w:sz w:val="24"/>
        </w:rPr>
        <w:t xml:space="preserve"> </w:t>
      </w:r>
      <w:r>
        <w:rPr>
          <w:sz w:val="24"/>
        </w:rPr>
        <w:t>en los</w:t>
      </w:r>
      <w:r>
        <w:rPr>
          <w:spacing w:val="-1"/>
          <w:sz w:val="24"/>
        </w:rPr>
        <w:t xml:space="preserve"> </w:t>
      </w:r>
      <w:r>
        <w:rPr>
          <w:sz w:val="24"/>
        </w:rPr>
        <w:t>cuales</w:t>
      </w:r>
      <w:r>
        <w:rPr>
          <w:spacing w:val="-1"/>
          <w:sz w:val="24"/>
        </w:rPr>
        <w:t xml:space="preserve"> </w:t>
      </w:r>
      <w:r>
        <w:rPr>
          <w:sz w:val="24"/>
        </w:rPr>
        <w:t>el Servicio Agrícola y Ganadero</w:t>
      </w:r>
    </w:p>
    <w:p w:rsidR="00C33C34" w:rsidRDefault="00000000">
      <w:pPr>
        <w:pStyle w:val="Textoindependiente"/>
        <w:spacing w:before="6"/>
        <w:jc w:val="left"/>
        <w:rPr>
          <w:sz w:val="14"/>
        </w:rPr>
      </w:pPr>
      <w:r>
        <w:rPr>
          <w:noProof/>
          <w:sz w:val="14"/>
        </w:rPr>
        <mc:AlternateContent>
          <mc:Choice Requires="wps">
            <w:drawing>
              <wp:anchor distT="0" distB="0" distL="0" distR="0" simplePos="0" relativeHeight="487588864" behindDoc="1" locked="0" layoutInCell="1" allowOverlap="1">
                <wp:simplePos x="0" y="0"/>
                <wp:positionH relativeFrom="page">
                  <wp:posOffset>1080820</wp:posOffset>
                </wp:positionH>
                <wp:positionV relativeFrom="paragraph">
                  <wp:posOffset>119379</wp:posOffset>
                </wp:positionV>
                <wp:extent cx="1829435" cy="1079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8"/>
                              </a:lnTo>
                              <a:lnTo>
                                <a:pt x="1829054" y="1066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BC6A28" id="Graphic 5" o:spid="_x0000_s1026" style="position:absolute;margin-left:85.1pt;margin-top:9.4pt;width:144.05pt;height:.8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" path="m1829054,l,,,10668r1829054,l1829054,xe" fillcolor="black" stroked="f">
                <v:path arrowok="t"/>
                <w10:wrap type="topAndBottom" anchorx="page"/>
              </v:shape>
            </w:pict>
          </mc:Fallback>
        </mc:AlternateContent>
      </w:r>
    </w:p>
    <w:p w:rsidR="00C33C34" w:rsidRDefault="00000000">
      <w:pPr>
        <w:spacing w:before="108" w:line="278" w:lineRule="auto"/>
        <w:ind w:left="262" w:right="334"/>
        <w:rPr>
          <w:sz w:val="20"/>
        </w:rPr>
      </w:pPr>
      <w:r>
        <w:rPr>
          <w:position w:val="5"/>
          <w:sz w:val="13"/>
        </w:rPr>
        <w:t>4</w:t>
      </w:r>
      <w:r>
        <w:rPr>
          <w:spacing w:val="13"/>
          <w:position w:val="5"/>
          <w:sz w:val="13"/>
        </w:rPr>
        <w:t xml:space="preserve"> </w:t>
      </w:r>
      <w:r>
        <w:rPr>
          <w:sz w:val="20"/>
        </w:rPr>
        <w:t>Servicio</w:t>
      </w:r>
      <w:r>
        <w:rPr>
          <w:spacing w:val="-4"/>
          <w:sz w:val="20"/>
        </w:rPr>
        <w:t xml:space="preserve"> </w:t>
      </w:r>
      <w:r>
        <w:rPr>
          <w:sz w:val="20"/>
        </w:rPr>
        <w:t>Agrícola</w:t>
      </w:r>
      <w:r>
        <w:rPr>
          <w:spacing w:val="-3"/>
          <w:sz w:val="20"/>
        </w:rPr>
        <w:t xml:space="preserve"> </w:t>
      </w:r>
      <w:r>
        <w:rPr>
          <w:sz w:val="20"/>
        </w:rPr>
        <w:t>y</w:t>
      </w:r>
      <w:r>
        <w:rPr>
          <w:spacing w:val="-2"/>
          <w:sz w:val="20"/>
        </w:rPr>
        <w:t xml:space="preserve"> </w:t>
      </w:r>
      <w:r>
        <w:rPr>
          <w:sz w:val="20"/>
        </w:rPr>
        <w:t>Ganadero</w:t>
      </w:r>
      <w:r>
        <w:rPr>
          <w:spacing w:val="-4"/>
          <w:sz w:val="20"/>
        </w:rPr>
        <w:t xml:space="preserve"> </w:t>
      </w:r>
      <w:r>
        <w:rPr>
          <w:sz w:val="20"/>
        </w:rPr>
        <w:t>(SAG).</w:t>
      </w:r>
      <w:r>
        <w:rPr>
          <w:spacing w:val="-4"/>
          <w:sz w:val="20"/>
        </w:rPr>
        <w:t xml:space="preserve"> </w:t>
      </w:r>
      <w:r>
        <w:rPr>
          <w:sz w:val="20"/>
        </w:rPr>
        <w:t>(29</w:t>
      </w:r>
      <w:r>
        <w:rPr>
          <w:spacing w:val="-3"/>
          <w:sz w:val="20"/>
        </w:rPr>
        <w:t xml:space="preserve"> </w:t>
      </w:r>
      <w:r>
        <w:rPr>
          <w:sz w:val="20"/>
        </w:rPr>
        <w:t>de</w:t>
      </w:r>
      <w:r>
        <w:rPr>
          <w:spacing w:val="-2"/>
          <w:sz w:val="20"/>
        </w:rPr>
        <w:t xml:space="preserve"> </w:t>
      </w:r>
      <w:r>
        <w:rPr>
          <w:sz w:val="20"/>
        </w:rPr>
        <w:t>julio</w:t>
      </w:r>
      <w:r>
        <w:rPr>
          <w:spacing w:val="-4"/>
          <w:sz w:val="20"/>
        </w:rPr>
        <w:t xml:space="preserve"> </w:t>
      </w:r>
      <w:r>
        <w:rPr>
          <w:sz w:val="20"/>
        </w:rPr>
        <w:t>de</w:t>
      </w:r>
      <w:r>
        <w:rPr>
          <w:spacing w:val="-1"/>
          <w:sz w:val="20"/>
        </w:rPr>
        <w:t xml:space="preserve"> </w:t>
      </w:r>
      <w:r>
        <w:rPr>
          <w:sz w:val="20"/>
        </w:rPr>
        <w:t>2021),</w:t>
      </w:r>
      <w:r>
        <w:rPr>
          <w:spacing w:val="-4"/>
          <w:sz w:val="20"/>
        </w:rPr>
        <w:t xml:space="preserve"> </w:t>
      </w:r>
      <w:r>
        <w:rPr>
          <w:sz w:val="20"/>
        </w:rPr>
        <w:t>“SAG</w:t>
      </w:r>
      <w:r>
        <w:rPr>
          <w:spacing w:val="-4"/>
          <w:sz w:val="20"/>
        </w:rPr>
        <w:t xml:space="preserve"> </w:t>
      </w:r>
      <w:r>
        <w:rPr>
          <w:sz w:val="20"/>
        </w:rPr>
        <w:t>Arica</w:t>
      </w:r>
      <w:r>
        <w:rPr>
          <w:spacing w:val="-3"/>
          <w:sz w:val="20"/>
        </w:rPr>
        <w:t xml:space="preserve"> </w:t>
      </w:r>
      <w:r>
        <w:rPr>
          <w:sz w:val="20"/>
        </w:rPr>
        <w:t>detecta</w:t>
      </w:r>
      <w:r>
        <w:rPr>
          <w:spacing w:val="-3"/>
          <w:sz w:val="20"/>
        </w:rPr>
        <w:t xml:space="preserve"> </w:t>
      </w:r>
      <w:r>
        <w:rPr>
          <w:sz w:val="20"/>
        </w:rPr>
        <w:t>mosca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fruta</w:t>
      </w:r>
      <w:r>
        <w:rPr>
          <w:spacing w:val="-3"/>
          <w:sz w:val="20"/>
        </w:rPr>
        <w:t xml:space="preserve"> </w:t>
      </w:r>
      <w:r>
        <w:rPr>
          <w:sz w:val="20"/>
        </w:rPr>
        <w:t>en</w:t>
      </w:r>
      <w:r>
        <w:rPr>
          <w:spacing w:val="-4"/>
          <w:sz w:val="20"/>
        </w:rPr>
        <w:t xml:space="preserve"> </w:t>
      </w:r>
      <w:r>
        <w:rPr>
          <w:sz w:val="20"/>
        </w:rPr>
        <w:t xml:space="preserve">productos agrícolas clandestinos”, </w:t>
      </w:r>
      <w:hyperlink r:id="rId10">
        <w:r>
          <w:rPr>
            <w:color w:val="467885"/>
            <w:sz w:val="20"/>
            <w:u w:val="single" w:color="467885"/>
          </w:rPr>
          <w:t>https://www.sag.gob.cl/noticias/sag-arica-detecta-mosca-de-la-fruta-en-productos-</w:t>
        </w:r>
      </w:hyperlink>
    </w:p>
    <w:p w:rsidR="00C33C34" w:rsidRDefault="00000000">
      <w:pPr>
        <w:spacing w:line="224" w:lineRule="exact"/>
        <w:ind w:left="262"/>
        <w:rPr>
          <w:sz w:val="20"/>
        </w:rPr>
      </w:pPr>
      <w:hyperlink r:id="rId11">
        <w:r>
          <w:rPr>
            <w:color w:val="467885"/>
            <w:spacing w:val="-2"/>
            <w:sz w:val="20"/>
            <w:u w:val="single" w:color="467885"/>
          </w:rPr>
          <w:t>agricolas-clandestinos</w:t>
        </w:r>
        <w:r>
          <w:rPr>
            <w:spacing w:val="-2"/>
            <w:sz w:val="20"/>
          </w:rPr>
          <w:t>.</w:t>
        </w:r>
      </w:hyperlink>
    </w:p>
    <w:p w:rsidR="00C33C34" w:rsidRDefault="00000000">
      <w:pPr>
        <w:spacing w:before="37"/>
        <w:ind w:left="262"/>
        <w:rPr>
          <w:sz w:val="20"/>
        </w:rPr>
      </w:pPr>
      <w:r>
        <w:rPr>
          <w:position w:val="5"/>
          <w:sz w:val="13"/>
        </w:rPr>
        <w:t>5</w:t>
      </w:r>
      <w:r>
        <w:rPr>
          <w:spacing w:val="13"/>
          <w:position w:val="5"/>
          <w:sz w:val="13"/>
        </w:rPr>
        <w:t xml:space="preserve"> </w:t>
      </w:r>
      <w:r>
        <w:rPr>
          <w:sz w:val="20"/>
        </w:rPr>
        <w:t>Servicio</w:t>
      </w:r>
      <w:r>
        <w:rPr>
          <w:spacing w:val="-4"/>
          <w:sz w:val="20"/>
        </w:rPr>
        <w:t xml:space="preserve"> </w:t>
      </w:r>
      <w:r>
        <w:rPr>
          <w:sz w:val="20"/>
        </w:rPr>
        <w:t>Agrícola</w:t>
      </w:r>
      <w:r>
        <w:rPr>
          <w:spacing w:val="-3"/>
          <w:sz w:val="20"/>
        </w:rPr>
        <w:t xml:space="preserve"> </w:t>
      </w:r>
      <w:r>
        <w:rPr>
          <w:sz w:val="20"/>
        </w:rPr>
        <w:t>y</w:t>
      </w:r>
      <w:r>
        <w:rPr>
          <w:spacing w:val="-2"/>
          <w:sz w:val="20"/>
        </w:rPr>
        <w:t xml:space="preserve"> </w:t>
      </w:r>
      <w:r>
        <w:rPr>
          <w:sz w:val="20"/>
        </w:rPr>
        <w:t>Ganadero</w:t>
      </w:r>
      <w:r>
        <w:rPr>
          <w:spacing w:val="-4"/>
          <w:sz w:val="20"/>
        </w:rPr>
        <w:t xml:space="preserve"> </w:t>
      </w:r>
      <w:r>
        <w:rPr>
          <w:sz w:val="20"/>
        </w:rPr>
        <w:t>(SAG).</w:t>
      </w:r>
      <w:r>
        <w:rPr>
          <w:spacing w:val="-4"/>
          <w:sz w:val="20"/>
        </w:rPr>
        <w:t xml:space="preserve"> </w:t>
      </w:r>
      <w:r>
        <w:rPr>
          <w:sz w:val="20"/>
        </w:rPr>
        <w:t>(29</w:t>
      </w:r>
      <w:r>
        <w:rPr>
          <w:spacing w:val="-3"/>
          <w:sz w:val="20"/>
        </w:rPr>
        <w:t xml:space="preserve"> </w:t>
      </w:r>
      <w:r>
        <w:rPr>
          <w:sz w:val="20"/>
        </w:rPr>
        <w:t>de</w:t>
      </w:r>
      <w:r>
        <w:rPr>
          <w:spacing w:val="-2"/>
          <w:sz w:val="20"/>
        </w:rPr>
        <w:t xml:space="preserve"> </w:t>
      </w:r>
      <w:r>
        <w:rPr>
          <w:sz w:val="20"/>
        </w:rPr>
        <w:t>enero</w:t>
      </w:r>
      <w:r>
        <w:rPr>
          <w:spacing w:val="-3"/>
          <w:sz w:val="20"/>
        </w:rPr>
        <w:t xml:space="preserve"> </w:t>
      </w:r>
      <w:r>
        <w:rPr>
          <w:sz w:val="20"/>
        </w:rPr>
        <w:t>de</w:t>
      </w:r>
      <w:r>
        <w:rPr>
          <w:spacing w:val="-2"/>
          <w:sz w:val="20"/>
        </w:rPr>
        <w:t xml:space="preserve"> </w:t>
      </w:r>
      <w:r>
        <w:rPr>
          <w:sz w:val="20"/>
        </w:rPr>
        <w:t>2025),</w:t>
      </w:r>
      <w:r>
        <w:rPr>
          <w:spacing w:val="-4"/>
          <w:sz w:val="20"/>
        </w:rPr>
        <w:t xml:space="preserve"> </w:t>
      </w:r>
      <w:r>
        <w:rPr>
          <w:sz w:val="20"/>
        </w:rPr>
        <w:t>“SAG</w:t>
      </w:r>
      <w:r>
        <w:rPr>
          <w:spacing w:val="-3"/>
          <w:sz w:val="20"/>
        </w:rPr>
        <w:t xml:space="preserve"> </w:t>
      </w:r>
      <w:r>
        <w:rPr>
          <w:sz w:val="20"/>
        </w:rPr>
        <w:t>comienza</w:t>
      </w:r>
      <w:r>
        <w:rPr>
          <w:spacing w:val="-3"/>
          <w:sz w:val="20"/>
        </w:rPr>
        <w:t xml:space="preserve"> </w:t>
      </w:r>
      <w:r>
        <w:rPr>
          <w:sz w:val="20"/>
        </w:rPr>
        <w:t>campaña por</w:t>
      </w:r>
      <w:r>
        <w:rPr>
          <w:spacing w:val="-3"/>
          <w:sz w:val="20"/>
        </w:rPr>
        <w:t xml:space="preserve"> </w:t>
      </w:r>
      <w:r>
        <w:rPr>
          <w:sz w:val="20"/>
        </w:rPr>
        <w:t>mosca</w:t>
      </w:r>
      <w:r>
        <w:rPr>
          <w:spacing w:val="-3"/>
          <w:sz w:val="20"/>
        </w:rPr>
        <w:t xml:space="preserve"> </w:t>
      </w:r>
      <w:r>
        <w:rPr>
          <w:sz w:val="20"/>
        </w:rPr>
        <w:t>de</w:t>
      </w:r>
      <w:r>
        <w:rPr>
          <w:spacing w:val="-2"/>
          <w:sz w:val="20"/>
        </w:rPr>
        <w:t xml:space="preserve"> </w:t>
      </w:r>
      <w:r>
        <w:rPr>
          <w:sz w:val="20"/>
        </w:rPr>
        <w:t>la</w:t>
      </w:r>
      <w:r>
        <w:rPr>
          <w:spacing w:val="-3"/>
          <w:sz w:val="20"/>
        </w:rPr>
        <w:t xml:space="preserve"> </w:t>
      </w:r>
      <w:r>
        <w:rPr>
          <w:sz w:val="20"/>
        </w:rPr>
        <w:t>fruta</w:t>
      </w:r>
      <w:r>
        <w:rPr>
          <w:spacing w:val="-3"/>
          <w:sz w:val="20"/>
        </w:rPr>
        <w:t xml:space="preserve"> </w:t>
      </w:r>
      <w:r>
        <w:rPr>
          <w:sz w:val="20"/>
        </w:rPr>
        <w:t xml:space="preserve">en Copiapó". </w:t>
      </w:r>
      <w:hyperlink r:id="rId12">
        <w:r>
          <w:rPr>
            <w:color w:val="467885"/>
            <w:sz w:val="20"/>
            <w:u w:val="single" w:color="467885"/>
          </w:rPr>
          <w:t>https://www.sag.cl/noticias/sag-comienza-campana-por-mosca-de-la-fruta-en-copiapo</w:t>
        </w:r>
      </w:hyperlink>
      <w:r>
        <w:rPr>
          <w:color w:val="467885"/>
          <w:sz w:val="20"/>
        </w:rPr>
        <w:t xml:space="preserve"> </w:t>
      </w:r>
      <w:r>
        <w:rPr>
          <w:sz w:val="20"/>
        </w:rPr>
        <w:t>.</w:t>
      </w:r>
    </w:p>
    <w:p w:rsidR="00C33C34" w:rsidRDefault="00000000">
      <w:pPr>
        <w:spacing w:line="224" w:lineRule="exact"/>
        <w:ind w:left="262"/>
        <w:rPr>
          <w:sz w:val="20"/>
        </w:rPr>
      </w:pPr>
      <w:r>
        <w:rPr>
          <w:position w:val="5"/>
          <w:sz w:val="13"/>
        </w:rPr>
        <w:t>6</w:t>
      </w:r>
      <w:r>
        <w:rPr>
          <w:spacing w:val="11"/>
          <w:position w:val="5"/>
          <w:sz w:val="13"/>
        </w:rPr>
        <w:t xml:space="preserve"> </w:t>
      </w:r>
      <w:r>
        <w:rPr>
          <w:sz w:val="20"/>
        </w:rPr>
        <w:t>Reporte</w:t>
      </w:r>
      <w:r>
        <w:rPr>
          <w:spacing w:val="-4"/>
          <w:sz w:val="20"/>
        </w:rPr>
        <w:t xml:space="preserve"> </w:t>
      </w:r>
      <w:r>
        <w:rPr>
          <w:sz w:val="20"/>
        </w:rPr>
        <w:t>Agrícola.</w:t>
      </w:r>
      <w:r>
        <w:rPr>
          <w:spacing w:val="-5"/>
          <w:sz w:val="20"/>
        </w:rPr>
        <w:t xml:space="preserve"> </w:t>
      </w:r>
      <w:r>
        <w:rPr>
          <w:sz w:val="20"/>
        </w:rPr>
        <w:t>(26</w:t>
      </w:r>
      <w:r>
        <w:rPr>
          <w:spacing w:val="-4"/>
          <w:sz w:val="20"/>
        </w:rPr>
        <w:t xml:space="preserve"> </w:t>
      </w:r>
      <w:r>
        <w:rPr>
          <w:sz w:val="20"/>
        </w:rPr>
        <w:t>de</w:t>
      </w:r>
      <w:r>
        <w:rPr>
          <w:spacing w:val="-3"/>
          <w:sz w:val="20"/>
        </w:rPr>
        <w:t xml:space="preserve"> </w:t>
      </w:r>
      <w:r>
        <w:rPr>
          <w:sz w:val="20"/>
        </w:rPr>
        <w:t>febrero</w:t>
      </w:r>
      <w:r>
        <w:rPr>
          <w:spacing w:val="-5"/>
          <w:sz w:val="20"/>
        </w:rPr>
        <w:t xml:space="preserve"> </w:t>
      </w:r>
      <w:r>
        <w:rPr>
          <w:sz w:val="20"/>
        </w:rPr>
        <w:t>de</w:t>
      </w:r>
      <w:r>
        <w:rPr>
          <w:spacing w:val="-3"/>
          <w:sz w:val="20"/>
        </w:rPr>
        <w:t xml:space="preserve"> </w:t>
      </w:r>
      <w:r>
        <w:rPr>
          <w:sz w:val="20"/>
        </w:rPr>
        <w:t>2025),</w:t>
      </w:r>
      <w:r>
        <w:rPr>
          <w:spacing w:val="-6"/>
          <w:sz w:val="20"/>
        </w:rPr>
        <w:t xml:space="preserve"> </w:t>
      </w:r>
      <w:r>
        <w:rPr>
          <w:sz w:val="20"/>
        </w:rPr>
        <w:t>"SAG</w:t>
      </w:r>
      <w:r>
        <w:rPr>
          <w:spacing w:val="-4"/>
          <w:sz w:val="20"/>
        </w:rPr>
        <w:t xml:space="preserve"> </w:t>
      </w:r>
      <w:r>
        <w:rPr>
          <w:sz w:val="20"/>
        </w:rPr>
        <w:t>detecta</w:t>
      </w:r>
      <w:r>
        <w:rPr>
          <w:spacing w:val="-4"/>
          <w:sz w:val="20"/>
        </w:rPr>
        <w:t xml:space="preserve"> </w:t>
      </w:r>
      <w:r>
        <w:rPr>
          <w:sz w:val="20"/>
        </w:rPr>
        <w:t>presencia</w:t>
      </w:r>
      <w:r>
        <w:rPr>
          <w:spacing w:val="-4"/>
          <w:sz w:val="20"/>
        </w:rPr>
        <w:t xml:space="preserve"> </w:t>
      </w:r>
      <w:r>
        <w:rPr>
          <w:sz w:val="20"/>
        </w:rPr>
        <w:t>de</w:t>
      </w:r>
      <w:r>
        <w:rPr>
          <w:spacing w:val="-3"/>
          <w:sz w:val="20"/>
        </w:rPr>
        <w:t xml:space="preserve"> </w:t>
      </w:r>
      <w:r>
        <w:rPr>
          <w:sz w:val="20"/>
        </w:rPr>
        <w:t>mosca</w:t>
      </w:r>
      <w:r>
        <w:rPr>
          <w:spacing w:val="-4"/>
          <w:sz w:val="20"/>
        </w:rPr>
        <w:t xml:space="preserve"> </w:t>
      </w:r>
      <w:r>
        <w:rPr>
          <w:sz w:val="20"/>
        </w:rPr>
        <w:t>de</w:t>
      </w:r>
      <w:r>
        <w:rPr>
          <w:spacing w:val="-4"/>
          <w:sz w:val="20"/>
        </w:rPr>
        <w:t xml:space="preserve"> </w:t>
      </w:r>
      <w:r>
        <w:rPr>
          <w:sz w:val="20"/>
        </w:rPr>
        <w:t>la</w:t>
      </w:r>
      <w:r>
        <w:rPr>
          <w:spacing w:val="-6"/>
          <w:sz w:val="20"/>
        </w:rPr>
        <w:t xml:space="preserve"> </w:t>
      </w:r>
      <w:r>
        <w:rPr>
          <w:sz w:val="20"/>
        </w:rPr>
        <w:t>fruta</w:t>
      </w:r>
      <w:r>
        <w:rPr>
          <w:spacing w:val="-4"/>
          <w:sz w:val="20"/>
        </w:rPr>
        <w:t xml:space="preserve"> </w:t>
      </w:r>
      <w:r>
        <w:rPr>
          <w:sz w:val="20"/>
        </w:rPr>
        <w:t>en</w:t>
      </w:r>
      <w:r>
        <w:rPr>
          <w:spacing w:val="-5"/>
          <w:sz w:val="20"/>
        </w:rPr>
        <w:t xml:space="preserve"> </w:t>
      </w:r>
      <w:r>
        <w:rPr>
          <w:sz w:val="20"/>
        </w:rPr>
        <w:t>la</w:t>
      </w:r>
      <w:r>
        <w:rPr>
          <w:spacing w:val="-6"/>
          <w:sz w:val="20"/>
        </w:rPr>
        <w:t xml:space="preserve"> </w:t>
      </w:r>
      <w:r>
        <w:rPr>
          <w:spacing w:val="-2"/>
          <w:sz w:val="20"/>
        </w:rPr>
        <w:t>Región</w:t>
      </w:r>
    </w:p>
    <w:p w:rsidR="00C33C34" w:rsidRDefault="00000000">
      <w:pPr>
        <w:ind w:left="262"/>
        <w:rPr>
          <w:sz w:val="20"/>
        </w:rPr>
      </w:pPr>
      <w:r>
        <w:rPr>
          <w:spacing w:val="-2"/>
          <w:sz w:val="20"/>
        </w:rPr>
        <w:t>Metropolitana"</w:t>
      </w:r>
      <w:r>
        <w:rPr>
          <w:spacing w:val="55"/>
          <w:sz w:val="20"/>
        </w:rPr>
        <w:t xml:space="preserve"> </w:t>
      </w:r>
      <w:hyperlink r:id="rId13">
        <w:r>
          <w:rPr>
            <w:color w:val="467885"/>
            <w:spacing w:val="-2"/>
            <w:sz w:val="20"/>
            <w:u w:val="single" w:color="467885"/>
          </w:rPr>
          <w:t>https://www.reporteagricola.cl/noticia/noticias/2025/02/sag-mosca-fruta-region-metropolitana</w:t>
        </w:r>
      </w:hyperlink>
      <w:r>
        <w:rPr>
          <w:color w:val="467885"/>
          <w:spacing w:val="58"/>
          <w:sz w:val="20"/>
        </w:rPr>
        <w:t xml:space="preserve"> </w:t>
      </w:r>
      <w:r>
        <w:rPr>
          <w:spacing w:val="-10"/>
          <w:sz w:val="20"/>
        </w:rPr>
        <w:t>.</w:t>
      </w:r>
    </w:p>
    <w:p w:rsidR="00C33C34" w:rsidRDefault="00C33C34">
      <w:pPr>
        <w:rPr>
          <w:sz w:val="20"/>
        </w:rPr>
        <w:sectPr w:rsidR="00C33C34">
          <w:pgSz w:w="12240" w:h="15840"/>
          <w:pgMar w:top="1340" w:right="1440" w:bottom="280" w:left="1440" w:header="720" w:footer="720" w:gutter="0"/>
          <w:cols w:space="720"/>
        </w:sectPr>
      </w:pPr>
    </w:p>
    <w:p w:rsidR="00C33C34" w:rsidRDefault="00000000">
      <w:pPr>
        <w:pStyle w:val="Textoindependiente"/>
        <w:spacing w:before="78" w:line="360" w:lineRule="auto"/>
        <w:ind w:left="262" w:right="257"/>
      </w:pPr>
      <w:r>
        <w:lastRenderedPageBreak/>
        <w:t>ingresó y se apersonó en sus parcelas y propiedades, vale decir, aún existe un margen desconocido</w:t>
      </w:r>
      <w:r>
        <w:rPr>
          <w:spacing w:val="-14"/>
        </w:rPr>
        <w:t xml:space="preserve"> </w:t>
      </w:r>
      <w:r>
        <w:t>de</w:t>
      </w:r>
      <w:r>
        <w:rPr>
          <w:spacing w:val="-15"/>
        </w:rPr>
        <w:t xml:space="preserve"> </w:t>
      </w:r>
      <w:r>
        <w:t>agricultores</w:t>
      </w:r>
      <w:r>
        <w:rPr>
          <w:spacing w:val="-15"/>
        </w:rPr>
        <w:t xml:space="preserve"> </w:t>
      </w:r>
      <w:r>
        <w:t>que</w:t>
      </w:r>
      <w:r>
        <w:rPr>
          <w:spacing w:val="-13"/>
        </w:rPr>
        <w:t xml:space="preserve"> </w:t>
      </w:r>
      <w:r>
        <w:t>actualmente</w:t>
      </w:r>
      <w:r>
        <w:rPr>
          <w:spacing w:val="-13"/>
        </w:rPr>
        <w:t xml:space="preserve"> </w:t>
      </w:r>
      <w:r>
        <w:t>viven</w:t>
      </w:r>
      <w:r>
        <w:rPr>
          <w:spacing w:val="-13"/>
        </w:rPr>
        <w:t xml:space="preserve"> </w:t>
      </w:r>
      <w:r>
        <w:t>las</w:t>
      </w:r>
      <w:r>
        <w:rPr>
          <w:spacing w:val="-15"/>
        </w:rPr>
        <w:t xml:space="preserve"> </w:t>
      </w:r>
      <w:r>
        <w:t>consecuencias</w:t>
      </w:r>
      <w:r>
        <w:rPr>
          <w:spacing w:val="-15"/>
        </w:rPr>
        <w:t xml:space="preserve"> </w:t>
      </w:r>
      <w:r>
        <w:t>de</w:t>
      </w:r>
      <w:r>
        <w:rPr>
          <w:spacing w:val="-15"/>
        </w:rPr>
        <w:t xml:space="preserve"> </w:t>
      </w:r>
      <w:r>
        <w:t>esta</w:t>
      </w:r>
      <w:r>
        <w:rPr>
          <w:spacing w:val="-13"/>
        </w:rPr>
        <w:t xml:space="preserve"> </w:t>
      </w:r>
      <w:r>
        <w:t>plaga,</w:t>
      </w:r>
      <w:r>
        <w:rPr>
          <w:spacing w:val="-15"/>
        </w:rPr>
        <w:t xml:space="preserve"> </w:t>
      </w:r>
      <w:r>
        <w:t>los</w:t>
      </w:r>
      <w:r>
        <w:rPr>
          <w:spacing w:val="-15"/>
        </w:rPr>
        <w:t xml:space="preserve"> </w:t>
      </w:r>
      <w:r>
        <w:t>que</w:t>
      </w:r>
      <w:r>
        <w:rPr>
          <w:spacing w:val="-13"/>
        </w:rPr>
        <w:t xml:space="preserve"> </w:t>
      </w:r>
      <w:r>
        <w:t>dicho sea de paso han enfrentado pérdidas millonarias y visto mermadas sus oportunidades económicas</w:t>
      </w:r>
      <w:r>
        <w:rPr>
          <w:spacing w:val="-4"/>
        </w:rPr>
        <w:t xml:space="preserve"> </w:t>
      </w:r>
      <w:r>
        <w:t>en</w:t>
      </w:r>
      <w:r>
        <w:rPr>
          <w:spacing w:val="-2"/>
        </w:rPr>
        <w:t xml:space="preserve"> </w:t>
      </w:r>
      <w:r>
        <w:t>el</w:t>
      </w:r>
      <w:r>
        <w:rPr>
          <w:spacing w:val="-3"/>
        </w:rPr>
        <w:t xml:space="preserve"> </w:t>
      </w:r>
      <w:r>
        <w:t>desarrollo</w:t>
      </w:r>
      <w:r>
        <w:rPr>
          <w:spacing w:val="-4"/>
        </w:rPr>
        <w:t xml:space="preserve"> </w:t>
      </w:r>
      <w:r>
        <w:t>de</w:t>
      </w:r>
      <w:r>
        <w:rPr>
          <w:spacing w:val="-2"/>
        </w:rPr>
        <w:t xml:space="preserve"> </w:t>
      </w:r>
      <w:r>
        <w:t>la</w:t>
      </w:r>
      <w:r>
        <w:rPr>
          <w:spacing w:val="-3"/>
        </w:rPr>
        <w:t xml:space="preserve"> </w:t>
      </w:r>
      <w:r>
        <w:t>actividad</w:t>
      </w:r>
      <w:r>
        <w:rPr>
          <w:spacing w:val="-3"/>
        </w:rPr>
        <w:t xml:space="preserve"> </w:t>
      </w:r>
      <w:r>
        <w:t>agrícola,</w:t>
      </w:r>
      <w:r>
        <w:rPr>
          <w:spacing w:val="-5"/>
        </w:rPr>
        <w:t xml:space="preserve"> </w:t>
      </w:r>
      <w:r>
        <w:t>comprometiendo</w:t>
      </w:r>
      <w:r>
        <w:rPr>
          <w:spacing w:val="-4"/>
        </w:rPr>
        <w:t xml:space="preserve"> </w:t>
      </w:r>
      <w:r>
        <w:t>incluso</w:t>
      </w:r>
      <w:r>
        <w:rPr>
          <w:spacing w:val="-4"/>
        </w:rPr>
        <w:t xml:space="preserve"> </w:t>
      </w:r>
      <w:r>
        <w:t>la</w:t>
      </w:r>
      <w:r>
        <w:rPr>
          <w:spacing w:val="-3"/>
        </w:rPr>
        <w:t xml:space="preserve"> </w:t>
      </w:r>
      <w:r>
        <w:t>economía</w:t>
      </w:r>
      <w:r>
        <w:rPr>
          <w:spacing w:val="-3"/>
        </w:rPr>
        <w:t xml:space="preserve"> </w:t>
      </w:r>
      <w:r>
        <w:t>de</w:t>
      </w:r>
      <w:r>
        <w:rPr>
          <w:spacing w:val="-3"/>
        </w:rPr>
        <w:t xml:space="preserve"> </w:t>
      </w:r>
      <w:r>
        <w:t>la Región de Arica y Parinacota.</w:t>
      </w:r>
    </w:p>
    <w:p w:rsidR="00C33C34" w:rsidRDefault="00000000">
      <w:pPr>
        <w:pStyle w:val="Textoindependiente"/>
        <w:spacing w:before="161" w:line="360" w:lineRule="auto"/>
        <w:ind w:left="262" w:right="255" w:firstLine="707"/>
      </w:pPr>
      <w:r>
        <w:t>Por</w:t>
      </w:r>
      <w:r>
        <w:rPr>
          <w:spacing w:val="-7"/>
        </w:rPr>
        <w:t xml:space="preserve"> </w:t>
      </w:r>
      <w:r>
        <w:t>otro</w:t>
      </w:r>
      <w:r>
        <w:rPr>
          <w:spacing w:val="-6"/>
        </w:rPr>
        <w:t xml:space="preserve"> </w:t>
      </w:r>
      <w:r>
        <w:t>lado,</w:t>
      </w:r>
      <w:r>
        <w:rPr>
          <w:spacing w:val="-5"/>
        </w:rPr>
        <w:t xml:space="preserve"> </w:t>
      </w:r>
      <w:r>
        <w:t>la</w:t>
      </w:r>
      <w:r>
        <w:rPr>
          <w:spacing w:val="-5"/>
        </w:rPr>
        <w:t xml:space="preserve"> </w:t>
      </w:r>
      <w:r>
        <w:t>reciente</w:t>
      </w:r>
      <w:r>
        <w:rPr>
          <w:spacing w:val="-7"/>
        </w:rPr>
        <w:t xml:space="preserve"> </w:t>
      </w:r>
      <w:r>
        <w:t>crisis</w:t>
      </w:r>
      <w:r>
        <w:rPr>
          <w:spacing w:val="-7"/>
        </w:rPr>
        <w:t xml:space="preserve"> </w:t>
      </w:r>
      <w:r>
        <w:t>agrícola</w:t>
      </w:r>
      <w:r>
        <w:rPr>
          <w:spacing w:val="-5"/>
        </w:rPr>
        <w:t xml:space="preserve"> </w:t>
      </w:r>
      <w:r>
        <w:t>que</w:t>
      </w:r>
      <w:r>
        <w:rPr>
          <w:spacing w:val="-5"/>
        </w:rPr>
        <w:t xml:space="preserve"> </w:t>
      </w:r>
      <w:r>
        <w:t>se</w:t>
      </w:r>
      <w:r>
        <w:rPr>
          <w:spacing w:val="-7"/>
        </w:rPr>
        <w:t xml:space="preserve"> </w:t>
      </w:r>
      <w:r>
        <w:t>vive</w:t>
      </w:r>
      <w:r>
        <w:rPr>
          <w:spacing w:val="-7"/>
        </w:rPr>
        <w:t xml:space="preserve"> </w:t>
      </w:r>
      <w:r>
        <w:t>en</w:t>
      </w:r>
      <w:r>
        <w:rPr>
          <w:spacing w:val="-6"/>
        </w:rPr>
        <w:t xml:space="preserve"> </w:t>
      </w:r>
      <w:r>
        <w:t>esta</w:t>
      </w:r>
      <w:r>
        <w:rPr>
          <w:spacing w:val="-5"/>
        </w:rPr>
        <w:t xml:space="preserve"> </w:t>
      </w:r>
      <w:r>
        <w:t>región</w:t>
      </w:r>
      <w:r>
        <w:rPr>
          <w:spacing w:val="-6"/>
        </w:rPr>
        <w:t xml:space="preserve"> </w:t>
      </w:r>
      <w:r>
        <w:t>ha</w:t>
      </w:r>
      <w:r>
        <w:rPr>
          <w:spacing w:val="-5"/>
        </w:rPr>
        <w:t xml:space="preserve"> </w:t>
      </w:r>
      <w:r>
        <w:t>obligado</w:t>
      </w:r>
      <w:r>
        <w:rPr>
          <w:spacing w:val="-8"/>
        </w:rPr>
        <w:t xml:space="preserve"> </w:t>
      </w:r>
      <w:r>
        <w:t>al</w:t>
      </w:r>
      <w:r>
        <w:rPr>
          <w:spacing w:val="-6"/>
        </w:rPr>
        <w:t xml:space="preserve"> </w:t>
      </w:r>
      <w:r>
        <w:t>Servicio Agrícola y Ganadero a tomar medidas más restrictivas, estableciendo en febrero de 2024 la prohibición de la salida de cualquier vegetal o fruta desde Arica y Parinacota hacia cualquier destino del país y que pudiese ser hospedera de la mosca de la fruta, incluso como equipaje acompañado</w:t>
      </w:r>
      <w:r>
        <w:rPr>
          <w:spacing w:val="-5"/>
        </w:rPr>
        <w:t xml:space="preserve"> </w:t>
      </w:r>
      <w:r>
        <w:t>que</w:t>
      </w:r>
      <w:r>
        <w:rPr>
          <w:spacing w:val="-5"/>
        </w:rPr>
        <w:t xml:space="preserve"> </w:t>
      </w:r>
      <w:r>
        <w:t>provenga</w:t>
      </w:r>
      <w:r>
        <w:rPr>
          <w:spacing w:val="-5"/>
        </w:rPr>
        <w:t xml:space="preserve"> </w:t>
      </w:r>
      <w:r>
        <w:t>o</w:t>
      </w:r>
      <w:r>
        <w:rPr>
          <w:spacing w:val="-6"/>
        </w:rPr>
        <w:t xml:space="preserve"> </w:t>
      </w:r>
      <w:r>
        <w:t>que</w:t>
      </w:r>
      <w:r>
        <w:rPr>
          <w:spacing w:val="-5"/>
        </w:rPr>
        <w:t xml:space="preserve"> </w:t>
      </w:r>
      <w:r>
        <w:t>haya</w:t>
      </w:r>
      <w:r>
        <w:rPr>
          <w:spacing w:val="-5"/>
        </w:rPr>
        <w:t xml:space="preserve"> </w:t>
      </w:r>
      <w:r>
        <w:t>transitado</w:t>
      </w:r>
      <w:r>
        <w:rPr>
          <w:spacing w:val="-5"/>
        </w:rPr>
        <w:t xml:space="preserve"> </w:t>
      </w:r>
      <w:r>
        <w:t>por</w:t>
      </w:r>
      <w:r>
        <w:rPr>
          <w:spacing w:val="-7"/>
        </w:rPr>
        <w:t xml:space="preserve"> </w:t>
      </w:r>
      <w:r>
        <w:t>zonas</w:t>
      </w:r>
      <w:r>
        <w:rPr>
          <w:spacing w:val="-7"/>
        </w:rPr>
        <w:t xml:space="preserve"> </w:t>
      </w:r>
      <w:r>
        <w:t>cuarentenadas,</w:t>
      </w:r>
      <w:r>
        <w:rPr>
          <w:spacing w:val="-6"/>
        </w:rPr>
        <w:t xml:space="preserve"> </w:t>
      </w:r>
      <w:r>
        <w:t>así</w:t>
      </w:r>
      <w:r>
        <w:rPr>
          <w:spacing w:val="-6"/>
        </w:rPr>
        <w:t xml:space="preserve"> </w:t>
      </w:r>
      <w:r>
        <w:t>como</w:t>
      </w:r>
      <w:r>
        <w:rPr>
          <w:spacing w:val="-5"/>
        </w:rPr>
        <w:t xml:space="preserve"> </w:t>
      </w:r>
      <w:r>
        <w:t>también</w:t>
      </w:r>
      <w:r>
        <w:rPr>
          <w:spacing w:val="-1"/>
        </w:rPr>
        <w:t xml:space="preserve"> </w:t>
      </w:r>
      <w:r>
        <w:t>la implementación de las ya mencionadas barreras fitosanitarias en diferentes puntos estratégicos tales</w:t>
      </w:r>
      <w:r>
        <w:rPr>
          <w:spacing w:val="-2"/>
        </w:rPr>
        <w:t xml:space="preserve"> </w:t>
      </w:r>
      <w:r>
        <w:t>como</w:t>
      </w:r>
      <w:r>
        <w:rPr>
          <w:spacing w:val="-3"/>
        </w:rPr>
        <w:t xml:space="preserve"> </w:t>
      </w:r>
      <w:r>
        <w:t>el</w:t>
      </w:r>
      <w:r>
        <w:rPr>
          <w:spacing w:val="-2"/>
        </w:rPr>
        <w:t xml:space="preserve"> </w:t>
      </w:r>
      <w:r>
        <w:t>control</w:t>
      </w:r>
      <w:r>
        <w:rPr>
          <w:spacing w:val="-2"/>
        </w:rPr>
        <w:t xml:space="preserve"> </w:t>
      </w:r>
      <w:r>
        <w:t>carretero</w:t>
      </w:r>
      <w:r>
        <w:rPr>
          <w:spacing w:val="-3"/>
        </w:rPr>
        <w:t xml:space="preserve"> </w:t>
      </w:r>
      <w:r>
        <w:t>de</w:t>
      </w:r>
      <w:r>
        <w:rPr>
          <w:spacing w:val="-2"/>
        </w:rPr>
        <w:t xml:space="preserve"> </w:t>
      </w:r>
      <w:r>
        <w:t>la</w:t>
      </w:r>
      <w:r>
        <w:rPr>
          <w:spacing w:val="-2"/>
        </w:rPr>
        <w:t xml:space="preserve"> </w:t>
      </w:r>
      <w:r>
        <w:t>localidad</w:t>
      </w:r>
      <w:r>
        <w:rPr>
          <w:spacing w:val="-2"/>
        </w:rPr>
        <w:t xml:space="preserve"> </w:t>
      </w:r>
      <w:r>
        <w:t>de</w:t>
      </w:r>
      <w:r>
        <w:rPr>
          <w:spacing w:val="-2"/>
        </w:rPr>
        <w:t xml:space="preserve"> </w:t>
      </w:r>
      <w:r>
        <w:t>Cuya</w:t>
      </w:r>
      <w:r>
        <w:rPr>
          <w:spacing w:val="-2"/>
        </w:rPr>
        <w:t xml:space="preserve"> </w:t>
      </w:r>
      <w:r>
        <w:t>y</w:t>
      </w:r>
      <w:r>
        <w:rPr>
          <w:spacing w:val="-2"/>
        </w:rPr>
        <w:t xml:space="preserve"> </w:t>
      </w:r>
      <w:r>
        <w:t>el</w:t>
      </w:r>
      <w:r>
        <w:rPr>
          <w:spacing w:val="-2"/>
        </w:rPr>
        <w:t xml:space="preserve"> </w:t>
      </w:r>
      <w:r>
        <w:t>Aeropuerto Chacalluta</w:t>
      </w:r>
      <w:r>
        <w:rPr>
          <w:spacing w:val="-1"/>
        </w:rPr>
        <w:t xml:space="preserve"> </w:t>
      </w:r>
      <w:r>
        <w:t>con</w:t>
      </w:r>
      <w:r>
        <w:rPr>
          <w:spacing w:val="-3"/>
        </w:rPr>
        <w:t xml:space="preserve"> </w:t>
      </w:r>
      <w:r>
        <w:t>el</w:t>
      </w:r>
      <w:r>
        <w:rPr>
          <w:spacing w:val="-2"/>
        </w:rPr>
        <w:t xml:space="preserve"> </w:t>
      </w:r>
      <w:r>
        <w:t>objeto de</w:t>
      </w:r>
      <w:r>
        <w:rPr>
          <w:spacing w:val="-5"/>
        </w:rPr>
        <w:t xml:space="preserve"> </w:t>
      </w:r>
      <w:r>
        <w:t>fiscalizar</w:t>
      </w:r>
      <w:r>
        <w:rPr>
          <w:spacing w:val="-6"/>
        </w:rPr>
        <w:t xml:space="preserve"> </w:t>
      </w:r>
      <w:r>
        <w:t>el</w:t>
      </w:r>
      <w:r>
        <w:rPr>
          <w:spacing w:val="-5"/>
        </w:rPr>
        <w:t xml:space="preserve"> </w:t>
      </w:r>
      <w:r>
        <w:t>equipaje</w:t>
      </w:r>
      <w:r>
        <w:rPr>
          <w:spacing w:val="-5"/>
        </w:rPr>
        <w:t xml:space="preserve"> </w:t>
      </w:r>
      <w:r>
        <w:t>de</w:t>
      </w:r>
      <w:r>
        <w:rPr>
          <w:spacing w:val="-6"/>
        </w:rPr>
        <w:t xml:space="preserve"> </w:t>
      </w:r>
      <w:r>
        <w:t>aquellos</w:t>
      </w:r>
      <w:r>
        <w:rPr>
          <w:spacing w:val="-6"/>
        </w:rPr>
        <w:t xml:space="preserve"> </w:t>
      </w:r>
      <w:r>
        <w:t>que</w:t>
      </w:r>
      <w:r>
        <w:rPr>
          <w:spacing w:val="-5"/>
        </w:rPr>
        <w:t xml:space="preserve"> </w:t>
      </w:r>
      <w:r>
        <w:t>se</w:t>
      </w:r>
      <w:r>
        <w:rPr>
          <w:spacing w:val="-5"/>
        </w:rPr>
        <w:t xml:space="preserve"> </w:t>
      </w:r>
      <w:r>
        <w:t>trasladan</w:t>
      </w:r>
      <w:r>
        <w:rPr>
          <w:spacing w:val="-5"/>
        </w:rPr>
        <w:t xml:space="preserve"> </w:t>
      </w:r>
      <w:r>
        <w:t>hacia</w:t>
      </w:r>
      <w:r>
        <w:rPr>
          <w:spacing w:val="-5"/>
        </w:rPr>
        <w:t xml:space="preserve"> </w:t>
      </w:r>
      <w:r>
        <w:t>destinados</w:t>
      </w:r>
      <w:r>
        <w:rPr>
          <w:spacing w:val="-6"/>
        </w:rPr>
        <w:t xml:space="preserve"> </w:t>
      </w:r>
      <w:r>
        <w:t>que</w:t>
      </w:r>
      <w:r>
        <w:rPr>
          <w:spacing w:val="-5"/>
        </w:rPr>
        <w:t xml:space="preserve"> </w:t>
      </w:r>
      <w:r>
        <w:t>se</w:t>
      </w:r>
      <w:r>
        <w:rPr>
          <w:spacing w:val="-5"/>
        </w:rPr>
        <w:t xml:space="preserve"> </w:t>
      </w:r>
      <w:r>
        <w:t>encuentran</w:t>
      </w:r>
      <w:r>
        <w:rPr>
          <w:spacing w:val="-5"/>
        </w:rPr>
        <w:t xml:space="preserve"> </w:t>
      </w:r>
      <w:r>
        <w:t>fuera</w:t>
      </w:r>
      <w:r>
        <w:rPr>
          <w:spacing w:val="-5"/>
        </w:rPr>
        <w:t xml:space="preserve"> </w:t>
      </w:r>
      <w:r>
        <w:t>de los límites de la región , la coordinación con autoridades locales, la aplicación de medidas cuarentenarias y manteniendo el uso de la técnica del Insecto Estéril (TIE).</w:t>
      </w:r>
      <w:r>
        <w:rPr>
          <w:vertAlign w:val="superscript"/>
        </w:rPr>
        <w:t>7</w:t>
      </w:r>
    </w:p>
    <w:p w:rsidR="00C33C34" w:rsidRDefault="00000000">
      <w:pPr>
        <w:pStyle w:val="Textoindependiente"/>
        <w:spacing w:before="161" w:line="360" w:lineRule="auto"/>
        <w:ind w:left="262" w:right="255" w:firstLine="707"/>
      </w:pPr>
      <w:r>
        <w:t xml:space="preserve">Sin embargo, estas medidas han resultado insuficientes. Prueba de ello son los testimonios de cientos agricultores de la Región de Arica y Parinacota, los cuales han quedado completamente desamparados ante la fumigación y destrucción de sus predios agrícolas, sin recibir ninguna compensación o subsidio de parte del Estado, mientras la plaga ha continuado su dispersión en zonas más recónditas de la región como los Valles de Codpa, Camarones y Chaca, teniendo como </w:t>
      </w:r>
      <w:r>
        <w:rPr>
          <w:b/>
        </w:rPr>
        <w:t>factor de causalidad o denominador común el contrabando de productos agrícolas infectados</w:t>
      </w:r>
      <w:r>
        <w:t>, los que en su mayoría ingresan por pasos fronterizos no habilitados y cuyos transportistas no enfrentan mayores consecuencias, más allá de multas e incautación de mercadería, sin contar con un tipo penal especifico y ejemplificador en nuestra legislación vigente, más</w:t>
      </w:r>
      <w:r>
        <w:rPr>
          <w:spacing w:val="-1"/>
        </w:rPr>
        <w:t xml:space="preserve"> </w:t>
      </w:r>
      <w:r>
        <w:t>allá de lo expuesto por</w:t>
      </w:r>
      <w:r>
        <w:rPr>
          <w:spacing w:val="-1"/>
        </w:rPr>
        <w:t xml:space="preserve"> </w:t>
      </w:r>
      <w:r>
        <w:t>el articulo 289 y siguientes</w:t>
      </w:r>
      <w:r>
        <w:rPr>
          <w:spacing w:val="-1"/>
        </w:rPr>
        <w:t xml:space="preserve"> </w:t>
      </w:r>
      <w:r>
        <w:t>del</w:t>
      </w:r>
      <w:r>
        <w:rPr>
          <w:spacing w:val="-1"/>
        </w:rPr>
        <w:t xml:space="preserve"> </w:t>
      </w:r>
      <w:r>
        <w:t>Código Penal,</w:t>
      </w:r>
      <w:r>
        <w:rPr>
          <w:spacing w:val="-2"/>
        </w:rPr>
        <w:t xml:space="preserve"> </w:t>
      </w:r>
      <w:r>
        <w:t>en el marco de los Delitos Relativos a la Salud Animal y Vegetal, y otras disposiciones de la Ordenanza</w:t>
      </w:r>
      <w:r>
        <w:rPr>
          <w:spacing w:val="8"/>
        </w:rPr>
        <w:t xml:space="preserve"> </w:t>
      </w:r>
      <w:r>
        <w:t>de</w:t>
      </w:r>
      <w:r>
        <w:rPr>
          <w:spacing w:val="8"/>
        </w:rPr>
        <w:t xml:space="preserve"> </w:t>
      </w:r>
      <w:r>
        <w:t>Aduanas</w:t>
      </w:r>
      <w:r>
        <w:rPr>
          <w:spacing w:val="7"/>
        </w:rPr>
        <w:t xml:space="preserve"> </w:t>
      </w:r>
      <w:r>
        <w:t>y</w:t>
      </w:r>
      <w:r>
        <w:rPr>
          <w:spacing w:val="6"/>
        </w:rPr>
        <w:t xml:space="preserve"> </w:t>
      </w:r>
      <w:r>
        <w:t>la</w:t>
      </w:r>
      <w:r>
        <w:rPr>
          <w:spacing w:val="8"/>
        </w:rPr>
        <w:t xml:space="preserve"> </w:t>
      </w:r>
      <w:r>
        <w:t>Ley</w:t>
      </w:r>
      <w:r>
        <w:rPr>
          <w:spacing w:val="9"/>
        </w:rPr>
        <w:t xml:space="preserve"> </w:t>
      </w:r>
      <w:r>
        <w:t>18.755</w:t>
      </w:r>
      <w:r>
        <w:rPr>
          <w:spacing w:val="7"/>
        </w:rPr>
        <w:t xml:space="preserve"> </w:t>
      </w:r>
      <w:r>
        <w:t>que</w:t>
      </w:r>
      <w:r>
        <w:rPr>
          <w:spacing w:val="9"/>
        </w:rPr>
        <w:t xml:space="preserve"> </w:t>
      </w:r>
      <w:r>
        <w:t>Servicio</w:t>
      </w:r>
      <w:r>
        <w:rPr>
          <w:spacing w:val="7"/>
        </w:rPr>
        <w:t xml:space="preserve"> </w:t>
      </w:r>
      <w:r>
        <w:t>Agrícola</w:t>
      </w:r>
      <w:r>
        <w:rPr>
          <w:spacing w:val="8"/>
        </w:rPr>
        <w:t xml:space="preserve"> </w:t>
      </w:r>
      <w:r>
        <w:t>y</w:t>
      </w:r>
      <w:r>
        <w:rPr>
          <w:spacing w:val="9"/>
        </w:rPr>
        <w:t xml:space="preserve"> </w:t>
      </w:r>
      <w:r>
        <w:t>Ganadero,</w:t>
      </w:r>
      <w:r>
        <w:rPr>
          <w:spacing w:val="7"/>
        </w:rPr>
        <w:t xml:space="preserve"> </w:t>
      </w:r>
      <w:r>
        <w:t>de</w:t>
      </w:r>
      <w:r>
        <w:rPr>
          <w:spacing w:val="9"/>
        </w:rPr>
        <w:t xml:space="preserve"> </w:t>
      </w:r>
      <w:r>
        <w:t>los</w:t>
      </w:r>
      <w:r>
        <w:rPr>
          <w:spacing w:val="6"/>
        </w:rPr>
        <w:t xml:space="preserve"> </w:t>
      </w:r>
      <w:r>
        <w:t>cuales</w:t>
      </w:r>
      <w:r>
        <w:rPr>
          <w:spacing w:val="7"/>
        </w:rPr>
        <w:t xml:space="preserve"> </w:t>
      </w:r>
      <w:r>
        <w:t>en</w:t>
      </w:r>
      <w:r>
        <w:rPr>
          <w:spacing w:val="9"/>
        </w:rPr>
        <w:t xml:space="preserve"> </w:t>
      </w:r>
      <w:r>
        <w:rPr>
          <w:spacing w:val="-5"/>
        </w:rPr>
        <w:t>los</w:t>
      </w:r>
    </w:p>
    <w:p w:rsidR="00C33C34" w:rsidRDefault="00C33C34">
      <w:pPr>
        <w:pStyle w:val="Textoindependiente"/>
        <w:jc w:val="left"/>
        <w:rPr>
          <w:sz w:val="20"/>
        </w:rPr>
      </w:pPr>
    </w:p>
    <w:p w:rsidR="00C33C34" w:rsidRDefault="00C33C34">
      <w:pPr>
        <w:pStyle w:val="Textoindependiente"/>
        <w:jc w:val="left"/>
        <w:rPr>
          <w:sz w:val="20"/>
        </w:rPr>
      </w:pPr>
    </w:p>
    <w:p w:rsidR="00C33C34" w:rsidRDefault="00C33C34">
      <w:pPr>
        <w:pStyle w:val="Textoindependiente"/>
        <w:jc w:val="left"/>
        <w:rPr>
          <w:sz w:val="20"/>
        </w:rPr>
      </w:pPr>
    </w:p>
    <w:p w:rsidR="00C33C34" w:rsidRDefault="00000000">
      <w:pPr>
        <w:pStyle w:val="Textoindependiente"/>
        <w:spacing w:before="6"/>
        <w:jc w:val="left"/>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162306</wp:posOffset>
                </wp:positionV>
                <wp:extent cx="1829435" cy="1079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795"/>
                        </a:xfrm>
                        <a:custGeom>
                          <a:avLst/>
                          <a:gdLst/>
                          <a:ahLst/>
                          <a:cxnLst/>
                          <a:rect l="l" t="t" r="r" b="b"/>
                          <a:pathLst>
                            <a:path w="1829435" h="10795">
                              <a:moveTo>
                                <a:pt x="1829054" y="0"/>
                              </a:moveTo>
                              <a:lnTo>
                                <a:pt x="0" y="0"/>
                              </a:lnTo>
                              <a:lnTo>
                                <a:pt x="0" y="10667"/>
                              </a:lnTo>
                              <a:lnTo>
                                <a:pt x="1829054" y="1066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D8B1AB" id="Graphic 6" o:spid="_x0000_s1026" style="position:absolute;margin-left:85.1pt;margin-top:12.8pt;width:144.05pt;height:.8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" path="m1829054,l,,,10667r1829054,l1829054,xe" fillcolor="black" stroked="f">
                <v:path arrowok="t"/>
                <w10:wrap type="topAndBottom" anchorx="page"/>
              </v:shape>
            </w:pict>
          </mc:Fallback>
        </mc:AlternateContent>
      </w:r>
    </w:p>
    <w:p w:rsidR="00C33C34" w:rsidRDefault="00000000">
      <w:pPr>
        <w:spacing w:before="109"/>
        <w:ind w:left="262" w:right="311"/>
        <w:rPr>
          <w:sz w:val="20"/>
        </w:rPr>
      </w:pPr>
      <w:r>
        <w:rPr>
          <w:rFonts w:ascii="Calibri" w:hAnsi="Calibri"/>
          <w:sz w:val="20"/>
          <w:vertAlign w:val="superscript"/>
        </w:rPr>
        <w:t>7</w:t>
      </w:r>
      <w:r>
        <w:rPr>
          <w:rFonts w:ascii="Calibri" w:hAnsi="Calibri"/>
          <w:spacing w:val="-3"/>
          <w:sz w:val="20"/>
        </w:rPr>
        <w:t xml:space="preserve"> </w:t>
      </w:r>
      <w:r>
        <w:rPr>
          <w:sz w:val="20"/>
        </w:rPr>
        <w:t>Servicio</w:t>
      </w:r>
      <w:r>
        <w:rPr>
          <w:spacing w:val="-3"/>
          <w:sz w:val="20"/>
        </w:rPr>
        <w:t xml:space="preserve"> </w:t>
      </w:r>
      <w:r>
        <w:rPr>
          <w:sz w:val="20"/>
        </w:rPr>
        <w:t>Agrícola</w:t>
      </w:r>
      <w:r>
        <w:rPr>
          <w:spacing w:val="-2"/>
          <w:sz w:val="20"/>
        </w:rPr>
        <w:t xml:space="preserve"> </w:t>
      </w:r>
      <w:r>
        <w:rPr>
          <w:sz w:val="20"/>
        </w:rPr>
        <w:t>y</w:t>
      </w:r>
      <w:r>
        <w:rPr>
          <w:spacing w:val="-1"/>
          <w:sz w:val="20"/>
        </w:rPr>
        <w:t xml:space="preserve"> </w:t>
      </w:r>
      <w:r>
        <w:rPr>
          <w:sz w:val="20"/>
        </w:rPr>
        <w:t>Ganadero.</w:t>
      </w:r>
      <w:r>
        <w:rPr>
          <w:spacing w:val="-3"/>
          <w:sz w:val="20"/>
        </w:rPr>
        <w:t xml:space="preserve"> </w:t>
      </w:r>
      <w:r>
        <w:rPr>
          <w:sz w:val="20"/>
        </w:rPr>
        <w:t>(12</w:t>
      </w:r>
      <w:r>
        <w:rPr>
          <w:spacing w:val="-3"/>
          <w:sz w:val="20"/>
        </w:rPr>
        <w:t xml:space="preserve"> </w:t>
      </w:r>
      <w:r>
        <w:rPr>
          <w:sz w:val="20"/>
        </w:rPr>
        <w:t>de</w:t>
      </w:r>
      <w:r>
        <w:rPr>
          <w:spacing w:val="-1"/>
          <w:sz w:val="20"/>
        </w:rPr>
        <w:t xml:space="preserve"> </w:t>
      </w:r>
      <w:r>
        <w:rPr>
          <w:sz w:val="20"/>
        </w:rPr>
        <w:t>febrero</w:t>
      </w:r>
      <w:r>
        <w:rPr>
          <w:spacing w:val="-3"/>
          <w:sz w:val="20"/>
        </w:rPr>
        <w:t xml:space="preserve"> </w:t>
      </w:r>
      <w:r>
        <w:rPr>
          <w:sz w:val="20"/>
        </w:rPr>
        <w:t>de</w:t>
      </w:r>
      <w:r>
        <w:rPr>
          <w:spacing w:val="-4"/>
          <w:sz w:val="20"/>
        </w:rPr>
        <w:t xml:space="preserve"> </w:t>
      </w:r>
      <w:r>
        <w:rPr>
          <w:sz w:val="20"/>
        </w:rPr>
        <w:t>2024).</w:t>
      </w:r>
      <w:r>
        <w:rPr>
          <w:spacing w:val="-3"/>
          <w:sz w:val="20"/>
        </w:rPr>
        <w:t xml:space="preserve"> </w:t>
      </w:r>
      <w:r>
        <w:rPr>
          <w:sz w:val="20"/>
        </w:rPr>
        <w:t>“</w:t>
      </w:r>
      <w:r>
        <w:rPr>
          <w:i/>
          <w:sz w:val="20"/>
        </w:rPr>
        <w:t>SAG</w:t>
      </w:r>
      <w:r>
        <w:rPr>
          <w:i/>
          <w:spacing w:val="-2"/>
          <w:sz w:val="20"/>
        </w:rPr>
        <w:t xml:space="preserve"> </w:t>
      </w:r>
      <w:r>
        <w:rPr>
          <w:i/>
          <w:sz w:val="20"/>
        </w:rPr>
        <w:t>prohíbe</w:t>
      </w:r>
      <w:r>
        <w:rPr>
          <w:i/>
          <w:spacing w:val="-3"/>
          <w:sz w:val="20"/>
        </w:rPr>
        <w:t xml:space="preserve"> </w:t>
      </w:r>
      <w:r>
        <w:rPr>
          <w:i/>
          <w:sz w:val="20"/>
        </w:rPr>
        <w:t>la</w:t>
      </w:r>
      <w:r>
        <w:rPr>
          <w:i/>
          <w:spacing w:val="-2"/>
          <w:sz w:val="20"/>
        </w:rPr>
        <w:t xml:space="preserve"> </w:t>
      </w:r>
      <w:r>
        <w:rPr>
          <w:i/>
          <w:sz w:val="20"/>
        </w:rPr>
        <w:t>salida</w:t>
      </w:r>
      <w:r>
        <w:rPr>
          <w:i/>
          <w:spacing w:val="-1"/>
          <w:sz w:val="20"/>
        </w:rPr>
        <w:t xml:space="preserve"> </w:t>
      </w:r>
      <w:r>
        <w:rPr>
          <w:i/>
          <w:sz w:val="20"/>
        </w:rPr>
        <w:t>de</w:t>
      </w:r>
      <w:r>
        <w:rPr>
          <w:i/>
          <w:spacing w:val="-3"/>
          <w:sz w:val="20"/>
        </w:rPr>
        <w:t xml:space="preserve"> </w:t>
      </w:r>
      <w:r>
        <w:rPr>
          <w:i/>
          <w:sz w:val="20"/>
        </w:rPr>
        <w:t>frutas</w:t>
      </w:r>
      <w:r>
        <w:rPr>
          <w:i/>
          <w:spacing w:val="-3"/>
          <w:sz w:val="20"/>
        </w:rPr>
        <w:t xml:space="preserve"> </w:t>
      </w:r>
      <w:r>
        <w:rPr>
          <w:i/>
          <w:sz w:val="20"/>
        </w:rPr>
        <w:t>frescas</w:t>
      </w:r>
      <w:r>
        <w:rPr>
          <w:i/>
          <w:spacing w:val="-3"/>
          <w:sz w:val="20"/>
        </w:rPr>
        <w:t xml:space="preserve"> </w:t>
      </w:r>
      <w:r>
        <w:rPr>
          <w:i/>
          <w:sz w:val="20"/>
        </w:rPr>
        <w:t>desde</w:t>
      </w:r>
      <w:r>
        <w:rPr>
          <w:i/>
          <w:spacing w:val="-3"/>
          <w:sz w:val="20"/>
        </w:rPr>
        <w:t xml:space="preserve"> </w:t>
      </w:r>
      <w:r>
        <w:rPr>
          <w:i/>
          <w:sz w:val="20"/>
        </w:rPr>
        <w:t>la</w:t>
      </w:r>
      <w:r>
        <w:rPr>
          <w:i/>
          <w:spacing w:val="-2"/>
          <w:sz w:val="20"/>
        </w:rPr>
        <w:t xml:space="preserve"> </w:t>
      </w:r>
      <w:r>
        <w:rPr>
          <w:i/>
          <w:sz w:val="20"/>
        </w:rPr>
        <w:t>Región</w:t>
      </w:r>
      <w:r>
        <w:rPr>
          <w:i/>
          <w:spacing w:val="-3"/>
          <w:sz w:val="20"/>
        </w:rPr>
        <w:t xml:space="preserve"> </w:t>
      </w:r>
      <w:r>
        <w:rPr>
          <w:i/>
          <w:sz w:val="20"/>
        </w:rPr>
        <w:t>de Arica y Parinacota por campaña de mosca de la fruta</w:t>
      </w:r>
      <w:r>
        <w:rPr>
          <w:sz w:val="20"/>
        </w:rPr>
        <w:t xml:space="preserve">.” </w:t>
      </w:r>
      <w:hyperlink r:id="rId14">
        <w:r>
          <w:rPr>
            <w:color w:val="467885"/>
            <w:sz w:val="20"/>
            <w:u w:val="single" w:color="467885"/>
          </w:rPr>
          <w:t>https://www.sag.gob.cl/noticias/sag-prohibe-la-salida-de-frutas-</w:t>
        </w:r>
      </w:hyperlink>
      <w:r>
        <w:rPr>
          <w:color w:val="467885"/>
          <w:sz w:val="20"/>
        </w:rPr>
        <w:t xml:space="preserve"> </w:t>
      </w:r>
      <w:hyperlink r:id="rId15">
        <w:r>
          <w:rPr>
            <w:color w:val="467885"/>
            <w:spacing w:val="-2"/>
            <w:sz w:val="20"/>
            <w:u w:val="single" w:color="467885"/>
          </w:rPr>
          <w:t>frescas-desde-la-region-de-arica-y-parinacota-por-campana-de-mosca-de-la-fruta</w:t>
        </w:r>
      </w:hyperlink>
    </w:p>
    <w:p w:rsidR="00C33C34" w:rsidRDefault="00C33C34">
      <w:pPr>
        <w:rPr>
          <w:sz w:val="20"/>
        </w:rPr>
        <w:sectPr w:rsidR="00C33C34">
          <w:pgSz w:w="12240" w:h="15840"/>
          <w:pgMar w:top="1340" w:right="1440" w:bottom="280" w:left="1440" w:header="720" w:footer="720" w:gutter="0"/>
          <w:cols w:space="720"/>
        </w:sectPr>
      </w:pPr>
    </w:p>
    <w:p w:rsidR="00C33C34" w:rsidRDefault="00000000">
      <w:pPr>
        <w:pStyle w:val="Textoindependiente"/>
        <w:spacing w:before="78" w:line="357" w:lineRule="auto"/>
        <w:ind w:left="262" w:right="257"/>
      </w:pPr>
      <w:r>
        <w:lastRenderedPageBreak/>
        <w:t>hechos</w:t>
      </w:r>
      <w:r>
        <w:rPr>
          <w:spacing w:val="-14"/>
        </w:rPr>
        <w:t xml:space="preserve"> </w:t>
      </w:r>
      <w:r>
        <w:t>han</w:t>
      </w:r>
      <w:r>
        <w:rPr>
          <w:spacing w:val="-13"/>
        </w:rPr>
        <w:t xml:space="preserve"> </w:t>
      </w:r>
      <w:r>
        <w:t>resultado</w:t>
      </w:r>
      <w:r>
        <w:rPr>
          <w:spacing w:val="-13"/>
        </w:rPr>
        <w:t xml:space="preserve"> </w:t>
      </w:r>
      <w:r>
        <w:t>completamente</w:t>
      </w:r>
      <w:r>
        <w:rPr>
          <w:spacing w:val="-13"/>
        </w:rPr>
        <w:t xml:space="preserve"> </w:t>
      </w:r>
      <w:r>
        <w:t>insuficientes</w:t>
      </w:r>
      <w:r>
        <w:rPr>
          <w:spacing w:val="-14"/>
        </w:rPr>
        <w:t xml:space="preserve"> </w:t>
      </w:r>
      <w:r>
        <w:t>frente</w:t>
      </w:r>
      <w:r>
        <w:rPr>
          <w:spacing w:val="-12"/>
        </w:rPr>
        <w:t xml:space="preserve"> </w:t>
      </w:r>
      <w:r>
        <w:t>a</w:t>
      </w:r>
      <w:r>
        <w:rPr>
          <w:spacing w:val="-12"/>
        </w:rPr>
        <w:t xml:space="preserve"> </w:t>
      </w:r>
      <w:r>
        <w:t>los</w:t>
      </w:r>
      <w:r>
        <w:rPr>
          <w:spacing w:val="-14"/>
        </w:rPr>
        <w:t xml:space="preserve"> </w:t>
      </w:r>
      <w:r>
        <w:t>nuevos</w:t>
      </w:r>
      <w:r>
        <w:rPr>
          <w:spacing w:val="-14"/>
        </w:rPr>
        <w:t xml:space="preserve"> </w:t>
      </w:r>
      <w:r>
        <w:t>desafíos</w:t>
      </w:r>
      <w:r>
        <w:rPr>
          <w:spacing w:val="-14"/>
        </w:rPr>
        <w:t xml:space="preserve"> </w:t>
      </w:r>
      <w:r>
        <w:t>que</w:t>
      </w:r>
      <w:r>
        <w:rPr>
          <w:spacing w:val="-12"/>
        </w:rPr>
        <w:t xml:space="preserve"> </w:t>
      </w:r>
      <w:r>
        <w:t>suponen</w:t>
      </w:r>
      <w:r>
        <w:rPr>
          <w:spacing w:val="-13"/>
        </w:rPr>
        <w:t xml:space="preserve"> </w:t>
      </w:r>
      <w:r>
        <w:t>esta nueva crisis agrícola en nuestro país.</w:t>
      </w:r>
    </w:p>
    <w:p w:rsidR="00C33C34" w:rsidRDefault="00000000">
      <w:pPr>
        <w:pStyle w:val="Textoindependiente"/>
        <w:spacing w:before="167" w:line="360" w:lineRule="auto"/>
        <w:ind w:left="262" w:right="256" w:firstLine="707"/>
      </w:pPr>
      <w:r>
        <w:rPr>
          <w:b/>
        </w:rPr>
        <w:t xml:space="preserve">IDEA MATRIZ: </w:t>
      </w:r>
      <w:r>
        <w:t>Fortalecer la protección fitosanitaria y zoosanitaria del país, endureciendo las sanciones para quienes introduzcan, transporten o comercialicen ilegalmente productos agrícolas o agropecuarios contaminados plagas o enfermedades cuarentenarias, modificando disposiciones legales con el objeto de sancionar de manera más severa el contrabando</w:t>
      </w:r>
      <w:r>
        <w:rPr>
          <w:spacing w:val="-6"/>
        </w:rPr>
        <w:t xml:space="preserve"> </w:t>
      </w:r>
      <w:r>
        <w:t>de</w:t>
      </w:r>
      <w:r>
        <w:rPr>
          <w:spacing w:val="-6"/>
        </w:rPr>
        <w:t xml:space="preserve"> </w:t>
      </w:r>
      <w:r>
        <w:t>productos</w:t>
      </w:r>
      <w:r>
        <w:rPr>
          <w:spacing w:val="-7"/>
        </w:rPr>
        <w:t xml:space="preserve"> </w:t>
      </w:r>
      <w:r>
        <w:t>agrícolas</w:t>
      </w:r>
      <w:r>
        <w:rPr>
          <w:spacing w:val="-7"/>
        </w:rPr>
        <w:t xml:space="preserve"> </w:t>
      </w:r>
      <w:r>
        <w:t>o</w:t>
      </w:r>
      <w:r>
        <w:rPr>
          <w:spacing w:val="-6"/>
        </w:rPr>
        <w:t xml:space="preserve"> </w:t>
      </w:r>
      <w:r>
        <w:t>agropecuarios</w:t>
      </w:r>
      <w:r>
        <w:rPr>
          <w:spacing w:val="-8"/>
        </w:rPr>
        <w:t xml:space="preserve"> </w:t>
      </w:r>
      <w:r>
        <w:t>contaminados,</w:t>
      </w:r>
      <w:r>
        <w:rPr>
          <w:spacing w:val="-6"/>
        </w:rPr>
        <w:t xml:space="preserve"> </w:t>
      </w:r>
      <w:r>
        <w:t>mejorando</w:t>
      </w:r>
      <w:r>
        <w:rPr>
          <w:spacing w:val="-8"/>
        </w:rPr>
        <w:t xml:space="preserve"> </w:t>
      </w:r>
      <w:r>
        <w:t>los</w:t>
      </w:r>
      <w:r>
        <w:rPr>
          <w:spacing w:val="-7"/>
        </w:rPr>
        <w:t xml:space="preserve"> </w:t>
      </w:r>
      <w:r>
        <w:t>mecanismos de fiscalización y coordinación entre los distintos organismos públicos.</w:t>
      </w:r>
    </w:p>
    <w:p w:rsidR="00C33C34" w:rsidRDefault="00C33C34">
      <w:pPr>
        <w:pStyle w:val="Textoindependiente"/>
        <w:jc w:val="left"/>
      </w:pPr>
    </w:p>
    <w:p w:rsidR="00C33C34" w:rsidRDefault="00C33C34">
      <w:pPr>
        <w:pStyle w:val="Textoindependiente"/>
        <w:spacing w:before="182"/>
        <w:jc w:val="left"/>
      </w:pPr>
    </w:p>
    <w:p w:rsidR="00C33C34" w:rsidRDefault="00000000">
      <w:pPr>
        <w:pStyle w:val="Textoindependiente"/>
        <w:ind w:left="262"/>
      </w:pPr>
      <w:r>
        <w:rPr>
          <w:b/>
        </w:rPr>
        <w:t>POR</w:t>
      </w:r>
      <w:r>
        <w:rPr>
          <w:b/>
          <w:spacing w:val="-5"/>
        </w:rPr>
        <w:t xml:space="preserve"> </w:t>
      </w:r>
      <w:r>
        <w:rPr>
          <w:b/>
        </w:rPr>
        <w:t>TANTO,</w:t>
      </w:r>
      <w:r>
        <w:rPr>
          <w:b/>
          <w:spacing w:val="-2"/>
        </w:rPr>
        <w:t xml:space="preserve"> </w:t>
      </w:r>
      <w:r>
        <w:t>las</w:t>
      </w:r>
      <w:r>
        <w:rPr>
          <w:spacing w:val="-3"/>
        </w:rPr>
        <w:t xml:space="preserve"> </w:t>
      </w:r>
      <w:r>
        <w:t>diputadas</w:t>
      </w:r>
      <w:r>
        <w:rPr>
          <w:spacing w:val="-3"/>
        </w:rPr>
        <w:t xml:space="preserve"> </w:t>
      </w:r>
      <w:r>
        <w:t>y</w:t>
      </w:r>
      <w:r>
        <w:rPr>
          <w:spacing w:val="-2"/>
        </w:rPr>
        <w:t xml:space="preserve"> </w:t>
      </w:r>
      <w:r>
        <w:t>diputados</w:t>
      </w:r>
      <w:r>
        <w:rPr>
          <w:spacing w:val="-3"/>
        </w:rPr>
        <w:t xml:space="preserve"> </w:t>
      </w:r>
      <w:r>
        <w:t>abajo</w:t>
      </w:r>
      <w:r>
        <w:rPr>
          <w:spacing w:val="-2"/>
        </w:rPr>
        <w:t xml:space="preserve"> </w:t>
      </w:r>
      <w:r>
        <w:t>firmantes,</w:t>
      </w:r>
      <w:r>
        <w:rPr>
          <w:spacing w:val="-3"/>
        </w:rPr>
        <w:t xml:space="preserve"> </w:t>
      </w:r>
      <w:r>
        <w:t>venimos</w:t>
      </w:r>
      <w:r>
        <w:rPr>
          <w:spacing w:val="-3"/>
        </w:rPr>
        <w:t xml:space="preserve"> </w:t>
      </w:r>
      <w:r>
        <w:t>a</w:t>
      </w:r>
      <w:r>
        <w:rPr>
          <w:spacing w:val="-2"/>
        </w:rPr>
        <w:t xml:space="preserve"> </w:t>
      </w:r>
      <w:r>
        <w:t>presentar</w:t>
      </w:r>
      <w:r>
        <w:rPr>
          <w:spacing w:val="-3"/>
        </w:rPr>
        <w:t xml:space="preserve"> </w:t>
      </w:r>
      <w:r>
        <w:t>el</w:t>
      </w:r>
      <w:r>
        <w:rPr>
          <w:spacing w:val="-2"/>
        </w:rPr>
        <w:t xml:space="preserve"> siguiente:</w:t>
      </w:r>
    </w:p>
    <w:p w:rsidR="00C33C34" w:rsidRDefault="00C33C34">
      <w:pPr>
        <w:pStyle w:val="Textoindependiente"/>
        <w:jc w:val="left"/>
      </w:pPr>
    </w:p>
    <w:p w:rsidR="00C33C34" w:rsidRDefault="00C33C34">
      <w:pPr>
        <w:pStyle w:val="Textoindependiente"/>
        <w:jc w:val="left"/>
      </w:pPr>
    </w:p>
    <w:p w:rsidR="00C33C34" w:rsidRDefault="00C33C34">
      <w:pPr>
        <w:pStyle w:val="Textoindependiente"/>
        <w:spacing w:before="50"/>
        <w:jc w:val="left"/>
      </w:pPr>
    </w:p>
    <w:p w:rsidR="00C33C34" w:rsidRDefault="00000000">
      <w:pPr>
        <w:spacing w:before="1"/>
        <w:ind w:left="2"/>
        <w:jc w:val="center"/>
        <w:rPr>
          <w:b/>
          <w:sz w:val="24"/>
        </w:rPr>
      </w:pPr>
      <w:r>
        <w:rPr>
          <w:b/>
          <w:sz w:val="24"/>
          <w:u w:val="single"/>
        </w:rPr>
        <w:t>PROYECTO</w:t>
      </w:r>
      <w:r>
        <w:rPr>
          <w:b/>
          <w:spacing w:val="-4"/>
          <w:sz w:val="24"/>
          <w:u w:val="single"/>
        </w:rPr>
        <w:t xml:space="preserve"> </w:t>
      </w:r>
      <w:r>
        <w:rPr>
          <w:b/>
          <w:sz w:val="24"/>
          <w:u w:val="single"/>
        </w:rPr>
        <w:t>DE</w:t>
      </w:r>
      <w:r>
        <w:rPr>
          <w:b/>
          <w:spacing w:val="-3"/>
          <w:sz w:val="24"/>
          <w:u w:val="single"/>
        </w:rPr>
        <w:t xml:space="preserve"> </w:t>
      </w:r>
      <w:r>
        <w:rPr>
          <w:b/>
          <w:spacing w:val="-5"/>
          <w:sz w:val="24"/>
          <w:u w:val="single"/>
        </w:rPr>
        <w:t>LEY</w:t>
      </w:r>
    </w:p>
    <w:p w:rsidR="00C33C34" w:rsidRDefault="00C33C34">
      <w:pPr>
        <w:pStyle w:val="Textoindependiente"/>
        <w:jc w:val="left"/>
        <w:rPr>
          <w:b/>
        </w:rPr>
      </w:pPr>
    </w:p>
    <w:p w:rsidR="00C33C34" w:rsidRDefault="00C33C34">
      <w:pPr>
        <w:pStyle w:val="Textoindependiente"/>
        <w:jc w:val="left"/>
        <w:rPr>
          <w:b/>
        </w:rPr>
      </w:pPr>
    </w:p>
    <w:p w:rsidR="00C33C34" w:rsidRDefault="00C33C34">
      <w:pPr>
        <w:pStyle w:val="Textoindependiente"/>
        <w:spacing w:before="50"/>
        <w:jc w:val="left"/>
        <w:rPr>
          <w:b/>
        </w:rPr>
      </w:pPr>
    </w:p>
    <w:p w:rsidR="00C33C34" w:rsidRDefault="00000000">
      <w:pPr>
        <w:ind w:left="262"/>
        <w:rPr>
          <w:b/>
          <w:sz w:val="24"/>
        </w:rPr>
      </w:pPr>
      <w:r>
        <w:rPr>
          <w:b/>
          <w:sz w:val="24"/>
          <w:u w:val="single"/>
        </w:rPr>
        <w:t>TITULO</w:t>
      </w:r>
      <w:r>
        <w:rPr>
          <w:b/>
          <w:spacing w:val="-5"/>
          <w:sz w:val="24"/>
          <w:u w:val="single"/>
        </w:rPr>
        <w:t xml:space="preserve"> </w:t>
      </w:r>
      <w:r>
        <w:rPr>
          <w:b/>
          <w:sz w:val="24"/>
          <w:u w:val="single"/>
        </w:rPr>
        <w:t>I:</w:t>
      </w:r>
      <w:r>
        <w:rPr>
          <w:b/>
          <w:spacing w:val="-3"/>
          <w:sz w:val="24"/>
          <w:u w:val="single"/>
        </w:rPr>
        <w:t xml:space="preserve"> </w:t>
      </w:r>
      <w:r>
        <w:rPr>
          <w:b/>
          <w:sz w:val="24"/>
          <w:u w:val="single"/>
        </w:rPr>
        <w:t>SOBRE</w:t>
      </w:r>
      <w:r>
        <w:rPr>
          <w:b/>
          <w:spacing w:val="-3"/>
          <w:sz w:val="24"/>
          <w:u w:val="single"/>
        </w:rPr>
        <w:t xml:space="preserve"> </w:t>
      </w:r>
      <w:r>
        <w:rPr>
          <w:b/>
          <w:sz w:val="24"/>
          <w:u w:val="single"/>
        </w:rPr>
        <w:t>LAS</w:t>
      </w:r>
      <w:r>
        <w:rPr>
          <w:b/>
          <w:spacing w:val="-3"/>
          <w:sz w:val="24"/>
          <w:u w:val="single"/>
        </w:rPr>
        <w:t xml:space="preserve"> </w:t>
      </w:r>
      <w:r>
        <w:rPr>
          <w:b/>
          <w:sz w:val="24"/>
          <w:u w:val="single"/>
        </w:rPr>
        <w:t>MODIFICACIONES</w:t>
      </w:r>
      <w:r>
        <w:rPr>
          <w:b/>
          <w:spacing w:val="-3"/>
          <w:sz w:val="24"/>
          <w:u w:val="single"/>
        </w:rPr>
        <w:t xml:space="preserve"> </w:t>
      </w:r>
      <w:r>
        <w:rPr>
          <w:b/>
          <w:sz w:val="24"/>
          <w:u w:val="single"/>
        </w:rPr>
        <w:t>AL</w:t>
      </w:r>
      <w:r>
        <w:rPr>
          <w:b/>
          <w:spacing w:val="-2"/>
          <w:sz w:val="24"/>
          <w:u w:val="single"/>
        </w:rPr>
        <w:t xml:space="preserve"> </w:t>
      </w:r>
      <w:r>
        <w:rPr>
          <w:b/>
          <w:sz w:val="24"/>
          <w:u w:val="single"/>
        </w:rPr>
        <w:t>CÓDIGO</w:t>
      </w:r>
      <w:r>
        <w:rPr>
          <w:b/>
          <w:spacing w:val="-1"/>
          <w:sz w:val="24"/>
          <w:u w:val="single"/>
        </w:rPr>
        <w:t xml:space="preserve"> </w:t>
      </w:r>
      <w:r>
        <w:rPr>
          <w:b/>
          <w:spacing w:val="-2"/>
          <w:sz w:val="24"/>
          <w:u w:val="single"/>
        </w:rPr>
        <w:t>PENAL</w:t>
      </w:r>
    </w:p>
    <w:p w:rsidR="00C33C34" w:rsidRDefault="00C33C34">
      <w:pPr>
        <w:pStyle w:val="Textoindependiente"/>
        <w:spacing w:before="24"/>
        <w:jc w:val="left"/>
        <w:rPr>
          <w:b/>
        </w:rPr>
      </w:pPr>
    </w:p>
    <w:p w:rsidR="00C33C34" w:rsidRDefault="00000000">
      <w:pPr>
        <w:pStyle w:val="Textoindependiente"/>
        <w:ind w:left="262"/>
      </w:pPr>
      <w:r>
        <w:rPr>
          <w:b/>
        </w:rPr>
        <w:t>Artículo</w:t>
      </w:r>
      <w:r>
        <w:rPr>
          <w:b/>
          <w:spacing w:val="-3"/>
        </w:rPr>
        <w:t xml:space="preserve"> </w:t>
      </w:r>
      <w:r>
        <w:rPr>
          <w:b/>
        </w:rPr>
        <w:t>1.</w:t>
      </w:r>
      <w:r>
        <w:rPr>
          <w:b/>
          <w:spacing w:val="-3"/>
        </w:rPr>
        <w:t xml:space="preserve"> </w:t>
      </w:r>
      <w:r>
        <w:rPr>
          <w:b/>
        </w:rPr>
        <w:t>–</w:t>
      </w:r>
      <w:r>
        <w:rPr>
          <w:b/>
          <w:spacing w:val="-2"/>
        </w:rPr>
        <w:t xml:space="preserve"> </w:t>
      </w:r>
      <w:r>
        <w:t>Reemplácese el</w:t>
      </w:r>
      <w:r>
        <w:rPr>
          <w:spacing w:val="-2"/>
        </w:rPr>
        <w:t xml:space="preserve"> </w:t>
      </w:r>
      <w:r>
        <w:t>artículo</w:t>
      </w:r>
      <w:r>
        <w:rPr>
          <w:spacing w:val="-3"/>
        </w:rPr>
        <w:t xml:space="preserve"> </w:t>
      </w:r>
      <w:r>
        <w:t>289</w:t>
      </w:r>
      <w:r>
        <w:rPr>
          <w:spacing w:val="-2"/>
        </w:rPr>
        <w:t xml:space="preserve"> </w:t>
      </w:r>
      <w:r>
        <w:t>del</w:t>
      </w:r>
      <w:r>
        <w:rPr>
          <w:spacing w:val="-2"/>
        </w:rPr>
        <w:t xml:space="preserve"> </w:t>
      </w:r>
      <w:r>
        <w:t>Código</w:t>
      </w:r>
      <w:r>
        <w:rPr>
          <w:spacing w:val="-3"/>
        </w:rPr>
        <w:t xml:space="preserve"> </w:t>
      </w:r>
      <w:r>
        <w:t>Penal</w:t>
      </w:r>
      <w:r>
        <w:rPr>
          <w:spacing w:val="-1"/>
        </w:rPr>
        <w:t xml:space="preserve"> </w:t>
      </w:r>
      <w:r>
        <w:t>por</w:t>
      </w:r>
      <w:r>
        <w:rPr>
          <w:spacing w:val="-3"/>
        </w:rPr>
        <w:t xml:space="preserve"> </w:t>
      </w:r>
      <w:r>
        <w:t>el</w:t>
      </w:r>
      <w:r>
        <w:rPr>
          <w:spacing w:val="-1"/>
        </w:rPr>
        <w:t xml:space="preserve"> </w:t>
      </w:r>
      <w:r>
        <w:rPr>
          <w:spacing w:val="-2"/>
        </w:rPr>
        <w:t>siguiente:</w:t>
      </w:r>
    </w:p>
    <w:p w:rsidR="00C33C34" w:rsidRDefault="00C33C34">
      <w:pPr>
        <w:pStyle w:val="Textoindependiente"/>
        <w:spacing w:before="29"/>
        <w:jc w:val="left"/>
      </w:pPr>
    </w:p>
    <w:p w:rsidR="00C33C34" w:rsidRDefault="00000000">
      <w:pPr>
        <w:pStyle w:val="Textoindependiente"/>
        <w:spacing w:line="360" w:lineRule="auto"/>
        <w:ind w:left="262" w:right="255"/>
      </w:pPr>
      <w:r>
        <w:t>“Articulo 289. El que, de propósito y sin autorización de la autoridad competente, introdujere, transporte, almacenare, distribuyere, propagare o comercializare productos agropecuarios, animales, vegetales o sus derivados contaminados, infectados o infestados con enfermedades o plagas</w:t>
      </w:r>
      <w:r>
        <w:rPr>
          <w:spacing w:val="-4"/>
        </w:rPr>
        <w:t xml:space="preserve"> </w:t>
      </w:r>
      <w:r>
        <w:t>cuarentenarias,</w:t>
      </w:r>
      <w:r>
        <w:rPr>
          <w:spacing w:val="-2"/>
        </w:rPr>
        <w:t xml:space="preserve"> </w:t>
      </w:r>
      <w:r>
        <w:t>será</w:t>
      </w:r>
      <w:r>
        <w:rPr>
          <w:spacing w:val="-2"/>
        </w:rPr>
        <w:t xml:space="preserve"> </w:t>
      </w:r>
      <w:r>
        <w:t>sancionado</w:t>
      </w:r>
      <w:r>
        <w:rPr>
          <w:spacing w:val="-3"/>
        </w:rPr>
        <w:t xml:space="preserve"> </w:t>
      </w:r>
      <w:r>
        <w:t>con</w:t>
      </w:r>
      <w:r>
        <w:rPr>
          <w:spacing w:val="-3"/>
        </w:rPr>
        <w:t xml:space="preserve"> </w:t>
      </w:r>
      <w:r>
        <w:t>presidio</w:t>
      </w:r>
      <w:r>
        <w:rPr>
          <w:spacing w:val="-1"/>
        </w:rPr>
        <w:t xml:space="preserve"> </w:t>
      </w:r>
      <w:r>
        <w:t>menor</w:t>
      </w:r>
      <w:r>
        <w:rPr>
          <w:spacing w:val="-3"/>
        </w:rPr>
        <w:t xml:space="preserve"> </w:t>
      </w:r>
      <w:r>
        <w:t>en</w:t>
      </w:r>
      <w:r>
        <w:rPr>
          <w:spacing w:val="-3"/>
        </w:rPr>
        <w:t xml:space="preserve"> </w:t>
      </w:r>
      <w:r>
        <w:t>su</w:t>
      </w:r>
      <w:r>
        <w:rPr>
          <w:spacing w:val="-2"/>
        </w:rPr>
        <w:t xml:space="preserve"> </w:t>
      </w:r>
      <w:r>
        <w:t>grado</w:t>
      </w:r>
      <w:r>
        <w:rPr>
          <w:spacing w:val="-3"/>
        </w:rPr>
        <w:t xml:space="preserve"> </w:t>
      </w:r>
      <w:r>
        <w:t>máximo</w:t>
      </w:r>
      <w:r>
        <w:rPr>
          <w:spacing w:val="-3"/>
        </w:rPr>
        <w:t xml:space="preserve"> </w:t>
      </w:r>
      <w:r>
        <w:t>y</w:t>
      </w:r>
      <w:r>
        <w:rPr>
          <w:spacing w:val="-2"/>
        </w:rPr>
        <w:t xml:space="preserve"> </w:t>
      </w:r>
      <w:r>
        <w:t>multa</w:t>
      </w:r>
      <w:r>
        <w:rPr>
          <w:spacing w:val="-2"/>
        </w:rPr>
        <w:t xml:space="preserve"> </w:t>
      </w:r>
      <w:r>
        <w:t>de cien a mil unidades tributarias mensuales.</w:t>
      </w:r>
    </w:p>
    <w:p w:rsidR="00C33C34" w:rsidRDefault="00000000">
      <w:pPr>
        <w:pStyle w:val="Textoindependiente"/>
        <w:spacing w:before="160" w:line="360" w:lineRule="auto"/>
        <w:ind w:left="262" w:right="256"/>
      </w:pPr>
      <w:r>
        <w:t>Si la conducta descrita en el inciso anterior se realizare mediante contrabando o eludiendo los controles</w:t>
      </w:r>
      <w:r>
        <w:rPr>
          <w:spacing w:val="-15"/>
        </w:rPr>
        <w:t xml:space="preserve"> </w:t>
      </w:r>
      <w:r>
        <w:t>aduaneros</w:t>
      </w:r>
      <w:r>
        <w:rPr>
          <w:spacing w:val="-15"/>
        </w:rPr>
        <w:t xml:space="preserve"> </w:t>
      </w:r>
      <w:r>
        <w:t>o</w:t>
      </w:r>
      <w:r>
        <w:rPr>
          <w:spacing w:val="-15"/>
        </w:rPr>
        <w:t xml:space="preserve"> </w:t>
      </w:r>
      <w:r>
        <w:t>sanitarios</w:t>
      </w:r>
      <w:r>
        <w:rPr>
          <w:spacing w:val="-15"/>
        </w:rPr>
        <w:t xml:space="preserve"> </w:t>
      </w:r>
      <w:r>
        <w:t>dispuestos</w:t>
      </w:r>
      <w:r>
        <w:rPr>
          <w:spacing w:val="-15"/>
        </w:rPr>
        <w:t xml:space="preserve"> </w:t>
      </w:r>
      <w:r>
        <w:t>por</w:t>
      </w:r>
      <w:r>
        <w:rPr>
          <w:spacing w:val="-15"/>
        </w:rPr>
        <w:t xml:space="preserve"> </w:t>
      </w:r>
      <w:r>
        <w:t>la</w:t>
      </w:r>
      <w:r>
        <w:rPr>
          <w:spacing w:val="-15"/>
        </w:rPr>
        <w:t xml:space="preserve"> </w:t>
      </w:r>
      <w:r>
        <w:t>autoridad</w:t>
      </w:r>
      <w:r>
        <w:rPr>
          <w:spacing w:val="-15"/>
        </w:rPr>
        <w:t xml:space="preserve"> </w:t>
      </w:r>
      <w:r>
        <w:t>competente,</w:t>
      </w:r>
      <w:r>
        <w:rPr>
          <w:spacing w:val="-15"/>
        </w:rPr>
        <w:t xml:space="preserve"> </w:t>
      </w:r>
      <w:r>
        <w:t>o</w:t>
      </w:r>
      <w:r>
        <w:rPr>
          <w:spacing w:val="-15"/>
        </w:rPr>
        <w:t xml:space="preserve"> </w:t>
      </w:r>
      <w:r>
        <w:t>afectare</w:t>
      </w:r>
      <w:r>
        <w:rPr>
          <w:spacing w:val="-15"/>
        </w:rPr>
        <w:t xml:space="preserve"> </w:t>
      </w:r>
      <w:r>
        <w:t>zonas</w:t>
      </w:r>
      <w:r>
        <w:rPr>
          <w:spacing w:val="-15"/>
        </w:rPr>
        <w:t xml:space="preserve"> </w:t>
      </w:r>
      <w:r>
        <w:t>sujetas a cuarentena, se aplicará la pena de presidio mayor en su grado mínimo.</w:t>
      </w:r>
    </w:p>
    <w:p w:rsidR="00C33C34" w:rsidRDefault="00000000">
      <w:pPr>
        <w:pStyle w:val="Textoindependiente"/>
        <w:spacing w:before="160" w:line="360" w:lineRule="auto"/>
        <w:ind w:left="262" w:right="255"/>
      </w:pPr>
      <w:r>
        <w:t>Si el hecho resultare de la propagación efectiva de la plaga o enfermedad, o perjuicios económicos,</w:t>
      </w:r>
      <w:r>
        <w:rPr>
          <w:spacing w:val="-2"/>
        </w:rPr>
        <w:t xml:space="preserve"> </w:t>
      </w:r>
      <w:r>
        <w:t>sanitarios</w:t>
      </w:r>
      <w:r>
        <w:rPr>
          <w:spacing w:val="-3"/>
        </w:rPr>
        <w:t xml:space="preserve"> </w:t>
      </w:r>
      <w:r>
        <w:t>o</w:t>
      </w:r>
      <w:r>
        <w:rPr>
          <w:spacing w:val="-4"/>
        </w:rPr>
        <w:t xml:space="preserve"> </w:t>
      </w:r>
      <w:r>
        <w:t>ambientales</w:t>
      </w:r>
      <w:r>
        <w:rPr>
          <w:spacing w:val="-2"/>
        </w:rPr>
        <w:t xml:space="preserve"> </w:t>
      </w:r>
      <w:r>
        <w:t>de</w:t>
      </w:r>
      <w:r>
        <w:rPr>
          <w:spacing w:val="-3"/>
        </w:rPr>
        <w:t xml:space="preserve"> </w:t>
      </w:r>
      <w:r>
        <w:t>carácter</w:t>
      </w:r>
      <w:r>
        <w:rPr>
          <w:spacing w:val="-2"/>
        </w:rPr>
        <w:t xml:space="preserve"> </w:t>
      </w:r>
      <w:r>
        <w:t>grave,</w:t>
      </w:r>
      <w:r>
        <w:rPr>
          <w:spacing w:val="-1"/>
        </w:rPr>
        <w:t xml:space="preserve"> </w:t>
      </w:r>
      <w:r>
        <w:t>se impondrá</w:t>
      </w:r>
      <w:r>
        <w:rPr>
          <w:spacing w:val="-3"/>
        </w:rPr>
        <w:t xml:space="preserve"> </w:t>
      </w:r>
      <w:r>
        <w:t>la</w:t>
      </w:r>
      <w:r>
        <w:rPr>
          <w:spacing w:val="-3"/>
        </w:rPr>
        <w:t xml:space="preserve"> </w:t>
      </w:r>
      <w:r>
        <w:t>pena</w:t>
      </w:r>
      <w:r>
        <w:rPr>
          <w:spacing w:val="-2"/>
        </w:rPr>
        <w:t xml:space="preserve"> </w:t>
      </w:r>
      <w:r>
        <w:t>en</w:t>
      </w:r>
      <w:r>
        <w:rPr>
          <w:spacing w:val="-1"/>
        </w:rPr>
        <w:t xml:space="preserve"> </w:t>
      </w:r>
      <w:r>
        <w:t>su</w:t>
      </w:r>
      <w:r>
        <w:rPr>
          <w:spacing w:val="-1"/>
        </w:rPr>
        <w:t xml:space="preserve"> </w:t>
      </w:r>
      <w:r>
        <w:t>grado medio y</w:t>
      </w:r>
      <w:r>
        <w:rPr>
          <w:spacing w:val="-9"/>
        </w:rPr>
        <w:t xml:space="preserve"> </w:t>
      </w:r>
      <w:r>
        <w:t>se</w:t>
      </w:r>
      <w:r>
        <w:rPr>
          <w:spacing w:val="-9"/>
        </w:rPr>
        <w:t xml:space="preserve"> </w:t>
      </w:r>
      <w:r>
        <w:t>podrá</w:t>
      </w:r>
      <w:r>
        <w:rPr>
          <w:spacing w:val="-10"/>
        </w:rPr>
        <w:t xml:space="preserve"> </w:t>
      </w:r>
      <w:r>
        <w:t>agregar</w:t>
      </w:r>
      <w:r>
        <w:rPr>
          <w:spacing w:val="-11"/>
        </w:rPr>
        <w:t xml:space="preserve"> </w:t>
      </w:r>
      <w:r>
        <w:t>la</w:t>
      </w:r>
      <w:r>
        <w:rPr>
          <w:spacing w:val="-9"/>
        </w:rPr>
        <w:t xml:space="preserve"> </w:t>
      </w:r>
      <w:r>
        <w:t>inhabilitación</w:t>
      </w:r>
      <w:r>
        <w:rPr>
          <w:spacing w:val="-10"/>
        </w:rPr>
        <w:t xml:space="preserve"> </w:t>
      </w:r>
      <w:r>
        <w:t>absoluta</w:t>
      </w:r>
      <w:r>
        <w:rPr>
          <w:spacing w:val="-9"/>
        </w:rPr>
        <w:t xml:space="preserve"> </w:t>
      </w:r>
      <w:r>
        <w:t>temporal</w:t>
      </w:r>
      <w:r>
        <w:rPr>
          <w:spacing w:val="-12"/>
        </w:rPr>
        <w:t xml:space="preserve"> </w:t>
      </w:r>
      <w:r>
        <w:t>para</w:t>
      </w:r>
      <w:r>
        <w:rPr>
          <w:spacing w:val="-10"/>
        </w:rPr>
        <w:t xml:space="preserve"> </w:t>
      </w:r>
      <w:r>
        <w:t>ejercer</w:t>
      </w:r>
      <w:r>
        <w:rPr>
          <w:spacing w:val="-11"/>
        </w:rPr>
        <w:t xml:space="preserve"> </w:t>
      </w:r>
      <w:r>
        <w:t>actividades</w:t>
      </w:r>
      <w:r>
        <w:rPr>
          <w:spacing w:val="-10"/>
        </w:rPr>
        <w:t xml:space="preserve"> </w:t>
      </w:r>
      <w:r>
        <w:t>agropecuarias</w:t>
      </w:r>
      <w:r>
        <w:rPr>
          <w:spacing w:val="-10"/>
        </w:rPr>
        <w:t xml:space="preserve"> </w:t>
      </w:r>
      <w:r>
        <w:t>o</w:t>
      </w:r>
      <w:r>
        <w:rPr>
          <w:spacing w:val="-10"/>
        </w:rPr>
        <w:t xml:space="preserve"> </w:t>
      </w:r>
      <w:r>
        <w:t>de importación y exportación por el plazo de hasta diez años</w:t>
      </w:r>
    </w:p>
    <w:p w:rsidR="00C33C34" w:rsidRDefault="00C33C34">
      <w:pPr>
        <w:pStyle w:val="Textoindependiente"/>
        <w:spacing w:line="360" w:lineRule="auto"/>
        <w:sectPr w:rsidR="00C33C34">
          <w:pgSz w:w="12240" w:h="15840"/>
          <w:pgMar w:top="1340" w:right="1440" w:bottom="280" w:left="1440" w:header="720" w:footer="720" w:gutter="0"/>
          <w:cols w:space="720"/>
        </w:sectPr>
      </w:pPr>
    </w:p>
    <w:p w:rsidR="00C33C34" w:rsidRDefault="00000000">
      <w:pPr>
        <w:pStyle w:val="Textoindependiente"/>
        <w:spacing w:before="78" w:line="360" w:lineRule="auto"/>
        <w:ind w:left="262" w:right="253"/>
      </w:pPr>
      <w:r>
        <w:lastRenderedPageBreak/>
        <w:t xml:space="preserve">Cuando el hecho sea ejecutado por dos o más personas coordinadas, por una organización delictiva, o mediante el uso de fraude, falsificación, intimidación o violencia, se aplicará la pena de presidio mayor en su grado medio a máximo, y multa de hasta dos mil unidades tributarias </w:t>
      </w:r>
      <w:r>
        <w:rPr>
          <w:spacing w:val="-2"/>
        </w:rPr>
        <w:t>mensuales.</w:t>
      </w:r>
    </w:p>
    <w:p w:rsidR="00C33C34" w:rsidRDefault="00000000">
      <w:pPr>
        <w:pStyle w:val="Textoindependiente"/>
        <w:spacing w:before="161" w:line="360" w:lineRule="auto"/>
        <w:ind w:left="262" w:right="258"/>
      </w:pPr>
      <w:r>
        <w:t>Si la propagación se produjere por negligencia inexcusable del tenedor o encargado de las especies animales o</w:t>
      </w:r>
      <w:r>
        <w:rPr>
          <w:spacing w:val="-1"/>
        </w:rPr>
        <w:t xml:space="preserve"> </w:t>
      </w:r>
      <w:r>
        <w:t>vegetales afectadas por la enfermedad o</w:t>
      </w:r>
      <w:r>
        <w:rPr>
          <w:spacing w:val="-1"/>
        </w:rPr>
        <w:t xml:space="preserve"> </w:t>
      </w:r>
      <w:r>
        <w:t>plaga o</w:t>
      </w:r>
      <w:r>
        <w:rPr>
          <w:spacing w:val="-1"/>
        </w:rPr>
        <w:t xml:space="preserve"> </w:t>
      </w:r>
      <w:r>
        <w:t>del funcionario a</w:t>
      </w:r>
      <w:r>
        <w:rPr>
          <w:spacing w:val="-1"/>
        </w:rPr>
        <w:t xml:space="preserve"> </w:t>
      </w:r>
      <w:r>
        <w:t>cargo del respectivo control sanitario, la pena será de presidio menor en su grado mínimo a medio.</w:t>
      </w:r>
    </w:p>
    <w:p w:rsidR="00C33C34" w:rsidRDefault="00000000">
      <w:pPr>
        <w:pStyle w:val="Textoindependiente"/>
        <w:spacing w:before="161" w:line="360" w:lineRule="auto"/>
        <w:ind w:left="262" w:right="262"/>
      </w:pPr>
      <w:r>
        <w:t>Las penas anteriores se aplicarán sin perjuicio de las sanciones administrativas y del comiso de los bienes, medios de transporte y efectos del delito, de conformidad con las disposiciones del presente Código y de la legislación sanitaria y aduanera vigente.”</w:t>
      </w:r>
    </w:p>
    <w:p w:rsidR="00C33C34" w:rsidRDefault="00C33C34">
      <w:pPr>
        <w:pStyle w:val="Textoindependiente"/>
        <w:jc w:val="left"/>
      </w:pPr>
    </w:p>
    <w:p w:rsidR="00C33C34" w:rsidRDefault="00C33C34">
      <w:pPr>
        <w:pStyle w:val="Textoindependiente"/>
        <w:spacing w:before="184"/>
        <w:jc w:val="left"/>
      </w:pPr>
    </w:p>
    <w:p w:rsidR="00C33C34" w:rsidRDefault="00000000">
      <w:pPr>
        <w:spacing w:line="357" w:lineRule="auto"/>
        <w:ind w:left="262" w:right="257"/>
        <w:jc w:val="both"/>
        <w:rPr>
          <w:b/>
          <w:sz w:val="24"/>
        </w:rPr>
      </w:pPr>
      <w:r>
        <w:rPr>
          <w:b/>
          <w:sz w:val="24"/>
          <w:u w:val="single"/>
        </w:rPr>
        <w:t>TITULO II: MODIFICACIONES A LA ORDENANZA DE ADUANAS (DECRETO</w:t>
      </w:r>
      <w:r>
        <w:rPr>
          <w:b/>
          <w:sz w:val="24"/>
        </w:rPr>
        <w:t xml:space="preserve"> </w:t>
      </w:r>
      <w:r>
        <w:rPr>
          <w:b/>
          <w:sz w:val="24"/>
          <w:u w:val="single"/>
        </w:rPr>
        <w:t>CON FUERZA DE LEY N°30 DE 2004)</w:t>
      </w:r>
    </w:p>
    <w:p w:rsidR="00C33C34" w:rsidRDefault="00000000">
      <w:pPr>
        <w:pStyle w:val="Textoindependiente"/>
        <w:spacing w:before="168" w:line="357" w:lineRule="auto"/>
        <w:ind w:left="262" w:right="257"/>
      </w:pPr>
      <w:r>
        <w:rPr>
          <w:b/>
        </w:rPr>
        <w:t xml:space="preserve">Artículo 2.- </w:t>
      </w:r>
      <w:r>
        <w:t>Modifíquese el Decreto con Fuerza de Ley N°30, que aprueba el texto refundido, coordinado</w:t>
      </w:r>
      <w:r>
        <w:rPr>
          <w:spacing w:val="-6"/>
        </w:rPr>
        <w:t xml:space="preserve"> </w:t>
      </w:r>
      <w:r>
        <w:t>y</w:t>
      </w:r>
      <w:r>
        <w:rPr>
          <w:spacing w:val="-5"/>
        </w:rPr>
        <w:t xml:space="preserve"> </w:t>
      </w:r>
      <w:r>
        <w:t>sistematizado</w:t>
      </w:r>
      <w:r>
        <w:rPr>
          <w:spacing w:val="-6"/>
        </w:rPr>
        <w:t xml:space="preserve"> </w:t>
      </w:r>
      <w:r>
        <w:t>del</w:t>
      </w:r>
      <w:r>
        <w:rPr>
          <w:spacing w:val="-5"/>
        </w:rPr>
        <w:t xml:space="preserve"> </w:t>
      </w:r>
      <w:r>
        <w:t>Decreto</w:t>
      </w:r>
      <w:r>
        <w:rPr>
          <w:spacing w:val="-9"/>
        </w:rPr>
        <w:t xml:space="preserve"> </w:t>
      </w:r>
      <w:r>
        <w:t>con</w:t>
      </w:r>
      <w:r>
        <w:rPr>
          <w:spacing w:val="-5"/>
        </w:rPr>
        <w:t xml:space="preserve"> </w:t>
      </w:r>
      <w:r>
        <w:t>Fuerza</w:t>
      </w:r>
      <w:r>
        <w:rPr>
          <w:spacing w:val="-7"/>
        </w:rPr>
        <w:t xml:space="preserve"> </w:t>
      </w:r>
      <w:r>
        <w:t>de</w:t>
      </w:r>
      <w:r>
        <w:rPr>
          <w:spacing w:val="-5"/>
        </w:rPr>
        <w:t xml:space="preserve"> </w:t>
      </w:r>
      <w:r>
        <w:t>Ley</w:t>
      </w:r>
      <w:r>
        <w:rPr>
          <w:spacing w:val="-5"/>
        </w:rPr>
        <w:t xml:space="preserve"> </w:t>
      </w:r>
      <w:r>
        <w:t>de</w:t>
      </w:r>
      <w:r>
        <w:rPr>
          <w:spacing w:val="-7"/>
        </w:rPr>
        <w:t xml:space="preserve"> </w:t>
      </w:r>
      <w:r>
        <w:t>Hacienda</w:t>
      </w:r>
      <w:r>
        <w:rPr>
          <w:spacing w:val="-5"/>
        </w:rPr>
        <w:t xml:space="preserve"> </w:t>
      </w:r>
      <w:r>
        <w:t>N°</w:t>
      </w:r>
      <w:r>
        <w:rPr>
          <w:spacing w:val="-8"/>
        </w:rPr>
        <w:t xml:space="preserve"> </w:t>
      </w:r>
      <w:r>
        <w:t>213,</w:t>
      </w:r>
      <w:r>
        <w:rPr>
          <w:spacing w:val="-5"/>
        </w:rPr>
        <w:t xml:space="preserve"> </w:t>
      </w:r>
      <w:r>
        <w:t>de</w:t>
      </w:r>
      <w:r>
        <w:rPr>
          <w:spacing w:val="-5"/>
        </w:rPr>
        <w:t xml:space="preserve"> </w:t>
      </w:r>
      <w:r>
        <w:t>1953,</w:t>
      </w:r>
      <w:r>
        <w:rPr>
          <w:spacing w:val="-8"/>
        </w:rPr>
        <w:t xml:space="preserve"> </w:t>
      </w:r>
      <w:r>
        <w:t>sobre Ordenanza de Aduanas, en el siguiente sentido:</w:t>
      </w:r>
    </w:p>
    <w:p w:rsidR="00C33C34" w:rsidRDefault="00000000">
      <w:pPr>
        <w:pStyle w:val="Prrafodelista"/>
        <w:numPr>
          <w:ilvl w:val="0"/>
          <w:numId w:val="2"/>
        </w:numPr>
        <w:tabs>
          <w:tab w:val="left" w:pos="621"/>
        </w:tabs>
        <w:spacing w:before="163"/>
        <w:ind w:left="621" w:hanging="359"/>
        <w:jc w:val="both"/>
        <w:rPr>
          <w:sz w:val="24"/>
        </w:rPr>
      </w:pPr>
      <w:r>
        <w:rPr>
          <w:sz w:val="24"/>
        </w:rPr>
        <w:t>En</w:t>
      </w:r>
      <w:r>
        <w:rPr>
          <w:spacing w:val="-3"/>
          <w:sz w:val="24"/>
        </w:rPr>
        <w:t xml:space="preserve"> </w:t>
      </w:r>
      <w:r>
        <w:rPr>
          <w:sz w:val="24"/>
        </w:rPr>
        <w:t>el</w:t>
      </w:r>
      <w:r>
        <w:rPr>
          <w:spacing w:val="-1"/>
          <w:sz w:val="24"/>
        </w:rPr>
        <w:t xml:space="preserve"> </w:t>
      </w:r>
      <w:r>
        <w:rPr>
          <w:sz w:val="24"/>
        </w:rPr>
        <w:t>artículo</w:t>
      </w:r>
      <w:r>
        <w:rPr>
          <w:spacing w:val="-2"/>
          <w:sz w:val="24"/>
        </w:rPr>
        <w:t xml:space="preserve"> </w:t>
      </w:r>
      <w:r>
        <w:rPr>
          <w:sz w:val="24"/>
        </w:rPr>
        <w:t>176,</w:t>
      </w:r>
      <w:r>
        <w:rPr>
          <w:spacing w:val="-2"/>
          <w:sz w:val="24"/>
        </w:rPr>
        <w:t xml:space="preserve"> </w:t>
      </w:r>
      <w:r>
        <w:rPr>
          <w:sz w:val="24"/>
        </w:rPr>
        <w:t>agréguese</w:t>
      </w:r>
      <w:r>
        <w:rPr>
          <w:spacing w:val="-1"/>
          <w:sz w:val="24"/>
        </w:rPr>
        <w:t xml:space="preserve"> </w:t>
      </w:r>
      <w:r>
        <w:rPr>
          <w:sz w:val="24"/>
        </w:rPr>
        <w:t>el</w:t>
      </w:r>
      <w:r>
        <w:rPr>
          <w:spacing w:val="-1"/>
          <w:sz w:val="24"/>
        </w:rPr>
        <w:t xml:space="preserve"> </w:t>
      </w:r>
      <w:r>
        <w:rPr>
          <w:sz w:val="24"/>
        </w:rPr>
        <w:t>siguiente</w:t>
      </w:r>
      <w:r>
        <w:rPr>
          <w:spacing w:val="-1"/>
          <w:sz w:val="24"/>
        </w:rPr>
        <w:t xml:space="preserve"> </w:t>
      </w:r>
      <w:r>
        <w:rPr>
          <w:spacing w:val="-2"/>
          <w:sz w:val="24"/>
        </w:rPr>
        <w:t>literal:</w:t>
      </w:r>
    </w:p>
    <w:p w:rsidR="00C33C34" w:rsidRDefault="00C33C34">
      <w:pPr>
        <w:pStyle w:val="Textoindependiente"/>
        <w:spacing w:before="29"/>
        <w:jc w:val="left"/>
      </w:pPr>
    </w:p>
    <w:p w:rsidR="00C33C34" w:rsidRDefault="00000000">
      <w:pPr>
        <w:pStyle w:val="Textoindependiente"/>
        <w:spacing w:line="360" w:lineRule="auto"/>
        <w:ind w:left="262" w:right="255"/>
      </w:pPr>
      <w:r>
        <w:t>“r)</w:t>
      </w:r>
      <w:r>
        <w:rPr>
          <w:spacing w:val="-4"/>
        </w:rPr>
        <w:t xml:space="preserve"> </w:t>
      </w:r>
      <w:r>
        <w:t>En</w:t>
      </w:r>
      <w:r>
        <w:rPr>
          <w:spacing w:val="-4"/>
        </w:rPr>
        <w:t xml:space="preserve"> </w:t>
      </w:r>
      <w:r>
        <w:t>el</w:t>
      </w:r>
      <w:r>
        <w:rPr>
          <w:spacing w:val="-3"/>
        </w:rPr>
        <w:t xml:space="preserve"> </w:t>
      </w:r>
      <w:r>
        <w:t>caso</w:t>
      </w:r>
      <w:r>
        <w:rPr>
          <w:spacing w:val="-4"/>
        </w:rPr>
        <w:t xml:space="preserve"> </w:t>
      </w:r>
      <w:r>
        <w:t>de</w:t>
      </w:r>
      <w:r>
        <w:rPr>
          <w:spacing w:val="-3"/>
        </w:rPr>
        <w:t xml:space="preserve"> </w:t>
      </w:r>
      <w:r>
        <w:t>reincidencia</w:t>
      </w:r>
      <w:r>
        <w:rPr>
          <w:spacing w:val="-3"/>
        </w:rPr>
        <w:t xml:space="preserve"> </w:t>
      </w:r>
      <w:r>
        <w:t>en</w:t>
      </w:r>
      <w:r>
        <w:rPr>
          <w:spacing w:val="-5"/>
        </w:rPr>
        <w:t xml:space="preserve"> </w:t>
      </w:r>
      <w:r>
        <w:t>el</w:t>
      </w:r>
      <w:r>
        <w:rPr>
          <w:spacing w:val="-3"/>
        </w:rPr>
        <w:t xml:space="preserve"> </w:t>
      </w:r>
      <w:r>
        <w:t>contrabando</w:t>
      </w:r>
      <w:r>
        <w:rPr>
          <w:spacing w:val="-4"/>
        </w:rPr>
        <w:t xml:space="preserve"> </w:t>
      </w:r>
      <w:r>
        <w:t>de</w:t>
      </w:r>
      <w:r>
        <w:rPr>
          <w:spacing w:val="-5"/>
        </w:rPr>
        <w:t xml:space="preserve"> </w:t>
      </w:r>
      <w:r>
        <w:t>productos</w:t>
      </w:r>
      <w:r>
        <w:rPr>
          <w:spacing w:val="-2"/>
        </w:rPr>
        <w:t xml:space="preserve"> </w:t>
      </w:r>
      <w:r>
        <w:t>agropecuarios</w:t>
      </w:r>
      <w:r>
        <w:rPr>
          <w:spacing w:val="-5"/>
        </w:rPr>
        <w:t xml:space="preserve"> </w:t>
      </w:r>
      <w:r>
        <w:t>contaminados</w:t>
      </w:r>
      <w:r>
        <w:rPr>
          <w:spacing w:val="-5"/>
        </w:rPr>
        <w:t xml:space="preserve"> </w:t>
      </w:r>
      <w:r>
        <w:t>por plagas o enfermedades cuarentenarias, la multa incrementará al doble y el infractor quedará inhabilitado para realizar actividades de importación, exportación o comercio internacional de productos agropecuarios por un periodo de cinco años.”</w:t>
      </w:r>
    </w:p>
    <w:p w:rsidR="00C33C34" w:rsidRDefault="00000000">
      <w:pPr>
        <w:pStyle w:val="Prrafodelista"/>
        <w:numPr>
          <w:ilvl w:val="0"/>
          <w:numId w:val="2"/>
        </w:numPr>
        <w:tabs>
          <w:tab w:val="left" w:pos="621"/>
        </w:tabs>
        <w:spacing w:before="159"/>
        <w:ind w:left="621" w:hanging="359"/>
        <w:jc w:val="both"/>
        <w:rPr>
          <w:sz w:val="24"/>
        </w:rPr>
      </w:pPr>
      <w:r>
        <w:rPr>
          <w:sz w:val="24"/>
        </w:rPr>
        <w:t>En</w:t>
      </w:r>
      <w:r>
        <w:rPr>
          <w:spacing w:val="-3"/>
          <w:sz w:val="24"/>
        </w:rPr>
        <w:t xml:space="preserve"> </w:t>
      </w:r>
      <w:r>
        <w:rPr>
          <w:sz w:val="24"/>
        </w:rPr>
        <w:t>el</w:t>
      </w:r>
      <w:r>
        <w:rPr>
          <w:spacing w:val="-1"/>
          <w:sz w:val="24"/>
        </w:rPr>
        <w:t xml:space="preserve"> </w:t>
      </w:r>
      <w:r>
        <w:rPr>
          <w:sz w:val="24"/>
        </w:rPr>
        <w:t>artículo</w:t>
      </w:r>
      <w:r>
        <w:rPr>
          <w:spacing w:val="-2"/>
          <w:sz w:val="24"/>
        </w:rPr>
        <w:t xml:space="preserve"> </w:t>
      </w:r>
      <w:r>
        <w:rPr>
          <w:sz w:val="24"/>
        </w:rPr>
        <w:t>178,</w:t>
      </w:r>
      <w:r>
        <w:rPr>
          <w:spacing w:val="-1"/>
          <w:sz w:val="24"/>
        </w:rPr>
        <w:t xml:space="preserve"> </w:t>
      </w:r>
      <w:r>
        <w:rPr>
          <w:sz w:val="24"/>
        </w:rPr>
        <w:t>intercálese</w:t>
      </w:r>
      <w:r>
        <w:rPr>
          <w:spacing w:val="-1"/>
          <w:sz w:val="24"/>
        </w:rPr>
        <w:t xml:space="preserve"> </w:t>
      </w:r>
      <w:r>
        <w:rPr>
          <w:sz w:val="24"/>
        </w:rPr>
        <w:t>un</w:t>
      </w:r>
      <w:r>
        <w:rPr>
          <w:spacing w:val="-2"/>
          <w:sz w:val="24"/>
        </w:rPr>
        <w:t xml:space="preserve"> </w:t>
      </w:r>
      <w:r>
        <w:rPr>
          <w:sz w:val="24"/>
        </w:rPr>
        <w:t>nuevo</w:t>
      </w:r>
      <w:r>
        <w:rPr>
          <w:spacing w:val="-3"/>
          <w:sz w:val="24"/>
        </w:rPr>
        <w:t xml:space="preserve"> </w:t>
      </w:r>
      <w:r>
        <w:rPr>
          <w:sz w:val="24"/>
        </w:rPr>
        <w:t>numeral</w:t>
      </w:r>
      <w:r>
        <w:rPr>
          <w:spacing w:val="-1"/>
          <w:sz w:val="24"/>
        </w:rPr>
        <w:t xml:space="preserve"> </w:t>
      </w:r>
      <w:r>
        <w:rPr>
          <w:sz w:val="24"/>
        </w:rPr>
        <w:t>4)</w:t>
      </w:r>
      <w:r>
        <w:rPr>
          <w:spacing w:val="-4"/>
          <w:sz w:val="24"/>
        </w:rPr>
        <w:t xml:space="preserve"> </w:t>
      </w:r>
      <w:r>
        <w:rPr>
          <w:sz w:val="24"/>
        </w:rPr>
        <w:t>nuevo,</w:t>
      </w:r>
      <w:r>
        <w:rPr>
          <w:spacing w:val="-1"/>
          <w:sz w:val="24"/>
        </w:rPr>
        <w:t xml:space="preserve"> </w:t>
      </w:r>
      <w:r>
        <w:rPr>
          <w:sz w:val="24"/>
        </w:rPr>
        <w:t>del</w:t>
      </w:r>
      <w:r>
        <w:rPr>
          <w:spacing w:val="-1"/>
          <w:sz w:val="24"/>
        </w:rPr>
        <w:t xml:space="preserve"> </w:t>
      </w:r>
      <w:r>
        <w:rPr>
          <w:sz w:val="24"/>
        </w:rPr>
        <w:t>siguiente</w:t>
      </w:r>
      <w:r>
        <w:rPr>
          <w:spacing w:val="-1"/>
          <w:sz w:val="24"/>
        </w:rPr>
        <w:t xml:space="preserve"> </w:t>
      </w:r>
      <w:r>
        <w:rPr>
          <w:spacing w:val="-2"/>
          <w:sz w:val="24"/>
        </w:rPr>
        <w:t>tenor:</w:t>
      </w:r>
    </w:p>
    <w:p w:rsidR="00C33C34" w:rsidRDefault="00C33C34">
      <w:pPr>
        <w:pStyle w:val="Textoindependiente"/>
        <w:spacing w:before="26"/>
        <w:jc w:val="left"/>
      </w:pPr>
    </w:p>
    <w:p w:rsidR="00C33C34" w:rsidRDefault="00000000">
      <w:pPr>
        <w:pStyle w:val="Textoindependiente"/>
        <w:spacing w:line="360" w:lineRule="auto"/>
        <w:ind w:left="262" w:right="258"/>
      </w:pPr>
      <w:r>
        <w:t>“4) Con multa de 5 a 10 veces el valor de la mercancía incautada y presidio menor en su grado máximo, además del comiso de los productos y del medio de transporte utilizado, cuando la mercancía objeto del delito consista en productos agropecuarios que presenten riesgo fitosanitario o zoosanitario según lo determinado por el Servicio Agrícola y Ganadero.”.</w:t>
      </w:r>
    </w:p>
    <w:p w:rsidR="00C33C34" w:rsidRDefault="00C33C34">
      <w:pPr>
        <w:pStyle w:val="Textoindependiente"/>
        <w:spacing w:line="360" w:lineRule="auto"/>
        <w:sectPr w:rsidR="00C33C34">
          <w:pgSz w:w="12240" w:h="15840"/>
          <w:pgMar w:top="1340" w:right="1440" w:bottom="280" w:left="1440" w:header="720" w:footer="720" w:gutter="0"/>
          <w:cols w:space="720"/>
        </w:sectPr>
      </w:pPr>
    </w:p>
    <w:p w:rsidR="00C33C34" w:rsidRDefault="00000000">
      <w:pPr>
        <w:spacing w:before="78" w:line="357" w:lineRule="auto"/>
        <w:ind w:left="262" w:right="163"/>
        <w:rPr>
          <w:b/>
          <w:sz w:val="24"/>
        </w:rPr>
      </w:pPr>
      <w:r>
        <w:rPr>
          <w:b/>
          <w:sz w:val="24"/>
          <w:u w:val="single"/>
        </w:rPr>
        <w:t>TITULO</w:t>
      </w:r>
      <w:r>
        <w:rPr>
          <w:b/>
          <w:spacing w:val="-3"/>
          <w:sz w:val="24"/>
          <w:u w:val="single"/>
        </w:rPr>
        <w:t xml:space="preserve"> </w:t>
      </w:r>
      <w:r>
        <w:rPr>
          <w:b/>
          <w:sz w:val="24"/>
          <w:u w:val="single"/>
        </w:rPr>
        <w:t>III:</w:t>
      </w:r>
      <w:r>
        <w:rPr>
          <w:b/>
          <w:spacing w:val="-4"/>
          <w:sz w:val="24"/>
          <w:u w:val="single"/>
        </w:rPr>
        <w:t xml:space="preserve"> </w:t>
      </w:r>
      <w:r>
        <w:rPr>
          <w:b/>
          <w:sz w:val="24"/>
          <w:u w:val="single"/>
        </w:rPr>
        <w:t>MODIFICACIONES</w:t>
      </w:r>
      <w:r>
        <w:rPr>
          <w:b/>
          <w:spacing w:val="-1"/>
          <w:sz w:val="24"/>
          <w:u w:val="single"/>
        </w:rPr>
        <w:t xml:space="preserve"> </w:t>
      </w:r>
      <w:r>
        <w:rPr>
          <w:b/>
          <w:sz w:val="24"/>
          <w:u w:val="single"/>
        </w:rPr>
        <w:t>A</w:t>
      </w:r>
      <w:r>
        <w:rPr>
          <w:b/>
          <w:spacing w:val="-3"/>
          <w:sz w:val="24"/>
          <w:u w:val="single"/>
        </w:rPr>
        <w:t xml:space="preserve"> </w:t>
      </w:r>
      <w:r>
        <w:rPr>
          <w:b/>
          <w:sz w:val="24"/>
          <w:u w:val="single"/>
        </w:rPr>
        <w:t>LA</w:t>
      </w:r>
      <w:r>
        <w:rPr>
          <w:b/>
          <w:spacing w:val="-3"/>
          <w:sz w:val="24"/>
          <w:u w:val="single"/>
        </w:rPr>
        <w:t xml:space="preserve"> </w:t>
      </w:r>
      <w:r>
        <w:rPr>
          <w:b/>
          <w:sz w:val="24"/>
          <w:u w:val="single"/>
        </w:rPr>
        <w:t>LEY</w:t>
      </w:r>
      <w:r>
        <w:rPr>
          <w:b/>
          <w:spacing w:val="-2"/>
          <w:sz w:val="24"/>
          <w:u w:val="single"/>
        </w:rPr>
        <w:t xml:space="preserve"> </w:t>
      </w:r>
      <w:r>
        <w:rPr>
          <w:b/>
          <w:sz w:val="24"/>
          <w:u w:val="single"/>
        </w:rPr>
        <w:t>N°18.755</w:t>
      </w:r>
      <w:r>
        <w:rPr>
          <w:b/>
          <w:spacing w:val="-1"/>
          <w:sz w:val="24"/>
          <w:u w:val="single"/>
        </w:rPr>
        <w:t xml:space="preserve"> </w:t>
      </w:r>
      <w:r>
        <w:rPr>
          <w:b/>
          <w:sz w:val="24"/>
          <w:u w:val="single"/>
        </w:rPr>
        <w:t>DEL</w:t>
      </w:r>
      <w:r>
        <w:rPr>
          <w:b/>
          <w:spacing w:val="-2"/>
          <w:sz w:val="24"/>
          <w:u w:val="single"/>
        </w:rPr>
        <w:t xml:space="preserve"> </w:t>
      </w:r>
      <w:r>
        <w:rPr>
          <w:b/>
          <w:sz w:val="24"/>
          <w:u w:val="single"/>
        </w:rPr>
        <w:t>SERVICIO</w:t>
      </w:r>
      <w:r>
        <w:rPr>
          <w:b/>
          <w:spacing w:val="-2"/>
          <w:sz w:val="24"/>
          <w:u w:val="single"/>
        </w:rPr>
        <w:t xml:space="preserve"> </w:t>
      </w:r>
      <w:r>
        <w:rPr>
          <w:b/>
          <w:sz w:val="24"/>
          <w:u w:val="single"/>
        </w:rPr>
        <w:t>AGRÍCOLA</w:t>
      </w:r>
      <w:r>
        <w:rPr>
          <w:b/>
          <w:sz w:val="24"/>
        </w:rPr>
        <w:t xml:space="preserve"> </w:t>
      </w:r>
      <w:r>
        <w:rPr>
          <w:b/>
          <w:sz w:val="24"/>
          <w:u w:val="single"/>
        </w:rPr>
        <w:t>Y GANADERO</w:t>
      </w:r>
    </w:p>
    <w:p w:rsidR="00C33C34" w:rsidRDefault="00000000">
      <w:pPr>
        <w:pStyle w:val="Textoindependiente"/>
        <w:spacing w:before="167" w:line="355" w:lineRule="auto"/>
        <w:ind w:left="262" w:right="255"/>
      </w:pPr>
      <w:r>
        <w:rPr>
          <w:b/>
        </w:rPr>
        <w:t>Artículo</w:t>
      </w:r>
      <w:r>
        <w:rPr>
          <w:b/>
          <w:spacing w:val="-15"/>
        </w:rPr>
        <w:t xml:space="preserve"> </w:t>
      </w:r>
      <w:r>
        <w:rPr>
          <w:b/>
        </w:rPr>
        <w:t>3.-</w:t>
      </w:r>
      <w:r>
        <w:rPr>
          <w:b/>
          <w:spacing w:val="-15"/>
        </w:rPr>
        <w:t xml:space="preserve"> </w:t>
      </w:r>
      <w:r>
        <w:t>Modifíquese</w:t>
      </w:r>
      <w:r>
        <w:rPr>
          <w:spacing w:val="-14"/>
        </w:rPr>
        <w:t xml:space="preserve"> </w:t>
      </w:r>
      <w:r>
        <w:t>el</w:t>
      </w:r>
      <w:r>
        <w:rPr>
          <w:spacing w:val="-15"/>
        </w:rPr>
        <w:t xml:space="preserve"> </w:t>
      </w:r>
      <w:r>
        <w:t>artículo</w:t>
      </w:r>
      <w:r>
        <w:rPr>
          <w:spacing w:val="-14"/>
        </w:rPr>
        <w:t xml:space="preserve"> </w:t>
      </w:r>
      <w:r>
        <w:t>3</w:t>
      </w:r>
      <w:r>
        <w:rPr>
          <w:spacing w:val="-15"/>
        </w:rPr>
        <w:t xml:space="preserve"> </w:t>
      </w:r>
      <w:r>
        <w:t>de</w:t>
      </w:r>
      <w:r>
        <w:rPr>
          <w:spacing w:val="-14"/>
        </w:rPr>
        <w:t xml:space="preserve"> </w:t>
      </w:r>
      <w:r>
        <w:t>la</w:t>
      </w:r>
      <w:r>
        <w:rPr>
          <w:spacing w:val="-15"/>
        </w:rPr>
        <w:t xml:space="preserve"> </w:t>
      </w:r>
      <w:r>
        <w:t>Ley</w:t>
      </w:r>
      <w:r>
        <w:rPr>
          <w:spacing w:val="-14"/>
        </w:rPr>
        <w:t xml:space="preserve"> </w:t>
      </w:r>
      <w:r>
        <w:t>N°18.755,</w:t>
      </w:r>
      <w:r>
        <w:rPr>
          <w:spacing w:val="-14"/>
        </w:rPr>
        <w:t xml:space="preserve"> </w:t>
      </w:r>
      <w:r>
        <w:t>que</w:t>
      </w:r>
      <w:r>
        <w:rPr>
          <w:spacing w:val="-15"/>
        </w:rPr>
        <w:t xml:space="preserve"> </w:t>
      </w:r>
      <w:r>
        <w:t>establece</w:t>
      </w:r>
      <w:r>
        <w:rPr>
          <w:spacing w:val="-13"/>
        </w:rPr>
        <w:t xml:space="preserve"> </w:t>
      </w:r>
      <w:r>
        <w:t>normas</w:t>
      </w:r>
      <w:r>
        <w:rPr>
          <w:spacing w:val="-15"/>
        </w:rPr>
        <w:t xml:space="preserve"> </w:t>
      </w:r>
      <w:r>
        <w:t>sobre</w:t>
      </w:r>
      <w:r>
        <w:rPr>
          <w:spacing w:val="-15"/>
        </w:rPr>
        <w:t xml:space="preserve"> </w:t>
      </w:r>
      <w:r>
        <w:t>el</w:t>
      </w:r>
      <w:r>
        <w:rPr>
          <w:spacing w:val="-14"/>
        </w:rPr>
        <w:t xml:space="preserve"> </w:t>
      </w:r>
      <w:r>
        <w:t>Servicio Agrícola</w:t>
      </w:r>
      <w:r>
        <w:rPr>
          <w:spacing w:val="-1"/>
        </w:rPr>
        <w:t xml:space="preserve"> </w:t>
      </w:r>
      <w:r>
        <w:t>y</w:t>
      </w:r>
      <w:r>
        <w:rPr>
          <w:spacing w:val="-1"/>
        </w:rPr>
        <w:t xml:space="preserve"> </w:t>
      </w:r>
      <w:r>
        <w:t>Ganadero,</w:t>
      </w:r>
      <w:r>
        <w:rPr>
          <w:spacing w:val="-1"/>
        </w:rPr>
        <w:t xml:space="preserve"> </w:t>
      </w:r>
      <w:r>
        <w:t>que</w:t>
      </w:r>
      <w:r>
        <w:rPr>
          <w:spacing w:val="-3"/>
        </w:rPr>
        <w:t xml:space="preserve"> </w:t>
      </w:r>
      <w:r>
        <w:t>deroga la</w:t>
      </w:r>
      <w:r>
        <w:rPr>
          <w:spacing w:val="-1"/>
        </w:rPr>
        <w:t xml:space="preserve"> </w:t>
      </w:r>
      <w:r>
        <w:t>Ley N°16.640</w:t>
      </w:r>
      <w:r>
        <w:rPr>
          <w:spacing w:val="-3"/>
        </w:rPr>
        <w:t xml:space="preserve"> </w:t>
      </w:r>
      <w:r>
        <w:t>y</w:t>
      </w:r>
      <w:r>
        <w:rPr>
          <w:spacing w:val="-3"/>
        </w:rPr>
        <w:t xml:space="preserve"> </w:t>
      </w:r>
      <w:r>
        <w:t>otras</w:t>
      </w:r>
      <w:r>
        <w:rPr>
          <w:spacing w:val="-3"/>
        </w:rPr>
        <w:t xml:space="preserve"> </w:t>
      </w:r>
      <w:r>
        <w:t>disposiciones, en</w:t>
      </w:r>
      <w:r>
        <w:rPr>
          <w:spacing w:val="-2"/>
        </w:rPr>
        <w:t xml:space="preserve"> </w:t>
      </w:r>
      <w:r>
        <w:t>el</w:t>
      </w:r>
      <w:r>
        <w:rPr>
          <w:spacing w:val="-1"/>
        </w:rPr>
        <w:t xml:space="preserve"> </w:t>
      </w:r>
      <w:r>
        <w:t>siguiente</w:t>
      </w:r>
      <w:r>
        <w:rPr>
          <w:spacing w:val="-1"/>
        </w:rPr>
        <w:t xml:space="preserve"> </w:t>
      </w:r>
      <w:r>
        <w:t>sentido:</w:t>
      </w:r>
    </w:p>
    <w:p w:rsidR="00C33C34" w:rsidRDefault="00000000">
      <w:pPr>
        <w:pStyle w:val="Prrafodelista"/>
        <w:numPr>
          <w:ilvl w:val="0"/>
          <w:numId w:val="1"/>
        </w:numPr>
        <w:tabs>
          <w:tab w:val="left" w:pos="621"/>
        </w:tabs>
        <w:spacing w:before="168"/>
        <w:ind w:left="621" w:hanging="359"/>
        <w:jc w:val="both"/>
        <w:rPr>
          <w:sz w:val="24"/>
        </w:rPr>
      </w:pPr>
      <w:r>
        <w:rPr>
          <w:sz w:val="24"/>
        </w:rPr>
        <w:t>Modifíquese</w:t>
      </w:r>
      <w:r>
        <w:rPr>
          <w:spacing w:val="-2"/>
          <w:sz w:val="24"/>
        </w:rPr>
        <w:t xml:space="preserve"> </w:t>
      </w:r>
      <w:r>
        <w:rPr>
          <w:sz w:val="24"/>
        </w:rPr>
        <w:t>el</w:t>
      </w:r>
      <w:r>
        <w:rPr>
          <w:spacing w:val="-1"/>
          <w:sz w:val="24"/>
        </w:rPr>
        <w:t xml:space="preserve"> </w:t>
      </w:r>
      <w:r>
        <w:rPr>
          <w:sz w:val="24"/>
        </w:rPr>
        <w:t>artículo</w:t>
      </w:r>
      <w:r>
        <w:rPr>
          <w:spacing w:val="-3"/>
          <w:sz w:val="24"/>
        </w:rPr>
        <w:t xml:space="preserve"> </w:t>
      </w:r>
      <w:r>
        <w:rPr>
          <w:sz w:val="24"/>
        </w:rPr>
        <w:t>3</w:t>
      </w:r>
      <w:r>
        <w:rPr>
          <w:spacing w:val="-3"/>
          <w:sz w:val="24"/>
        </w:rPr>
        <w:t xml:space="preserve"> </w:t>
      </w:r>
      <w:r>
        <w:rPr>
          <w:sz w:val="24"/>
        </w:rPr>
        <w:t>de</w:t>
      </w:r>
      <w:r>
        <w:rPr>
          <w:spacing w:val="-2"/>
          <w:sz w:val="24"/>
        </w:rPr>
        <w:t xml:space="preserve"> </w:t>
      </w:r>
      <w:r>
        <w:rPr>
          <w:sz w:val="24"/>
        </w:rPr>
        <w:t>la</w:t>
      </w:r>
      <w:r>
        <w:rPr>
          <w:spacing w:val="-1"/>
          <w:sz w:val="24"/>
        </w:rPr>
        <w:t xml:space="preserve"> </w:t>
      </w:r>
      <w:r>
        <w:rPr>
          <w:sz w:val="24"/>
        </w:rPr>
        <w:t>Ley</w:t>
      </w:r>
      <w:r>
        <w:rPr>
          <w:spacing w:val="-1"/>
          <w:sz w:val="24"/>
        </w:rPr>
        <w:t xml:space="preserve"> </w:t>
      </w:r>
      <w:r>
        <w:rPr>
          <w:sz w:val="24"/>
        </w:rPr>
        <w:t>N°18.755,</w:t>
      </w:r>
      <w:r>
        <w:rPr>
          <w:spacing w:val="-1"/>
          <w:sz w:val="24"/>
        </w:rPr>
        <w:t xml:space="preserve"> </w:t>
      </w:r>
      <w:r>
        <w:rPr>
          <w:sz w:val="24"/>
        </w:rPr>
        <w:t>incorporando</w:t>
      </w:r>
      <w:r>
        <w:rPr>
          <w:spacing w:val="-2"/>
          <w:sz w:val="24"/>
        </w:rPr>
        <w:t xml:space="preserve"> </w:t>
      </w:r>
      <w:r>
        <w:rPr>
          <w:sz w:val="24"/>
        </w:rPr>
        <w:t>el</w:t>
      </w:r>
      <w:r>
        <w:rPr>
          <w:spacing w:val="-1"/>
          <w:sz w:val="24"/>
        </w:rPr>
        <w:t xml:space="preserve"> </w:t>
      </w:r>
      <w:r>
        <w:rPr>
          <w:sz w:val="24"/>
        </w:rPr>
        <w:t>siguiente</w:t>
      </w:r>
      <w:r>
        <w:rPr>
          <w:spacing w:val="-1"/>
          <w:sz w:val="24"/>
        </w:rPr>
        <w:t xml:space="preserve"> </w:t>
      </w:r>
      <w:r>
        <w:rPr>
          <w:spacing w:val="-2"/>
          <w:sz w:val="24"/>
        </w:rPr>
        <w:t>literal:</w:t>
      </w:r>
    </w:p>
    <w:p w:rsidR="00C33C34" w:rsidRDefault="00C33C34">
      <w:pPr>
        <w:pStyle w:val="Textoindependiente"/>
        <w:spacing w:before="27"/>
        <w:jc w:val="left"/>
      </w:pPr>
    </w:p>
    <w:p w:rsidR="00C33C34" w:rsidRDefault="00000000">
      <w:pPr>
        <w:pStyle w:val="Textoindependiente"/>
        <w:spacing w:line="360" w:lineRule="auto"/>
        <w:ind w:left="262" w:right="261"/>
      </w:pPr>
      <w:r>
        <w:t>“n) Fiscalizar,</w:t>
      </w:r>
      <w:r>
        <w:rPr>
          <w:spacing w:val="-1"/>
        </w:rPr>
        <w:t xml:space="preserve"> </w:t>
      </w:r>
      <w:r>
        <w:t>en conjunto con el Servicio</w:t>
      </w:r>
      <w:r>
        <w:rPr>
          <w:spacing w:val="-1"/>
        </w:rPr>
        <w:t xml:space="preserve"> </w:t>
      </w:r>
      <w:r>
        <w:t>Nacional</w:t>
      </w:r>
      <w:r>
        <w:rPr>
          <w:spacing w:val="-1"/>
        </w:rPr>
        <w:t xml:space="preserve"> </w:t>
      </w:r>
      <w:r>
        <w:t>de Aduanas, la Policía de Investigaciones</w:t>
      </w:r>
      <w:r>
        <w:rPr>
          <w:spacing w:val="-1"/>
        </w:rPr>
        <w:t xml:space="preserve"> </w:t>
      </w:r>
      <w:r>
        <w:t>y Carabineros</w:t>
      </w:r>
      <w:r>
        <w:rPr>
          <w:spacing w:val="-7"/>
        </w:rPr>
        <w:t xml:space="preserve"> </w:t>
      </w:r>
      <w:r>
        <w:t>de</w:t>
      </w:r>
      <w:r>
        <w:rPr>
          <w:spacing w:val="-4"/>
        </w:rPr>
        <w:t xml:space="preserve"> </w:t>
      </w:r>
      <w:r>
        <w:t>Chile,</w:t>
      </w:r>
      <w:r>
        <w:rPr>
          <w:spacing w:val="-5"/>
        </w:rPr>
        <w:t xml:space="preserve"> </w:t>
      </w:r>
      <w:r>
        <w:t>el</w:t>
      </w:r>
      <w:r>
        <w:rPr>
          <w:spacing w:val="-4"/>
        </w:rPr>
        <w:t xml:space="preserve"> </w:t>
      </w:r>
      <w:r>
        <w:t>transporte</w:t>
      </w:r>
      <w:r>
        <w:rPr>
          <w:spacing w:val="-4"/>
        </w:rPr>
        <w:t xml:space="preserve"> </w:t>
      </w:r>
      <w:r>
        <w:t>terrestre</w:t>
      </w:r>
      <w:r>
        <w:rPr>
          <w:spacing w:val="-4"/>
        </w:rPr>
        <w:t xml:space="preserve"> </w:t>
      </w:r>
      <w:r>
        <w:t>de</w:t>
      </w:r>
      <w:r>
        <w:rPr>
          <w:spacing w:val="-4"/>
        </w:rPr>
        <w:t xml:space="preserve"> </w:t>
      </w:r>
      <w:r>
        <w:t>productos</w:t>
      </w:r>
      <w:r>
        <w:rPr>
          <w:spacing w:val="-6"/>
        </w:rPr>
        <w:t xml:space="preserve"> </w:t>
      </w:r>
      <w:r>
        <w:t>agropecuarios</w:t>
      </w:r>
      <w:r>
        <w:rPr>
          <w:spacing w:val="-7"/>
        </w:rPr>
        <w:t xml:space="preserve"> </w:t>
      </w:r>
      <w:r>
        <w:t>en</w:t>
      </w:r>
      <w:r>
        <w:rPr>
          <w:spacing w:val="-4"/>
        </w:rPr>
        <w:t xml:space="preserve"> </w:t>
      </w:r>
      <w:r>
        <w:t>zonas</w:t>
      </w:r>
      <w:r>
        <w:rPr>
          <w:spacing w:val="-6"/>
        </w:rPr>
        <w:t xml:space="preserve"> </w:t>
      </w:r>
      <w:r>
        <w:t>de</w:t>
      </w:r>
      <w:r>
        <w:rPr>
          <w:spacing w:val="-4"/>
        </w:rPr>
        <w:t xml:space="preserve"> </w:t>
      </w:r>
      <w:r>
        <w:t>alto</w:t>
      </w:r>
      <w:r>
        <w:rPr>
          <w:spacing w:val="-5"/>
        </w:rPr>
        <w:t xml:space="preserve"> </w:t>
      </w:r>
      <w:r>
        <w:t>riesgo fitosanitario, estableciendo controles aleatorios y permanentes.”</w:t>
      </w:r>
    </w:p>
    <w:p w:rsidR="00C33C34" w:rsidRDefault="00000000">
      <w:pPr>
        <w:pStyle w:val="Prrafodelista"/>
        <w:numPr>
          <w:ilvl w:val="0"/>
          <w:numId w:val="1"/>
        </w:numPr>
        <w:tabs>
          <w:tab w:val="left" w:pos="621"/>
        </w:tabs>
        <w:ind w:left="621" w:hanging="359"/>
        <w:jc w:val="both"/>
        <w:rPr>
          <w:sz w:val="24"/>
        </w:rPr>
      </w:pPr>
      <w:r>
        <w:rPr>
          <w:sz w:val="24"/>
        </w:rPr>
        <w:t>Agréguese</w:t>
      </w:r>
      <w:r>
        <w:rPr>
          <w:spacing w:val="-2"/>
          <w:sz w:val="24"/>
        </w:rPr>
        <w:t xml:space="preserve"> </w:t>
      </w:r>
      <w:r>
        <w:rPr>
          <w:sz w:val="24"/>
        </w:rPr>
        <w:t>el</w:t>
      </w:r>
      <w:r>
        <w:rPr>
          <w:spacing w:val="-2"/>
          <w:sz w:val="24"/>
        </w:rPr>
        <w:t xml:space="preserve"> </w:t>
      </w:r>
      <w:r>
        <w:rPr>
          <w:sz w:val="24"/>
        </w:rPr>
        <w:t>siguiente</w:t>
      </w:r>
      <w:r>
        <w:rPr>
          <w:spacing w:val="-1"/>
          <w:sz w:val="24"/>
        </w:rPr>
        <w:t xml:space="preserve"> </w:t>
      </w:r>
      <w:r>
        <w:rPr>
          <w:sz w:val="24"/>
        </w:rPr>
        <w:t>artículo</w:t>
      </w:r>
      <w:r>
        <w:rPr>
          <w:spacing w:val="-3"/>
          <w:sz w:val="24"/>
        </w:rPr>
        <w:t xml:space="preserve"> </w:t>
      </w:r>
      <w:r>
        <w:rPr>
          <w:sz w:val="24"/>
        </w:rPr>
        <w:t>5</w:t>
      </w:r>
      <w:r>
        <w:rPr>
          <w:spacing w:val="-1"/>
          <w:sz w:val="24"/>
        </w:rPr>
        <w:t xml:space="preserve"> </w:t>
      </w:r>
      <w:r>
        <w:rPr>
          <w:spacing w:val="-4"/>
          <w:sz w:val="24"/>
        </w:rPr>
        <w:t>bis:</w:t>
      </w:r>
    </w:p>
    <w:p w:rsidR="00C33C34" w:rsidRDefault="00C33C34">
      <w:pPr>
        <w:pStyle w:val="Textoindependiente"/>
        <w:spacing w:before="29"/>
        <w:jc w:val="left"/>
      </w:pPr>
    </w:p>
    <w:p w:rsidR="00C33C34" w:rsidRDefault="00000000">
      <w:pPr>
        <w:pStyle w:val="Textoindependiente"/>
        <w:spacing w:line="360" w:lineRule="auto"/>
        <w:ind w:left="262" w:right="258"/>
      </w:pPr>
      <w:r>
        <w:t>“Artículo</w:t>
      </w:r>
      <w:r>
        <w:rPr>
          <w:spacing w:val="-13"/>
        </w:rPr>
        <w:t xml:space="preserve"> </w:t>
      </w:r>
      <w:r>
        <w:t>5</w:t>
      </w:r>
      <w:r>
        <w:rPr>
          <w:spacing w:val="-15"/>
        </w:rPr>
        <w:t xml:space="preserve"> </w:t>
      </w:r>
      <w:r>
        <w:t>bis.</w:t>
      </w:r>
      <w:r>
        <w:rPr>
          <w:spacing w:val="-13"/>
        </w:rPr>
        <w:t xml:space="preserve"> </w:t>
      </w:r>
      <w:r>
        <w:t>-</w:t>
      </w:r>
      <w:r>
        <w:rPr>
          <w:spacing w:val="-14"/>
        </w:rPr>
        <w:t xml:space="preserve"> </w:t>
      </w:r>
      <w:r>
        <w:t>Sin</w:t>
      </w:r>
      <w:r>
        <w:rPr>
          <w:spacing w:val="-15"/>
        </w:rPr>
        <w:t xml:space="preserve"> </w:t>
      </w:r>
      <w:r>
        <w:t>perjuicio</w:t>
      </w:r>
      <w:r>
        <w:rPr>
          <w:spacing w:val="-13"/>
        </w:rPr>
        <w:t xml:space="preserve"> </w:t>
      </w:r>
      <w:r>
        <w:t>de</w:t>
      </w:r>
      <w:r>
        <w:rPr>
          <w:spacing w:val="-15"/>
        </w:rPr>
        <w:t xml:space="preserve"> </w:t>
      </w:r>
      <w:r>
        <w:t>lo</w:t>
      </w:r>
      <w:r>
        <w:rPr>
          <w:spacing w:val="-13"/>
        </w:rPr>
        <w:t xml:space="preserve"> </w:t>
      </w:r>
      <w:r>
        <w:t>dispuesto</w:t>
      </w:r>
      <w:r>
        <w:rPr>
          <w:spacing w:val="-13"/>
        </w:rPr>
        <w:t xml:space="preserve"> </w:t>
      </w:r>
      <w:r>
        <w:t>en</w:t>
      </w:r>
      <w:r>
        <w:rPr>
          <w:spacing w:val="-15"/>
        </w:rPr>
        <w:t xml:space="preserve"> </w:t>
      </w:r>
      <w:r>
        <w:t>el</w:t>
      </w:r>
      <w:r>
        <w:rPr>
          <w:spacing w:val="-15"/>
        </w:rPr>
        <w:t xml:space="preserve"> </w:t>
      </w:r>
      <w:r>
        <w:t>artículo</w:t>
      </w:r>
      <w:r>
        <w:rPr>
          <w:spacing w:val="-13"/>
        </w:rPr>
        <w:t xml:space="preserve"> </w:t>
      </w:r>
      <w:r>
        <w:t>5</w:t>
      </w:r>
      <w:r>
        <w:rPr>
          <w:spacing w:val="-13"/>
        </w:rPr>
        <w:t xml:space="preserve"> </w:t>
      </w:r>
      <w:r>
        <w:t>de</w:t>
      </w:r>
      <w:r>
        <w:rPr>
          <w:spacing w:val="-12"/>
        </w:rPr>
        <w:t xml:space="preserve"> </w:t>
      </w:r>
      <w:r>
        <w:t>la</w:t>
      </w:r>
      <w:r>
        <w:rPr>
          <w:spacing w:val="-12"/>
        </w:rPr>
        <w:t xml:space="preserve"> </w:t>
      </w:r>
      <w:r>
        <w:t>presente</w:t>
      </w:r>
      <w:r>
        <w:rPr>
          <w:spacing w:val="-14"/>
        </w:rPr>
        <w:t xml:space="preserve"> </w:t>
      </w:r>
      <w:r>
        <w:t>ley,</w:t>
      </w:r>
      <w:r>
        <w:rPr>
          <w:spacing w:val="-15"/>
        </w:rPr>
        <w:t xml:space="preserve"> </w:t>
      </w:r>
      <w:r>
        <w:t>aquellas</w:t>
      </w:r>
      <w:r>
        <w:rPr>
          <w:spacing w:val="-14"/>
        </w:rPr>
        <w:t xml:space="preserve"> </w:t>
      </w:r>
      <w:r>
        <w:t>personas que introduzcan al país productos agropecuarios contaminados con plagas de control obligatorio,</w:t>
      </w:r>
      <w:r>
        <w:rPr>
          <w:spacing w:val="-1"/>
        </w:rPr>
        <w:t xml:space="preserve"> </w:t>
      </w:r>
      <w:r>
        <w:t>mediante</w:t>
      </w:r>
      <w:r>
        <w:rPr>
          <w:spacing w:val="-3"/>
        </w:rPr>
        <w:t xml:space="preserve"> </w:t>
      </w:r>
      <w:r>
        <w:t>contrabando</w:t>
      </w:r>
      <w:r>
        <w:rPr>
          <w:spacing w:val="-1"/>
        </w:rPr>
        <w:t xml:space="preserve"> </w:t>
      </w:r>
      <w:r>
        <w:t>o</w:t>
      </w:r>
      <w:r>
        <w:rPr>
          <w:spacing w:val="-1"/>
        </w:rPr>
        <w:t xml:space="preserve"> </w:t>
      </w:r>
      <w:r>
        <w:t>eludiendo</w:t>
      </w:r>
      <w:r>
        <w:rPr>
          <w:spacing w:val="-4"/>
        </w:rPr>
        <w:t xml:space="preserve"> </w:t>
      </w:r>
      <w:r>
        <w:t>controles</w:t>
      </w:r>
      <w:r>
        <w:rPr>
          <w:spacing w:val="-2"/>
        </w:rPr>
        <w:t xml:space="preserve"> </w:t>
      </w:r>
      <w:r>
        <w:t>sanitarios,</w:t>
      </w:r>
      <w:r>
        <w:rPr>
          <w:spacing w:val="-1"/>
        </w:rPr>
        <w:t xml:space="preserve"> </w:t>
      </w:r>
      <w:r>
        <w:t>serán</w:t>
      </w:r>
      <w:r>
        <w:rPr>
          <w:spacing w:val="-1"/>
        </w:rPr>
        <w:t xml:space="preserve"> </w:t>
      </w:r>
      <w:r>
        <w:t>sancionados</w:t>
      </w:r>
      <w:r>
        <w:rPr>
          <w:spacing w:val="-2"/>
        </w:rPr>
        <w:t xml:space="preserve"> </w:t>
      </w:r>
      <w:r>
        <w:t>con</w:t>
      </w:r>
      <w:r>
        <w:rPr>
          <w:spacing w:val="-1"/>
        </w:rPr>
        <w:t xml:space="preserve"> </w:t>
      </w:r>
      <w:r>
        <w:t>una multa de 100 a 1.000 Unidades Tributarias Mensuales.”</w:t>
      </w:r>
    </w:p>
    <w:p w:rsidR="00C33C34" w:rsidRDefault="00000000">
      <w:pPr>
        <w:pStyle w:val="Textoindependiente"/>
        <w:spacing w:before="159" w:line="360" w:lineRule="auto"/>
        <w:ind w:left="262" w:right="256"/>
      </w:pPr>
      <w:r>
        <w:t>“Asimismo,</w:t>
      </w:r>
      <w:r>
        <w:rPr>
          <w:spacing w:val="-13"/>
        </w:rPr>
        <w:t xml:space="preserve"> </w:t>
      </w:r>
      <w:r>
        <w:t>en</w:t>
      </w:r>
      <w:r>
        <w:rPr>
          <w:spacing w:val="-12"/>
        </w:rPr>
        <w:t xml:space="preserve"> </w:t>
      </w:r>
      <w:r>
        <w:t>caso</w:t>
      </w:r>
      <w:r>
        <w:rPr>
          <w:spacing w:val="-13"/>
        </w:rPr>
        <w:t xml:space="preserve"> </w:t>
      </w:r>
      <w:r>
        <w:t>de</w:t>
      </w:r>
      <w:r>
        <w:rPr>
          <w:spacing w:val="-12"/>
        </w:rPr>
        <w:t xml:space="preserve"> </w:t>
      </w:r>
      <w:r>
        <w:t>reincidencia,</w:t>
      </w:r>
      <w:r>
        <w:rPr>
          <w:spacing w:val="-13"/>
        </w:rPr>
        <w:t xml:space="preserve"> </w:t>
      </w:r>
      <w:r>
        <w:t>el</w:t>
      </w:r>
      <w:r>
        <w:rPr>
          <w:spacing w:val="-12"/>
        </w:rPr>
        <w:t xml:space="preserve"> </w:t>
      </w:r>
      <w:r>
        <w:t>Servicio</w:t>
      </w:r>
      <w:r>
        <w:rPr>
          <w:spacing w:val="-13"/>
        </w:rPr>
        <w:t xml:space="preserve"> </w:t>
      </w:r>
      <w:r>
        <w:t>Agrícola</w:t>
      </w:r>
      <w:r>
        <w:rPr>
          <w:spacing w:val="-12"/>
        </w:rPr>
        <w:t xml:space="preserve"> </w:t>
      </w:r>
      <w:r>
        <w:t>y</w:t>
      </w:r>
      <w:r>
        <w:rPr>
          <w:spacing w:val="-12"/>
        </w:rPr>
        <w:t xml:space="preserve"> </w:t>
      </w:r>
      <w:r>
        <w:t>Ganadero</w:t>
      </w:r>
      <w:r>
        <w:rPr>
          <w:spacing w:val="-13"/>
        </w:rPr>
        <w:t xml:space="preserve"> </w:t>
      </w:r>
      <w:r>
        <w:t>podrá</w:t>
      </w:r>
      <w:r>
        <w:rPr>
          <w:spacing w:val="-12"/>
        </w:rPr>
        <w:t xml:space="preserve"> </w:t>
      </w:r>
      <w:r>
        <w:t>solicitar</w:t>
      </w:r>
      <w:r>
        <w:rPr>
          <w:spacing w:val="-13"/>
        </w:rPr>
        <w:t xml:space="preserve"> </w:t>
      </w:r>
      <w:r>
        <w:t>al</w:t>
      </w:r>
      <w:r>
        <w:rPr>
          <w:spacing w:val="-13"/>
        </w:rPr>
        <w:t xml:space="preserve"> </w:t>
      </w:r>
      <w:r>
        <w:t>Ministerio Público</w:t>
      </w:r>
      <w:r>
        <w:rPr>
          <w:spacing w:val="-2"/>
        </w:rPr>
        <w:t xml:space="preserve"> </w:t>
      </w:r>
      <w:r>
        <w:t>la</w:t>
      </w:r>
      <w:r>
        <w:rPr>
          <w:spacing w:val="-2"/>
        </w:rPr>
        <w:t xml:space="preserve"> </w:t>
      </w:r>
      <w:r>
        <w:t>imposición</w:t>
      </w:r>
      <w:r>
        <w:rPr>
          <w:spacing w:val="-2"/>
        </w:rPr>
        <w:t xml:space="preserve"> </w:t>
      </w:r>
      <w:r>
        <w:t>de medidas</w:t>
      </w:r>
      <w:r>
        <w:rPr>
          <w:spacing w:val="-3"/>
        </w:rPr>
        <w:t xml:space="preserve"> </w:t>
      </w:r>
      <w:r>
        <w:t>cautelares</w:t>
      </w:r>
      <w:r>
        <w:rPr>
          <w:spacing w:val="-3"/>
        </w:rPr>
        <w:t xml:space="preserve"> </w:t>
      </w:r>
      <w:r>
        <w:t>sobre</w:t>
      </w:r>
      <w:r>
        <w:rPr>
          <w:spacing w:val="-2"/>
        </w:rPr>
        <w:t xml:space="preserve"> </w:t>
      </w:r>
      <w:r>
        <w:t>los</w:t>
      </w:r>
      <w:r>
        <w:rPr>
          <w:spacing w:val="-2"/>
        </w:rPr>
        <w:t xml:space="preserve"> </w:t>
      </w:r>
      <w:r>
        <w:t>bienes</w:t>
      </w:r>
      <w:r>
        <w:rPr>
          <w:spacing w:val="-2"/>
        </w:rPr>
        <w:t xml:space="preserve"> </w:t>
      </w:r>
      <w:r>
        <w:t>del</w:t>
      </w:r>
      <w:r>
        <w:rPr>
          <w:spacing w:val="-2"/>
        </w:rPr>
        <w:t xml:space="preserve"> </w:t>
      </w:r>
      <w:r>
        <w:t>infractor</w:t>
      </w:r>
      <w:r>
        <w:rPr>
          <w:spacing w:val="-3"/>
        </w:rPr>
        <w:t xml:space="preserve"> </w:t>
      </w:r>
      <w:r>
        <w:t>y</w:t>
      </w:r>
      <w:r>
        <w:rPr>
          <w:spacing w:val="-2"/>
        </w:rPr>
        <w:t xml:space="preserve"> </w:t>
      </w:r>
      <w:r>
        <w:t>la</w:t>
      </w:r>
      <w:r>
        <w:rPr>
          <w:spacing w:val="-2"/>
        </w:rPr>
        <w:t xml:space="preserve"> </w:t>
      </w:r>
      <w:r>
        <w:t>suspensión</w:t>
      </w:r>
      <w:r>
        <w:rPr>
          <w:spacing w:val="-2"/>
        </w:rPr>
        <w:t xml:space="preserve"> </w:t>
      </w:r>
      <w:r>
        <w:t>de</w:t>
      </w:r>
      <w:r>
        <w:rPr>
          <w:spacing w:val="-2"/>
        </w:rPr>
        <w:t xml:space="preserve"> </w:t>
      </w:r>
      <w:r>
        <w:t>su licencia o autorización para importar productos agropecuarios por hasta 10 años.”</w:t>
      </w:r>
    </w:p>
    <w:p w:rsidR="00C33C34" w:rsidRDefault="00C33C34">
      <w:pPr>
        <w:pStyle w:val="Textoindependiente"/>
        <w:jc w:val="left"/>
      </w:pPr>
    </w:p>
    <w:p w:rsidR="00C33C34" w:rsidRDefault="00C33C34">
      <w:pPr>
        <w:pStyle w:val="Textoindependiente"/>
        <w:spacing w:before="184"/>
        <w:jc w:val="left"/>
      </w:pPr>
    </w:p>
    <w:p w:rsidR="00C33C34" w:rsidRDefault="00000000">
      <w:pPr>
        <w:ind w:left="262"/>
        <w:jc w:val="both"/>
        <w:rPr>
          <w:b/>
          <w:sz w:val="24"/>
        </w:rPr>
      </w:pPr>
      <w:r>
        <w:rPr>
          <w:b/>
          <w:sz w:val="24"/>
          <w:u w:val="single"/>
        </w:rPr>
        <w:t>TITULO</w:t>
      </w:r>
      <w:r>
        <w:rPr>
          <w:b/>
          <w:spacing w:val="-5"/>
          <w:sz w:val="24"/>
          <w:u w:val="single"/>
        </w:rPr>
        <w:t xml:space="preserve"> </w:t>
      </w:r>
      <w:r>
        <w:rPr>
          <w:b/>
          <w:sz w:val="24"/>
          <w:u w:val="single"/>
        </w:rPr>
        <w:t>IV:</w:t>
      </w:r>
      <w:r>
        <w:rPr>
          <w:b/>
          <w:spacing w:val="-3"/>
          <w:sz w:val="24"/>
          <w:u w:val="single"/>
        </w:rPr>
        <w:t xml:space="preserve"> </w:t>
      </w:r>
      <w:r>
        <w:rPr>
          <w:b/>
          <w:sz w:val="24"/>
          <w:u w:val="single"/>
        </w:rPr>
        <w:t>DISPOSICIONES</w:t>
      </w:r>
      <w:r>
        <w:rPr>
          <w:b/>
          <w:spacing w:val="-3"/>
          <w:sz w:val="24"/>
          <w:u w:val="single"/>
        </w:rPr>
        <w:t xml:space="preserve"> </w:t>
      </w:r>
      <w:r>
        <w:rPr>
          <w:b/>
          <w:spacing w:val="-2"/>
          <w:sz w:val="24"/>
          <w:u w:val="single"/>
        </w:rPr>
        <w:t>FINALES</w:t>
      </w:r>
    </w:p>
    <w:p w:rsidR="00C33C34" w:rsidRDefault="00C33C34">
      <w:pPr>
        <w:pStyle w:val="Textoindependiente"/>
        <w:spacing w:before="27"/>
        <w:jc w:val="left"/>
        <w:rPr>
          <w:b/>
        </w:rPr>
      </w:pPr>
    </w:p>
    <w:p w:rsidR="00C33C34" w:rsidRDefault="00000000">
      <w:pPr>
        <w:pStyle w:val="Textoindependiente"/>
        <w:spacing w:line="360" w:lineRule="auto"/>
        <w:ind w:left="262" w:right="255"/>
      </w:pPr>
      <w:r>
        <w:rPr>
          <w:b/>
        </w:rPr>
        <w:t xml:space="preserve">Artículo 4.- </w:t>
      </w:r>
      <w:r>
        <w:t>Se faculta al Servicio Agrícola y Ganadero, en coordinación con la Dirección Nacional de Aduanas, Carabineros de Chile y la Policía de Investigaciones, para implementar controles carreteros permanentes en zonas alto riesgo fitosanitario y establecer un sistema de monitoreo digital obligatorio para transportistas de productos agrícolas.</w:t>
      </w:r>
    </w:p>
    <w:p w:rsidR="00C33C34" w:rsidRDefault="00C33C34">
      <w:pPr>
        <w:pStyle w:val="Textoindependiente"/>
        <w:spacing w:line="360" w:lineRule="auto"/>
        <w:sectPr w:rsidR="00C33C34">
          <w:pgSz w:w="12240" w:h="15840"/>
          <w:pgMar w:top="1340" w:right="1440" w:bottom="280" w:left="1440" w:header="720" w:footer="720" w:gutter="0"/>
          <w:cols w:space="720"/>
        </w:sectPr>
      </w:pPr>
    </w:p>
    <w:p w:rsidR="00C33C34" w:rsidRDefault="00000000">
      <w:pPr>
        <w:spacing w:before="76"/>
        <w:ind w:left="2"/>
        <w:jc w:val="center"/>
        <w:rPr>
          <w:b/>
          <w:sz w:val="24"/>
        </w:rPr>
      </w:pPr>
      <w:r>
        <w:rPr>
          <w:b/>
          <w:sz w:val="24"/>
          <w:u w:val="single"/>
        </w:rPr>
        <w:t>DISPOSICIONES</w:t>
      </w:r>
      <w:r>
        <w:rPr>
          <w:b/>
          <w:spacing w:val="-4"/>
          <w:sz w:val="24"/>
          <w:u w:val="single"/>
        </w:rPr>
        <w:t xml:space="preserve"> </w:t>
      </w:r>
      <w:r>
        <w:rPr>
          <w:b/>
          <w:spacing w:val="-2"/>
          <w:sz w:val="24"/>
          <w:u w:val="single"/>
        </w:rPr>
        <w:t>TRANSITORIAS</w:t>
      </w:r>
    </w:p>
    <w:p w:rsidR="00C33C34" w:rsidRDefault="00C33C34">
      <w:pPr>
        <w:pStyle w:val="Textoindependiente"/>
        <w:spacing w:before="28"/>
        <w:jc w:val="left"/>
        <w:rPr>
          <w:b/>
        </w:rPr>
      </w:pPr>
    </w:p>
    <w:p w:rsidR="00C33C34" w:rsidRDefault="00000000">
      <w:pPr>
        <w:pStyle w:val="Textoindependiente"/>
        <w:spacing w:line="360" w:lineRule="auto"/>
        <w:ind w:left="262" w:right="258"/>
      </w:pPr>
      <w:r>
        <w:rPr>
          <w:b/>
        </w:rPr>
        <w:t xml:space="preserve">Artículo transitorio. – </w:t>
      </w:r>
      <w:r>
        <w:t>Dentro del plazo de seis meses desde la publicación de la presente ley en</w:t>
      </w:r>
      <w:r>
        <w:rPr>
          <w:spacing w:val="-1"/>
        </w:rPr>
        <w:t xml:space="preserve"> </w:t>
      </w:r>
      <w:r>
        <w:t>el</w:t>
      </w:r>
      <w:r>
        <w:rPr>
          <w:spacing w:val="-1"/>
        </w:rPr>
        <w:t xml:space="preserve"> </w:t>
      </w:r>
      <w:r>
        <w:t>Diario</w:t>
      </w:r>
      <w:r>
        <w:rPr>
          <w:spacing w:val="-2"/>
        </w:rPr>
        <w:t xml:space="preserve"> </w:t>
      </w:r>
      <w:r>
        <w:t>Oficial,</w:t>
      </w:r>
      <w:r>
        <w:rPr>
          <w:spacing w:val="-1"/>
        </w:rPr>
        <w:t xml:space="preserve"> </w:t>
      </w:r>
      <w:r>
        <w:t>se dictará</w:t>
      </w:r>
      <w:r>
        <w:rPr>
          <w:spacing w:val="-1"/>
        </w:rPr>
        <w:t xml:space="preserve"> </w:t>
      </w:r>
      <w:r>
        <w:t>un</w:t>
      </w:r>
      <w:r>
        <w:rPr>
          <w:spacing w:val="-1"/>
        </w:rPr>
        <w:t xml:space="preserve"> </w:t>
      </w:r>
      <w:r>
        <w:t>reglamento que regulará los</w:t>
      </w:r>
      <w:r>
        <w:rPr>
          <w:spacing w:val="-2"/>
        </w:rPr>
        <w:t xml:space="preserve"> </w:t>
      </w:r>
      <w:r>
        <w:t>procedimientos</w:t>
      </w:r>
      <w:r>
        <w:rPr>
          <w:spacing w:val="-3"/>
        </w:rPr>
        <w:t xml:space="preserve"> </w:t>
      </w:r>
      <w:r>
        <w:t>de fiscalización</w:t>
      </w:r>
      <w:r>
        <w:rPr>
          <w:spacing w:val="-4"/>
        </w:rPr>
        <w:t xml:space="preserve"> </w:t>
      </w:r>
      <w:r>
        <w:t xml:space="preserve">y destrucción de productos agropecuarios contaminados, conforme a las normas sanitarias </w:t>
      </w:r>
      <w:r>
        <w:rPr>
          <w:spacing w:val="-2"/>
        </w:rPr>
        <w:t>internacionales.</w:t>
      </w:r>
    </w:p>
    <w:p w:rsidR="00C33C34" w:rsidRDefault="00C33C34">
      <w:pPr>
        <w:pStyle w:val="Textoindependiente"/>
        <w:jc w:val="left"/>
      </w:pPr>
    </w:p>
    <w:p w:rsidR="00C33C34" w:rsidRDefault="00C33C34">
      <w:pPr>
        <w:pStyle w:val="Textoindependiente"/>
        <w:spacing w:before="185"/>
        <w:jc w:val="left"/>
      </w:pPr>
    </w:p>
    <w:p w:rsidR="00C33C34" w:rsidRDefault="00000000">
      <w:pPr>
        <w:ind w:left="2278"/>
        <w:rPr>
          <w:b/>
          <w:sz w:val="28"/>
        </w:rPr>
      </w:pPr>
      <w:r>
        <w:rPr>
          <w:b/>
          <w:sz w:val="28"/>
        </w:rPr>
        <w:t>H.</w:t>
      </w:r>
      <w:r>
        <w:rPr>
          <w:b/>
          <w:spacing w:val="-7"/>
          <w:sz w:val="28"/>
        </w:rPr>
        <w:t xml:space="preserve"> </w:t>
      </w:r>
      <w:r>
        <w:rPr>
          <w:b/>
          <w:sz w:val="28"/>
        </w:rPr>
        <w:t>Diputado</w:t>
      </w:r>
      <w:r>
        <w:rPr>
          <w:b/>
          <w:spacing w:val="-4"/>
          <w:sz w:val="28"/>
        </w:rPr>
        <w:t xml:space="preserve"> </w:t>
      </w:r>
      <w:r>
        <w:rPr>
          <w:b/>
          <w:sz w:val="28"/>
        </w:rPr>
        <w:t>Luis</w:t>
      </w:r>
      <w:r>
        <w:rPr>
          <w:b/>
          <w:spacing w:val="-5"/>
          <w:sz w:val="28"/>
        </w:rPr>
        <w:t xml:space="preserve"> </w:t>
      </w:r>
      <w:r>
        <w:rPr>
          <w:b/>
          <w:sz w:val="28"/>
        </w:rPr>
        <w:t>Malla</w:t>
      </w:r>
      <w:r>
        <w:rPr>
          <w:b/>
          <w:spacing w:val="-4"/>
          <w:sz w:val="28"/>
        </w:rPr>
        <w:t xml:space="preserve"> </w:t>
      </w:r>
      <w:r>
        <w:rPr>
          <w:b/>
          <w:spacing w:val="-2"/>
          <w:sz w:val="28"/>
        </w:rPr>
        <w:t>Valenzuela</w:t>
      </w:r>
    </w:p>
    <w:sectPr w:rsidR="00C33C34">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57C03"/>
    <w:multiLevelType w:val="hybridMultilevel"/>
    <w:tmpl w:val="BEA0A490"/>
    <w:lvl w:ilvl="0" w:tplc="CE1A6DB4">
      <w:start w:val="1"/>
      <w:numFmt w:val="decimal"/>
      <w:lvlText w:val="%1."/>
      <w:lvlJc w:val="left"/>
      <w:pPr>
        <w:ind w:left="622" w:hanging="360"/>
        <w:jc w:val="left"/>
      </w:pPr>
      <w:rPr>
        <w:rFonts w:ascii="Garamond" w:eastAsia="Garamond" w:hAnsi="Garamond" w:cs="Garamond" w:hint="default"/>
        <w:b w:val="0"/>
        <w:bCs w:val="0"/>
        <w:i w:val="0"/>
        <w:iCs w:val="0"/>
        <w:spacing w:val="0"/>
        <w:w w:val="100"/>
        <w:sz w:val="24"/>
        <w:szCs w:val="24"/>
        <w:lang w:val="es-ES" w:eastAsia="en-US" w:bidi="ar-SA"/>
      </w:rPr>
    </w:lvl>
    <w:lvl w:ilvl="1" w:tplc="314692CC">
      <w:numFmt w:val="bullet"/>
      <w:lvlText w:val="•"/>
      <w:lvlJc w:val="left"/>
      <w:pPr>
        <w:ind w:left="1494" w:hanging="360"/>
      </w:pPr>
      <w:rPr>
        <w:rFonts w:hint="default"/>
        <w:lang w:val="es-ES" w:eastAsia="en-US" w:bidi="ar-SA"/>
      </w:rPr>
    </w:lvl>
    <w:lvl w:ilvl="2" w:tplc="343C2D6E">
      <w:numFmt w:val="bullet"/>
      <w:lvlText w:val="•"/>
      <w:lvlJc w:val="left"/>
      <w:pPr>
        <w:ind w:left="2368" w:hanging="360"/>
      </w:pPr>
      <w:rPr>
        <w:rFonts w:hint="default"/>
        <w:lang w:val="es-ES" w:eastAsia="en-US" w:bidi="ar-SA"/>
      </w:rPr>
    </w:lvl>
    <w:lvl w:ilvl="3" w:tplc="5330E68A">
      <w:numFmt w:val="bullet"/>
      <w:lvlText w:val="•"/>
      <w:lvlJc w:val="left"/>
      <w:pPr>
        <w:ind w:left="3242" w:hanging="360"/>
      </w:pPr>
      <w:rPr>
        <w:rFonts w:hint="default"/>
        <w:lang w:val="es-ES" w:eastAsia="en-US" w:bidi="ar-SA"/>
      </w:rPr>
    </w:lvl>
    <w:lvl w:ilvl="4" w:tplc="01A69BB6">
      <w:numFmt w:val="bullet"/>
      <w:lvlText w:val="•"/>
      <w:lvlJc w:val="left"/>
      <w:pPr>
        <w:ind w:left="4116" w:hanging="360"/>
      </w:pPr>
      <w:rPr>
        <w:rFonts w:hint="default"/>
        <w:lang w:val="es-ES" w:eastAsia="en-US" w:bidi="ar-SA"/>
      </w:rPr>
    </w:lvl>
    <w:lvl w:ilvl="5" w:tplc="16CAC66C">
      <w:numFmt w:val="bullet"/>
      <w:lvlText w:val="•"/>
      <w:lvlJc w:val="left"/>
      <w:pPr>
        <w:ind w:left="4990" w:hanging="360"/>
      </w:pPr>
      <w:rPr>
        <w:rFonts w:hint="default"/>
        <w:lang w:val="es-ES" w:eastAsia="en-US" w:bidi="ar-SA"/>
      </w:rPr>
    </w:lvl>
    <w:lvl w:ilvl="6" w:tplc="C6567E2C">
      <w:numFmt w:val="bullet"/>
      <w:lvlText w:val="•"/>
      <w:lvlJc w:val="left"/>
      <w:pPr>
        <w:ind w:left="5864" w:hanging="360"/>
      </w:pPr>
      <w:rPr>
        <w:rFonts w:hint="default"/>
        <w:lang w:val="es-ES" w:eastAsia="en-US" w:bidi="ar-SA"/>
      </w:rPr>
    </w:lvl>
    <w:lvl w:ilvl="7" w:tplc="BD68CE98">
      <w:numFmt w:val="bullet"/>
      <w:lvlText w:val="•"/>
      <w:lvlJc w:val="left"/>
      <w:pPr>
        <w:ind w:left="6738" w:hanging="360"/>
      </w:pPr>
      <w:rPr>
        <w:rFonts w:hint="default"/>
        <w:lang w:val="es-ES" w:eastAsia="en-US" w:bidi="ar-SA"/>
      </w:rPr>
    </w:lvl>
    <w:lvl w:ilvl="8" w:tplc="5DD4EBD6">
      <w:numFmt w:val="bullet"/>
      <w:lvlText w:val="•"/>
      <w:lvlJc w:val="left"/>
      <w:pPr>
        <w:ind w:left="7612" w:hanging="360"/>
      </w:pPr>
      <w:rPr>
        <w:rFonts w:hint="default"/>
        <w:lang w:val="es-ES" w:eastAsia="en-US" w:bidi="ar-SA"/>
      </w:rPr>
    </w:lvl>
  </w:abstractNum>
  <w:abstractNum w:abstractNumId="1" w15:restartNumberingAfterBreak="0">
    <w:nsid w:val="6FA73523"/>
    <w:multiLevelType w:val="hybridMultilevel"/>
    <w:tmpl w:val="83E8DB1E"/>
    <w:lvl w:ilvl="0" w:tplc="CBB69A6E">
      <w:start w:val="1"/>
      <w:numFmt w:val="decimal"/>
      <w:lvlText w:val="%1."/>
      <w:lvlJc w:val="left"/>
      <w:pPr>
        <w:ind w:left="622" w:hanging="360"/>
        <w:jc w:val="left"/>
      </w:pPr>
      <w:rPr>
        <w:rFonts w:ascii="Garamond" w:eastAsia="Garamond" w:hAnsi="Garamond" w:cs="Garamond" w:hint="default"/>
        <w:b w:val="0"/>
        <w:bCs w:val="0"/>
        <w:i w:val="0"/>
        <w:iCs w:val="0"/>
        <w:spacing w:val="0"/>
        <w:w w:val="100"/>
        <w:sz w:val="24"/>
        <w:szCs w:val="24"/>
        <w:lang w:val="es-ES" w:eastAsia="en-US" w:bidi="ar-SA"/>
      </w:rPr>
    </w:lvl>
    <w:lvl w:ilvl="1" w:tplc="ED72D820">
      <w:numFmt w:val="bullet"/>
      <w:lvlText w:val="•"/>
      <w:lvlJc w:val="left"/>
      <w:pPr>
        <w:ind w:left="1494" w:hanging="360"/>
      </w:pPr>
      <w:rPr>
        <w:rFonts w:hint="default"/>
        <w:lang w:val="es-ES" w:eastAsia="en-US" w:bidi="ar-SA"/>
      </w:rPr>
    </w:lvl>
    <w:lvl w:ilvl="2" w:tplc="F578A9A8">
      <w:numFmt w:val="bullet"/>
      <w:lvlText w:val="•"/>
      <w:lvlJc w:val="left"/>
      <w:pPr>
        <w:ind w:left="2368" w:hanging="360"/>
      </w:pPr>
      <w:rPr>
        <w:rFonts w:hint="default"/>
        <w:lang w:val="es-ES" w:eastAsia="en-US" w:bidi="ar-SA"/>
      </w:rPr>
    </w:lvl>
    <w:lvl w:ilvl="3" w:tplc="33522B0A">
      <w:numFmt w:val="bullet"/>
      <w:lvlText w:val="•"/>
      <w:lvlJc w:val="left"/>
      <w:pPr>
        <w:ind w:left="3242" w:hanging="360"/>
      </w:pPr>
      <w:rPr>
        <w:rFonts w:hint="default"/>
        <w:lang w:val="es-ES" w:eastAsia="en-US" w:bidi="ar-SA"/>
      </w:rPr>
    </w:lvl>
    <w:lvl w:ilvl="4" w:tplc="86201EB0">
      <w:numFmt w:val="bullet"/>
      <w:lvlText w:val="•"/>
      <w:lvlJc w:val="left"/>
      <w:pPr>
        <w:ind w:left="4116" w:hanging="360"/>
      </w:pPr>
      <w:rPr>
        <w:rFonts w:hint="default"/>
        <w:lang w:val="es-ES" w:eastAsia="en-US" w:bidi="ar-SA"/>
      </w:rPr>
    </w:lvl>
    <w:lvl w:ilvl="5" w:tplc="ABEE53E0">
      <w:numFmt w:val="bullet"/>
      <w:lvlText w:val="•"/>
      <w:lvlJc w:val="left"/>
      <w:pPr>
        <w:ind w:left="4990" w:hanging="360"/>
      </w:pPr>
      <w:rPr>
        <w:rFonts w:hint="default"/>
        <w:lang w:val="es-ES" w:eastAsia="en-US" w:bidi="ar-SA"/>
      </w:rPr>
    </w:lvl>
    <w:lvl w:ilvl="6" w:tplc="0A7806D6">
      <w:numFmt w:val="bullet"/>
      <w:lvlText w:val="•"/>
      <w:lvlJc w:val="left"/>
      <w:pPr>
        <w:ind w:left="5864" w:hanging="360"/>
      </w:pPr>
      <w:rPr>
        <w:rFonts w:hint="default"/>
        <w:lang w:val="es-ES" w:eastAsia="en-US" w:bidi="ar-SA"/>
      </w:rPr>
    </w:lvl>
    <w:lvl w:ilvl="7" w:tplc="C0586EAE">
      <w:numFmt w:val="bullet"/>
      <w:lvlText w:val="•"/>
      <w:lvlJc w:val="left"/>
      <w:pPr>
        <w:ind w:left="6738" w:hanging="360"/>
      </w:pPr>
      <w:rPr>
        <w:rFonts w:hint="default"/>
        <w:lang w:val="es-ES" w:eastAsia="en-US" w:bidi="ar-SA"/>
      </w:rPr>
    </w:lvl>
    <w:lvl w:ilvl="8" w:tplc="A9CC7578">
      <w:numFmt w:val="bullet"/>
      <w:lvlText w:val="•"/>
      <w:lvlJc w:val="left"/>
      <w:pPr>
        <w:ind w:left="7612" w:hanging="360"/>
      </w:pPr>
      <w:rPr>
        <w:rFonts w:hint="default"/>
        <w:lang w:val="es-ES" w:eastAsia="en-US" w:bidi="ar-SA"/>
      </w:rPr>
    </w:lvl>
  </w:abstractNum>
  <w:num w:numId="1" w16cid:durableId="1256286110">
    <w:abstractNumId w:val="1"/>
  </w:num>
  <w:num w:numId="2" w16cid:durableId="1085418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33C34"/>
    <w:rsid w:val="00257765"/>
    <w:rsid w:val="00A3351A"/>
    <w:rsid w:val="00C33C3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5CB84-ADE0-452A-9854-5AD81C47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jc w:val="both"/>
    </w:pPr>
    <w:rPr>
      <w:sz w:val="24"/>
      <w:szCs w:val="24"/>
    </w:rPr>
  </w:style>
  <w:style w:type="paragraph" w:styleId="Prrafodelista">
    <w:name w:val="List Paragraph"/>
    <w:basedOn w:val="Normal"/>
    <w:uiPriority w:val="1"/>
    <w:qFormat/>
    <w:pPr>
      <w:spacing w:before="158"/>
      <w:ind w:left="621"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ol.com/noticias/Nacional/2017/03/09/848539/Alza-de-contrabando-de-productos-agricolas-desde-Bolivia-genera-plaga-de-mosca-de-la-fruta-en-Tarapaca.html" TargetMode="External"/><Relationship Id="rId13" Type="http://schemas.openxmlformats.org/officeDocument/2006/relationships/hyperlink" Target="https://www.reporteagricola.cl/noticia/noticias/2025/02/sag-mosca-fruta-region-metropolitana" TargetMode="External"/><Relationship Id="rId3" Type="http://schemas.openxmlformats.org/officeDocument/2006/relationships/settings" Target="settings.xml"/><Relationship Id="rId7" Type="http://schemas.openxmlformats.org/officeDocument/2006/relationships/hyperlink" Target="https://www.sag.gob.cl/sites/default/files/informativo_guia_preguntas_web_2021_0.pdf" TargetMode="External"/><Relationship Id="rId12" Type="http://schemas.openxmlformats.org/officeDocument/2006/relationships/hyperlink" Target="https://www.sag.cl/noticias/sag-comienza-campana-por-mosca-de-la-fruta-en-copiap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sag.gob.cl/noticias/sag-arica-detecta-mosca-de-la-fruta-en-productos-agricolas-clandestinos" TargetMode="External"/><Relationship Id="rId5" Type="http://schemas.openxmlformats.org/officeDocument/2006/relationships/image" Target="media/image1.jpeg"/><Relationship Id="rId15" Type="http://schemas.openxmlformats.org/officeDocument/2006/relationships/hyperlink" Target="https://www.sag.gob.cl/noticias/sag-prohibe-la-salida-de-frutas-frescas-desde-la-region-de-arica-y-parinacota-por-campana-de-mosca-de-la-fruta" TargetMode="External"/><Relationship Id="rId10" Type="http://schemas.openxmlformats.org/officeDocument/2006/relationships/hyperlink" Target="https://www.sag.gob.cl/noticias/sag-arica-detecta-mosca-de-la-fruta-en-productos-agricolas-clandestinos" TargetMode="External"/><Relationship Id="rId4" Type="http://schemas.openxmlformats.org/officeDocument/2006/relationships/webSettings" Target="webSettings.xml"/><Relationship Id="rId9" Type="http://schemas.openxmlformats.org/officeDocument/2006/relationships/hyperlink" Target="https://www.emol.com/noticias/Nacional/2017/03/09/848539/Alza-de-contrabando-de-productos-agricolas-desde-Bolivia-genera-plaga-de-mosca-de-la-fruta-en-Tarapaca.html" TargetMode="External"/><Relationship Id="rId14" Type="http://schemas.openxmlformats.org/officeDocument/2006/relationships/hyperlink" Target="https://www.sag.gob.cl/noticias/sag-prohibe-la-salida-de-frutas-frescas-desde-la-region-de-arica-y-parinacota-por-campana-de-mosca-de-la-fr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2665</Words>
  <Characters>14661</Characters>
  <Application>Microsoft Office Word</Application>
  <DocSecurity>0</DocSecurity>
  <Lines>122</Lines>
  <Paragraphs>34</Paragraphs>
  <ScaleCrop>false</ScaleCrop>
  <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Nisho Revan</dc:creator>
  <cp:lastModifiedBy>Guillermo Diaz Vallejos</cp:lastModifiedBy>
  <cp:revision>1</cp:revision>
  <dcterms:created xsi:type="dcterms:W3CDTF">2025-05-07T21:44:00Z</dcterms:created>
  <dcterms:modified xsi:type="dcterms:W3CDTF">2025-05-13T16:26:00Z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Microsoft® Word LTSC</vt:lpwstr>
  </property>
  <property fmtid="{D5CDD505-2E9C-101B-9397-08002B2CF9AE}" pid="4" name="LastSaved">
    <vt:filetime>2025-05-07T00:00:00Z</vt:filetime>
  </property>
  <property fmtid="{D5CDD505-2E9C-101B-9397-08002B2CF9AE}" pid="5" name="Producer">
    <vt:lpwstr>Microsoft® Word LTSC</vt:lpwstr>
  </property>
</Properties>
</file>