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5B42" w:rsidRDefault="00000000">
      <w:pPr>
        <w:pStyle w:val="Textoindependiente"/>
        <w:ind w:left="3739"/>
        <w:rPr>
          <w:rFonts w:ascii="Times New Roman"/>
          <w:sz w:val="20"/>
        </w:rPr>
      </w:pPr>
      <w:r>
        <w:rPr>
          <w:rFonts w:ascii="Times New Roman"/>
          <w:noProof/>
          <w:sz w:val="20"/>
        </w:rPr>
        <w:drawing>
          <wp:inline distT="0" distB="0" distL="0" distR="0">
            <wp:extent cx="1196580" cy="1133475"/>
            <wp:effectExtent l="0" t="0" r="0" b="0"/>
            <wp:docPr id="1" name="Image 1" descr="Un dibujo de una persona  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 dibujo de una persona  Descripción generada automáticamente con confianza baja"/>
                    <pic:cNvPicPr/>
                  </pic:nvPicPr>
                  <pic:blipFill>
                    <a:blip r:embed="rId5" cstate="print"/>
                    <a:stretch>
                      <a:fillRect/>
                    </a:stretch>
                  </pic:blipFill>
                  <pic:spPr>
                    <a:xfrm>
                      <a:off x="0" y="0"/>
                      <a:ext cx="1196580" cy="1133475"/>
                    </a:xfrm>
                    <a:prstGeom prst="rect">
                      <a:avLst/>
                    </a:prstGeom>
                  </pic:spPr>
                </pic:pic>
              </a:graphicData>
            </a:graphic>
          </wp:inline>
        </w:drawing>
      </w:r>
    </w:p>
    <w:p w:rsidR="007C5B42" w:rsidRDefault="007C5B42">
      <w:pPr>
        <w:pStyle w:val="Textoindependiente"/>
        <w:spacing w:before="1"/>
        <w:rPr>
          <w:rFonts w:ascii="Times New Roman"/>
        </w:rPr>
      </w:pPr>
    </w:p>
    <w:p w:rsidR="007C5B42" w:rsidRDefault="00000000">
      <w:pPr>
        <w:pStyle w:val="Textoindependiente"/>
        <w:spacing w:line="360" w:lineRule="auto"/>
        <w:ind w:left="948" w:right="3" w:hanging="680"/>
        <w:rPr>
          <w:b/>
        </w:rPr>
      </w:pPr>
      <w:r>
        <w:rPr>
          <w:b/>
          <w:u w:val="single"/>
        </w:rPr>
        <w:t>PROYECTO</w:t>
      </w:r>
      <w:r>
        <w:rPr>
          <w:b/>
          <w:spacing w:val="-4"/>
          <w:u w:val="single"/>
        </w:rPr>
        <w:t xml:space="preserve"> </w:t>
      </w:r>
      <w:r>
        <w:rPr>
          <w:b/>
          <w:u w:val="single"/>
        </w:rPr>
        <w:t>DE</w:t>
      </w:r>
      <w:r>
        <w:rPr>
          <w:b/>
          <w:spacing w:val="-5"/>
          <w:u w:val="single"/>
        </w:rPr>
        <w:t xml:space="preserve"> </w:t>
      </w:r>
      <w:r>
        <w:rPr>
          <w:b/>
          <w:u w:val="single"/>
        </w:rPr>
        <w:t>REFORMA</w:t>
      </w:r>
      <w:r>
        <w:rPr>
          <w:b/>
          <w:spacing w:val="-5"/>
          <w:u w:val="single"/>
        </w:rPr>
        <w:t xml:space="preserve"> </w:t>
      </w:r>
      <w:r>
        <w:rPr>
          <w:b/>
          <w:u w:val="single"/>
        </w:rPr>
        <w:t>AL</w:t>
      </w:r>
      <w:r>
        <w:rPr>
          <w:b/>
          <w:spacing w:val="-4"/>
          <w:u w:val="single"/>
        </w:rPr>
        <w:t xml:space="preserve"> </w:t>
      </w:r>
      <w:r>
        <w:rPr>
          <w:b/>
          <w:u w:val="single"/>
        </w:rPr>
        <w:t>ARTÍCULO</w:t>
      </w:r>
      <w:r>
        <w:rPr>
          <w:b/>
          <w:spacing w:val="-4"/>
          <w:u w:val="single"/>
        </w:rPr>
        <w:t xml:space="preserve"> </w:t>
      </w:r>
      <w:r>
        <w:rPr>
          <w:b/>
          <w:u w:val="single"/>
        </w:rPr>
        <w:t>19</w:t>
      </w:r>
      <w:r>
        <w:rPr>
          <w:b/>
          <w:spacing w:val="-4"/>
          <w:u w:val="single"/>
        </w:rPr>
        <w:t xml:space="preserve"> </w:t>
      </w:r>
      <w:r>
        <w:rPr>
          <w:b/>
          <w:u w:val="single"/>
        </w:rPr>
        <w:t>NÚMERO</w:t>
      </w:r>
      <w:r>
        <w:rPr>
          <w:b/>
          <w:spacing w:val="-4"/>
          <w:u w:val="single"/>
        </w:rPr>
        <w:t xml:space="preserve"> </w:t>
      </w:r>
      <w:r>
        <w:rPr>
          <w:b/>
          <w:u w:val="single"/>
        </w:rPr>
        <w:t>16</w:t>
      </w:r>
      <w:r>
        <w:rPr>
          <w:b/>
          <w:spacing w:val="-2"/>
          <w:u w:val="single"/>
        </w:rPr>
        <w:t xml:space="preserve"> </w:t>
      </w:r>
      <w:r>
        <w:rPr>
          <w:b/>
          <w:u w:val="single"/>
        </w:rPr>
        <w:t>INCISO</w:t>
      </w:r>
      <w:r>
        <w:rPr>
          <w:b/>
          <w:spacing w:val="-4"/>
          <w:u w:val="single"/>
        </w:rPr>
        <w:t xml:space="preserve"> </w:t>
      </w:r>
      <w:r>
        <w:rPr>
          <w:b/>
          <w:u w:val="single"/>
        </w:rPr>
        <w:t>5°</w:t>
      </w:r>
      <w:r>
        <w:rPr>
          <w:b/>
          <w:spacing w:val="-4"/>
          <w:u w:val="single"/>
        </w:rPr>
        <w:t xml:space="preserve"> </w:t>
      </w:r>
      <w:r>
        <w:rPr>
          <w:b/>
          <w:u w:val="single"/>
        </w:rPr>
        <w:t>DE</w:t>
      </w:r>
      <w:r>
        <w:rPr>
          <w:b/>
        </w:rPr>
        <w:t xml:space="preserve"> </w:t>
      </w:r>
      <w:r>
        <w:rPr>
          <w:b/>
          <w:u w:val="single"/>
        </w:rPr>
        <w:t>LA CONSTITUCIÓN POLÍTICA DE LA REPÚBLICA DE CHILE.</w:t>
      </w:r>
    </w:p>
    <w:p w:rsidR="007C5B42" w:rsidRDefault="00000000">
      <w:pPr>
        <w:pStyle w:val="Prrafodelista"/>
        <w:numPr>
          <w:ilvl w:val="0"/>
          <w:numId w:val="1"/>
        </w:numPr>
        <w:tabs>
          <w:tab w:val="left" w:pos="980"/>
        </w:tabs>
        <w:spacing w:before="161"/>
        <w:ind w:left="980" w:hanging="359"/>
        <w:rPr>
          <w:b/>
          <w:sz w:val="24"/>
        </w:rPr>
      </w:pPr>
      <w:r>
        <w:rPr>
          <w:b/>
          <w:spacing w:val="-2"/>
          <w:sz w:val="24"/>
        </w:rPr>
        <w:t>Fundamentos</w:t>
      </w:r>
    </w:p>
    <w:p w:rsidR="007C5B42" w:rsidRDefault="007C5B42">
      <w:pPr>
        <w:pStyle w:val="Textoindependiente"/>
        <w:spacing w:before="19"/>
        <w:rPr>
          <w:b/>
        </w:rPr>
      </w:pPr>
    </w:p>
    <w:p w:rsidR="007C5B42" w:rsidRDefault="00000000">
      <w:pPr>
        <w:pStyle w:val="Textoindependiente"/>
        <w:spacing w:before="1" w:line="360" w:lineRule="auto"/>
        <w:ind w:left="262" w:right="256"/>
        <w:jc w:val="both"/>
      </w:pPr>
      <w:r>
        <w:t>La negociación colectiva por rama o sector productivo es un mecanismo ampliamente</w:t>
      </w:r>
      <w:r>
        <w:rPr>
          <w:spacing w:val="-3"/>
        </w:rPr>
        <w:t xml:space="preserve"> </w:t>
      </w:r>
      <w:r>
        <w:t>utilizado</w:t>
      </w:r>
      <w:r>
        <w:rPr>
          <w:spacing w:val="-3"/>
        </w:rPr>
        <w:t xml:space="preserve"> </w:t>
      </w:r>
      <w:r>
        <w:t>en</w:t>
      </w:r>
      <w:r>
        <w:rPr>
          <w:spacing w:val="-3"/>
        </w:rPr>
        <w:t xml:space="preserve"> </w:t>
      </w:r>
      <w:r>
        <w:t>diversas</w:t>
      </w:r>
      <w:r>
        <w:rPr>
          <w:spacing w:val="-3"/>
        </w:rPr>
        <w:t xml:space="preserve"> </w:t>
      </w:r>
      <w:r>
        <w:t>economías</w:t>
      </w:r>
      <w:r>
        <w:rPr>
          <w:spacing w:val="-3"/>
        </w:rPr>
        <w:t xml:space="preserve"> </w:t>
      </w:r>
      <w:r>
        <w:t>del</w:t>
      </w:r>
      <w:r>
        <w:rPr>
          <w:spacing w:val="-3"/>
        </w:rPr>
        <w:t xml:space="preserve"> </w:t>
      </w:r>
      <w:r>
        <w:t>mundo,</w:t>
      </w:r>
      <w:r>
        <w:rPr>
          <w:spacing w:val="-1"/>
        </w:rPr>
        <w:t xml:space="preserve"> </w:t>
      </w:r>
      <w:r>
        <w:t>especialmente</w:t>
      </w:r>
      <w:r>
        <w:rPr>
          <w:spacing w:val="-3"/>
        </w:rPr>
        <w:t xml:space="preserve"> </w:t>
      </w:r>
      <w:r>
        <w:t>en países</w:t>
      </w:r>
      <w:r>
        <w:rPr>
          <w:spacing w:val="-5"/>
        </w:rPr>
        <w:t xml:space="preserve"> </w:t>
      </w:r>
      <w:r>
        <w:t>con</w:t>
      </w:r>
      <w:r>
        <w:rPr>
          <w:spacing w:val="-5"/>
        </w:rPr>
        <w:t xml:space="preserve"> </w:t>
      </w:r>
      <w:r>
        <w:t>altos</w:t>
      </w:r>
      <w:r>
        <w:rPr>
          <w:spacing w:val="-5"/>
        </w:rPr>
        <w:t xml:space="preserve"> </w:t>
      </w:r>
      <w:r>
        <w:t>estándares</w:t>
      </w:r>
      <w:r>
        <w:rPr>
          <w:spacing w:val="-5"/>
        </w:rPr>
        <w:t xml:space="preserve"> </w:t>
      </w:r>
      <w:r>
        <w:t>laborales</w:t>
      </w:r>
      <w:r>
        <w:rPr>
          <w:spacing w:val="-5"/>
        </w:rPr>
        <w:t xml:space="preserve"> </w:t>
      </w:r>
      <w:r>
        <w:t>y</w:t>
      </w:r>
      <w:r>
        <w:rPr>
          <w:spacing w:val="-5"/>
        </w:rPr>
        <w:t xml:space="preserve"> </w:t>
      </w:r>
      <w:r>
        <w:t>de</w:t>
      </w:r>
      <w:r>
        <w:rPr>
          <w:spacing w:val="-5"/>
        </w:rPr>
        <w:t xml:space="preserve"> </w:t>
      </w:r>
      <w:r>
        <w:t>desarrollo</w:t>
      </w:r>
      <w:r>
        <w:rPr>
          <w:spacing w:val="-5"/>
        </w:rPr>
        <w:t xml:space="preserve"> </w:t>
      </w:r>
      <w:r>
        <w:t>social,</w:t>
      </w:r>
      <w:r>
        <w:rPr>
          <w:spacing w:val="-5"/>
        </w:rPr>
        <w:t xml:space="preserve"> </w:t>
      </w:r>
      <w:r>
        <w:t>como</w:t>
      </w:r>
      <w:r>
        <w:rPr>
          <w:spacing w:val="-5"/>
        </w:rPr>
        <w:t xml:space="preserve"> </w:t>
      </w:r>
      <w:r>
        <w:t>Alemania y Argentina. Este modelo permite que los trabajadores de un mismo sector negocien</w:t>
      </w:r>
      <w:r>
        <w:rPr>
          <w:spacing w:val="-14"/>
        </w:rPr>
        <w:t xml:space="preserve"> </w:t>
      </w:r>
      <w:r>
        <w:t>de</w:t>
      </w:r>
      <w:r>
        <w:rPr>
          <w:spacing w:val="-14"/>
        </w:rPr>
        <w:t xml:space="preserve"> </w:t>
      </w:r>
      <w:r>
        <w:t>manera</w:t>
      </w:r>
      <w:r>
        <w:rPr>
          <w:spacing w:val="-14"/>
        </w:rPr>
        <w:t xml:space="preserve"> </w:t>
      </w:r>
      <w:r>
        <w:t>conjunta</w:t>
      </w:r>
      <w:r>
        <w:rPr>
          <w:spacing w:val="-14"/>
        </w:rPr>
        <w:t xml:space="preserve"> </w:t>
      </w:r>
      <w:r>
        <w:t>condiciones</w:t>
      </w:r>
      <w:r>
        <w:rPr>
          <w:spacing w:val="-14"/>
        </w:rPr>
        <w:t xml:space="preserve"> </w:t>
      </w:r>
      <w:r>
        <w:t>laborales</w:t>
      </w:r>
      <w:r>
        <w:rPr>
          <w:spacing w:val="-14"/>
        </w:rPr>
        <w:t xml:space="preserve"> </w:t>
      </w:r>
      <w:r>
        <w:t>y</w:t>
      </w:r>
      <w:r>
        <w:rPr>
          <w:spacing w:val="-14"/>
        </w:rPr>
        <w:t xml:space="preserve"> </w:t>
      </w:r>
      <w:r>
        <w:t>salariales,</w:t>
      </w:r>
      <w:r>
        <w:rPr>
          <w:spacing w:val="-14"/>
        </w:rPr>
        <w:t xml:space="preserve"> </w:t>
      </w:r>
      <w:r>
        <w:t>reduciendo la</w:t>
      </w:r>
      <w:r>
        <w:rPr>
          <w:spacing w:val="-9"/>
        </w:rPr>
        <w:t xml:space="preserve"> </w:t>
      </w:r>
      <w:r>
        <w:t>fragmentación</w:t>
      </w:r>
      <w:r>
        <w:rPr>
          <w:spacing w:val="-9"/>
        </w:rPr>
        <w:t xml:space="preserve"> </w:t>
      </w:r>
      <w:r>
        <w:t>sindical</w:t>
      </w:r>
      <w:r>
        <w:rPr>
          <w:spacing w:val="-9"/>
        </w:rPr>
        <w:t xml:space="preserve"> </w:t>
      </w:r>
      <w:r>
        <w:t>y</w:t>
      </w:r>
      <w:r>
        <w:rPr>
          <w:spacing w:val="-9"/>
        </w:rPr>
        <w:t xml:space="preserve"> </w:t>
      </w:r>
      <w:r>
        <w:t>fortaleciendo</w:t>
      </w:r>
      <w:r>
        <w:rPr>
          <w:spacing w:val="-12"/>
        </w:rPr>
        <w:t xml:space="preserve"> </w:t>
      </w:r>
      <w:r>
        <w:t>la</w:t>
      </w:r>
      <w:r>
        <w:rPr>
          <w:spacing w:val="-9"/>
        </w:rPr>
        <w:t xml:space="preserve"> </w:t>
      </w:r>
      <w:r>
        <w:t>equidad</w:t>
      </w:r>
      <w:r>
        <w:rPr>
          <w:spacing w:val="-9"/>
        </w:rPr>
        <w:t xml:space="preserve"> </w:t>
      </w:r>
      <w:r>
        <w:t>económica.</w:t>
      </w:r>
      <w:r>
        <w:rPr>
          <w:spacing w:val="-9"/>
        </w:rPr>
        <w:t xml:space="preserve"> </w:t>
      </w:r>
      <w:r>
        <w:t>En</w:t>
      </w:r>
      <w:r>
        <w:rPr>
          <w:spacing w:val="-9"/>
        </w:rPr>
        <w:t xml:space="preserve"> </w:t>
      </w:r>
      <w:r>
        <w:t>Chile,</w:t>
      </w:r>
      <w:r>
        <w:rPr>
          <w:spacing w:val="-9"/>
        </w:rPr>
        <w:t xml:space="preserve"> </w:t>
      </w:r>
      <w:r>
        <w:t>la ausencia</w:t>
      </w:r>
      <w:r>
        <w:rPr>
          <w:spacing w:val="-20"/>
        </w:rPr>
        <w:t xml:space="preserve"> </w:t>
      </w:r>
      <w:r>
        <w:t>de</w:t>
      </w:r>
      <w:r>
        <w:rPr>
          <w:spacing w:val="-19"/>
        </w:rPr>
        <w:t xml:space="preserve"> </w:t>
      </w:r>
      <w:r>
        <w:t>este</w:t>
      </w:r>
      <w:r>
        <w:rPr>
          <w:spacing w:val="-19"/>
        </w:rPr>
        <w:t xml:space="preserve"> </w:t>
      </w:r>
      <w:r>
        <w:t>mecanismo</w:t>
      </w:r>
      <w:r>
        <w:rPr>
          <w:spacing w:val="-19"/>
        </w:rPr>
        <w:t xml:space="preserve"> </w:t>
      </w:r>
      <w:r>
        <w:t>ha</w:t>
      </w:r>
      <w:r>
        <w:rPr>
          <w:spacing w:val="-19"/>
        </w:rPr>
        <w:t xml:space="preserve"> </w:t>
      </w:r>
      <w:r>
        <w:t>generado</w:t>
      </w:r>
      <w:r>
        <w:rPr>
          <w:spacing w:val="-20"/>
        </w:rPr>
        <w:t xml:space="preserve"> </w:t>
      </w:r>
      <w:r>
        <w:t>una</w:t>
      </w:r>
      <w:r>
        <w:rPr>
          <w:spacing w:val="-19"/>
        </w:rPr>
        <w:t xml:space="preserve"> </w:t>
      </w:r>
      <w:r>
        <w:t>profunda</w:t>
      </w:r>
      <w:r>
        <w:rPr>
          <w:spacing w:val="-19"/>
        </w:rPr>
        <w:t xml:space="preserve"> </w:t>
      </w:r>
      <w:r>
        <w:t>desigualdad</w:t>
      </w:r>
      <w:r>
        <w:rPr>
          <w:spacing w:val="-19"/>
        </w:rPr>
        <w:t xml:space="preserve"> </w:t>
      </w:r>
      <w:r>
        <w:t>salarial y</w:t>
      </w:r>
      <w:r>
        <w:rPr>
          <w:spacing w:val="-18"/>
        </w:rPr>
        <w:t xml:space="preserve"> </w:t>
      </w:r>
      <w:r>
        <w:t>un</w:t>
      </w:r>
      <w:r>
        <w:rPr>
          <w:spacing w:val="-18"/>
        </w:rPr>
        <w:t xml:space="preserve"> </w:t>
      </w:r>
      <w:r>
        <w:t>debilitamiento</w:t>
      </w:r>
      <w:r>
        <w:rPr>
          <w:spacing w:val="-18"/>
        </w:rPr>
        <w:t xml:space="preserve"> </w:t>
      </w:r>
      <w:r>
        <w:t>estructural</w:t>
      </w:r>
      <w:r>
        <w:rPr>
          <w:spacing w:val="-18"/>
        </w:rPr>
        <w:t xml:space="preserve"> </w:t>
      </w:r>
      <w:r>
        <w:t>del</w:t>
      </w:r>
      <w:r>
        <w:rPr>
          <w:spacing w:val="-18"/>
        </w:rPr>
        <w:t xml:space="preserve"> </w:t>
      </w:r>
      <w:r>
        <w:t>movimiento</w:t>
      </w:r>
      <w:r>
        <w:rPr>
          <w:spacing w:val="-18"/>
        </w:rPr>
        <w:t xml:space="preserve"> </w:t>
      </w:r>
      <w:r>
        <w:t>sindical</w:t>
      </w:r>
      <w:r>
        <w:rPr>
          <w:spacing w:val="-18"/>
        </w:rPr>
        <w:t xml:space="preserve"> </w:t>
      </w:r>
      <w:r>
        <w:t>que</w:t>
      </w:r>
      <w:r>
        <w:rPr>
          <w:spacing w:val="-18"/>
        </w:rPr>
        <w:t xml:space="preserve"> </w:t>
      </w:r>
      <w:r>
        <w:t>redunda</w:t>
      </w:r>
      <w:r>
        <w:rPr>
          <w:spacing w:val="-18"/>
        </w:rPr>
        <w:t xml:space="preserve"> </w:t>
      </w:r>
      <w:r>
        <w:t>en</w:t>
      </w:r>
      <w:r>
        <w:rPr>
          <w:spacing w:val="-18"/>
        </w:rPr>
        <w:t xml:space="preserve"> </w:t>
      </w:r>
      <w:r>
        <w:t xml:space="preserve">una diminución en la calidad del trabajo. En este contexto, la consagración constitucional de la negociación colectiva por rama se presenta como una necesidad impostergable para garantizar mejores condiciones de vida a los </w:t>
      </w:r>
      <w:r>
        <w:rPr>
          <w:spacing w:val="-2"/>
        </w:rPr>
        <w:t>trabajadores.</w:t>
      </w:r>
    </w:p>
    <w:p w:rsidR="007C5B42" w:rsidRDefault="00000000">
      <w:pPr>
        <w:pStyle w:val="Textoindependiente"/>
        <w:spacing w:before="159" w:line="360" w:lineRule="auto"/>
        <w:ind w:left="262" w:right="255"/>
        <w:jc w:val="both"/>
      </w:pPr>
      <w:r>
        <w:t>Al respecto, la experiencia internacional es clara, y resultan pertinente las siguientes experiencias comparadas:</w:t>
      </w:r>
    </w:p>
    <w:p w:rsidR="007C5B42" w:rsidRDefault="00000000">
      <w:pPr>
        <w:pStyle w:val="Textoindependiente"/>
        <w:spacing w:before="161" w:line="360" w:lineRule="auto"/>
        <w:ind w:left="262" w:right="255"/>
        <w:jc w:val="both"/>
      </w:pPr>
      <w:r>
        <w:rPr>
          <w:b/>
        </w:rPr>
        <w:t>Alemania</w:t>
      </w:r>
      <w:r>
        <w:t>: En este país, la negociación colectiva sectorial ha permitido establecer</w:t>
      </w:r>
      <w:r>
        <w:rPr>
          <w:spacing w:val="-7"/>
        </w:rPr>
        <w:t xml:space="preserve"> </w:t>
      </w:r>
      <w:r>
        <w:t>estándares</w:t>
      </w:r>
      <w:r>
        <w:rPr>
          <w:spacing w:val="-7"/>
        </w:rPr>
        <w:t xml:space="preserve"> </w:t>
      </w:r>
      <w:r>
        <w:t>mínimos</w:t>
      </w:r>
      <w:r>
        <w:rPr>
          <w:spacing w:val="-7"/>
        </w:rPr>
        <w:t xml:space="preserve"> </w:t>
      </w:r>
      <w:r>
        <w:t>de</w:t>
      </w:r>
      <w:r>
        <w:rPr>
          <w:spacing w:val="-7"/>
        </w:rPr>
        <w:t xml:space="preserve"> </w:t>
      </w:r>
      <w:r>
        <w:t>remuneración</w:t>
      </w:r>
      <w:r>
        <w:rPr>
          <w:spacing w:val="-7"/>
        </w:rPr>
        <w:t xml:space="preserve"> </w:t>
      </w:r>
      <w:r>
        <w:t>y</w:t>
      </w:r>
      <w:r>
        <w:rPr>
          <w:spacing w:val="-7"/>
        </w:rPr>
        <w:t xml:space="preserve"> </w:t>
      </w:r>
      <w:r>
        <w:t>condiciones</w:t>
      </w:r>
      <w:r>
        <w:rPr>
          <w:spacing w:val="-7"/>
        </w:rPr>
        <w:t xml:space="preserve"> </w:t>
      </w:r>
      <w:r>
        <w:t>laborales,</w:t>
      </w:r>
      <w:r>
        <w:rPr>
          <w:spacing w:val="-7"/>
        </w:rPr>
        <w:t xml:space="preserve"> </w:t>
      </w:r>
      <w:r>
        <w:t>lo que ha reducido la desigualdad salarial y fomentado la estabilidad económica. Según la Organización Internacional del Trabajo (OIT), el 50% de los trabajadores alemanes están cubiertos por convenios colectivos sectoriales,</w:t>
      </w:r>
      <w:r>
        <w:rPr>
          <w:spacing w:val="-17"/>
        </w:rPr>
        <w:t xml:space="preserve"> </w:t>
      </w:r>
      <w:r>
        <w:t>lo</w:t>
      </w:r>
      <w:r>
        <w:rPr>
          <w:spacing w:val="-17"/>
        </w:rPr>
        <w:t xml:space="preserve"> </w:t>
      </w:r>
      <w:r>
        <w:t>que</w:t>
      </w:r>
      <w:r>
        <w:rPr>
          <w:spacing w:val="-16"/>
        </w:rPr>
        <w:t xml:space="preserve"> </w:t>
      </w:r>
      <w:r>
        <w:t>asegura</w:t>
      </w:r>
      <w:r>
        <w:rPr>
          <w:spacing w:val="-17"/>
        </w:rPr>
        <w:t xml:space="preserve"> </w:t>
      </w:r>
      <w:r>
        <w:t>condiciones</w:t>
      </w:r>
      <w:r>
        <w:rPr>
          <w:spacing w:val="-17"/>
        </w:rPr>
        <w:t xml:space="preserve"> </w:t>
      </w:r>
      <w:r>
        <w:t>equitativas</w:t>
      </w:r>
      <w:r>
        <w:rPr>
          <w:spacing w:val="-16"/>
        </w:rPr>
        <w:t xml:space="preserve"> </w:t>
      </w:r>
      <w:r>
        <w:t>dentro</w:t>
      </w:r>
      <w:r>
        <w:rPr>
          <w:spacing w:val="-17"/>
        </w:rPr>
        <w:t xml:space="preserve"> </w:t>
      </w:r>
      <w:r>
        <w:t>de</w:t>
      </w:r>
      <w:r>
        <w:rPr>
          <w:spacing w:val="-17"/>
        </w:rPr>
        <w:t xml:space="preserve"> </w:t>
      </w:r>
      <w:r>
        <w:t>cada</w:t>
      </w:r>
      <w:r>
        <w:rPr>
          <w:spacing w:val="-16"/>
        </w:rPr>
        <w:t xml:space="preserve"> </w:t>
      </w:r>
      <w:r>
        <w:rPr>
          <w:spacing w:val="-2"/>
        </w:rPr>
        <w:t>industria.</w:t>
      </w:r>
    </w:p>
    <w:p w:rsidR="007C5B42" w:rsidRDefault="007C5B42">
      <w:pPr>
        <w:pStyle w:val="Textoindependiente"/>
        <w:spacing w:line="360" w:lineRule="auto"/>
        <w:jc w:val="both"/>
        <w:sectPr w:rsidR="007C5B42">
          <w:type w:val="continuous"/>
          <w:pgSz w:w="12240" w:h="15840"/>
          <w:pgMar w:top="1420" w:right="1440" w:bottom="280" w:left="1440" w:header="720" w:footer="720" w:gutter="0"/>
          <w:cols w:space="720"/>
        </w:sectPr>
      </w:pPr>
    </w:p>
    <w:p w:rsidR="007C5B42" w:rsidRDefault="00000000">
      <w:pPr>
        <w:pStyle w:val="Textoindependiente"/>
        <w:spacing w:before="75" w:line="360" w:lineRule="auto"/>
        <w:ind w:left="262" w:right="255"/>
        <w:jc w:val="both"/>
      </w:pPr>
      <w:r>
        <w:rPr>
          <w:b/>
        </w:rPr>
        <w:lastRenderedPageBreak/>
        <w:t>Argentina</w:t>
      </w:r>
      <w:r>
        <w:t>:</w:t>
      </w:r>
      <w:r>
        <w:rPr>
          <w:spacing w:val="-14"/>
        </w:rPr>
        <w:t xml:space="preserve"> </w:t>
      </w:r>
      <w:r>
        <w:t>La</w:t>
      </w:r>
      <w:r>
        <w:rPr>
          <w:spacing w:val="-14"/>
        </w:rPr>
        <w:t xml:space="preserve"> </w:t>
      </w:r>
      <w:r>
        <w:t>negociación</w:t>
      </w:r>
      <w:r>
        <w:rPr>
          <w:spacing w:val="-14"/>
        </w:rPr>
        <w:t xml:space="preserve"> </w:t>
      </w:r>
      <w:r>
        <w:t>por</w:t>
      </w:r>
      <w:r>
        <w:rPr>
          <w:spacing w:val="-13"/>
        </w:rPr>
        <w:t xml:space="preserve"> </w:t>
      </w:r>
      <w:r>
        <w:t>rama</w:t>
      </w:r>
      <w:r>
        <w:rPr>
          <w:spacing w:val="-14"/>
        </w:rPr>
        <w:t xml:space="preserve"> </w:t>
      </w:r>
      <w:r>
        <w:t>está</w:t>
      </w:r>
      <w:r>
        <w:rPr>
          <w:spacing w:val="-12"/>
        </w:rPr>
        <w:t xml:space="preserve"> </w:t>
      </w:r>
      <w:r>
        <w:t>constitucionalmente</w:t>
      </w:r>
      <w:r>
        <w:rPr>
          <w:spacing w:val="-14"/>
        </w:rPr>
        <w:t xml:space="preserve"> </w:t>
      </w:r>
      <w:r>
        <w:t>consagrada</w:t>
      </w:r>
      <w:r>
        <w:rPr>
          <w:spacing w:val="-14"/>
        </w:rPr>
        <w:t xml:space="preserve"> </w:t>
      </w:r>
      <w:r>
        <w:t>y ha</w:t>
      </w:r>
      <w:r>
        <w:rPr>
          <w:spacing w:val="-1"/>
        </w:rPr>
        <w:t xml:space="preserve"> </w:t>
      </w:r>
      <w:r>
        <w:t>sido</w:t>
      </w:r>
      <w:r>
        <w:rPr>
          <w:spacing w:val="-1"/>
        </w:rPr>
        <w:t xml:space="preserve"> </w:t>
      </w:r>
      <w:r>
        <w:t>un</w:t>
      </w:r>
      <w:r>
        <w:rPr>
          <w:spacing w:val="-1"/>
        </w:rPr>
        <w:t xml:space="preserve"> </w:t>
      </w:r>
      <w:r>
        <w:t>pilar</w:t>
      </w:r>
      <w:r>
        <w:rPr>
          <w:spacing w:val="-1"/>
        </w:rPr>
        <w:t xml:space="preserve"> </w:t>
      </w:r>
      <w:r>
        <w:t>clave</w:t>
      </w:r>
      <w:r>
        <w:rPr>
          <w:spacing w:val="-1"/>
        </w:rPr>
        <w:t xml:space="preserve"> </w:t>
      </w:r>
      <w:r>
        <w:t>en</w:t>
      </w:r>
      <w:r>
        <w:rPr>
          <w:spacing w:val="-1"/>
        </w:rPr>
        <w:t xml:space="preserve"> </w:t>
      </w:r>
      <w:r>
        <w:t>la</w:t>
      </w:r>
      <w:r>
        <w:rPr>
          <w:spacing w:val="-1"/>
        </w:rPr>
        <w:t xml:space="preserve"> </w:t>
      </w:r>
      <w:r>
        <w:t>protección</w:t>
      </w:r>
      <w:r>
        <w:rPr>
          <w:spacing w:val="-1"/>
        </w:rPr>
        <w:t xml:space="preserve"> </w:t>
      </w:r>
      <w:r>
        <w:t>de</w:t>
      </w:r>
      <w:r>
        <w:rPr>
          <w:spacing w:val="-1"/>
        </w:rPr>
        <w:t xml:space="preserve"> </w:t>
      </w:r>
      <w:r>
        <w:t>los</w:t>
      </w:r>
      <w:r>
        <w:rPr>
          <w:spacing w:val="-1"/>
        </w:rPr>
        <w:t xml:space="preserve"> </w:t>
      </w:r>
      <w:r>
        <w:t>trabajadores.</w:t>
      </w:r>
      <w:r>
        <w:rPr>
          <w:spacing w:val="-1"/>
        </w:rPr>
        <w:t xml:space="preserve"> </w:t>
      </w:r>
      <w:r>
        <w:t>Según</w:t>
      </w:r>
      <w:r>
        <w:rPr>
          <w:spacing w:val="-1"/>
        </w:rPr>
        <w:t xml:space="preserve"> </w:t>
      </w:r>
      <w:r>
        <w:t>la</w:t>
      </w:r>
      <w:r>
        <w:rPr>
          <w:spacing w:val="-1"/>
        </w:rPr>
        <w:t xml:space="preserve"> </w:t>
      </w:r>
      <w:r>
        <w:t>OIT,</w:t>
      </w:r>
      <w:r>
        <w:rPr>
          <w:spacing w:val="-1"/>
        </w:rPr>
        <w:t xml:space="preserve"> </w:t>
      </w:r>
      <w:r>
        <w:t>el 80%</w:t>
      </w:r>
      <w:r>
        <w:rPr>
          <w:spacing w:val="-6"/>
        </w:rPr>
        <w:t xml:space="preserve"> </w:t>
      </w:r>
      <w:r>
        <w:t>de</w:t>
      </w:r>
      <w:r>
        <w:rPr>
          <w:spacing w:val="-6"/>
        </w:rPr>
        <w:t xml:space="preserve"> </w:t>
      </w:r>
      <w:r>
        <w:t>los</w:t>
      </w:r>
      <w:r>
        <w:rPr>
          <w:spacing w:val="-6"/>
        </w:rPr>
        <w:t xml:space="preserve"> </w:t>
      </w:r>
      <w:r>
        <w:t>trabajadores</w:t>
      </w:r>
      <w:r>
        <w:rPr>
          <w:spacing w:val="-6"/>
        </w:rPr>
        <w:t xml:space="preserve"> </w:t>
      </w:r>
      <w:r>
        <w:t>están</w:t>
      </w:r>
      <w:r>
        <w:rPr>
          <w:spacing w:val="-6"/>
        </w:rPr>
        <w:t xml:space="preserve"> </w:t>
      </w:r>
      <w:r>
        <w:t>cubiertos</w:t>
      </w:r>
      <w:r>
        <w:rPr>
          <w:spacing w:val="-6"/>
        </w:rPr>
        <w:t xml:space="preserve"> </w:t>
      </w:r>
      <w:r>
        <w:t>por</w:t>
      </w:r>
      <w:r>
        <w:rPr>
          <w:spacing w:val="-6"/>
        </w:rPr>
        <w:t xml:space="preserve"> </w:t>
      </w:r>
      <w:r>
        <w:t>acuerdos</w:t>
      </w:r>
      <w:r>
        <w:rPr>
          <w:spacing w:val="-6"/>
        </w:rPr>
        <w:t xml:space="preserve"> </w:t>
      </w:r>
      <w:r>
        <w:t>sectoriales,</w:t>
      </w:r>
      <w:r>
        <w:rPr>
          <w:spacing w:val="-6"/>
        </w:rPr>
        <w:t xml:space="preserve"> </w:t>
      </w:r>
      <w:r>
        <w:t>lo</w:t>
      </w:r>
      <w:r>
        <w:rPr>
          <w:spacing w:val="-6"/>
        </w:rPr>
        <w:t xml:space="preserve"> </w:t>
      </w:r>
      <w:r>
        <w:t>que</w:t>
      </w:r>
      <w:r>
        <w:rPr>
          <w:spacing w:val="-6"/>
        </w:rPr>
        <w:t xml:space="preserve"> </w:t>
      </w:r>
      <w:r>
        <w:t>ha permitido</w:t>
      </w:r>
      <w:r>
        <w:rPr>
          <w:spacing w:val="-16"/>
        </w:rPr>
        <w:t xml:space="preserve"> </w:t>
      </w:r>
      <w:r>
        <w:t>mantener</w:t>
      </w:r>
      <w:r>
        <w:rPr>
          <w:spacing w:val="-14"/>
        </w:rPr>
        <w:t xml:space="preserve"> </w:t>
      </w:r>
      <w:r>
        <w:t>salarios</w:t>
      </w:r>
      <w:r>
        <w:rPr>
          <w:spacing w:val="-16"/>
        </w:rPr>
        <w:t xml:space="preserve"> </w:t>
      </w:r>
      <w:r>
        <w:t>dignos</w:t>
      </w:r>
      <w:r>
        <w:rPr>
          <w:spacing w:val="-16"/>
        </w:rPr>
        <w:t xml:space="preserve"> </w:t>
      </w:r>
      <w:r>
        <w:t>incluso</w:t>
      </w:r>
      <w:r>
        <w:rPr>
          <w:spacing w:val="-16"/>
        </w:rPr>
        <w:t xml:space="preserve"> </w:t>
      </w:r>
      <w:r>
        <w:t>en</w:t>
      </w:r>
      <w:r>
        <w:rPr>
          <w:spacing w:val="-16"/>
        </w:rPr>
        <w:t xml:space="preserve"> </w:t>
      </w:r>
      <w:r>
        <w:t>periodos</w:t>
      </w:r>
      <w:r>
        <w:rPr>
          <w:spacing w:val="-16"/>
        </w:rPr>
        <w:t xml:space="preserve"> </w:t>
      </w:r>
      <w:r>
        <w:t>de</w:t>
      </w:r>
      <w:r>
        <w:rPr>
          <w:spacing w:val="-15"/>
        </w:rPr>
        <w:t xml:space="preserve"> </w:t>
      </w:r>
      <w:r>
        <w:t>crisis</w:t>
      </w:r>
      <w:r>
        <w:rPr>
          <w:spacing w:val="-16"/>
        </w:rPr>
        <w:t xml:space="preserve"> </w:t>
      </w:r>
      <w:r>
        <w:rPr>
          <w:spacing w:val="-2"/>
        </w:rPr>
        <w:t>económica.</w:t>
      </w:r>
    </w:p>
    <w:p w:rsidR="007C5B42" w:rsidRDefault="00000000">
      <w:pPr>
        <w:pStyle w:val="Textoindependiente"/>
        <w:spacing w:before="160" w:line="360" w:lineRule="auto"/>
        <w:ind w:left="262" w:right="256"/>
        <w:jc w:val="both"/>
      </w:pPr>
      <w:r>
        <w:rPr>
          <w:b/>
        </w:rPr>
        <w:t>Brasil</w:t>
      </w:r>
      <w:r>
        <w:t>:</w:t>
      </w:r>
      <w:r>
        <w:rPr>
          <w:spacing w:val="-10"/>
        </w:rPr>
        <w:t xml:space="preserve"> </w:t>
      </w:r>
      <w:r>
        <w:t>Aunque</w:t>
      </w:r>
      <w:r>
        <w:rPr>
          <w:spacing w:val="-10"/>
        </w:rPr>
        <w:t xml:space="preserve"> </w:t>
      </w:r>
      <w:r>
        <w:t>su</w:t>
      </w:r>
      <w:r>
        <w:rPr>
          <w:spacing w:val="-10"/>
        </w:rPr>
        <w:t xml:space="preserve"> </w:t>
      </w:r>
      <w:r>
        <w:t>Constitución</w:t>
      </w:r>
      <w:r>
        <w:rPr>
          <w:spacing w:val="-10"/>
        </w:rPr>
        <w:t xml:space="preserve"> </w:t>
      </w:r>
      <w:r>
        <w:t>reconoce</w:t>
      </w:r>
      <w:r>
        <w:rPr>
          <w:spacing w:val="-10"/>
        </w:rPr>
        <w:t xml:space="preserve"> </w:t>
      </w:r>
      <w:r>
        <w:t>la</w:t>
      </w:r>
      <w:r>
        <w:rPr>
          <w:spacing w:val="-10"/>
        </w:rPr>
        <w:t xml:space="preserve"> </w:t>
      </w:r>
      <w:r>
        <w:t>negociación</w:t>
      </w:r>
      <w:r>
        <w:rPr>
          <w:spacing w:val="-10"/>
        </w:rPr>
        <w:t xml:space="preserve"> </w:t>
      </w:r>
      <w:r>
        <w:t>colectiva</w:t>
      </w:r>
      <w:r>
        <w:rPr>
          <w:spacing w:val="-10"/>
        </w:rPr>
        <w:t xml:space="preserve"> </w:t>
      </w:r>
      <w:r>
        <w:t>por</w:t>
      </w:r>
      <w:r>
        <w:rPr>
          <w:spacing w:val="-10"/>
        </w:rPr>
        <w:t xml:space="preserve"> </w:t>
      </w:r>
      <w:r>
        <w:t>rama, reformas</w:t>
      </w:r>
      <w:r>
        <w:rPr>
          <w:spacing w:val="-20"/>
        </w:rPr>
        <w:t xml:space="preserve"> </w:t>
      </w:r>
      <w:r>
        <w:t>laborales</w:t>
      </w:r>
      <w:r>
        <w:rPr>
          <w:spacing w:val="-19"/>
        </w:rPr>
        <w:t xml:space="preserve"> </w:t>
      </w:r>
      <w:r>
        <w:t>recientes</w:t>
      </w:r>
      <w:r>
        <w:rPr>
          <w:spacing w:val="-19"/>
        </w:rPr>
        <w:t xml:space="preserve"> </w:t>
      </w:r>
      <w:r>
        <w:t>han</w:t>
      </w:r>
      <w:r>
        <w:rPr>
          <w:spacing w:val="-19"/>
        </w:rPr>
        <w:t xml:space="preserve"> </w:t>
      </w:r>
      <w:r>
        <w:t>debilitado</w:t>
      </w:r>
      <w:r>
        <w:rPr>
          <w:spacing w:val="-19"/>
        </w:rPr>
        <w:t xml:space="preserve"> </w:t>
      </w:r>
      <w:r>
        <w:t>su</w:t>
      </w:r>
      <w:r>
        <w:rPr>
          <w:spacing w:val="-20"/>
        </w:rPr>
        <w:t xml:space="preserve"> </w:t>
      </w:r>
      <w:r>
        <w:t>alcance.</w:t>
      </w:r>
      <w:r>
        <w:rPr>
          <w:spacing w:val="-19"/>
        </w:rPr>
        <w:t xml:space="preserve"> </w:t>
      </w:r>
      <w:r>
        <w:t>A</w:t>
      </w:r>
      <w:r>
        <w:rPr>
          <w:spacing w:val="-19"/>
        </w:rPr>
        <w:t xml:space="preserve"> </w:t>
      </w:r>
      <w:r>
        <w:t>pesar</w:t>
      </w:r>
      <w:r>
        <w:rPr>
          <w:spacing w:val="-19"/>
        </w:rPr>
        <w:t xml:space="preserve"> </w:t>
      </w:r>
      <w:r>
        <w:t>de</w:t>
      </w:r>
      <w:r>
        <w:rPr>
          <w:spacing w:val="-19"/>
        </w:rPr>
        <w:t xml:space="preserve"> </w:t>
      </w:r>
      <w:r>
        <w:t>ello,</w:t>
      </w:r>
      <w:r>
        <w:rPr>
          <w:spacing w:val="-20"/>
        </w:rPr>
        <w:t xml:space="preserve"> </w:t>
      </w:r>
      <w:r>
        <w:t>sigue siendo un mecanismo relevante para la protección de los trabajadores, especialmente en sectores industriales y de servicios.</w:t>
      </w:r>
    </w:p>
    <w:p w:rsidR="007C5B42" w:rsidRDefault="00000000">
      <w:pPr>
        <w:pStyle w:val="Textoindependiente"/>
        <w:spacing w:before="281" w:line="360" w:lineRule="auto"/>
        <w:ind w:left="262" w:right="255"/>
        <w:jc w:val="both"/>
      </w:pPr>
      <w:r>
        <w:t>Teniendo presente lo anterior, se presenta una expresión gráfica de la cobertura de la negociación colectiva de esto países con negociación colectiva ramal, en comparación a Chile:</w:t>
      </w:r>
    </w:p>
    <w:p w:rsidR="007C5B42" w:rsidRDefault="007C5B42">
      <w:pPr>
        <w:pStyle w:val="Textoindependiente"/>
        <w:rPr>
          <w:sz w:val="20"/>
        </w:rPr>
      </w:pPr>
    </w:p>
    <w:p w:rsidR="007C5B42" w:rsidRDefault="00000000">
      <w:pPr>
        <w:pStyle w:val="Textoindependiente"/>
        <w:spacing w:before="183"/>
        <w:rPr>
          <w:sz w:val="20"/>
        </w:rPr>
      </w:pPr>
      <w:r>
        <w:rPr>
          <w:noProof/>
          <w:sz w:val="20"/>
        </w:rPr>
        <w:drawing>
          <wp:anchor distT="0" distB="0" distL="0" distR="0" simplePos="0" relativeHeight="487587840" behindDoc="1" locked="0" layoutInCell="1" allowOverlap="1">
            <wp:simplePos x="0" y="0"/>
            <wp:positionH relativeFrom="page">
              <wp:posOffset>1438424</wp:posOffset>
            </wp:positionH>
            <wp:positionV relativeFrom="paragraph">
              <wp:posOffset>281024</wp:posOffset>
            </wp:positionV>
            <wp:extent cx="4689420" cy="286664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689420" cy="2866644"/>
                    </a:xfrm>
                    <a:prstGeom prst="rect">
                      <a:avLst/>
                    </a:prstGeom>
                  </pic:spPr>
                </pic:pic>
              </a:graphicData>
            </a:graphic>
          </wp:anchor>
        </w:drawing>
      </w:r>
    </w:p>
    <w:p w:rsidR="007C5B42" w:rsidRDefault="007C5B42">
      <w:pPr>
        <w:pStyle w:val="Textoindependiente"/>
        <w:spacing w:before="210"/>
      </w:pPr>
    </w:p>
    <w:p w:rsidR="007C5B42" w:rsidRDefault="00000000">
      <w:pPr>
        <w:spacing w:line="357" w:lineRule="auto"/>
        <w:ind w:left="262" w:right="3"/>
        <w:rPr>
          <w:sz w:val="20"/>
        </w:rPr>
      </w:pPr>
      <w:r>
        <w:rPr>
          <w:sz w:val="20"/>
        </w:rPr>
        <w:t>Fuente:</w:t>
      </w:r>
      <w:r>
        <w:rPr>
          <w:spacing w:val="-5"/>
          <w:sz w:val="20"/>
        </w:rPr>
        <w:t xml:space="preserve"> </w:t>
      </w:r>
      <w:r>
        <w:rPr>
          <w:sz w:val="20"/>
        </w:rPr>
        <w:t>Organización</w:t>
      </w:r>
      <w:r>
        <w:rPr>
          <w:spacing w:val="-5"/>
          <w:sz w:val="20"/>
        </w:rPr>
        <w:t xml:space="preserve"> </w:t>
      </w:r>
      <w:r>
        <w:rPr>
          <w:sz w:val="20"/>
        </w:rPr>
        <w:t>Internacional</w:t>
      </w:r>
      <w:r>
        <w:rPr>
          <w:spacing w:val="-3"/>
          <w:sz w:val="20"/>
        </w:rPr>
        <w:t xml:space="preserve"> </w:t>
      </w:r>
      <w:r>
        <w:rPr>
          <w:sz w:val="20"/>
        </w:rPr>
        <w:t>del</w:t>
      </w:r>
      <w:r>
        <w:rPr>
          <w:spacing w:val="-3"/>
          <w:sz w:val="20"/>
        </w:rPr>
        <w:t xml:space="preserve"> </w:t>
      </w:r>
      <w:r>
        <w:rPr>
          <w:sz w:val="20"/>
        </w:rPr>
        <w:t>Trabajo</w:t>
      </w:r>
      <w:r>
        <w:rPr>
          <w:spacing w:val="-7"/>
          <w:sz w:val="20"/>
        </w:rPr>
        <w:t xml:space="preserve"> </w:t>
      </w:r>
      <w:r>
        <w:rPr>
          <w:sz w:val="20"/>
        </w:rPr>
        <w:t>(OIT,</w:t>
      </w:r>
      <w:r>
        <w:rPr>
          <w:spacing w:val="-5"/>
          <w:sz w:val="20"/>
        </w:rPr>
        <w:t xml:space="preserve"> </w:t>
      </w:r>
      <w:r>
        <w:rPr>
          <w:sz w:val="20"/>
        </w:rPr>
        <w:t>2023)</w:t>
      </w:r>
      <w:r>
        <w:rPr>
          <w:spacing w:val="-5"/>
          <w:sz w:val="20"/>
        </w:rPr>
        <w:t xml:space="preserve"> </w:t>
      </w:r>
      <w:r>
        <w:rPr>
          <w:sz w:val="20"/>
        </w:rPr>
        <w:t>y</w:t>
      </w:r>
      <w:r>
        <w:rPr>
          <w:spacing w:val="-6"/>
          <w:sz w:val="20"/>
        </w:rPr>
        <w:t xml:space="preserve"> </w:t>
      </w:r>
      <w:r>
        <w:rPr>
          <w:sz w:val="20"/>
        </w:rPr>
        <w:t>Organización</w:t>
      </w:r>
      <w:r>
        <w:rPr>
          <w:spacing w:val="-5"/>
          <w:sz w:val="20"/>
        </w:rPr>
        <w:t xml:space="preserve"> </w:t>
      </w:r>
      <w:r>
        <w:rPr>
          <w:sz w:val="20"/>
        </w:rPr>
        <w:t>para</w:t>
      </w:r>
      <w:r>
        <w:rPr>
          <w:spacing w:val="-6"/>
          <w:sz w:val="20"/>
        </w:rPr>
        <w:t xml:space="preserve"> </w:t>
      </w:r>
      <w:r>
        <w:rPr>
          <w:sz w:val="20"/>
        </w:rPr>
        <w:t>la Cooperación y el Desarrollo Económicos (OCDE, 2023).</w:t>
      </w:r>
    </w:p>
    <w:p w:rsidR="007C5B42" w:rsidRDefault="007C5B42">
      <w:pPr>
        <w:pStyle w:val="Textoindependiente"/>
        <w:spacing w:before="48"/>
        <w:rPr>
          <w:sz w:val="20"/>
        </w:rPr>
      </w:pPr>
    </w:p>
    <w:p w:rsidR="007C5B42" w:rsidRDefault="00000000">
      <w:pPr>
        <w:pStyle w:val="Textoindependiente"/>
        <w:spacing w:line="360" w:lineRule="auto"/>
        <w:ind w:left="262" w:right="259"/>
        <w:jc w:val="both"/>
      </w:pPr>
      <w:r>
        <w:t>En Chile, la negociación colectiva se encuentra encapsulada a nivel de empresa, lo que ha tenido efectos negativos en la distribución</w:t>
      </w:r>
      <w:r>
        <w:rPr>
          <w:spacing w:val="-1"/>
        </w:rPr>
        <w:t xml:space="preserve"> </w:t>
      </w:r>
      <w:r>
        <w:t>del ingreso y la</w:t>
      </w:r>
      <w:r>
        <w:rPr>
          <w:spacing w:val="4"/>
        </w:rPr>
        <w:t xml:space="preserve"> </w:t>
      </w:r>
      <w:r>
        <w:t>capacidad</w:t>
      </w:r>
      <w:r>
        <w:rPr>
          <w:spacing w:val="7"/>
        </w:rPr>
        <w:t xml:space="preserve"> </w:t>
      </w:r>
      <w:r>
        <w:t>de</w:t>
      </w:r>
      <w:r>
        <w:rPr>
          <w:spacing w:val="6"/>
        </w:rPr>
        <w:t xml:space="preserve"> </w:t>
      </w:r>
      <w:r>
        <w:t>negociación</w:t>
      </w:r>
      <w:r>
        <w:rPr>
          <w:spacing w:val="7"/>
        </w:rPr>
        <w:t xml:space="preserve"> </w:t>
      </w:r>
      <w:r>
        <w:t>de</w:t>
      </w:r>
      <w:r>
        <w:rPr>
          <w:spacing w:val="6"/>
        </w:rPr>
        <w:t xml:space="preserve"> </w:t>
      </w:r>
      <w:r>
        <w:t>los</w:t>
      </w:r>
      <w:r>
        <w:rPr>
          <w:spacing w:val="7"/>
        </w:rPr>
        <w:t xml:space="preserve"> </w:t>
      </w:r>
      <w:r>
        <w:t>trabajadores.</w:t>
      </w:r>
      <w:r>
        <w:rPr>
          <w:spacing w:val="6"/>
        </w:rPr>
        <w:t xml:space="preserve"> </w:t>
      </w:r>
      <w:r>
        <w:t>Según</w:t>
      </w:r>
      <w:r>
        <w:rPr>
          <w:spacing w:val="7"/>
        </w:rPr>
        <w:t xml:space="preserve"> </w:t>
      </w:r>
      <w:r>
        <w:t>la</w:t>
      </w:r>
      <w:r>
        <w:rPr>
          <w:spacing w:val="6"/>
        </w:rPr>
        <w:t xml:space="preserve"> </w:t>
      </w:r>
      <w:r>
        <w:t>Fundación</w:t>
      </w:r>
      <w:r>
        <w:rPr>
          <w:spacing w:val="7"/>
        </w:rPr>
        <w:t xml:space="preserve"> </w:t>
      </w:r>
      <w:r>
        <w:rPr>
          <w:spacing w:val="-4"/>
        </w:rPr>
        <w:t>SOL,</w:t>
      </w:r>
    </w:p>
    <w:p w:rsidR="007C5B42" w:rsidRDefault="007C5B42">
      <w:pPr>
        <w:pStyle w:val="Textoindependiente"/>
        <w:spacing w:line="360" w:lineRule="auto"/>
        <w:jc w:val="both"/>
        <w:sectPr w:rsidR="007C5B42">
          <w:pgSz w:w="12240" w:h="15840"/>
          <w:pgMar w:top="1340" w:right="1440" w:bottom="280" w:left="1440" w:header="720" w:footer="720" w:gutter="0"/>
          <w:cols w:space="720"/>
        </w:sectPr>
      </w:pPr>
    </w:p>
    <w:p w:rsidR="007C5B42" w:rsidRDefault="00000000">
      <w:pPr>
        <w:pStyle w:val="Textoindependiente"/>
        <w:spacing w:before="75" w:line="360" w:lineRule="auto"/>
        <w:ind w:left="262" w:right="256"/>
        <w:jc w:val="both"/>
      </w:pPr>
      <w:r>
        <w:lastRenderedPageBreak/>
        <w:t>solo</w:t>
      </w:r>
      <w:r>
        <w:rPr>
          <w:spacing w:val="-13"/>
        </w:rPr>
        <w:t xml:space="preserve"> </w:t>
      </w:r>
      <w:r>
        <w:t>un</w:t>
      </w:r>
      <w:r>
        <w:rPr>
          <w:spacing w:val="-13"/>
        </w:rPr>
        <w:t xml:space="preserve"> </w:t>
      </w:r>
      <w:r>
        <w:t>porcentaje</w:t>
      </w:r>
      <w:r>
        <w:rPr>
          <w:spacing w:val="-13"/>
        </w:rPr>
        <w:t xml:space="preserve"> </w:t>
      </w:r>
      <w:r>
        <w:t>mínimo</w:t>
      </w:r>
      <w:r>
        <w:rPr>
          <w:spacing w:val="-13"/>
        </w:rPr>
        <w:t xml:space="preserve"> </w:t>
      </w:r>
      <w:r>
        <w:t>de</w:t>
      </w:r>
      <w:r>
        <w:rPr>
          <w:spacing w:val="-13"/>
        </w:rPr>
        <w:t xml:space="preserve"> </w:t>
      </w:r>
      <w:r>
        <w:t>los</w:t>
      </w:r>
      <w:r>
        <w:rPr>
          <w:spacing w:val="-13"/>
        </w:rPr>
        <w:t xml:space="preserve"> </w:t>
      </w:r>
      <w:r>
        <w:t>asalariados</w:t>
      </w:r>
      <w:r>
        <w:rPr>
          <w:spacing w:val="-13"/>
        </w:rPr>
        <w:t xml:space="preserve"> </w:t>
      </w:r>
      <w:r>
        <w:t>logra</w:t>
      </w:r>
      <w:r>
        <w:rPr>
          <w:spacing w:val="-13"/>
        </w:rPr>
        <w:t xml:space="preserve"> </w:t>
      </w:r>
      <w:r>
        <w:t>negociar</w:t>
      </w:r>
      <w:r>
        <w:rPr>
          <w:spacing w:val="-13"/>
        </w:rPr>
        <w:t xml:space="preserve"> </w:t>
      </w:r>
      <w:r>
        <w:t>colectivamente, y los reajustes salariales reales obtenidos en este proceso suelen ser menores al 1%. Además, esta fragmentación impide que los sindicatos tengan un peso real frente al empresariado, debilitando la capacidad de mejorar</w:t>
      </w:r>
      <w:r>
        <w:rPr>
          <w:spacing w:val="-4"/>
        </w:rPr>
        <w:t xml:space="preserve"> </w:t>
      </w:r>
      <w:r>
        <w:t>las</w:t>
      </w:r>
      <w:r>
        <w:rPr>
          <w:spacing w:val="-4"/>
        </w:rPr>
        <w:t xml:space="preserve"> </w:t>
      </w:r>
      <w:r>
        <w:t>condiciones</w:t>
      </w:r>
      <w:r>
        <w:rPr>
          <w:spacing w:val="-4"/>
        </w:rPr>
        <w:t xml:space="preserve"> </w:t>
      </w:r>
      <w:r>
        <w:t>laborales.</w:t>
      </w:r>
      <w:r>
        <w:rPr>
          <w:spacing w:val="-4"/>
        </w:rPr>
        <w:t xml:space="preserve"> </w:t>
      </w:r>
      <w:r>
        <w:t>Alguno</w:t>
      </w:r>
      <w:r>
        <w:rPr>
          <w:spacing w:val="-4"/>
        </w:rPr>
        <w:t xml:space="preserve"> </w:t>
      </w:r>
      <w:r>
        <w:t>de</w:t>
      </w:r>
      <w:r>
        <w:rPr>
          <w:spacing w:val="-4"/>
        </w:rPr>
        <w:t xml:space="preserve"> </w:t>
      </w:r>
      <w:r>
        <w:t>lo</w:t>
      </w:r>
      <w:r>
        <w:rPr>
          <w:spacing w:val="-4"/>
        </w:rPr>
        <w:t xml:space="preserve"> </w:t>
      </w:r>
      <w:r>
        <w:t>beneficio</w:t>
      </w:r>
      <w:r>
        <w:rPr>
          <w:spacing w:val="-4"/>
        </w:rPr>
        <w:t xml:space="preserve"> </w:t>
      </w:r>
      <w:r>
        <w:t>previsibles</w:t>
      </w:r>
      <w:r>
        <w:rPr>
          <w:spacing w:val="-4"/>
        </w:rPr>
        <w:t xml:space="preserve"> </w:t>
      </w:r>
      <w:r>
        <w:t>de</w:t>
      </w:r>
      <w:r>
        <w:rPr>
          <w:spacing w:val="-4"/>
        </w:rPr>
        <w:t xml:space="preserve"> </w:t>
      </w:r>
      <w:r>
        <w:t xml:space="preserve">una reforma constitucional que consagre la negociación colectiva ramal son los </w:t>
      </w:r>
      <w:r>
        <w:rPr>
          <w:spacing w:val="-2"/>
        </w:rPr>
        <w:t>siguientes</w:t>
      </w:r>
    </w:p>
    <w:p w:rsidR="007C5B42" w:rsidRDefault="007C5B42">
      <w:pPr>
        <w:pStyle w:val="Textoindependiente"/>
        <w:spacing w:before="1"/>
      </w:pPr>
    </w:p>
    <w:p w:rsidR="007C5B42" w:rsidRDefault="00000000">
      <w:pPr>
        <w:pStyle w:val="Prrafodelista"/>
        <w:numPr>
          <w:ilvl w:val="1"/>
          <w:numId w:val="1"/>
        </w:numPr>
        <w:tabs>
          <w:tab w:val="left" w:pos="1342"/>
        </w:tabs>
        <w:spacing w:line="360" w:lineRule="auto"/>
        <w:ind w:right="258"/>
        <w:jc w:val="both"/>
        <w:rPr>
          <w:sz w:val="24"/>
        </w:rPr>
      </w:pPr>
      <w:r>
        <w:rPr>
          <w:b/>
          <w:sz w:val="24"/>
        </w:rPr>
        <w:t>Mayor equidad salarial</w:t>
      </w:r>
      <w:r>
        <w:rPr>
          <w:sz w:val="24"/>
        </w:rPr>
        <w:t>: En países con negociación colectiva por rama,</w:t>
      </w:r>
      <w:r>
        <w:rPr>
          <w:spacing w:val="-7"/>
          <w:sz w:val="24"/>
        </w:rPr>
        <w:t xml:space="preserve"> </w:t>
      </w:r>
      <w:r>
        <w:rPr>
          <w:sz w:val="24"/>
        </w:rPr>
        <w:t>la</w:t>
      </w:r>
      <w:r>
        <w:rPr>
          <w:spacing w:val="-7"/>
          <w:sz w:val="24"/>
        </w:rPr>
        <w:t xml:space="preserve"> </w:t>
      </w:r>
      <w:r>
        <w:rPr>
          <w:sz w:val="24"/>
        </w:rPr>
        <w:t>diferencia</w:t>
      </w:r>
      <w:r>
        <w:rPr>
          <w:spacing w:val="-7"/>
          <w:sz w:val="24"/>
        </w:rPr>
        <w:t xml:space="preserve"> </w:t>
      </w:r>
      <w:r>
        <w:rPr>
          <w:sz w:val="24"/>
        </w:rPr>
        <w:t>entre</w:t>
      </w:r>
      <w:r>
        <w:rPr>
          <w:spacing w:val="-7"/>
          <w:sz w:val="24"/>
        </w:rPr>
        <w:t xml:space="preserve"> </w:t>
      </w:r>
      <w:r>
        <w:rPr>
          <w:sz w:val="24"/>
        </w:rPr>
        <w:t>los</w:t>
      </w:r>
      <w:r>
        <w:rPr>
          <w:spacing w:val="-7"/>
          <w:sz w:val="24"/>
        </w:rPr>
        <w:t xml:space="preserve"> </w:t>
      </w:r>
      <w:r>
        <w:rPr>
          <w:sz w:val="24"/>
        </w:rPr>
        <w:t>salarios</w:t>
      </w:r>
      <w:r>
        <w:rPr>
          <w:spacing w:val="-7"/>
          <w:sz w:val="24"/>
        </w:rPr>
        <w:t xml:space="preserve"> </w:t>
      </w:r>
      <w:r>
        <w:rPr>
          <w:sz w:val="24"/>
        </w:rPr>
        <w:t>más</w:t>
      </w:r>
      <w:r>
        <w:rPr>
          <w:spacing w:val="-9"/>
          <w:sz w:val="24"/>
        </w:rPr>
        <w:t xml:space="preserve"> </w:t>
      </w:r>
      <w:r>
        <w:rPr>
          <w:sz w:val="24"/>
        </w:rPr>
        <w:t>bajos</w:t>
      </w:r>
      <w:r>
        <w:rPr>
          <w:spacing w:val="-7"/>
          <w:sz w:val="24"/>
        </w:rPr>
        <w:t xml:space="preserve"> </w:t>
      </w:r>
      <w:r>
        <w:rPr>
          <w:sz w:val="24"/>
        </w:rPr>
        <w:t>y</w:t>
      </w:r>
      <w:r>
        <w:rPr>
          <w:spacing w:val="-7"/>
          <w:sz w:val="24"/>
        </w:rPr>
        <w:t xml:space="preserve"> </w:t>
      </w:r>
      <w:r>
        <w:rPr>
          <w:sz w:val="24"/>
        </w:rPr>
        <w:t>más</w:t>
      </w:r>
      <w:r>
        <w:rPr>
          <w:spacing w:val="-7"/>
          <w:sz w:val="24"/>
        </w:rPr>
        <w:t xml:space="preserve"> </w:t>
      </w:r>
      <w:r>
        <w:rPr>
          <w:sz w:val="24"/>
        </w:rPr>
        <w:t>altos</w:t>
      </w:r>
      <w:r>
        <w:rPr>
          <w:spacing w:val="-7"/>
          <w:sz w:val="24"/>
        </w:rPr>
        <w:t xml:space="preserve"> </w:t>
      </w:r>
      <w:r>
        <w:rPr>
          <w:sz w:val="24"/>
        </w:rPr>
        <w:t>dentro de un sector es significativamente menor que en países donde la negociación se limita a nivel de empresa.</w:t>
      </w:r>
    </w:p>
    <w:p w:rsidR="007C5B42" w:rsidRDefault="00000000">
      <w:pPr>
        <w:pStyle w:val="Prrafodelista"/>
        <w:numPr>
          <w:ilvl w:val="1"/>
          <w:numId w:val="1"/>
        </w:numPr>
        <w:tabs>
          <w:tab w:val="left" w:pos="1340"/>
          <w:tab w:val="left" w:pos="1342"/>
        </w:tabs>
        <w:spacing w:line="360" w:lineRule="auto"/>
        <w:ind w:right="256"/>
        <w:jc w:val="both"/>
        <w:rPr>
          <w:sz w:val="24"/>
        </w:rPr>
      </w:pPr>
      <w:r>
        <w:rPr>
          <w:b/>
          <w:sz w:val="24"/>
        </w:rPr>
        <w:t>Fortalecimiento</w:t>
      </w:r>
      <w:r>
        <w:rPr>
          <w:b/>
          <w:spacing w:val="-21"/>
          <w:sz w:val="24"/>
        </w:rPr>
        <w:t xml:space="preserve"> </w:t>
      </w:r>
      <w:r>
        <w:rPr>
          <w:b/>
          <w:sz w:val="24"/>
        </w:rPr>
        <w:t>del</w:t>
      </w:r>
      <w:r>
        <w:rPr>
          <w:b/>
          <w:spacing w:val="-20"/>
          <w:sz w:val="24"/>
        </w:rPr>
        <w:t xml:space="preserve"> </w:t>
      </w:r>
      <w:r>
        <w:rPr>
          <w:b/>
          <w:sz w:val="24"/>
        </w:rPr>
        <w:t>sindicalismo</w:t>
      </w:r>
      <w:r>
        <w:rPr>
          <w:sz w:val="24"/>
        </w:rPr>
        <w:t>:</w:t>
      </w:r>
      <w:r>
        <w:rPr>
          <w:spacing w:val="-19"/>
          <w:sz w:val="24"/>
        </w:rPr>
        <w:t xml:space="preserve"> </w:t>
      </w:r>
      <w:r>
        <w:rPr>
          <w:sz w:val="24"/>
        </w:rPr>
        <w:t>Un</w:t>
      </w:r>
      <w:r>
        <w:rPr>
          <w:spacing w:val="-20"/>
          <w:sz w:val="24"/>
        </w:rPr>
        <w:t xml:space="preserve"> </w:t>
      </w:r>
      <w:r>
        <w:rPr>
          <w:sz w:val="24"/>
        </w:rPr>
        <w:t>sistema</w:t>
      </w:r>
      <w:r>
        <w:rPr>
          <w:spacing w:val="-19"/>
          <w:sz w:val="24"/>
        </w:rPr>
        <w:t xml:space="preserve"> </w:t>
      </w:r>
      <w:r>
        <w:rPr>
          <w:sz w:val="24"/>
        </w:rPr>
        <w:t>de</w:t>
      </w:r>
      <w:r>
        <w:rPr>
          <w:spacing w:val="-19"/>
          <w:sz w:val="24"/>
        </w:rPr>
        <w:t xml:space="preserve"> </w:t>
      </w:r>
      <w:r>
        <w:rPr>
          <w:sz w:val="24"/>
        </w:rPr>
        <w:t>negociación</w:t>
      </w:r>
      <w:r>
        <w:rPr>
          <w:spacing w:val="-19"/>
          <w:sz w:val="24"/>
        </w:rPr>
        <w:t xml:space="preserve"> </w:t>
      </w:r>
      <w:r>
        <w:rPr>
          <w:sz w:val="24"/>
        </w:rPr>
        <w:t>por rama permite que los sindicatos representen a un mayor número de trabajadores, lo que equilibra la relación de poder entre empleadores y empleados.</w:t>
      </w:r>
    </w:p>
    <w:p w:rsidR="007C5B42" w:rsidRDefault="00000000">
      <w:pPr>
        <w:pStyle w:val="Prrafodelista"/>
        <w:numPr>
          <w:ilvl w:val="1"/>
          <w:numId w:val="1"/>
        </w:numPr>
        <w:tabs>
          <w:tab w:val="left" w:pos="1342"/>
        </w:tabs>
        <w:spacing w:line="360" w:lineRule="auto"/>
        <w:ind w:right="259"/>
        <w:jc w:val="both"/>
        <w:rPr>
          <w:sz w:val="24"/>
        </w:rPr>
      </w:pPr>
      <w:r>
        <w:rPr>
          <w:b/>
          <w:sz w:val="24"/>
        </w:rPr>
        <w:t>Reducción de la desigualdad económica</w:t>
      </w:r>
      <w:r>
        <w:rPr>
          <w:sz w:val="24"/>
        </w:rPr>
        <w:t>: Estudios de la OCDE han demostrado que países con mayor cobertura de negociación colectiva presentan menores niveles de desigualdad de ingresos.</w:t>
      </w:r>
    </w:p>
    <w:p w:rsidR="007C5B42" w:rsidRDefault="00000000">
      <w:pPr>
        <w:pStyle w:val="Prrafodelista"/>
        <w:numPr>
          <w:ilvl w:val="1"/>
          <w:numId w:val="1"/>
        </w:numPr>
        <w:tabs>
          <w:tab w:val="left" w:pos="1342"/>
        </w:tabs>
        <w:spacing w:line="360" w:lineRule="auto"/>
        <w:ind w:right="256"/>
        <w:jc w:val="both"/>
        <w:rPr>
          <w:sz w:val="24"/>
        </w:rPr>
      </w:pPr>
      <w:r>
        <w:rPr>
          <w:b/>
          <w:sz w:val="24"/>
        </w:rPr>
        <w:t>Estabilidad y crecimiento económico</w:t>
      </w:r>
      <w:r>
        <w:rPr>
          <w:sz w:val="24"/>
        </w:rPr>
        <w:t>: Al garantizar salarios dignos y condiciones laborales justas, la negociación por rama contribuye a una mayor demanda interna y estabilidad social, lo que beneficia al conjunto de la economía.</w:t>
      </w:r>
    </w:p>
    <w:p w:rsidR="007C5B42" w:rsidRDefault="00000000">
      <w:pPr>
        <w:pStyle w:val="Textoindependiente"/>
        <w:spacing w:before="279" w:line="360" w:lineRule="auto"/>
        <w:ind w:left="262" w:right="255"/>
        <w:jc w:val="both"/>
      </w:pPr>
      <w:r>
        <w:t>A</w:t>
      </w:r>
      <w:r>
        <w:rPr>
          <w:spacing w:val="-4"/>
        </w:rPr>
        <w:t xml:space="preserve"> </w:t>
      </w:r>
      <w:r>
        <w:t>modo</w:t>
      </w:r>
      <w:r>
        <w:rPr>
          <w:spacing w:val="-4"/>
        </w:rPr>
        <w:t xml:space="preserve"> </w:t>
      </w:r>
      <w:r>
        <w:t>puramente</w:t>
      </w:r>
      <w:r>
        <w:rPr>
          <w:spacing w:val="-5"/>
        </w:rPr>
        <w:t xml:space="preserve"> </w:t>
      </w:r>
      <w:r>
        <w:t>ilustrativo,</w:t>
      </w:r>
      <w:r>
        <w:rPr>
          <w:spacing w:val="-4"/>
        </w:rPr>
        <w:t xml:space="preserve"> </w:t>
      </w:r>
      <w:r>
        <w:t>se</w:t>
      </w:r>
      <w:r>
        <w:rPr>
          <w:spacing w:val="-4"/>
        </w:rPr>
        <w:t xml:space="preserve"> </w:t>
      </w:r>
      <w:r>
        <w:t>presenta</w:t>
      </w:r>
      <w:r>
        <w:rPr>
          <w:spacing w:val="-5"/>
        </w:rPr>
        <w:t xml:space="preserve"> </w:t>
      </w:r>
      <w:r>
        <w:t>gráfico</w:t>
      </w:r>
      <w:r>
        <w:rPr>
          <w:spacing w:val="-4"/>
        </w:rPr>
        <w:t xml:space="preserve"> </w:t>
      </w:r>
      <w:r>
        <w:t>relativo</w:t>
      </w:r>
      <w:r>
        <w:rPr>
          <w:spacing w:val="-4"/>
        </w:rPr>
        <w:t xml:space="preserve"> </w:t>
      </w:r>
      <w:r>
        <w:t>a</w:t>
      </w:r>
      <w:r>
        <w:rPr>
          <w:spacing w:val="-5"/>
        </w:rPr>
        <w:t xml:space="preserve"> </w:t>
      </w:r>
      <w:r>
        <w:t>la</w:t>
      </w:r>
      <w:r>
        <w:rPr>
          <w:spacing w:val="-4"/>
        </w:rPr>
        <w:t xml:space="preserve"> </w:t>
      </w:r>
      <w:r>
        <w:t>evolución</w:t>
      </w:r>
      <w:r>
        <w:rPr>
          <w:spacing w:val="-4"/>
        </w:rPr>
        <w:t xml:space="preserve"> </w:t>
      </w:r>
      <w:r>
        <w:t>de salario en países con negociación colectiva por rama frente a aquellos que solo permiten negociación colectiva a nivel empresarial:</w:t>
      </w:r>
    </w:p>
    <w:p w:rsidR="007C5B42" w:rsidRDefault="007C5B42">
      <w:pPr>
        <w:pStyle w:val="Textoindependiente"/>
        <w:spacing w:line="360" w:lineRule="auto"/>
        <w:jc w:val="both"/>
        <w:sectPr w:rsidR="007C5B42">
          <w:pgSz w:w="12240" w:h="15840"/>
          <w:pgMar w:top="1340" w:right="1440" w:bottom="280" w:left="1440" w:header="720" w:footer="720" w:gutter="0"/>
          <w:cols w:space="720"/>
        </w:sectPr>
      </w:pPr>
    </w:p>
    <w:p w:rsidR="007C5B42" w:rsidRDefault="00000000">
      <w:pPr>
        <w:pStyle w:val="Textoindependiente"/>
        <w:ind w:left="797"/>
        <w:rPr>
          <w:sz w:val="20"/>
        </w:rPr>
      </w:pPr>
      <w:r>
        <w:rPr>
          <w:noProof/>
          <w:sz w:val="20"/>
        </w:rPr>
        <w:lastRenderedPageBreak/>
        <w:drawing>
          <wp:inline distT="0" distB="0" distL="0" distR="0">
            <wp:extent cx="4615319" cy="291274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615319" cy="2912745"/>
                    </a:xfrm>
                    <a:prstGeom prst="rect">
                      <a:avLst/>
                    </a:prstGeom>
                  </pic:spPr>
                </pic:pic>
              </a:graphicData>
            </a:graphic>
          </wp:inline>
        </w:drawing>
      </w:r>
    </w:p>
    <w:p w:rsidR="007C5B42" w:rsidRDefault="007C5B42">
      <w:pPr>
        <w:pStyle w:val="Textoindependiente"/>
        <w:rPr>
          <w:sz w:val="20"/>
        </w:rPr>
      </w:pPr>
    </w:p>
    <w:p w:rsidR="007C5B42" w:rsidRDefault="007C5B42">
      <w:pPr>
        <w:pStyle w:val="Textoindependiente"/>
        <w:spacing w:before="144"/>
        <w:rPr>
          <w:sz w:val="20"/>
        </w:rPr>
      </w:pPr>
    </w:p>
    <w:p w:rsidR="007C5B42" w:rsidRDefault="00000000">
      <w:pPr>
        <w:spacing w:line="357" w:lineRule="auto"/>
        <w:ind w:left="262" w:right="270"/>
        <w:jc w:val="both"/>
        <w:rPr>
          <w:sz w:val="20"/>
        </w:rPr>
      </w:pPr>
      <w:r>
        <w:rPr>
          <w:sz w:val="20"/>
        </w:rPr>
        <w:t>Fuente: Organización para la Cooperación y el Desarrollo Económicos (OCDE, 2023) y estimaciones basadas en datos de la Fundación SOL (2024).</w:t>
      </w:r>
    </w:p>
    <w:p w:rsidR="007C5B42" w:rsidRDefault="007C5B42">
      <w:pPr>
        <w:pStyle w:val="Textoindependiente"/>
        <w:spacing w:before="48"/>
        <w:rPr>
          <w:sz w:val="20"/>
        </w:rPr>
      </w:pPr>
    </w:p>
    <w:p w:rsidR="007C5B42" w:rsidRDefault="00000000">
      <w:pPr>
        <w:pStyle w:val="Textoindependiente"/>
        <w:spacing w:line="360" w:lineRule="auto"/>
        <w:ind w:left="262" w:right="256"/>
        <w:jc w:val="both"/>
      </w:pPr>
      <w:r>
        <w:t>Por lo anteriormente señalado, es claro que la negociación colectiva por rama es un mecanismo probado que permite mejorar la calidad de vida de los</w:t>
      </w:r>
      <w:r>
        <w:rPr>
          <w:spacing w:val="-2"/>
        </w:rPr>
        <w:t xml:space="preserve"> </w:t>
      </w:r>
      <w:r>
        <w:t>trabajadores</w:t>
      </w:r>
      <w:r>
        <w:rPr>
          <w:spacing w:val="-2"/>
        </w:rPr>
        <w:t xml:space="preserve"> </w:t>
      </w:r>
      <w:r>
        <w:t>y</w:t>
      </w:r>
      <w:r>
        <w:rPr>
          <w:spacing w:val="-2"/>
        </w:rPr>
        <w:t xml:space="preserve"> </w:t>
      </w:r>
      <w:r>
        <w:t>reducir</w:t>
      </w:r>
      <w:r>
        <w:rPr>
          <w:spacing w:val="-2"/>
        </w:rPr>
        <w:t xml:space="preserve"> </w:t>
      </w:r>
      <w:r>
        <w:t>la</w:t>
      </w:r>
      <w:r>
        <w:rPr>
          <w:spacing w:val="-2"/>
        </w:rPr>
        <w:t xml:space="preserve"> </w:t>
      </w:r>
      <w:r>
        <w:t>desigualdad</w:t>
      </w:r>
      <w:r>
        <w:rPr>
          <w:spacing w:val="-2"/>
        </w:rPr>
        <w:t xml:space="preserve"> </w:t>
      </w:r>
      <w:r>
        <w:t>económica.</w:t>
      </w:r>
      <w:r>
        <w:rPr>
          <w:spacing w:val="-2"/>
        </w:rPr>
        <w:t xml:space="preserve"> </w:t>
      </w:r>
      <w:r>
        <w:t>En</w:t>
      </w:r>
      <w:r>
        <w:rPr>
          <w:spacing w:val="-2"/>
        </w:rPr>
        <w:t xml:space="preserve"> </w:t>
      </w:r>
      <w:r>
        <w:t>Chile,</w:t>
      </w:r>
      <w:r>
        <w:rPr>
          <w:spacing w:val="-2"/>
        </w:rPr>
        <w:t xml:space="preserve"> </w:t>
      </w:r>
      <w:r>
        <w:t>la</w:t>
      </w:r>
      <w:r>
        <w:rPr>
          <w:spacing w:val="-2"/>
        </w:rPr>
        <w:t xml:space="preserve"> </w:t>
      </w:r>
      <w:r>
        <w:t>exclusión de</w:t>
      </w:r>
      <w:r>
        <w:rPr>
          <w:spacing w:val="-11"/>
        </w:rPr>
        <w:t xml:space="preserve"> </w:t>
      </w:r>
      <w:r>
        <w:t>este</w:t>
      </w:r>
      <w:r>
        <w:rPr>
          <w:spacing w:val="-11"/>
        </w:rPr>
        <w:t xml:space="preserve"> </w:t>
      </w:r>
      <w:r>
        <w:t>derecho</w:t>
      </w:r>
      <w:r>
        <w:rPr>
          <w:spacing w:val="-11"/>
        </w:rPr>
        <w:t xml:space="preserve"> </w:t>
      </w:r>
      <w:r>
        <w:t>ha</w:t>
      </w:r>
      <w:r>
        <w:rPr>
          <w:spacing w:val="-11"/>
        </w:rPr>
        <w:t xml:space="preserve"> </w:t>
      </w:r>
      <w:r>
        <w:t>perpetuado</w:t>
      </w:r>
      <w:r>
        <w:rPr>
          <w:spacing w:val="-11"/>
        </w:rPr>
        <w:t xml:space="preserve"> </w:t>
      </w:r>
      <w:r>
        <w:t>un</w:t>
      </w:r>
      <w:r>
        <w:rPr>
          <w:spacing w:val="-11"/>
        </w:rPr>
        <w:t xml:space="preserve"> </w:t>
      </w:r>
      <w:r>
        <w:t>modelo</w:t>
      </w:r>
      <w:r>
        <w:rPr>
          <w:spacing w:val="-11"/>
        </w:rPr>
        <w:t xml:space="preserve"> </w:t>
      </w:r>
      <w:r>
        <w:t>de</w:t>
      </w:r>
      <w:r>
        <w:rPr>
          <w:spacing w:val="-11"/>
        </w:rPr>
        <w:t xml:space="preserve"> </w:t>
      </w:r>
      <w:r>
        <w:t>precarización</w:t>
      </w:r>
      <w:r>
        <w:rPr>
          <w:spacing w:val="-11"/>
        </w:rPr>
        <w:t xml:space="preserve"> </w:t>
      </w:r>
      <w:r>
        <w:t>laboral</w:t>
      </w:r>
      <w:r>
        <w:rPr>
          <w:spacing w:val="-11"/>
        </w:rPr>
        <w:t xml:space="preserve"> </w:t>
      </w:r>
      <w:r>
        <w:t>que</w:t>
      </w:r>
      <w:r>
        <w:rPr>
          <w:spacing w:val="-11"/>
        </w:rPr>
        <w:t xml:space="preserve"> </w:t>
      </w:r>
      <w:r>
        <w:t>debe ser corregido mediante su consagración en la Constitución. La evidencia internacional demuestra que este sistema fortalece el sindicalismo, mejora los salarios y promueve un desarrollo económico más justo y sostenible.</w:t>
      </w:r>
    </w:p>
    <w:p w:rsidR="007C5B42" w:rsidRDefault="007C5B42">
      <w:pPr>
        <w:pStyle w:val="Textoindependiente"/>
      </w:pPr>
    </w:p>
    <w:p w:rsidR="007C5B42" w:rsidRDefault="007C5B42">
      <w:pPr>
        <w:pStyle w:val="Textoindependiente"/>
      </w:pPr>
    </w:p>
    <w:p w:rsidR="007C5B42" w:rsidRDefault="007C5B42">
      <w:pPr>
        <w:pStyle w:val="Textoindependiente"/>
        <w:spacing w:before="18"/>
      </w:pPr>
    </w:p>
    <w:p w:rsidR="007C5B42" w:rsidRDefault="00000000">
      <w:pPr>
        <w:pStyle w:val="Prrafodelista"/>
        <w:numPr>
          <w:ilvl w:val="0"/>
          <w:numId w:val="1"/>
        </w:numPr>
        <w:tabs>
          <w:tab w:val="left" w:pos="980"/>
        </w:tabs>
        <w:ind w:left="980" w:hanging="359"/>
        <w:rPr>
          <w:sz w:val="24"/>
        </w:rPr>
      </w:pPr>
      <w:r>
        <w:rPr>
          <w:b/>
          <w:sz w:val="24"/>
        </w:rPr>
        <w:t>Idea</w:t>
      </w:r>
      <w:r>
        <w:rPr>
          <w:b/>
          <w:spacing w:val="-3"/>
          <w:sz w:val="24"/>
        </w:rPr>
        <w:t xml:space="preserve"> </w:t>
      </w:r>
      <w:r>
        <w:rPr>
          <w:b/>
          <w:spacing w:val="-2"/>
          <w:sz w:val="24"/>
        </w:rPr>
        <w:t>matriz</w:t>
      </w:r>
      <w:r>
        <w:rPr>
          <w:spacing w:val="-2"/>
          <w:sz w:val="24"/>
        </w:rPr>
        <w:t>:</w:t>
      </w:r>
    </w:p>
    <w:p w:rsidR="007C5B42" w:rsidRDefault="007C5B42">
      <w:pPr>
        <w:pStyle w:val="Textoindependiente"/>
        <w:spacing w:before="20"/>
      </w:pPr>
    </w:p>
    <w:p w:rsidR="007C5B42" w:rsidRDefault="00000000">
      <w:pPr>
        <w:pStyle w:val="Textoindependiente"/>
        <w:spacing w:line="360" w:lineRule="auto"/>
        <w:ind w:left="262" w:right="261"/>
        <w:jc w:val="both"/>
      </w:pPr>
      <w:r>
        <w:t>Consagrar,</w:t>
      </w:r>
      <w:r>
        <w:rPr>
          <w:spacing w:val="-2"/>
        </w:rPr>
        <w:t xml:space="preserve"> </w:t>
      </w:r>
      <w:r>
        <w:t>a</w:t>
      </w:r>
      <w:r>
        <w:rPr>
          <w:spacing w:val="-2"/>
        </w:rPr>
        <w:t xml:space="preserve"> </w:t>
      </w:r>
      <w:r>
        <w:t>través de</w:t>
      </w:r>
      <w:r>
        <w:rPr>
          <w:spacing w:val="-2"/>
        </w:rPr>
        <w:t xml:space="preserve"> </w:t>
      </w:r>
      <w:r>
        <w:t>una</w:t>
      </w:r>
      <w:r>
        <w:rPr>
          <w:spacing w:val="-2"/>
        </w:rPr>
        <w:t xml:space="preserve"> </w:t>
      </w:r>
      <w:r>
        <w:t>reforma</w:t>
      </w:r>
      <w:r>
        <w:rPr>
          <w:spacing w:val="-2"/>
        </w:rPr>
        <w:t xml:space="preserve"> </w:t>
      </w:r>
      <w:r>
        <w:t>constitucional,</w:t>
      </w:r>
      <w:r>
        <w:rPr>
          <w:spacing w:val="-2"/>
        </w:rPr>
        <w:t xml:space="preserve"> </w:t>
      </w:r>
      <w:r>
        <w:t>la</w:t>
      </w:r>
      <w:r>
        <w:rPr>
          <w:spacing w:val="-2"/>
        </w:rPr>
        <w:t xml:space="preserve"> </w:t>
      </w:r>
      <w:r>
        <w:t>negociación</w:t>
      </w:r>
      <w:r>
        <w:rPr>
          <w:spacing w:val="-2"/>
        </w:rPr>
        <w:t xml:space="preserve"> </w:t>
      </w:r>
      <w:r>
        <w:t>colectiva o por rama en la legislación chilena, entregando sus requisitos y funcionamiento especifico a una ley posterior.</w:t>
      </w:r>
    </w:p>
    <w:p w:rsidR="007C5B42" w:rsidRDefault="007C5B42">
      <w:pPr>
        <w:pStyle w:val="Textoindependiente"/>
        <w:spacing w:line="360" w:lineRule="auto"/>
        <w:jc w:val="both"/>
        <w:sectPr w:rsidR="007C5B42">
          <w:pgSz w:w="12240" w:h="15840"/>
          <w:pgMar w:top="1800" w:right="1440" w:bottom="280" w:left="1440" w:header="720" w:footer="720" w:gutter="0"/>
          <w:cols w:space="720"/>
        </w:sectPr>
      </w:pPr>
    </w:p>
    <w:p w:rsidR="007C5B42" w:rsidRDefault="00000000">
      <w:pPr>
        <w:pStyle w:val="Prrafodelista"/>
        <w:numPr>
          <w:ilvl w:val="0"/>
          <w:numId w:val="1"/>
        </w:numPr>
        <w:tabs>
          <w:tab w:val="left" w:pos="980"/>
        </w:tabs>
        <w:spacing w:before="75"/>
        <w:ind w:left="980" w:hanging="359"/>
        <w:rPr>
          <w:b/>
          <w:sz w:val="24"/>
        </w:rPr>
      </w:pPr>
      <w:r>
        <w:rPr>
          <w:b/>
          <w:sz w:val="24"/>
        </w:rPr>
        <w:lastRenderedPageBreak/>
        <w:t>Proyecto</w:t>
      </w:r>
      <w:r>
        <w:rPr>
          <w:b/>
          <w:spacing w:val="-5"/>
          <w:sz w:val="24"/>
        </w:rPr>
        <w:t xml:space="preserve"> </w:t>
      </w:r>
      <w:r>
        <w:rPr>
          <w:b/>
          <w:sz w:val="24"/>
        </w:rPr>
        <w:t>de</w:t>
      </w:r>
      <w:r>
        <w:rPr>
          <w:b/>
          <w:spacing w:val="-5"/>
          <w:sz w:val="24"/>
        </w:rPr>
        <w:t xml:space="preserve"> </w:t>
      </w:r>
      <w:r>
        <w:rPr>
          <w:b/>
          <w:sz w:val="24"/>
        </w:rPr>
        <w:t>Reforma</w:t>
      </w:r>
      <w:r>
        <w:rPr>
          <w:b/>
          <w:spacing w:val="-4"/>
          <w:sz w:val="24"/>
        </w:rPr>
        <w:t xml:space="preserve"> </w:t>
      </w:r>
      <w:r>
        <w:rPr>
          <w:b/>
          <w:spacing w:val="-2"/>
          <w:sz w:val="24"/>
        </w:rPr>
        <w:t>Constitucional</w:t>
      </w:r>
    </w:p>
    <w:p w:rsidR="007C5B42" w:rsidRDefault="007C5B42">
      <w:pPr>
        <w:pStyle w:val="Textoindependiente"/>
        <w:rPr>
          <w:b/>
        </w:rPr>
      </w:pPr>
    </w:p>
    <w:p w:rsidR="007C5B42" w:rsidRDefault="007C5B42">
      <w:pPr>
        <w:pStyle w:val="Textoindependiente"/>
        <w:spacing w:before="161"/>
        <w:rPr>
          <w:b/>
        </w:rPr>
      </w:pPr>
    </w:p>
    <w:p w:rsidR="007C5B42" w:rsidRDefault="00000000">
      <w:pPr>
        <w:pStyle w:val="Textoindependiente"/>
        <w:spacing w:line="360" w:lineRule="auto"/>
        <w:ind w:left="262" w:right="257"/>
        <w:jc w:val="both"/>
      </w:pPr>
      <w:r>
        <w:t>Reemplaza el artículo 19 n°16 inciso 5° de la Constitución Política de la República de Chile por el siguiente:</w:t>
      </w:r>
    </w:p>
    <w:p w:rsidR="007C5B42" w:rsidRDefault="00000000">
      <w:pPr>
        <w:spacing w:before="161" w:line="360" w:lineRule="auto"/>
        <w:ind w:left="262" w:right="259"/>
        <w:jc w:val="both"/>
        <w:rPr>
          <w:i/>
          <w:sz w:val="24"/>
        </w:rPr>
      </w:pPr>
      <w:r>
        <w:rPr>
          <w:i/>
          <w:sz w:val="24"/>
        </w:rPr>
        <w:t>“La negociación colectiva es un derecho de las y los trabajadores, debiendo garantizarse</w:t>
      </w:r>
      <w:r>
        <w:rPr>
          <w:i/>
          <w:spacing w:val="-18"/>
          <w:sz w:val="24"/>
        </w:rPr>
        <w:t xml:space="preserve"> </w:t>
      </w:r>
      <w:r>
        <w:rPr>
          <w:i/>
          <w:sz w:val="24"/>
        </w:rPr>
        <w:t>su</w:t>
      </w:r>
      <w:r>
        <w:rPr>
          <w:i/>
          <w:spacing w:val="-15"/>
          <w:sz w:val="24"/>
        </w:rPr>
        <w:t xml:space="preserve"> </w:t>
      </w:r>
      <w:r>
        <w:rPr>
          <w:i/>
          <w:sz w:val="24"/>
        </w:rPr>
        <w:t>ejercicio</w:t>
      </w:r>
      <w:r>
        <w:rPr>
          <w:i/>
          <w:spacing w:val="-15"/>
          <w:sz w:val="24"/>
        </w:rPr>
        <w:t xml:space="preserve"> </w:t>
      </w:r>
      <w:r>
        <w:rPr>
          <w:i/>
          <w:sz w:val="24"/>
        </w:rPr>
        <w:t>en</w:t>
      </w:r>
      <w:r>
        <w:rPr>
          <w:i/>
          <w:spacing w:val="-13"/>
          <w:sz w:val="24"/>
        </w:rPr>
        <w:t xml:space="preserve"> </w:t>
      </w:r>
      <w:r>
        <w:rPr>
          <w:i/>
          <w:sz w:val="24"/>
        </w:rPr>
        <w:t>todos</w:t>
      </w:r>
      <w:r>
        <w:rPr>
          <w:i/>
          <w:spacing w:val="-15"/>
          <w:sz w:val="24"/>
        </w:rPr>
        <w:t xml:space="preserve"> </w:t>
      </w:r>
      <w:r>
        <w:rPr>
          <w:i/>
          <w:sz w:val="24"/>
        </w:rPr>
        <w:t>los</w:t>
      </w:r>
      <w:r>
        <w:rPr>
          <w:i/>
          <w:spacing w:val="-14"/>
          <w:sz w:val="24"/>
        </w:rPr>
        <w:t xml:space="preserve"> </w:t>
      </w:r>
      <w:r>
        <w:rPr>
          <w:i/>
          <w:sz w:val="24"/>
        </w:rPr>
        <w:t>niveles,</w:t>
      </w:r>
      <w:r>
        <w:rPr>
          <w:i/>
          <w:spacing w:val="-12"/>
          <w:sz w:val="24"/>
        </w:rPr>
        <w:t xml:space="preserve"> </w:t>
      </w:r>
      <w:r>
        <w:rPr>
          <w:i/>
          <w:sz w:val="24"/>
        </w:rPr>
        <w:t>tales</w:t>
      </w:r>
      <w:r>
        <w:rPr>
          <w:i/>
          <w:spacing w:val="-15"/>
          <w:sz w:val="24"/>
        </w:rPr>
        <w:t xml:space="preserve"> </w:t>
      </w:r>
      <w:r>
        <w:rPr>
          <w:i/>
          <w:sz w:val="24"/>
        </w:rPr>
        <w:t>como</w:t>
      </w:r>
      <w:r>
        <w:rPr>
          <w:i/>
          <w:spacing w:val="-15"/>
          <w:sz w:val="24"/>
        </w:rPr>
        <w:t xml:space="preserve"> </w:t>
      </w:r>
      <w:r>
        <w:rPr>
          <w:i/>
          <w:sz w:val="24"/>
        </w:rPr>
        <w:t>la</w:t>
      </w:r>
      <w:r>
        <w:rPr>
          <w:i/>
          <w:spacing w:val="-18"/>
          <w:sz w:val="24"/>
        </w:rPr>
        <w:t xml:space="preserve"> </w:t>
      </w:r>
      <w:r>
        <w:rPr>
          <w:i/>
          <w:sz w:val="24"/>
        </w:rPr>
        <w:t>empresa</w:t>
      </w:r>
      <w:r>
        <w:rPr>
          <w:i/>
          <w:spacing w:val="-18"/>
          <w:sz w:val="24"/>
        </w:rPr>
        <w:t xml:space="preserve"> </w:t>
      </w:r>
      <w:r>
        <w:rPr>
          <w:i/>
          <w:sz w:val="24"/>
        </w:rPr>
        <w:t>y</w:t>
      </w:r>
      <w:r>
        <w:rPr>
          <w:i/>
          <w:spacing w:val="-18"/>
          <w:sz w:val="24"/>
        </w:rPr>
        <w:t xml:space="preserve"> </w:t>
      </w:r>
      <w:r>
        <w:rPr>
          <w:i/>
          <w:sz w:val="24"/>
        </w:rPr>
        <w:t>la</w:t>
      </w:r>
      <w:r>
        <w:rPr>
          <w:i/>
          <w:spacing w:val="-18"/>
          <w:sz w:val="24"/>
        </w:rPr>
        <w:t xml:space="preserve"> </w:t>
      </w:r>
      <w:r>
        <w:rPr>
          <w:i/>
          <w:sz w:val="24"/>
        </w:rPr>
        <w:t>rama de actividad o sector productivo que corresponda. La ley establecerá las modalidades</w:t>
      </w:r>
      <w:r>
        <w:rPr>
          <w:i/>
          <w:spacing w:val="-7"/>
          <w:sz w:val="24"/>
        </w:rPr>
        <w:t xml:space="preserve"> </w:t>
      </w:r>
      <w:r>
        <w:rPr>
          <w:i/>
          <w:sz w:val="24"/>
        </w:rPr>
        <w:t>de</w:t>
      </w:r>
      <w:r>
        <w:rPr>
          <w:i/>
          <w:spacing w:val="-7"/>
          <w:sz w:val="24"/>
        </w:rPr>
        <w:t xml:space="preserve"> </w:t>
      </w:r>
      <w:r>
        <w:rPr>
          <w:i/>
          <w:sz w:val="24"/>
        </w:rPr>
        <w:t>negociación</w:t>
      </w:r>
      <w:r>
        <w:rPr>
          <w:i/>
          <w:spacing w:val="-7"/>
          <w:sz w:val="24"/>
        </w:rPr>
        <w:t xml:space="preserve"> </w:t>
      </w:r>
      <w:r>
        <w:rPr>
          <w:i/>
          <w:sz w:val="24"/>
        </w:rPr>
        <w:t>colectiva</w:t>
      </w:r>
      <w:r>
        <w:rPr>
          <w:i/>
          <w:spacing w:val="-8"/>
          <w:sz w:val="24"/>
        </w:rPr>
        <w:t xml:space="preserve"> </w:t>
      </w:r>
      <w:r>
        <w:rPr>
          <w:i/>
          <w:sz w:val="24"/>
        </w:rPr>
        <w:t>y</w:t>
      </w:r>
      <w:r>
        <w:rPr>
          <w:i/>
          <w:spacing w:val="-8"/>
          <w:sz w:val="24"/>
        </w:rPr>
        <w:t xml:space="preserve"> </w:t>
      </w:r>
      <w:r>
        <w:rPr>
          <w:i/>
          <w:sz w:val="24"/>
        </w:rPr>
        <w:t>sus</w:t>
      </w:r>
      <w:r>
        <w:rPr>
          <w:i/>
          <w:spacing w:val="-7"/>
          <w:sz w:val="24"/>
        </w:rPr>
        <w:t xml:space="preserve"> </w:t>
      </w:r>
      <w:r>
        <w:rPr>
          <w:i/>
          <w:sz w:val="24"/>
        </w:rPr>
        <w:t>requisitos</w:t>
      </w:r>
      <w:r>
        <w:rPr>
          <w:i/>
          <w:spacing w:val="-4"/>
          <w:sz w:val="24"/>
        </w:rPr>
        <w:t xml:space="preserve"> </w:t>
      </w:r>
      <w:r>
        <w:rPr>
          <w:i/>
          <w:sz w:val="24"/>
        </w:rPr>
        <w:t>a</w:t>
      </w:r>
      <w:r>
        <w:rPr>
          <w:i/>
          <w:spacing w:val="-11"/>
          <w:sz w:val="24"/>
        </w:rPr>
        <w:t xml:space="preserve"> </w:t>
      </w:r>
      <w:r>
        <w:rPr>
          <w:i/>
          <w:sz w:val="24"/>
        </w:rPr>
        <w:t>nivel</w:t>
      </w:r>
      <w:r>
        <w:rPr>
          <w:i/>
          <w:spacing w:val="-7"/>
          <w:sz w:val="24"/>
        </w:rPr>
        <w:t xml:space="preserve"> </w:t>
      </w:r>
      <w:r>
        <w:rPr>
          <w:i/>
          <w:sz w:val="24"/>
        </w:rPr>
        <w:t>de</w:t>
      </w:r>
      <w:r>
        <w:rPr>
          <w:i/>
          <w:spacing w:val="-7"/>
          <w:sz w:val="24"/>
        </w:rPr>
        <w:t xml:space="preserve"> </w:t>
      </w:r>
      <w:r>
        <w:rPr>
          <w:i/>
          <w:sz w:val="24"/>
        </w:rPr>
        <w:t>empresa</w:t>
      </w:r>
      <w:r>
        <w:rPr>
          <w:i/>
          <w:spacing w:val="-8"/>
          <w:sz w:val="24"/>
        </w:rPr>
        <w:t xml:space="preserve"> </w:t>
      </w:r>
      <w:r>
        <w:rPr>
          <w:i/>
          <w:sz w:val="24"/>
        </w:rPr>
        <w:t>y</w:t>
      </w:r>
      <w:r>
        <w:rPr>
          <w:i/>
          <w:spacing w:val="-7"/>
          <w:sz w:val="24"/>
        </w:rPr>
        <w:t xml:space="preserve"> </w:t>
      </w:r>
      <w:r>
        <w:rPr>
          <w:i/>
          <w:sz w:val="24"/>
        </w:rPr>
        <w:t>a nivel de rama de actividad o sector productivo, con el fin de lograr en ellas una solución justa y pacífica. La ley señalará también lo casos en que la negociación colectiva deba someterse a arbitraje obligatorio, el que corresponderá a tribunales especiales de expertos cuya organización y atribuciones se establecerán en ella.”</w:t>
      </w:r>
    </w:p>
    <w:sectPr w:rsidR="007C5B42">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9611B"/>
    <w:multiLevelType w:val="hybridMultilevel"/>
    <w:tmpl w:val="460E0E38"/>
    <w:lvl w:ilvl="0" w:tplc="D47ADAEE">
      <w:start w:val="1"/>
      <w:numFmt w:val="decimal"/>
      <w:lvlText w:val="%1."/>
      <w:lvlJc w:val="left"/>
      <w:pPr>
        <w:ind w:left="982"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9F0E4DC0">
      <w:start w:val="1"/>
      <w:numFmt w:val="lowerRoman"/>
      <w:lvlText w:val="%2."/>
      <w:lvlJc w:val="left"/>
      <w:pPr>
        <w:ind w:left="1342" w:hanging="72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3DB0F780">
      <w:numFmt w:val="bullet"/>
      <w:lvlText w:val="•"/>
      <w:lvlJc w:val="left"/>
      <w:pPr>
        <w:ind w:left="2231" w:hanging="720"/>
      </w:pPr>
      <w:rPr>
        <w:rFonts w:hint="default"/>
        <w:lang w:val="es-ES" w:eastAsia="en-US" w:bidi="ar-SA"/>
      </w:rPr>
    </w:lvl>
    <w:lvl w:ilvl="3" w:tplc="8084D762">
      <w:numFmt w:val="bullet"/>
      <w:lvlText w:val="•"/>
      <w:lvlJc w:val="left"/>
      <w:pPr>
        <w:ind w:left="3122" w:hanging="720"/>
      </w:pPr>
      <w:rPr>
        <w:rFonts w:hint="default"/>
        <w:lang w:val="es-ES" w:eastAsia="en-US" w:bidi="ar-SA"/>
      </w:rPr>
    </w:lvl>
    <w:lvl w:ilvl="4" w:tplc="877E4D16">
      <w:numFmt w:val="bullet"/>
      <w:lvlText w:val="•"/>
      <w:lvlJc w:val="left"/>
      <w:pPr>
        <w:ind w:left="4013" w:hanging="720"/>
      </w:pPr>
      <w:rPr>
        <w:rFonts w:hint="default"/>
        <w:lang w:val="es-ES" w:eastAsia="en-US" w:bidi="ar-SA"/>
      </w:rPr>
    </w:lvl>
    <w:lvl w:ilvl="5" w:tplc="B02640BE">
      <w:numFmt w:val="bullet"/>
      <w:lvlText w:val="•"/>
      <w:lvlJc w:val="left"/>
      <w:pPr>
        <w:ind w:left="4904" w:hanging="720"/>
      </w:pPr>
      <w:rPr>
        <w:rFonts w:hint="default"/>
        <w:lang w:val="es-ES" w:eastAsia="en-US" w:bidi="ar-SA"/>
      </w:rPr>
    </w:lvl>
    <w:lvl w:ilvl="6" w:tplc="46FCA196">
      <w:numFmt w:val="bullet"/>
      <w:lvlText w:val="•"/>
      <w:lvlJc w:val="left"/>
      <w:pPr>
        <w:ind w:left="5795" w:hanging="720"/>
      </w:pPr>
      <w:rPr>
        <w:rFonts w:hint="default"/>
        <w:lang w:val="es-ES" w:eastAsia="en-US" w:bidi="ar-SA"/>
      </w:rPr>
    </w:lvl>
    <w:lvl w:ilvl="7" w:tplc="5EC87D08">
      <w:numFmt w:val="bullet"/>
      <w:lvlText w:val="•"/>
      <w:lvlJc w:val="left"/>
      <w:pPr>
        <w:ind w:left="6686" w:hanging="720"/>
      </w:pPr>
      <w:rPr>
        <w:rFonts w:hint="default"/>
        <w:lang w:val="es-ES" w:eastAsia="en-US" w:bidi="ar-SA"/>
      </w:rPr>
    </w:lvl>
    <w:lvl w:ilvl="8" w:tplc="426C7882">
      <w:numFmt w:val="bullet"/>
      <w:lvlText w:val="•"/>
      <w:lvlJc w:val="left"/>
      <w:pPr>
        <w:ind w:left="7577" w:hanging="720"/>
      </w:pPr>
      <w:rPr>
        <w:rFonts w:hint="default"/>
        <w:lang w:val="es-ES" w:eastAsia="en-US" w:bidi="ar-SA"/>
      </w:rPr>
    </w:lvl>
  </w:abstractNum>
  <w:num w:numId="1" w16cid:durableId="77791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C5B42"/>
    <w:rsid w:val="005A516F"/>
    <w:rsid w:val="007C5B42"/>
    <w:rsid w:val="00C10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6426E-83FD-466E-8CD9-D1C7C349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2"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4906</Characters>
  <Application>Microsoft Office Word</Application>
  <DocSecurity>0</DocSecurity>
  <Lines>40</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Arias</dc:creator>
  <cp:lastModifiedBy>Guillermo Diaz Vallejos</cp:lastModifiedBy>
  <cp:revision>1</cp:revision>
  <dcterms:created xsi:type="dcterms:W3CDTF">2025-05-22T16:38:00Z</dcterms:created>
  <dcterms:modified xsi:type="dcterms:W3CDTF">2025-06-03T15:00:00Z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