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3924" w:rsidRDefault="00000000">
      <w:pPr>
        <w:pStyle w:val="Textoindependiente"/>
        <w:ind w:left="3726"/>
        <w:rPr>
          <w:rFonts w:ascii="Times New Roman"/>
          <w:sz w:val="20"/>
        </w:rPr>
      </w:pPr>
      <w:r>
        <w:rPr>
          <w:rFonts w:ascii="Times New Roman"/>
          <w:noProof/>
          <w:sz w:val="20"/>
        </w:rPr>
        <w:drawing>
          <wp:inline distT="0" distB="0" distL="0" distR="0">
            <wp:extent cx="1398079"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8079" cy="1359027"/>
                    </a:xfrm>
                    <a:prstGeom prst="rect">
                      <a:avLst/>
                    </a:prstGeom>
                  </pic:spPr>
                </pic:pic>
              </a:graphicData>
            </a:graphic>
          </wp:inline>
        </w:drawing>
      </w:r>
    </w:p>
    <w:p w:rsidR="000F3924" w:rsidRDefault="000F3924">
      <w:pPr>
        <w:pStyle w:val="Textoindependiente"/>
        <w:rPr>
          <w:rFonts w:ascii="Times New Roman"/>
        </w:rPr>
      </w:pPr>
    </w:p>
    <w:p w:rsidR="000F3924" w:rsidRDefault="000F3924">
      <w:pPr>
        <w:pStyle w:val="Textoindependiente"/>
        <w:spacing w:before="169"/>
        <w:rPr>
          <w:rFonts w:ascii="Times New Roman"/>
        </w:rPr>
      </w:pPr>
    </w:p>
    <w:p w:rsidR="000F3924" w:rsidRDefault="00000000">
      <w:pPr>
        <w:pStyle w:val="Ttulo1"/>
        <w:spacing w:line="360" w:lineRule="auto"/>
        <w:jc w:val="center"/>
      </w:pPr>
      <w:r>
        <w:t>“PROYECTO</w:t>
      </w:r>
      <w:r>
        <w:rPr>
          <w:spacing w:val="-5"/>
        </w:rPr>
        <w:t xml:space="preserve"> </w:t>
      </w:r>
      <w:r>
        <w:t>DE</w:t>
      </w:r>
      <w:r>
        <w:rPr>
          <w:spacing w:val="-5"/>
        </w:rPr>
        <w:t xml:space="preserve"> </w:t>
      </w:r>
      <w:r>
        <w:t>LEY</w:t>
      </w:r>
      <w:r>
        <w:rPr>
          <w:spacing w:val="-5"/>
        </w:rPr>
        <w:t xml:space="preserve"> </w:t>
      </w:r>
      <w:r>
        <w:t>QUE</w:t>
      </w:r>
      <w:r>
        <w:rPr>
          <w:spacing w:val="-5"/>
        </w:rPr>
        <w:t xml:space="preserve"> </w:t>
      </w:r>
      <w:r>
        <w:t>MODIFICA</w:t>
      </w:r>
      <w:r>
        <w:rPr>
          <w:spacing w:val="-5"/>
        </w:rPr>
        <w:t xml:space="preserve"> </w:t>
      </w:r>
      <w:r>
        <w:t>DIVERSOS</w:t>
      </w:r>
      <w:r>
        <w:rPr>
          <w:spacing w:val="-5"/>
        </w:rPr>
        <w:t xml:space="preserve"> </w:t>
      </w:r>
      <w:r>
        <w:t>CUERPOS</w:t>
      </w:r>
      <w:r>
        <w:rPr>
          <w:spacing w:val="-5"/>
        </w:rPr>
        <w:t xml:space="preserve"> </w:t>
      </w:r>
      <w:r>
        <w:t>LEGALES</w:t>
      </w:r>
      <w:r>
        <w:rPr>
          <w:spacing w:val="-5"/>
        </w:rPr>
        <w:t xml:space="preserve"> </w:t>
      </w:r>
      <w:r>
        <w:t>CON</w:t>
      </w:r>
      <w:r>
        <w:rPr>
          <w:spacing w:val="-5"/>
        </w:rPr>
        <w:t xml:space="preserve"> </w:t>
      </w:r>
      <w:r>
        <w:t>EL OBJETO DE SANCIONAR EL INCENDIO Y QUEMA EN VERTEDEROS, EX VERTEDEROS O ZONAS DESÉRTICAS, CERCANAS A SECTORES POBLADOS, AUTORIZA NUEVAS ATRIBUCIONES PARA MUNICIPALIDADES Y AMPLÍA HIPÓTESIS EN CASOS QUE INDICA.”</w:t>
      </w:r>
    </w:p>
    <w:p w:rsidR="000F3924" w:rsidRDefault="00000000">
      <w:pPr>
        <w:spacing w:before="3"/>
        <w:ind w:left="3097"/>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0F3924" w:rsidRDefault="000F3924">
      <w:pPr>
        <w:pStyle w:val="Textoindependiente"/>
        <w:rPr>
          <w:sz w:val="16"/>
        </w:rPr>
      </w:pPr>
    </w:p>
    <w:p w:rsidR="000F3924" w:rsidRDefault="000F3924">
      <w:pPr>
        <w:pStyle w:val="Textoindependiente"/>
        <w:rPr>
          <w:sz w:val="16"/>
        </w:rPr>
      </w:pPr>
    </w:p>
    <w:p w:rsidR="000F3924" w:rsidRDefault="000F3924">
      <w:pPr>
        <w:pStyle w:val="Textoindependiente"/>
        <w:rPr>
          <w:sz w:val="16"/>
        </w:rPr>
      </w:pPr>
    </w:p>
    <w:p w:rsidR="000F3924" w:rsidRDefault="000F3924">
      <w:pPr>
        <w:pStyle w:val="Textoindependiente"/>
        <w:rPr>
          <w:sz w:val="16"/>
        </w:rPr>
      </w:pPr>
    </w:p>
    <w:p w:rsidR="000F3924" w:rsidRDefault="000F3924">
      <w:pPr>
        <w:pStyle w:val="Textoindependiente"/>
        <w:rPr>
          <w:sz w:val="16"/>
        </w:rPr>
      </w:pPr>
    </w:p>
    <w:p w:rsidR="000F3924" w:rsidRDefault="000F3924">
      <w:pPr>
        <w:pStyle w:val="Textoindependiente"/>
        <w:rPr>
          <w:sz w:val="16"/>
        </w:rPr>
      </w:pPr>
    </w:p>
    <w:p w:rsidR="000F3924" w:rsidRDefault="000F3924">
      <w:pPr>
        <w:pStyle w:val="Textoindependiente"/>
        <w:spacing w:before="99"/>
        <w:rPr>
          <w:sz w:val="16"/>
        </w:rPr>
      </w:pPr>
    </w:p>
    <w:p w:rsidR="000F3924" w:rsidRDefault="00000000">
      <w:pPr>
        <w:pStyle w:val="Prrafodelista"/>
        <w:numPr>
          <w:ilvl w:val="0"/>
          <w:numId w:val="1"/>
        </w:numPr>
        <w:tabs>
          <w:tab w:val="left" w:pos="4572"/>
        </w:tabs>
        <w:ind w:left="4572"/>
        <w:jc w:val="left"/>
        <w:rPr>
          <w:b/>
          <w:sz w:val="24"/>
          <w:u w:val="none"/>
        </w:rPr>
      </w:pPr>
      <w:r>
        <w:rPr>
          <w:b/>
          <w:spacing w:val="-2"/>
          <w:sz w:val="24"/>
        </w:rPr>
        <w:t>PREÁMBULO</w:t>
      </w:r>
    </w:p>
    <w:p w:rsidR="000F3924" w:rsidRDefault="000F3924">
      <w:pPr>
        <w:pStyle w:val="Textoindependiente"/>
        <w:spacing w:before="63"/>
        <w:rPr>
          <w:b/>
        </w:rPr>
      </w:pPr>
    </w:p>
    <w:p w:rsidR="000F3924" w:rsidRDefault="00000000">
      <w:pPr>
        <w:pStyle w:val="Textoindependiente"/>
        <w:spacing w:before="1" w:line="360" w:lineRule="auto"/>
        <w:ind w:left="262" w:right="256"/>
        <w:jc w:val="both"/>
      </w:pPr>
      <w:r>
        <w:t>El presente proyecto de ley es impulsado por la H. Diputada Yovana Ahumada Palma como respuesta a la urgente necesidad de fortalecer la protección del medio ambiente y la salud de la población</w:t>
      </w:r>
      <w:r>
        <w:rPr>
          <w:spacing w:val="-15"/>
        </w:rPr>
        <w:t xml:space="preserve"> </w:t>
      </w:r>
      <w:r>
        <w:t>frente</w:t>
      </w:r>
      <w:r>
        <w:rPr>
          <w:spacing w:val="-15"/>
        </w:rPr>
        <w:t xml:space="preserve"> </w:t>
      </w:r>
      <w:r>
        <w:t>al</w:t>
      </w:r>
      <w:r>
        <w:rPr>
          <w:spacing w:val="-15"/>
        </w:rPr>
        <w:t xml:space="preserve"> </w:t>
      </w:r>
      <w:r>
        <w:t>grave</w:t>
      </w:r>
      <w:r>
        <w:rPr>
          <w:spacing w:val="-15"/>
        </w:rPr>
        <w:t xml:space="preserve"> </w:t>
      </w:r>
      <w:r>
        <w:t>y</w:t>
      </w:r>
      <w:r>
        <w:rPr>
          <w:spacing w:val="-15"/>
        </w:rPr>
        <w:t xml:space="preserve"> </w:t>
      </w:r>
      <w:r>
        <w:t>persistente</w:t>
      </w:r>
      <w:r>
        <w:rPr>
          <w:spacing w:val="-15"/>
        </w:rPr>
        <w:t xml:space="preserve"> </w:t>
      </w:r>
      <w:r>
        <w:t>problema</w:t>
      </w:r>
      <w:r>
        <w:rPr>
          <w:spacing w:val="-15"/>
        </w:rPr>
        <w:t xml:space="preserve"> </w:t>
      </w:r>
      <w:r>
        <w:t>de</w:t>
      </w:r>
      <w:r>
        <w:rPr>
          <w:spacing w:val="-15"/>
        </w:rPr>
        <w:t xml:space="preserve"> </w:t>
      </w:r>
      <w:r>
        <w:t>las</w:t>
      </w:r>
      <w:r>
        <w:rPr>
          <w:spacing w:val="-15"/>
        </w:rPr>
        <w:t xml:space="preserve"> </w:t>
      </w:r>
      <w:r>
        <w:t>quemas ilegales y los incendios en vertederos, ex vertederos y zonas desérticas</w:t>
      </w:r>
      <w:r>
        <w:rPr>
          <w:spacing w:val="-15"/>
        </w:rPr>
        <w:t xml:space="preserve"> </w:t>
      </w:r>
      <w:r>
        <w:t>del</w:t>
      </w:r>
      <w:r>
        <w:rPr>
          <w:spacing w:val="-15"/>
        </w:rPr>
        <w:t xml:space="preserve"> </w:t>
      </w:r>
      <w:r>
        <w:t>país,</w:t>
      </w:r>
      <w:r>
        <w:rPr>
          <w:spacing w:val="-15"/>
        </w:rPr>
        <w:t xml:space="preserve"> </w:t>
      </w:r>
      <w:r>
        <w:t>con</w:t>
      </w:r>
      <w:r>
        <w:rPr>
          <w:spacing w:val="-15"/>
        </w:rPr>
        <w:t xml:space="preserve"> </w:t>
      </w:r>
      <w:r>
        <w:t>especial</w:t>
      </w:r>
      <w:r>
        <w:rPr>
          <w:spacing w:val="-15"/>
        </w:rPr>
        <w:t xml:space="preserve"> </w:t>
      </w:r>
      <w:r>
        <w:t>preocupación</w:t>
      </w:r>
      <w:r>
        <w:rPr>
          <w:spacing w:val="-15"/>
        </w:rPr>
        <w:t xml:space="preserve"> </w:t>
      </w:r>
      <w:r>
        <w:t>en</w:t>
      </w:r>
      <w:r>
        <w:rPr>
          <w:spacing w:val="-15"/>
        </w:rPr>
        <w:t xml:space="preserve"> </w:t>
      </w:r>
      <w:r>
        <w:t>de</w:t>
      </w:r>
      <w:r>
        <w:rPr>
          <w:spacing w:val="-15"/>
        </w:rPr>
        <w:t xml:space="preserve"> </w:t>
      </w:r>
      <w:r>
        <w:t>la</w:t>
      </w:r>
      <w:r>
        <w:rPr>
          <w:spacing w:val="-15"/>
        </w:rPr>
        <w:t xml:space="preserve"> </w:t>
      </w:r>
      <w:r>
        <w:t>región de Antofagasta.</w:t>
      </w:r>
    </w:p>
    <w:p w:rsidR="000F3924" w:rsidRDefault="00000000">
      <w:pPr>
        <w:pStyle w:val="Textoindependiente"/>
        <w:spacing w:before="201" w:line="360" w:lineRule="auto"/>
        <w:ind w:left="262" w:right="257"/>
        <w:jc w:val="both"/>
      </w:pPr>
      <w:r>
        <w:t>La presente modificación legal tiene como objetivo principal garantizar la vida y salud de las personas, proteger la biodiversidad y frenar una práctica nociva que contribuye directamente a la contaminación aérea, al daño pulmonar, a la degradación del suelo, y al aumento del riesgo de incendios.</w:t>
      </w:r>
    </w:p>
    <w:p w:rsidR="000F3924" w:rsidRDefault="000F3924">
      <w:pPr>
        <w:pStyle w:val="Textoindependiente"/>
        <w:spacing w:line="360" w:lineRule="auto"/>
        <w:jc w:val="both"/>
        <w:sectPr w:rsidR="000F3924">
          <w:footerReference w:type="default" r:id="rId8"/>
          <w:type w:val="continuous"/>
          <w:pgSz w:w="12240" w:h="15840"/>
          <w:pgMar w:top="118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0F3924" w:rsidRDefault="00000000">
      <w:pPr>
        <w:pStyle w:val="Prrafodelista"/>
        <w:numPr>
          <w:ilvl w:val="0"/>
          <w:numId w:val="1"/>
        </w:numPr>
        <w:tabs>
          <w:tab w:val="left" w:pos="4282"/>
        </w:tabs>
        <w:spacing w:before="82"/>
        <w:ind w:left="4282" w:hanging="717"/>
        <w:jc w:val="left"/>
        <w:rPr>
          <w:b/>
          <w:sz w:val="24"/>
          <w:u w:val="none"/>
        </w:rPr>
      </w:pPr>
      <w:r>
        <w:rPr>
          <w:b/>
          <w:spacing w:val="-2"/>
          <w:sz w:val="24"/>
        </w:rPr>
        <w:lastRenderedPageBreak/>
        <w:t>CONSIDERANDO:</w:t>
      </w:r>
    </w:p>
    <w:p w:rsidR="000F3924" w:rsidRDefault="000F3924">
      <w:pPr>
        <w:pStyle w:val="Textoindependiente"/>
        <w:rPr>
          <w:b/>
        </w:rPr>
      </w:pPr>
    </w:p>
    <w:p w:rsidR="000F3924" w:rsidRDefault="000F3924">
      <w:pPr>
        <w:pStyle w:val="Textoindependiente"/>
        <w:rPr>
          <w:b/>
        </w:rPr>
      </w:pPr>
    </w:p>
    <w:p w:rsidR="000F3924" w:rsidRDefault="000F3924">
      <w:pPr>
        <w:pStyle w:val="Textoindependiente"/>
        <w:spacing w:before="7"/>
        <w:rPr>
          <w:b/>
        </w:rPr>
      </w:pPr>
    </w:p>
    <w:p w:rsidR="000F3924" w:rsidRDefault="00000000">
      <w:pPr>
        <w:pStyle w:val="Textoindependiente"/>
        <w:spacing w:line="360" w:lineRule="auto"/>
        <w:ind w:left="262" w:right="256"/>
        <w:jc w:val="both"/>
      </w:pPr>
      <w:r>
        <w:t>Que, Los incendios en vertederos, ex vertederos y zonas desérticas se han transformado en una amenaza permanente y creciente para la vida, la salud pública, la biodiversidad y el ecosistema nacional. En este sentido, en los últimos años, la ciudadanía ha exigido respuestas concretas. Especialmente aquellas relacionadas con sancionar de manera clara a quienes incendiaren</w:t>
      </w:r>
      <w:r>
        <w:rPr>
          <w:spacing w:val="-35"/>
        </w:rPr>
        <w:t xml:space="preserve"> </w:t>
      </w:r>
      <w:r>
        <w:t>o</w:t>
      </w:r>
      <w:r>
        <w:rPr>
          <w:spacing w:val="-34"/>
        </w:rPr>
        <w:t xml:space="preserve"> </w:t>
      </w:r>
      <w:r>
        <w:t>propiciaren</w:t>
      </w:r>
      <w:r>
        <w:rPr>
          <w:spacing w:val="-34"/>
        </w:rPr>
        <w:t xml:space="preserve"> </w:t>
      </w:r>
      <w:r>
        <w:t>las</w:t>
      </w:r>
      <w:r>
        <w:rPr>
          <w:spacing w:val="-34"/>
        </w:rPr>
        <w:t xml:space="preserve"> </w:t>
      </w:r>
      <w:r>
        <w:t>condiciones</w:t>
      </w:r>
      <w:r>
        <w:rPr>
          <w:spacing w:val="-34"/>
        </w:rPr>
        <w:t xml:space="preserve"> </w:t>
      </w:r>
      <w:r>
        <w:t>para</w:t>
      </w:r>
      <w:r>
        <w:rPr>
          <w:spacing w:val="-34"/>
        </w:rPr>
        <w:t xml:space="preserve"> </w:t>
      </w:r>
      <w:r>
        <w:t>que</w:t>
      </w:r>
      <w:r>
        <w:rPr>
          <w:spacing w:val="-36"/>
        </w:rPr>
        <w:t xml:space="preserve"> </w:t>
      </w:r>
      <w:r>
        <w:t>se</w:t>
      </w:r>
      <w:r>
        <w:rPr>
          <w:spacing w:val="-34"/>
        </w:rPr>
        <w:t xml:space="preserve"> </w:t>
      </w:r>
      <w:r>
        <w:t>produzcan incendios en vertederos, ex vertederos o en zonas desérticas, esto debido a que es un imperativo que la ciudadanía exige a sus autoridades no seguir ignorando.</w:t>
      </w:r>
    </w:p>
    <w:p w:rsidR="000F3924" w:rsidRDefault="000F3924">
      <w:pPr>
        <w:pStyle w:val="Textoindependiente"/>
        <w:spacing w:before="9"/>
      </w:pPr>
    </w:p>
    <w:p w:rsidR="000F3924" w:rsidRDefault="00000000">
      <w:pPr>
        <w:pStyle w:val="Textoindependiente"/>
        <w:spacing w:line="360" w:lineRule="auto"/>
        <w:ind w:left="262" w:right="258"/>
        <w:jc w:val="both"/>
      </w:pPr>
      <w:r>
        <w:t>En este sentido, es claro que dichas quemas, generan altos niveles de contaminación atmosférica, liberando sustancias tóxicas, metales pesados y gases peligrosos que afectan directamente la calidad del aire y del agua, con especial riesgo para las poblaciones cercanas. Un caso emblemático es el del sector La Chimba, en Antofagasta, donde los efectos sobre comunidades escolares y barrios residenciales se han vuelto intolerables. A ello se suma el peligro de daño estructural a ecosistemas desérticos frágiles, donde flora y faunas</w:t>
      </w:r>
      <w:r>
        <w:rPr>
          <w:spacing w:val="-17"/>
        </w:rPr>
        <w:t xml:space="preserve"> </w:t>
      </w:r>
      <w:r>
        <w:t>únicas</w:t>
      </w:r>
      <w:r>
        <w:rPr>
          <w:spacing w:val="-17"/>
        </w:rPr>
        <w:t xml:space="preserve"> </w:t>
      </w:r>
      <w:r>
        <w:t>enfrentan</w:t>
      </w:r>
      <w:r>
        <w:rPr>
          <w:spacing w:val="-17"/>
        </w:rPr>
        <w:t xml:space="preserve"> </w:t>
      </w:r>
      <w:r>
        <w:t>una</w:t>
      </w:r>
      <w:r>
        <w:rPr>
          <w:spacing w:val="-17"/>
        </w:rPr>
        <w:t xml:space="preserve"> </w:t>
      </w:r>
      <w:r>
        <w:t>amenaza</w:t>
      </w:r>
      <w:r>
        <w:rPr>
          <w:spacing w:val="-17"/>
        </w:rPr>
        <w:t xml:space="preserve"> </w:t>
      </w:r>
      <w:r>
        <w:t>de</w:t>
      </w:r>
      <w:r>
        <w:rPr>
          <w:spacing w:val="-17"/>
        </w:rPr>
        <w:t xml:space="preserve"> </w:t>
      </w:r>
      <w:r>
        <w:t>extinción</w:t>
      </w:r>
      <w:r>
        <w:rPr>
          <w:spacing w:val="-17"/>
        </w:rPr>
        <w:t xml:space="preserve"> </w:t>
      </w:r>
      <w:r>
        <w:t>acelerada</w:t>
      </w:r>
      <w:r>
        <w:rPr>
          <w:spacing w:val="-17"/>
        </w:rPr>
        <w:t xml:space="preserve"> </w:t>
      </w:r>
      <w:r>
        <w:t>por culpa del fuego descontrolado.</w:t>
      </w:r>
    </w:p>
    <w:p w:rsidR="000F3924" w:rsidRDefault="000F3924">
      <w:pPr>
        <w:pStyle w:val="Textoindependiente"/>
        <w:spacing w:before="9"/>
      </w:pPr>
    </w:p>
    <w:p w:rsidR="000F3924" w:rsidRDefault="00000000">
      <w:pPr>
        <w:pStyle w:val="Textoindependiente"/>
        <w:spacing w:line="360" w:lineRule="auto"/>
        <w:ind w:left="262" w:right="258"/>
        <w:jc w:val="both"/>
      </w:pPr>
      <w:r>
        <w:t>Asimismo, los incendios en sitios de disposición final de residuos implican una contaminación subterránea grave, con la potencial filtración de químicos hacia napas freáticas o acuíferos, especialmente cuando se dañan las membranas de protección del subsuelo. Esto representa un riesgo no sólo ambiental, sino también para la seguridad hídrica futura.</w:t>
      </w:r>
    </w:p>
    <w:p w:rsidR="000F3924" w:rsidRDefault="000F3924">
      <w:pPr>
        <w:pStyle w:val="Textoindependiente"/>
        <w:spacing w:line="360" w:lineRule="auto"/>
        <w:jc w:val="both"/>
        <w:sectPr w:rsidR="000F3924">
          <w:pgSz w:w="12240" w:h="15840"/>
          <w:pgMar w:top="16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0F3924" w:rsidRDefault="00000000">
      <w:pPr>
        <w:pStyle w:val="Textoindependiente"/>
        <w:spacing w:before="81" w:line="360" w:lineRule="auto"/>
        <w:ind w:left="262" w:right="255"/>
        <w:jc w:val="both"/>
      </w:pPr>
      <w:r>
        <w:lastRenderedPageBreak/>
        <w:t>Desde la perspectiva de la seguridad pública, la propagación de estos incendios en vertederos, ex vertederos o zonas desérticas</w:t>
      </w:r>
      <w:r>
        <w:rPr>
          <w:spacing w:val="-36"/>
        </w:rPr>
        <w:t xml:space="preserve"> </w:t>
      </w:r>
      <w:r>
        <w:t>cercanas</w:t>
      </w:r>
      <w:r>
        <w:rPr>
          <w:spacing w:val="-37"/>
        </w:rPr>
        <w:t xml:space="preserve"> </w:t>
      </w:r>
      <w:r>
        <w:t>a</w:t>
      </w:r>
      <w:r>
        <w:rPr>
          <w:spacing w:val="-36"/>
        </w:rPr>
        <w:t xml:space="preserve"> </w:t>
      </w:r>
      <w:r>
        <w:t>sectores</w:t>
      </w:r>
      <w:r>
        <w:rPr>
          <w:spacing w:val="-36"/>
        </w:rPr>
        <w:t xml:space="preserve"> </w:t>
      </w:r>
      <w:r>
        <w:t>habitados,</w:t>
      </w:r>
      <w:r>
        <w:rPr>
          <w:spacing w:val="-36"/>
        </w:rPr>
        <w:t xml:space="preserve"> </w:t>
      </w:r>
      <w:r>
        <w:t>incrementa</w:t>
      </w:r>
      <w:r>
        <w:rPr>
          <w:spacing w:val="-36"/>
        </w:rPr>
        <w:t xml:space="preserve"> </w:t>
      </w:r>
      <w:r>
        <w:t>el</w:t>
      </w:r>
      <w:r>
        <w:rPr>
          <w:spacing w:val="-36"/>
        </w:rPr>
        <w:t xml:space="preserve"> </w:t>
      </w:r>
      <w:r>
        <w:t>peligro para la vida humana y la propiedad, generando además enormes costos operativos para su contención. No debemos olvidar que con cada emergencia se invierten cuantiosos recursos públicos y</w:t>
      </w:r>
      <w:r>
        <w:rPr>
          <w:spacing w:val="-17"/>
        </w:rPr>
        <w:t xml:space="preserve"> </w:t>
      </w:r>
      <w:r>
        <w:t>privados,</w:t>
      </w:r>
      <w:r>
        <w:rPr>
          <w:spacing w:val="-17"/>
        </w:rPr>
        <w:t xml:space="preserve"> </w:t>
      </w:r>
      <w:r>
        <w:t>que</w:t>
      </w:r>
      <w:r>
        <w:rPr>
          <w:spacing w:val="-17"/>
        </w:rPr>
        <w:t xml:space="preserve"> </w:t>
      </w:r>
      <w:r>
        <w:t>podrían</w:t>
      </w:r>
      <w:r>
        <w:rPr>
          <w:spacing w:val="-17"/>
        </w:rPr>
        <w:t xml:space="preserve"> </w:t>
      </w:r>
      <w:r>
        <w:t>destinarse</w:t>
      </w:r>
      <w:r>
        <w:rPr>
          <w:spacing w:val="-17"/>
        </w:rPr>
        <w:t xml:space="preserve"> </w:t>
      </w:r>
      <w:r>
        <w:t>en</w:t>
      </w:r>
      <w:r>
        <w:rPr>
          <w:spacing w:val="-15"/>
        </w:rPr>
        <w:t xml:space="preserve"> </w:t>
      </w:r>
      <w:r>
        <w:t>otras</w:t>
      </w:r>
      <w:r>
        <w:rPr>
          <w:spacing w:val="-17"/>
        </w:rPr>
        <w:t xml:space="preserve"> </w:t>
      </w:r>
      <w:r>
        <w:t>urgencias</w:t>
      </w:r>
      <w:r>
        <w:rPr>
          <w:spacing w:val="-17"/>
        </w:rPr>
        <w:t xml:space="preserve"> </w:t>
      </w:r>
      <w:r>
        <w:t>sociales cuando nos referimos a los recursos de carácter público, así como en desarrollos o emprendimiento cuando nos referimos a recursos privados.</w:t>
      </w:r>
    </w:p>
    <w:p w:rsidR="000F3924" w:rsidRDefault="000F3924">
      <w:pPr>
        <w:pStyle w:val="Textoindependiente"/>
        <w:spacing w:before="9"/>
      </w:pPr>
    </w:p>
    <w:p w:rsidR="000F3924" w:rsidRDefault="00000000">
      <w:pPr>
        <w:pStyle w:val="Textoindependiente"/>
        <w:spacing w:line="360" w:lineRule="auto"/>
        <w:ind w:left="262" w:right="255"/>
        <w:jc w:val="both"/>
      </w:pPr>
      <w:r>
        <w:t>Las</w:t>
      </w:r>
      <w:r>
        <w:rPr>
          <w:spacing w:val="-28"/>
        </w:rPr>
        <w:t xml:space="preserve"> </w:t>
      </w:r>
      <w:r>
        <w:t>quemas</w:t>
      </w:r>
      <w:r>
        <w:rPr>
          <w:spacing w:val="-28"/>
        </w:rPr>
        <w:t xml:space="preserve"> </w:t>
      </w:r>
      <w:r>
        <w:t>ilegales</w:t>
      </w:r>
      <w:r>
        <w:rPr>
          <w:spacing w:val="-28"/>
        </w:rPr>
        <w:t xml:space="preserve"> </w:t>
      </w:r>
      <w:r>
        <w:t>en</w:t>
      </w:r>
      <w:r>
        <w:rPr>
          <w:spacing w:val="-28"/>
        </w:rPr>
        <w:t xml:space="preserve"> </w:t>
      </w:r>
      <w:r>
        <w:t>el</w:t>
      </w:r>
      <w:r>
        <w:rPr>
          <w:spacing w:val="-28"/>
        </w:rPr>
        <w:t xml:space="preserve"> </w:t>
      </w:r>
      <w:r>
        <w:t>ex</w:t>
      </w:r>
      <w:r>
        <w:rPr>
          <w:spacing w:val="-28"/>
        </w:rPr>
        <w:t xml:space="preserve"> </w:t>
      </w:r>
      <w:r>
        <w:t>vertedero</w:t>
      </w:r>
      <w:r>
        <w:rPr>
          <w:spacing w:val="-28"/>
        </w:rPr>
        <w:t xml:space="preserve"> </w:t>
      </w:r>
      <w:r>
        <w:t>La</w:t>
      </w:r>
      <w:r>
        <w:rPr>
          <w:spacing w:val="-28"/>
        </w:rPr>
        <w:t xml:space="preserve"> </w:t>
      </w:r>
      <w:r>
        <w:t>Chimba</w:t>
      </w:r>
      <w:r>
        <w:rPr>
          <w:spacing w:val="-28"/>
        </w:rPr>
        <w:t xml:space="preserve"> </w:t>
      </w:r>
      <w:r>
        <w:t>de</w:t>
      </w:r>
      <w:r>
        <w:rPr>
          <w:spacing w:val="-25"/>
        </w:rPr>
        <w:t xml:space="preserve"> </w:t>
      </w:r>
      <w:r>
        <w:t>Antofagasta han generado una crisis ambiental y sanitaria persistente, afectando gravemente la calidad de vida de los residentes del sector norte de la ciudad. Estas incineraciones liberan una mezcla tóxica de contaminantes, incluyendo dioxinas, furanos, hidrocarburos aromáticos policíclicos y material particulado fino (PM2.5 y PM10), los cuales son altamente nocivos para la salud</w:t>
      </w:r>
      <w:r>
        <w:rPr>
          <w:spacing w:val="-15"/>
        </w:rPr>
        <w:t xml:space="preserve"> </w:t>
      </w:r>
      <w:r>
        <w:t>humana.</w:t>
      </w:r>
      <w:r>
        <w:rPr>
          <w:spacing w:val="-15"/>
        </w:rPr>
        <w:t xml:space="preserve"> </w:t>
      </w:r>
      <w:r>
        <w:t>La</w:t>
      </w:r>
      <w:r>
        <w:rPr>
          <w:spacing w:val="-15"/>
        </w:rPr>
        <w:t xml:space="preserve"> </w:t>
      </w:r>
      <w:r>
        <w:t>exposición</w:t>
      </w:r>
      <w:r>
        <w:rPr>
          <w:spacing w:val="-15"/>
        </w:rPr>
        <w:t xml:space="preserve"> </w:t>
      </w:r>
      <w:r>
        <w:t>a</w:t>
      </w:r>
      <w:r>
        <w:rPr>
          <w:spacing w:val="-15"/>
        </w:rPr>
        <w:t xml:space="preserve"> </w:t>
      </w:r>
      <w:r>
        <w:t>estos</w:t>
      </w:r>
      <w:r>
        <w:rPr>
          <w:spacing w:val="-15"/>
        </w:rPr>
        <w:t xml:space="preserve"> </w:t>
      </w:r>
      <w:r>
        <w:t>compuestos</w:t>
      </w:r>
      <w:r>
        <w:rPr>
          <w:spacing w:val="-15"/>
        </w:rPr>
        <w:t xml:space="preserve"> </w:t>
      </w:r>
      <w:r>
        <w:t>ha</w:t>
      </w:r>
      <w:r>
        <w:rPr>
          <w:spacing w:val="-15"/>
        </w:rPr>
        <w:t xml:space="preserve"> </w:t>
      </w:r>
      <w:r>
        <w:t>provocado</w:t>
      </w:r>
      <w:r>
        <w:rPr>
          <w:spacing w:val="-15"/>
        </w:rPr>
        <w:t xml:space="preserve"> </w:t>
      </w:r>
      <w:r>
        <w:t>un aumento</w:t>
      </w:r>
      <w:r>
        <w:rPr>
          <w:spacing w:val="-21"/>
        </w:rPr>
        <w:t xml:space="preserve"> </w:t>
      </w:r>
      <w:r>
        <w:t>en</w:t>
      </w:r>
      <w:r>
        <w:rPr>
          <w:spacing w:val="-21"/>
        </w:rPr>
        <w:t xml:space="preserve"> </w:t>
      </w:r>
      <w:r>
        <w:t>enfermedades</w:t>
      </w:r>
      <w:r>
        <w:rPr>
          <w:spacing w:val="-21"/>
        </w:rPr>
        <w:t xml:space="preserve"> </w:t>
      </w:r>
      <w:r>
        <w:t>respiratorias,</w:t>
      </w:r>
      <w:r>
        <w:rPr>
          <w:spacing w:val="-21"/>
        </w:rPr>
        <w:t xml:space="preserve"> </w:t>
      </w:r>
      <w:r>
        <w:t>irritaciones</w:t>
      </w:r>
      <w:r>
        <w:rPr>
          <w:spacing w:val="-21"/>
        </w:rPr>
        <w:t xml:space="preserve"> </w:t>
      </w:r>
      <w:r>
        <w:t>oculares</w:t>
      </w:r>
      <w:r>
        <w:rPr>
          <w:spacing w:val="-23"/>
        </w:rPr>
        <w:t xml:space="preserve"> </w:t>
      </w:r>
      <w:r>
        <w:t>y cutáneas,</w:t>
      </w:r>
      <w:r>
        <w:rPr>
          <w:spacing w:val="-14"/>
        </w:rPr>
        <w:t xml:space="preserve"> </w:t>
      </w:r>
      <w:r>
        <w:t>y</w:t>
      </w:r>
      <w:r>
        <w:rPr>
          <w:spacing w:val="-14"/>
        </w:rPr>
        <w:t xml:space="preserve"> </w:t>
      </w:r>
      <w:r>
        <w:t>otros</w:t>
      </w:r>
      <w:r>
        <w:rPr>
          <w:spacing w:val="-14"/>
        </w:rPr>
        <w:t xml:space="preserve"> </w:t>
      </w:r>
      <w:r>
        <w:t>problemas</w:t>
      </w:r>
      <w:r>
        <w:rPr>
          <w:spacing w:val="-14"/>
        </w:rPr>
        <w:t xml:space="preserve"> </w:t>
      </w:r>
      <w:r>
        <w:t>de</w:t>
      </w:r>
      <w:r>
        <w:rPr>
          <w:spacing w:val="-14"/>
        </w:rPr>
        <w:t xml:space="preserve"> </w:t>
      </w:r>
      <w:r>
        <w:t>salud,</w:t>
      </w:r>
      <w:r>
        <w:rPr>
          <w:spacing w:val="-14"/>
        </w:rPr>
        <w:t xml:space="preserve"> </w:t>
      </w:r>
      <w:r>
        <w:t>especialmente</w:t>
      </w:r>
      <w:r>
        <w:rPr>
          <w:spacing w:val="-14"/>
        </w:rPr>
        <w:t xml:space="preserve"> </w:t>
      </w:r>
      <w:r>
        <w:t>en</w:t>
      </w:r>
      <w:r>
        <w:rPr>
          <w:spacing w:val="-14"/>
        </w:rPr>
        <w:t xml:space="preserve"> </w:t>
      </w:r>
      <w:r>
        <w:t>niños</w:t>
      </w:r>
      <w:r>
        <w:rPr>
          <w:spacing w:val="-17"/>
        </w:rPr>
        <w:t xml:space="preserve"> </w:t>
      </w:r>
      <w:r>
        <w:t>y adultos mayores</w:t>
      </w:r>
      <w:r>
        <w:rPr>
          <w:position w:val="6"/>
          <w:sz w:val="16"/>
        </w:rPr>
        <w:t>I</w:t>
      </w:r>
      <w:r>
        <w:t>. La situación ha llevado a la suspensión recurrente de clases en establecimientos educacionales cercanos, como el Liceo La Chimba, debido a la exposición de estudiantes y personal a gases tóxicos.</w:t>
      </w:r>
    </w:p>
    <w:p w:rsidR="000F3924" w:rsidRDefault="000F3924">
      <w:pPr>
        <w:pStyle w:val="Textoindependiente"/>
        <w:rPr>
          <w:sz w:val="20"/>
        </w:rPr>
      </w:pPr>
    </w:p>
    <w:p w:rsidR="000F3924" w:rsidRDefault="000F3924">
      <w:pPr>
        <w:pStyle w:val="Textoindependiente"/>
        <w:rPr>
          <w:sz w:val="20"/>
        </w:rPr>
      </w:pPr>
    </w:p>
    <w:p w:rsidR="000F3924" w:rsidRDefault="000F3924">
      <w:pPr>
        <w:pStyle w:val="Textoindependiente"/>
        <w:rPr>
          <w:sz w:val="20"/>
        </w:rPr>
      </w:pPr>
    </w:p>
    <w:p w:rsidR="000F3924" w:rsidRDefault="000F3924">
      <w:pPr>
        <w:pStyle w:val="Textoindependiente"/>
        <w:rPr>
          <w:sz w:val="20"/>
        </w:rPr>
      </w:pPr>
    </w:p>
    <w:p w:rsidR="000F3924" w:rsidRDefault="000F3924">
      <w:pPr>
        <w:pStyle w:val="Textoindependiente"/>
        <w:rPr>
          <w:sz w:val="20"/>
        </w:rPr>
      </w:pPr>
    </w:p>
    <w:p w:rsidR="000F3924" w:rsidRDefault="000F3924">
      <w:pPr>
        <w:pStyle w:val="Textoindependiente"/>
        <w:rPr>
          <w:sz w:val="20"/>
        </w:rPr>
      </w:pPr>
    </w:p>
    <w:p w:rsidR="000F3924" w:rsidRDefault="000F3924">
      <w:pPr>
        <w:pStyle w:val="Textoindependiente"/>
        <w:rPr>
          <w:sz w:val="20"/>
        </w:rPr>
      </w:pPr>
    </w:p>
    <w:p w:rsidR="000F3924" w:rsidRDefault="00000000">
      <w:pPr>
        <w:pStyle w:val="Textoindependiente"/>
        <w:spacing w:before="9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219892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253E4" id="Graphic 3" o:spid="_x0000_s1026" style="position:absolute;margin-left:85.1pt;margin-top:17.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" path="m1829054,l,,,9143r1829054,l1829054,xe" fillcolor="black" stroked="f">
                <v:path arrowok="t"/>
                <w10:wrap type="topAndBottom" anchorx="page"/>
              </v:shape>
            </w:pict>
          </mc:Fallback>
        </mc:AlternateContent>
      </w:r>
    </w:p>
    <w:p w:rsidR="000F3924" w:rsidRDefault="00000000">
      <w:pPr>
        <w:spacing w:before="102"/>
        <w:ind w:left="262" w:right="595"/>
        <w:rPr>
          <w:rFonts w:ascii="Calibri"/>
          <w:sz w:val="20"/>
        </w:rPr>
      </w:pPr>
      <w:r>
        <w:rPr>
          <w:rFonts w:ascii="Calibri"/>
          <w:sz w:val="20"/>
          <w:vertAlign w:val="superscript"/>
        </w:rPr>
        <w:t>I</w:t>
      </w:r>
      <w:r>
        <w:rPr>
          <w:rFonts w:ascii="Calibri"/>
          <w:spacing w:val="-12"/>
          <w:sz w:val="20"/>
        </w:rPr>
        <w:t xml:space="preserve"> </w:t>
      </w:r>
      <w:hyperlink r:id="rId9">
        <w:r>
          <w:rPr>
            <w:rFonts w:ascii="Calibri"/>
            <w:color w:val="0000FF"/>
            <w:sz w:val="20"/>
            <w:u w:val="single" w:color="0000FF"/>
          </w:rPr>
          <w:t>https://www.ucn.cl/comunicaciones-ucn/noticias/emergencia-ambiental-en-la-chimba-academico-ucn-</w:t>
        </w:r>
      </w:hyperlink>
      <w:r>
        <w:rPr>
          <w:rFonts w:ascii="Calibri"/>
          <w:color w:val="0000FF"/>
          <w:sz w:val="20"/>
        </w:rPr>
        <w:t xml:space="preserve"> </w:t>
      </w:r>
      <w:hyperlink r:id="rId10">
        <w:r>
          <w:rPr>
            <w:rFonts w:ascii="Calibri"/>
            <w:color w:val="0000FF"/>
            <w:spacing w:val="-2"/>
            <w:sz w:val="20"/>
            <w:u w:val="single" w:color="0000FF"/>
          </w:rPr>
          <w:t>explico-los-graves-efectos-para-la-salud/?utm_source=chatgpt.com</w:t>
        </w:r>
      </w:hyperlink>
    </w:p>
    <w:p w:rsidR="000F3924" w:rsidRDefault="000F3924">
      <w:pPr>
        <w:rPr>
          <w:rFonts w:ascii="Calibri"/>
          <w:sz w:val="20"/>
        </w:rPr>
        <w:sectPr w:rsidR="000F3924">
          <w:pgSz w:w="12240" w:h="15840"/>
          <w:pgMar w:top="174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0F3924" w:rsidRDefault="00000000">
      <w:pPr>
        <w:pStyle w:val="Textoindependiente"/>
        <w:spacing w:before="72" w:line="360" w:lineRule="auto"/>
        <w:ind w:left="262" w:right="256"/>
        <w:jc w:val="both"/>
      </w:pPr>
      <w:r>
        <w:lastRenderedPageBreak/>
        <w:t>A pesar del cierre oficial del vertedero en 2019, la falta de medidas efectivas para controlar el acceso y la disposición ilegal de residuos ha permitido que las quemas continúen en las zonas aledañas. La Corte Suprema ordenó al municipio de Antofagasta implementar un plan de cierre y remediación del sitio, incluyendo un cierre perimetral y vigilancia, debido a los riesgos de insalubridad e incendios.</w:t>
      </w:r>
      <w:r>
        <w:rPr>
          <w:position w:val="6"/>
          <w:sz w:val="16"/>
        </w:rPr>
        <w:t>II</w:t>
      </w:r>
      <w:r>
        <w:rPr>
          <w:spacing w:val="40"/>
          <w:position w:val="6"/>
          <w:sz w:val="16"/>
        </w:rPr>
        <w:t xml:space="preserve"> </w:t>
      </w:r>
      <w:r>
        <w:t>Sin embargo, la implementación de estas medidas ha sido lenta y las quemas persisten, afectando la calidad de vida de los habitantes y generando un impacto negativo en el medio ambiente y la salud pública. La comunidad local continúa exigiendo acciones concretas para mitigar esta problemática que lleva más de una década sin solución definitiva. En este sentido, la comunidad ha</w:t>
      </w:r>
      <w:r>
        <w:rPr>
          <w:spacing w:val="-17"/>
        </w:rPr>
        <w:t xml:space="preserve"> </w:t>
      </w:r>
      <w:r>
        <w:t>expresado</w:t>
      </w:r>
      <w:r>
        <w:rPr>
          <w:spacing w:val="-17"/>
        </w:rPr>
        <w:t xml:space="preserve"> </w:t>
      </w:r>
      <w:r>
        <w:t>su</w:t>
      </w:r>
      <w:r>
        <w:rPr>
          <w:spacing w:val="-17"/>
        </w:rPr>
        <w:t xml:space="preserve"> </w:t>
      </w:r>
      <w:r>
        <w:t>preocupación</w:t>
      </w:r>
      <w:r>
        <w:rPr>
          <w:spacing w:val="-17"/>
        </w:rPr>
        <w:t xml:space="preserve"> </w:t>
      </w:r>
      <w:r>
        <w:t>por</w:t>
      </w:r>
      <w:r>
        <w:rPr>
          <w:spacing w:val="-16"/>
        </w:rPr>
        <w:t xml:space="preserve"> </w:t>
      </w:r>
      <w:r>
        <w:t>los</w:t>
      </w:r>
      <w:r>
        <w:rPr>
          <w:spacing w:val="-17"/>
        </w:rPr>
        <w:t xml:space="preserve"> </w:t>
      </w:r>
      <w:r>
        <w:t>malos</w:t>
      </w:r>
      <w:r>
        <w:rPr>
          <w:spacing w:val="-17"/>
        </w:rPr>
        <w:t xml:space="preserve"> </w:t>
      </w:r>
      <w:r>
        <w:t>olores</w:t>
      </w:r>
      <w:r>
        <w:rPr>
          <w:spacing w:val="-17"/>
        </w:rPr>
        <w:t xml:space="preserve"> </w:t>
      </w:r>
      <w:r>
        <w:t>persistentes y la exposición constante a humo tóxico, lo que ha motivado movilizaciones</w:t>
      </w:r>
      <w:r>
        <w:rPr>
          <w:spacing w:val="-19"/>
        </w:rPr>
        <w:t xml:space="preserve"> </w:t>
      </w:r>
      <w:r>
        <w:t>ciudadanas</w:t>
      </w:r>
      <w:r>
        <w:rPr>
          <w:spacing w:val="-19"/>
        </w:rPr>
        <w:t xml:space="preserve"> </w:t>
      </w:r>
      <w:r>
        <w:t>y</w:t>
      </w:r>
      <w:r>
        <w:rPr>
          <w:spacing w:val="-19"/>
        </w:rPr>
        <w:t xml:space="preserve"> </w:t>
      </w:r>
      <w:r>
        <w:t>demandas</w:t>
      </w:r>
      <w:r>
        <w:rPr>
          <w:spacing w:val="-19"/>
        </w:rPr>
        <w:t xml:space="preserve"> </w:t>
      </w:r>
      <w:r>
        <w:t>de</w:t>
      </w:r>
      <w:r>
        <w:rPr>
          <w:spacing w:val="-19"/>
        </w:rPr>
        <w:t xml:space="preserve"> </w:t>
      </w:r>
      <w:r>
        <w:t>acciones</w:t>
      </w:r>
      <w:r>
        <w:rPr>
          <w:spacing w:val="-19"/>
        </w:rPr>
        <w:t xml:space="preserve"> </w:t>
      </w:r>
      <w:r>
        <w:t>concretas</w:t>
      </w:r>
      <w:r>
        <w:rPr>
          <w:spacing w:val="-19"/>
        </w:rPr>
        <w:t xml:space="preserve"> </w:t>
      </w:r>
      <w:r>
        <w:t>por parte de las autoridades</w:t>
      </w:r>
      <w:r>
        <w:rPr>
          <w:position w:val="6"/>
          <w:sz w:val="16"/>
        </w:rPr>
        <w:t>III</w:t>
      </w:r>
      <w:r>
        <w:t>.</w:t>
      </w:r>
    </w:p>
    <w:p w:rsidR="000F3924" w:rsidRDefault="000F3924">
      <w:pPr>
        <w:pStyle w:val="Textoindependiente"/>
        <w:spacing w:before="11"/>
      </w:pPr>
    </w:p>
    <w:p w:rsidR="000F3924" w:rsidRDefault="00000000">
      <w:pPr>
        <w:pStyle w:val="Textoindependiente"/>
        <w:spacing w:line="360" w:lineRule="auto"/>
        <w:ind w:left="262" w:right="256"/>
        <w:jc w:val="both"/>
      </w:pPr>
      <w:r>
        <w:t>Teniendo presente estas consideraciones, esta iniciativa parlamentaria busca incorporar con claridad y firmeza una sanción proporcional al daño causado, que envíe un mensaje inequívoco a la sociedad. Dotar de herramientas que permitan encaminarnos a detener esta grave problemática. No podemos olvidar que prender fuego a un vertedero o incinerar residuos en zonas protegidas o vulnerables no es un acto menor, es un atentado contra el medioambiente, contra la salud de las personas y contra el futuro de nuestro territorio nacional.</w:t>
      </w:r>
    </w:p>
    <w:p w:rsidR="000F3924" w:rsidRDefault="000F3924">
      <w:pPr>
        <w:pStyle w:val="Textoindependiente"/>
        <w:spacing w:before="9"/>
      </w:pPr>
    </w:p>
    <w:p w:rsidR="000F3924" w:rsidRDefault="00000000">
      <w:pPr>
        <w:pStyle w:val="Textoindependiente"/>
        <w:spacing w:line="360" w:lineRule="auto"/>
        <w:ind w:left="262" w:right="258"/>
        <w:jc w:val="both"/>
      </w:pPr>
      <w:r>
        <w:t>Promover una conciencia ambiental real exige coherencia normativa.</w:t>
      </w:r>
      <w:r>
        <w:rPr>
          <w:spacing w:val="80"/>
        </w:rPr>
        <w:t xml:space="preserve"> </w:t>
      </w:r>
      <w:r>
        <w:t>Por</w:t>
      </w:r>
      <w:r>
        <w:rPr>
          <w:spacing w:val="80"/>
        </w:rPr>
        <w:t xml:space="preserve"> </w:t>
      </w:r>
      <w:r>
        <w:t>ello,</w:t>
      </w:r>
      <w:r>
        <w:rPr>
          <w:spacing w:val="80"/>
        </w:rPr>
        <w:t xml:space="preserve"> </w:t>
      </w:r>
      <w:r>
        <w:t>sancionar</w:t>
      </w:r>
      <w:r>
        <w:rPr>
          <w:spacing w:val="80"/>
        </w:rPr>
        <w:t xml:space="preserve"> </w:t>
      </w:r>
      <w:r>
        <w:t>estas</w:t>
      </w:r>
      <w:r>
        <w:rPr>
          <w:spacing w:val="80"/>
        </w:rPr>
        <w:t xml:space="preserve"> </w:t>
      </w:r>
      <w:r>
        <w:t>conductas</w:t>
      </w:r>
      <w:r>
        <w:rPr>
          <w:spacing w:val="80"/>
        </w:rPr>
        <w:t xml:space="preserve"> </w:t>
      </w:r>
      <w:r>
        <w:t>con</w:t>
      </w:r>
      <w:r>
        <w:rPr>
          <w:spacing w:val="80"/>
        </w:rPr>
        <w:t xml:space="preserve"> </w:t>
      </w:r>
      <w:r>
        <w:t>penas</w:t>
      </w:r>
    </w:p>
    <w:p w:rsidR="000F3924" w:rsidRDefault="00000000">
      <w:pPr>
        <w:pStyle w:val="Textoindependiente"/>
        <w:spacing w:before="3"/>
        <w:rPr>
          <w:sz w:val="17"/>
        </w:rPr>
      </w:pPr>
      <w:r>
        <w:rPr>
          <w:noProof/>
          <w:sz w:val="17"/>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139636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FC7F0" id="Graphic 4" o:spid="_x0000_s1026" style="position:absolute;margin-left:85.1pt;margin-top:11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" path="m1829054,l,,,9143r1829054,l1829054,xe" fillcolor="black" stroked="f">
                <v:path arrowok="t"/>
                <w10:wrap type="topAndBottom" anchorx="page"/>
              </v:shape>
            </w:pict>
          </mc:Fallback>
        </mc:AlternateContent>
      </w:r>
    </w:p>
    <w:p w:rsidR="000F3924" w:rsidRDefault="00000000">
      <w:pPr>
        <w:spacing w:before="100"/>
        <w:ind w:left="262" w:right="760"/>
        <w:rPr>
          <w:rFonts w:ascii="Calibri"/>
          <w:sz w:val="20"/>
        </w:rPr>
      </w:pPr>
      <w:r>
        <w:rPr>
          <w:rFonts w:ascii="Calibri"/>
          <w:sz w:val="20"/>
          <w:vertAlign w:val="superscript"/>
        </w:rPr>
        <w:t>II</w:t>
      </w:r>
      <w:r>
        <w:rPr>
          <w:rFonts w:ascii="Calibri"/>
          <w:spacing w:val="-12"/>
          <w:sz w:val="20"/>
        </w:rPr>
        <w:t xml:space="preserve"> </w:t>
      </w:r>
      <w:hyperlink r:id="rId11">
        <w:r>
          <w:rPr>
            <w:rFonts w:ascii="Calibri"/>
            <w:color w:val="0000FF"/>
            <w:sz w:val="20"/>
            <w:u w:val="single" w:color="0000FF"/>
          </w:rPr>
          <w:t>https://www.biobiochile.cl/noticias/nacional/region-de-antofagasta/2023/05/04/por-insalubridad-e-</w:t>
        </w:r>
      </w:hyperlink>
      <w:r>
        <w:rPr>
          <w:rFonts w:ascii="Calibri"/>
          <w:color w:val="0000FF"/>
          <w:sz w:val="20"/>
        </w:rPr>
        <w:t xml:space="preserve"> </w:t>
      </w:r>
      <w:hyperlink r:id="rId12">
        <w:r>
          <w:rPr>
            <w:rFonts w:ascii="Calibri"/>
            <w:color w:val="0000FF"/>
            <w:spacing w:val="-2"/>
            <w:sz w:val="20"/>
            <w:u w:val="single" w:color="0000FF"/>
          </w:rPr>
          <w:t>incendios-suprema-ordenan-a-municipio-de-antofagasta-cerrar-el-basural-la-chimba.shtml</w:t>
        </w:r>
      </w:hyperlink>
    </w:p>
    <w:p w:rsidR="000F3924" w:rsidRDefault="00000000">
      <w:pPr>
        <w:spacing w:before="1"/>
        <w:ind w:left="262" w:right="422"/>
        <w:rPr>
          <w:rFonts w:ascii="Calibri"/>
          <w:sz w:val="20"/>
        </w:rPr>
      </w:pPr>
      <w:r>
        <w:rPr>
          <w:rFonts w:ascii="Calibri"/>
          <w:sz w:val="20"/>
          <w:vertAlign w:val="superscript"/>
        </w:rPr>
        <w:t>III</w:t>
      </w:r>
      <w:r>
        <w:rPr>
          <w:rFonts w:ascii="Calibri"/>
          <w:spacing w:val="-12"/>
          <w:sz w:val="20"/>
        </w:rPr>
        <w:t xml:space="preserve"> </w:t>
      </w:r>
      <w:hyperlink r:id="rId13">
        <w:r>
          <w:rPr>
            <w:rFonts w:ascii="Calibri"/>
            <w:color w:val="0000FF"/>
            <w:sz w:val="20"/>
            <w:u w:val="single" w:color="0000FF"/>
          </w:rPr>
          <w:t>https://antofagastaaldia.cl/quemas-de-basura-en-la-chimba-vecinos-denuncian-malos-olores-y-solicitan-</w:t>
        </w:r>
      </w:hyperlink>
      <w:r>
        <w:rPr>
          <w:rFonts w:ascii="Calibri"/>
          <w:color w:val="0000FF"/>
          <w:sz w:val="20"/>
        </w:rPr>
        <w:t xml:space="preserve"> </w:t>
      </w:r>
      <w:hyperlink r:id="rId14">
        <w:r>
          <w:rPr>
            <w:rFonts w:ascii="Calibri"/>
            <w:color w:val="0000FF"/>
            <w:spacing w:val="-2"/>
            <w:sz w:val="20"/>
            <w:u w:val="single" w:color="0000FF"/>
          </w:rPr>
          <w:t>medidas-concretas/?utm_source=chatgpt.com</w:t>
        </w:r>
      </w:hyperlink>
    </w:p>
    <w:p w:rsidR="000F3924" w:rsidRDefault="000F3924">
      <w:pPr>
        <w:rPr>
          <w:rFonts w:ascii="Calibri"/>
          <w:sz w:val="20"/>
        </w:rPr>
        <w:sectPr w:rsidR="000F3924">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0F3924" w:rsidRDefault="00000000">
      <w:pPr>
        <w:pStyle w:val="Textoindependiente"/>
        <w:spacing w:before="72" w:line="360" w:lineRule="auto"/>
        <w:ind w:left="262" w:right="256"/>
        <w:jc w:val="both"/>
      </w:pPr>
      <w:r>
        <w:lastRenderedPageBreak/>
        <w:t>proporcionales no sólo será un instrumento de disuasión, sino también una señal clara de responsabilidad institucional. En consecuencia,</w:t>
      </w:r>
      <w:r>
        <w:rPr>
          <w:spacing w:val="-27"/>
        </w:rPr>
        <w:t xml:space="preserve"> </w:t>
      </w:r>
      <w:r>
        <w:t>los</w:t>
      </w:r>
      <w:r>
        <w:rPr>
          <w:spacing w:val="-25"/>
        </w:rPr>
        <w:t xml:space="preserve"> </w:t>
      </w:r>
      <w:r>
        <w:t>diputados</w:t>
      </w:r>
      <w:r>
        <w:rPr>
          <w:spacing w:val="-27"/>
        </w:rPr>
        <w:t xml:space="preserve"> </w:t>
      </w:r>
      <w:r>
        <w:t>firmantes</w:t>
      </w:r>
      <w:r>
        <w:rPr>
          <w:spacing w:val="-26"/>
        </w:rPr>
        <w:t xml:space="preserve"> </w:t>
      </w:r>
      <w:r>
        <w:t>consideran</w:t>
      </w:r>
      <w:r>
        <w:rPr>
          <w:spacing w:val="-27"/>
        </w:rPr>
        <w:t xml:space="preserve"> </w:t>
      </w:r>
      <w:r>
        <w:t>indispensable avanzar</w:t>
      </w:r>
      <w:r>
        <w:rPr>
          <w:spacing w:val="-31"/>
        </w:rPr>
        <w:t xml:space="preserve"> </w:t>
      </w:r>
      <w:r>
        <w:t>en</w:t>
      </w:r>
      <w:r>
        <w:rPr>
          <w:spacing w:val="-31"/>
        </w:rPr>
        <w:t xml:space="preserve"> </w:t>
      </w:r>
      <w:r>
        <w:t>este</w:t>
      </w:r>
      <w:r>
        <w:rPr>
          <w:spacing w:val="-31"/>
        </w:rPr>
        <w:t xml:space="preserve"> </w:t>
      </w:r>
      <w:r>
        <w:t>marco</w:t>
      </w:r>
      <w:r>
        <w:rPr>
          <w:spacing w:val="-31"/>
        </w:rPr>
        <w:t xml:space="preserve"> </w:t>
      </w:r>
      <w:r>
        <w:t>sancionatorio,</w:t>
      </w:r>
      <w:r>
        <w:rPr>
          <w:spacing w:val="-31"/>
        </w:rPr>
        <w:t xml:space="preserve"> </w:t>
      </w:r>
      <w:r>
        <w:t>como</w:t>
      </w:r>
      <w:r>
        <w:rPr>
          <w:spacing w:val="-31"/>
        </w:rPr>
        <w:t xml:space="preserve"> </w:t>
      </w:r>
      <w:r>
        <w:t>parte</w:t>
      </w:r>
      <w:r>
        <w:rPr>
          <w:spacing w:val="-31"/>
        </w:rPr>
        <w:t xml:space="preserve"> </w:t>
      </w:r>
      <w:r>
        <w:t>de</w:t>
      </w:r>
      <w:r>
        <w:rPr>
          <w:spacing w:val="-29"/>
        </w:rPr>
        <w:t xml:space="preserve"> </w:t>
      </w:r>
      <w:r>
        <w:t>una</w:t>
      </w:r>
      <w:r>
        <w:rPr>
          <w:spacing w:val="-31"/>
        </w:rPr>
        <w:t xml:space="preserve"> </w:t>
      </w:r>
      <w:r>
        <w:t>política integral de protección ambiental, justicia territorial y seguridad humana.</w:t>
      </w:r>
    </w:p>
    <w:p w:rsidR="000F3924" w:rsidRDefault="000F3924">
      <w:pPr>
        <w:pStyle w:val="Textoindependiente"/>
      </w:pPr>
    </w:p>
    <w:p w:rsidR="000F3924" w:rsidRDefault="000F3924">
      <w:pPr>
        <w:pStyle w:val="Textoindependiente"/>
      </w:pPr>
    </w:p>
    <w:p w:rsidR="000F3924" w:rsidRDefault="000F3924">
      <w:pPr>
        <w:pStyle w:val="Textoindependiente"/>
        <w:spacing w:before="156"/>
      </w:pPr>
    </w:p>
    <w:p w:rsidR="000F3924" w:rsidRDefault="00000000">
      <w:pPr>
        <w:ind w:left="3" w:right="1"/>
        <w:jc w:val="center"/>
        <w:rPr>
          <w:b/>
          <w:sz w:val="24"/>
        </w:rPr>
      </w:pPr>
      <w:r>
        <w:rPr>
          <w:b/>
          <w:sz w:val="24"/>
        </w:rPr>
        <w:t>“</w:t>
      </w:r>
      <w:r>
        <w:rPr>
          <w:b/>
          <w:sz w:val="24"/>
          <w:u w:val="single"/>
        </w:rPr>
        <w:t>PROYECTO</w:t>
      </w:r>
      <w:r>
        <w:rPr>
          <w:b/>
          <w:spacing w:val="-6"/>
          <w:sz w:val="24"/>
          <w:u w:val="single"/>
        </w:rPr>
        <w:t xml:space="preserve"> </w:t>
      </w:r>
      <w:r>
        <w:rPr>
          <w:b/>
          <w:sz w:val="24"/>
          <w:u w:val="single"/>
        </w:rPr>
        <w:t>DE</w:t>
      </w:r>
      <w:r>
        <w:rPr>
          <w:b/>
          <w:spacing w:val="-5"/>
          <w:sz w:val="24"/>
          <w:u w:val="single"/>
        </w:rPr>
        <w:t xml:space="preserve"> </w:t>
      </w:r>
      <w:r>
        <w:rPr>
          <w:b/>
          <w:spacing w:val="-4"/>
          <w:sz w:val="24"/>
          <w:u w:val="single"/>
        </w:rPr>
        <w:t>LEY</w:t>
      </w:r>
      <w:r>
        <w:rPr>
          <w:b/>
          <w:spacing w:val="-4"/>
          <w:sz w:val="24"/>
        </w:rPr>
        <w:t>”</w:t>
      </w:r>
    </w:p>
    <w:p w:rsidR="000F3924" w:rsidRDefault="000F3924">
      <w:pPr>
        <w:pStyle w:val="Textoindependiente"/>
        <w:spacing w:before="142"/>
        <w:rPr>
          <w:b/>
        </w:rPr>
      </w:pPr>
    </w:p>
    <w:p w:rsidR="000F3924" w:rsidRDefault="00000000">
      <w:pPr>
        <w:pStyle w:val="Textoindependiente"/>
        <w:spacing w:before="1" w:line="362" w:lineRule="auto"/>
        <w:ind w:left="262" w:right="255"/>
        <w:jc w:val="both"/>
      </w:pPr>
      <w:r>
        <w:rPr>
          <w:b/>
        </w:rPr>
        <w:t xml:space="preserve">"Artículo primero”. – </w:t>
      </w:r>
      <w:r>
        <w:t>Introdúzcase la siguiente modificación, en la ley 19.300 de Bases Generales del Medioambiente, en los términos que a continuación se expresa:</w:t>
      </w:r>
    </w:p>
    <w:p w:rsidR="000F3924" w:rsidRDefault="000F3924">
      <w:pPr>
        <w:pStyle w:val="Textoindependiente"/>
        <w:spacing w:before="1"/>
      </w:pPr>
    </w:p>
    <w:p w:rsidR="000F3924" w:rsidRDefault="00000000">
      <w:pPr>
        <w:pStyle w:val="Ttulo1"/>
        <w:ind w:left="262"/>
        <w:jc w:val="both"/>
      </w:pPr>
      <w:r>
        <w:t>Agrégase</w:t>
      </w:r>
      <w:r>
        <w:rPr>
          <w:spacing w:val="-18"/>
        </w:rPr>
        <w:t xml:space="preserve"> </w:t>
      </w:r>
      <w:r>
        <w:t>el</w:t>
      </w:r>
      <w:r>
        <w:rPr>
          <w:spacing w:val="-17"/>
        </w:rPr>
        <w:t xml:space="preserve"> </w:t>
      </w:r>
      <w:r>
        <w:t>siguiente</w:t>
      </w:r>
      <w:r>
        <w:rPr>
          <w:spacing w:val="-17"/>
        </w:rPr>
        <w:t xml:space="preserve"> </w:t>
      </w:r>
      <w:r>
        <w:t>artículo</w:t>
      </w:r>
      <w:r>
        <w:rPr>
          <w:spacing w:val="-17"/>
        </w:rPr>
        <w:t xml:space="preserve"> </w:t>
      </w:r>
      <w:r>
        <w:t>56,</w:t>
      </w:r>
      <w:r>
        <w:rPr>
          <w:spacing w:val="-15"/>
        </w:rPr>
        <w:t xml:space="preserve"> </w:t>
      </w:r>
      <w:r>
        <w:t>nuevo,</w:t>
      </w:r>
      <w:r>
        <w:rPr>
          <w:spacing w:val="-17"/>
        </w:rPr>
        <w:t xml:space="preserve"> </w:t>
      </w:r>
      <w:r>
        <w:t>del</w:t>
      </w:r>
      <w:r>
        <w:rPr>
          <w:spacing w:val="-17"/>
        </w:rPr>
        <w:t xml:space="preserve"> </w:t>
      </w:r>
      <w:r>
        <w:t>siguiente</w:t>
      </w:r>
      <w:r>
        <w:rPr>
          <w:spacing w:val="-17"/>
        </w:rPr>
        <w:t xml:space="preserve"> </w:t>
      </w:r>
      <w:r>
        <w:rPr>
          <w:spacing w:val="-2"/>
        </w:rPr>
        <w:t>tenor:</w:t>
      </w:r>
    </w:p>
    <w:p w:rsidR="000F3924" w:rsidRDefault="000F3924">
      <w:pPr>
        <w:pStyle w:val="Textoindependiente"/>
        <w:spacing w:before="143"/>
        <w:rPr>
          <w:b/>
        </w:rPr>
      </w:pPr>
    </w:p>
    <w:p w:rsidR="000F3924" w:rsidRDefault="00000000">
      <w:pPr>
        <w:spacing w:line="360" w:lineRule="auto"/>
        <w:ind w:left="262" w:right="256"/>
        <w:jc w:val="both"/>
        <w:rPr>
          <w:i/>
          <w:sz w:val="24"/>
        </w:rPr>
      </w:pPr>
      <w:r>
        <w:rPr>
          <w:i/>
          <w:sz w:val="24"/>
        </w:rPr>
        <w:t>“Artículo 56: Se presumirá responsable de cometer daño ambiental, en calidad de autor, para los efectos de esta ley, quien,</w:t>
      </w:r>
      <w:r>
        <w:rPr>
          <w:i/>
          <w:spacing w:val="-34"/>
          <w:sz w:val="24"/>
        </w:rPr>
        <w:t xml:space="preserve"> </w:t>
      </w:r>
      <w:r>
        <w:rPr>
          <w:i/>
          <w:sz w:val="24"/>
        </w:rPr>
        <w:t>en</w:t>
      </w:r>
      <w:r>
        <w:rPr>
          <w:i/>
          <w:spacing w:val="-34"/>
          <w:sz w:val="24"/>
        </w:rPr>
        <w:t xml:space="preserve"> </w:t>
      </w:r>
      <w:r>
        <w:rPr>
          <w:i/>
          <w:sz w:val="24"/>
        </w:rPr>
        <w:t>vertederos,</w:t>
      </w:r>
      <w:r>
        <w:rPr>
          <w:i/>
          <w:spacing w:val="-34"/>
          <w:sz w:val="24"/>
        </w:rPr>
        <w:t xml:space="preserve"> </w:t>
      </w:r>
      <w:r>
        <w:rPr>
          <w:i/>
          <w:sz w:val="24"/>
        </w:rPr>
        <w:t>ex</w:t>
      </w:r>
      <w:r>
        <w:rPr>
          <w:i/>
          <w:spacing w:val="-34"/>
          <w:sz w:val="24"/>
        </w:rPr>
        <w:t xml:space="preserve"> </w:t>
      </w:r>
      <w:r>
        <w:rPr>
          <w:i/>
          <w:sz w:val="24"/>
        </w:rPr>
        <w:t>vertederos</w:t>
      </w:r>
      <w:r>
        <w:rPr>
          <w:i/>
          <w:spacing w:val="-34"/>
          <w:sz w:val="24"/>
        </w:rPr>
        <w:t xml:space="preserve"> </w:t>
      </w:r>
      <w:r>
        <w:rPr>
          <w:i/>
          <w:sz w:val="24"/>
        </w:rPr>
        <w:t>o</w:t>
      </w:r>
      <w:r>
        <w:rPr>
          <w:i/>
          <w:spacing w:val="-34"/>
          <w:sz w:val="24"/>
        </w:rPr>
        <w:t xml:space="preserve"> </w:t>
      </w:r>
      <w:r>
        <w:rPr>
          <w:i/>
          <w:sz w:val="24"/>
        </w:rPr>
        <w:t>áreas</w:t>
      </w:r>
      <w:r>
        <w:rPr>
          <w:i/>
          <w:spacing w:val="-34"/>
          <w:sz w:val="24"/>
        </w:rPr>
        <w:t xml:space="preserve"> </w:t>
      </w:r>
      <w:r>
        <w:rPr>
          <w:i/>
          <w:sz w:val="24"/>
        </w:rPr>
        <w:t>desérticas</w:t>
      </w:r>
      <w:r>
        <w:rPr>
          <w:i/>
          <w:spacing w:val="-34"/>
          <w:sz w:val="24"/>
        </w:rPr>
        <w:t xml:space="preserve"> </w:t>
      </w:r>
      <w:r>
        <w:rPr>
          <w:i/>
          <w:sz w:val="24"/>
        </w:rPr>
        <w:t>cercanas a sectores poblados, incinere cualquier tipo de basura, residuos</w:t>
      </w:r>
      <w:r>
        <w:rPr>
          <w:i/>
          <w:spacing w:val="-34"/>
          <w:sz w:val="24"/>
        </w:rPr>
        <w:t xml:space="preserve"> </w:t>
      </w:r>
      <w:r>
        <w:rPr>
          <w:i/>
          <w:sz w:val="24"/>
        </w:rPr>
        <w:t>o</w:t>
      </w:r>
      <w:r>
        <w:rPr>
          <w:i/>
          <w:spacing w:val="-34"/>
          <w:sz w:val="24"/>
        </w:rPr>
        <w:t xml:space="preserve"> </w:t>
      </w:r>
      <w:r>
        <w:rPr>
          <w:i/>
          <w:sz w:val="24"/>
        </w:rPr>
        <w:t>propiciaré</w:t>
      </w:r>
      <w:r>
        <w:rPr>
          <w:i/>
          <w:spacing w:val="-34"/>
          <w:sz w:val="24"/>
        </w:rPr>
        <w:t xml:space="preserve"> </w:t>
      </w:r>
      <w:r>
        <w:rPr>
          <w:i/>
          <w:sz w:val="24"/>
        </w:rPr>
        <w:t>las</w:t>
      </w:r>
      <w:r>
        <w:rPr>
          <w:i/>
          <w:spacing w:val="-34"/>
          <w:sz w:val="24"/>
        </w:rPr>
        <w:t xml:space="preserve"> </w:t>
      </w:r>
      <w:r>
        <w:rPr>
          <w:i/>
          <w:sz w:val="24"/>
        </w:rPr>
        <w:t>condiciones</w:t>
      </w:r>
      <w:r>
        <w:rPr>
          <w:i/>
          <w:spacing w:val="-34"/>
          <w:sz w:val="24"/>
        </w:rPr>
        <w:t xml:space="preserve"> </w:t>
      </w:r>
      <w:r>
        <w:rPr>
          <w:i/>
          <w:sz w:val="24"/>
        </w:rPr>
        <w:t>para</w:t>
      </w:r>
      <w:r>
        <w:rPr>
          <w:i/>
          <w:spacing w:val="-34"/>
          <w:sz w:val="24"/>
        </w:rPr>
        <w:t xml:space="preserve"> </w:t>
      </w:r>
      <w:r>
        <w:rPr>
          <w:i/>
          <w:sz w:val="24"/>
        </w:rPr>
        <w:t>producir</w:t>
      </w:r>
      <w:r>
        <w:rPr>
          <w:i/>
          <w:spacing w:val="-34"/>
          <w:sz w:val="24"/>
        </w:rPr>
        <w:t xml:space="preserve"> </w:t>
      </w:r>
      <w:r>
        <w:rPr>
          <w:i/>
          <w:sz w:val="24"/>
        </w:rPr>
        <w:t>un</w:t>
      </w:r>
      <w:r>
        <w:rPr>
          <w:i/>
          <w:spacing w:val="-34"/>
          <w:sz w:val="24"/>
        </w:rPr>
        <w:t xml:space="preserve"> </w:t>
      </w:r>
      <w:r>
        <w:rPr>
          <w:i/>
          <w:sz w:val="24"/>
        </w:rPr>
        <w:t>incendio sin autorización de la autoridad pertinente.</w:t>
      </w:r>
    </w:p>
    <w:p w:rsidR="000F3924" w:rsidRDefault="000F3924">
      <w:pPr>
        <w:pStyle w:val="Textoindependiente"/>
        <w:spacing w:before="8"/>
        <w:rPr>
          <w:i/>
        </w:rPr>
      </w:pPr>
    </w:p>
    <w:p w:rsidR="000F3924" w:rsidRDefault="00000000">
      <w:pPr>
        <w:spacing w:line="360" w:lineRule="auto"/>
        <w:ind w:left="262" w:right="256"/>
        <w:jc w:val="both"/>
        <w:rPr>
          <w:i/>
          <w:sz w:val="24"/>
        </w:rPr>
      </w:pPr>
      <w:r>
        <w:rPr>
          <w:i/>
          <w:sz w:val="24"/>
        </w:rPr>
        <w:t>Quien</w:t>
      </w:r>
      <w:r>
        <w:rPr>
          <w:i/>
          <w:spacing w:val="-35"/>
          <w:sz w:val="24"/>
        </w:rPr>
        <w:t xml:space="preserve"> </w:t>
      </w:r>
      <w:r>
        <w:rPr>
          <w:i/>
          <w:sz w:val="24"/>
        </w:rPr>
        <w:t>resultaré</w:t>
      </w:r>
      <w:r>
        <w:rPr>
          <w:i/>
          <w:spacing w:val="-34"/>
          <w:sz w:val="24"/>
        </w:rPr>
        <w:t xml:space="preserve"> </w:t>
      </w:r>
      <w:r>
        <w:rPr>
          <w:i/>
          <w:sz w:val="24"/>
        </w:rPr>
        <w:t>responsable</w:t>
      </w:r>
      <w:r>
        <w:rPr>
          <w:i/>
          <w:spacing w:val="-34"/>
          <w:sz w:val="24"/>
        </w:rPr>
        <w:t xml:space="preserve"> </w:t>
      </w:r>
      <w:r>
        <w:rPr>
          <w:i/>
          <w:sz w:val="24"/>
        </w:rPr>
        <w:t>de</w:t>
      </w:r>
      <w:r>
        <w:rPr>
          <w:i/>
          <w:spacing w:val="-34"/>
          <w:sz w:val="24"/>
        </w:rPr>
        <w:t xml:space="preserve"> </w:t>
      </w:r>
      <w:r>
        <w:rPr>
          <w:i/>
          <w:sz w:val="24"/>
        </w:rPr>
        <w:t>la</w:t>
      </w:r>
      <w:r>
        <w:rPr>
          <w:i/>
          <w:spacing w:val="-36"/>
          <w:sz w:val="24"/>
        </w:rPr>
        <w:t xml:space="preserve"> </w:t>
      </w:r>
      <w:r>
        <w:rPr>
          <w:i/>
          <w:sz w:val="24"/>
        </w:rPr>
        <w:t>conducta</w:t>
      </w:r>
      <w:r>
        <w:rPr>
          <w:i/>
          <w:spacing w:val="-34"/>
          <w:sz w:val="24"/>
        </w:rPr>
        <w:t xml:space="preserve"> </w:t>
      </w:r>
      <w:r>
        <w:rPr>
          <w:i/>
          <w:sz w:val="24"/>
        </w:rPr>
        <w:t>antes</w:t>
      </w:r>
      <w:r>
        <w:rPr>
          <w:i/>
          <w:spacing w:val="-34"/>
          <w:sz w:val="24"/>
        </w:rPr>
        <w:t xml:space="preserve"> </w:t>
      </w:r>
      <w:r>
        <w:rPr>
          <w:i/>
          <w:sz w:val="24"/>
        </w:rPr>
        <w:t>descrita,</w:t>
      </w:r>
      <w:r>
        <w:rPr>
          <w:i/>
          <w:spacing w:val="-34"/>
          <w:sz w:val="24"/>
        </w:rPr>
        <w:t xml:space="preserve"> </w:t>
      </w:r>
      <w:r>
        <w:rPr>
          <w:i/>
          <w:sz w:val="24"/>
        </w:rPr>
        <w:t>será sancionado con las penas del artículo 477 del Código Penal, sin perjuicio de las sanciones establecidas en esta ley. Asimismo, si la conducta descrita en el inciso anterior es realizada con ánimo de lucro o como resultado de estas quemas no autorizadas, se afecte la salud de la población, la pena antes señalada, será aumentada en un grado.”</w:t>
      </w:r>
    </w:p>
    <w:p w:rsidR="000F3924" w:rsidRDefault="000F3924">
      <w:pPr>
        <w:pStyle w:val="Textoindependiente"/>
        <w:spacing w:before="8"/>
        <w:rPr>
          <w:i/>
        </w:rPr>
      </w:pPr>
    </w:p>
    <w:p w:rsidR="000F3924" w:rsidRDefault="00000000">
      <w:pPr>
        <w:pStyle w:val="Textoindependiente"/>
        <w:spacing w:before="1" w:line="360" w:lineRule="auto"/>
        <w:ind w:left="262" w:right="255"/>
        <w:jc w:val="both"/>
      </w:pPr>
      <w:r>
        <w:rPr>
          <w:b/>
        </w:rPr>
        <w:t xml:space="preserve">Artículo Segundo: </w:t>
      </w:r>
      <w:r>
        <w:t>Introdúzcase la siguiente modificación, en la ley el Decreto con Fuerza de Ley Nº1, que fija el texto refundido,</w:t>
      </w:r>
      <w:r>
        <w:rPr>
          <w:spacing w:val="40"/>
        </w:rPr>
        <w:t xml:space="preserve"> </w:t>
      </w:r>
      <w:r>
        <w:t>coordinado</w:t>
      </w:r>
      <w:r>
        <w:rPr>
          <w:spacing w:val="40"/>
        </w:rPr>
        <w:t xml:space="preserve"> </w:t>
      </w:r>
      <w:r>
        <w:t>y</w:t>
      </w:r>
      <w:r>
        <w:rPr>
          <w:spacing w:val="40"/>
        </w:rPr>
        <w:t xml:space="preserve"> </w:t>
      </w:r>
      <w:r>
        <w:t>sistematizado</w:t>
      </w:r>
      <w:r>
        <w:rPr>
          <w:spacing w:val="40"/>
        </w:rPr>
        <w:t xml:space="preserve"> </w:t>
      </w:r>
      <w:r>
        <w:t>de</w:t>
      </w:r>
      <w:r>
        <w:rPr>
          <w:spacing w:val="40"/>
        </w:rPr>
        <w:t xml:space="preserve"> </w:t>
      </w:r>
      <w:r>
        <w:t>la</w:t>
      </w:r>
      <w:r>
        <w:rPr>
          <w:spacing w:val="40"/>
        </w:rPr>
        <w:t xml:space="preserve"> </w:t>
      </w:r>
      <w:r>
        <w:t>ley</w:t>
      </w:r>
      <w:r>
        <w:rPr>
          <w:spacing w:val="40"/>
        </w:rPr>
        <w:t xml:space="preserve"> </w:t>
      </w:r>
      <w:r>
        <w:t>nº</w:t>
      </w:r>
      <w:r>
        <w:rPr>
          <w:spacing w:val="40"/>
        </w:rPr>
        <w:t xml:space="preserve"> </w:t>
      </w:r>
      <w:r>
        <w:t>18.695,</w:t>
      </w:r>
    </w:p>
    <w:p w:rsidR="000F3924" w:rsidRDefault="000F3924">
      <w:pPr>
        <w:pStyle w:val="Textoindependiente"/>
        <w:spacing w:line="360" w:lineRule="auto"/>
        <w:jc w:val="both"/>
        <w:sectPr w:rsidR="000F3924">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0F3924" w:rsidRDefault="00000000">
      <w:pPr>
        <w:pStyle w:val="Textoindependiente"/>
        <w:spacing w:before="72" w:line="362" w:lineRule="auto"/>
        <w:ind w:left="262" w:right="256"/>
        <w:jc w:val="both"/>
      </w:pPr>
      <w:r>
        <w:lastRenderedPageBreak/>
        <w:t>Orgánica Constitucional de Municipalidades, en los términos que a continuación se expresa:</w:t>
      </w:r>
    </w:p>
    <w:p w:rsidR="000F3924" w:rsidRDefault="000F3924">
      <w:pPr>
        <w:pStyle w:val="Textoindependiente"/>
        <w:spacing w:before="4"/>
      </w:pPr>
    </w:p>
    <w:p w:rsidR="000F3924" w:rsidRDefault="00000000">
      <w:pPr>
        <w:pStyle w:val="Ttulo1"/>
        <w:spacing w:line="362" w:lineRule="auto"/>
        <w:ind w:left="262" w:right="255"/>
        <w:jc w:val="both"/>
      </w:pPr>
      <w:r>
        <w:t>Agrégase,</w:t>
      </w:r>
      <w:r>
        <w:rPr>
          <w:spacing w:val="-13"/>
        </w:rPr>
        <w:t xml:space="preserve"> </w:t>
      </w:r>
      <w:r>
        <w:t>en</w:t>
      </w:r>
      <w:r>
        <w:rPr>
          <w:spacing w:val="-13"/>
        </w:rPr>
        <w:t xml:space="preserve"> </w:t>
      </w:r>
      <w:r>
        <w:t>el</w:t>
      </w:r>
      <w:r>
        <w:rPr>
          <w:spacing w:val="-13"/>
        </w:rPr>
        <w:t xml:space="preserve"> </w:t>
      </w:r>
      <w:r>
        <w:t>artículo</w:t>
      </w:r>
      <w:r>
        <w:rPr>
          <w:spacing w:val="-13"/>
        </w:rPr>
        <w:t xml:space="preserve"> </w:t>
      </w:r>
      <w:r>
        <w:t>5,</w:t>
      </w:r>
      <w:r>
        <w:rPr>
          <w:spacing w:val="-13"/>
        </w:rPr>
        <w:t xml:space="preserve"> </w:t>
      </w:r>
      <w:r>
        <w:t>la</w:t>
      </w:r>
      <w:r>
        <w:rPr>
          <w:spacing w:val="-13"/>
        </w:rPr>
        <w:t xml:space="preserve"> </w:t>
      </w:r>
      <w:r>
        <w:t>siguiente</w:t>
      </w:r>
      <w:r>
        <w:rPr>
          <w:spacing w:val="-13"/>
        </w:rPr>
        <w:t xml:space="preserve"> </w:t>
      </w:r>
      <w:r>
        <w:t>letra</w:t>
      </w:r>
      <w:r>
        <w:rPr>
          <w:spacing w:val="-13"/>
        </w:rPr>
        <w:t xml:space="preserve"> </w:t>
      </w:r>
      <w:r>
        <w:t>“P”,</w:t>
      </w:r>
      <w:r>
        <w:rPr>
          <w:spacing w:val="-11"/>
        </w:rPr>
        <w:t xml:space="preserve"> </w:t>
      </w:r>
      <w:r>
        <w:t>nueva,</w:t>
      </w:r>
      <w:r>
        <w:rPr>
          <w:spacing w:val="-13"/>
        </w:rPr>
        <w:t xml:space="preserve"> </w:t>
      </w:r>
      <w:r>
        <w:t>del siguiente tenor:</w:t>
      </w:r>
    </w:p>
    <w:p w:rsidR="000F3924" w:rsidRDefault="000F3924">
      <w:pPr>
        <w:pStyle w:val="Textoindependiente"/>
        <w:spacing w:before="4"/>
        <w:rPr>
          <w:b/>
        </w:rPr>
      </w:pPr>
    </w:p>
    <w:p w:rsidR="000F3924" w:rsidRDefault="00000000">
      <w:pPr>
        <w:spacing w:line="360" w:lineRule="auto"/>
        <w:ind w:left="262" w:right="256"/>
        <w:jc w:val="both"/>
        <w:rPr>
          <w:i/>
          <w:sz w:val="24"/>
        </w:rPr>
      </w:pPr>
      <w:r>
        <w:rPr>
          <w:i/>
          <w:sz w:val="24"/>
        </w:rPr>
        <w:t>“p)</w:t>
      </w:r>
      <w:r>
        <w:rPr>
          <w:i/>
          <w:spacing w:val="-18"/>
          <w:sz w:val="24"/>
        </w:rPr>
        <w:t xml:space="preserve"> </w:t>
      </w:r>
      <w:r>
        <w:rPr>
          <w:i/>
          <w:sz w:val="24"/>
        </w:rPr>
        <w:t>Desarrollar</w:t>
      </w:r>
      <w:r>
        <w:rPr>
          <w:i/>
          <w:spacing w:val="-18"/>
          <w:sz w:val="24"/>
        </w:rPr>
        <w:t xml:space="preserve"> </w:t>
      </w:r>
      <w:r>
        <w:rPr>
          <w:i/>
          <w:sz w:val="24"/>
        </w:rPr>
        <w:t>e</w:t>
      </w:r>
      <w:r>
        <w:rPr>
          <w:i/>
          <w:spacing w:val="-20"/>
          <w:sz w:val="24"/>
        </w:rPr>
        <w:t xml:space="preserve"> </w:t>
      </w:r>
      <w:r>
        <w:rPr>
          <w:i/>
          <w:sz w:val="24"/>
        </w:rPr>
        <w:t>implementar</w:t>
      </w:r>
      <w:r>
        <w:rPr>
          <w:i/>
          <w:spacing w:val="-18"/>
          <w:sz w:val="24"/>
        </w:rPr>
        <w:t xml:space="preserve"> </w:t>
      </w:r>
      <w:r>
        <w:rPr>
          <w:i/>
          <w:sz w:val="24"/>
        </w:rPr>
        <w:t>programas</w:t>
      </w:r>
      <w:r>
        <w:rPr>
          <w:i/>
          <w:spacing w:val="-18"/>
          <w:sz w:val="24"/>
        </w:rPr>
        <w:t xml:space="preserve"> </w:t>
      </w:r>
      <w:r>
        <w:rPr>
          <w:i/>
          <w:sz w:val="24"/>
        </w:rPr>
        <w:t>de</w:t>
      </w:r>
      <w:r>
        <w:rPr>
          <w:i/>
          <w:spacing w:val="-18"/>
          <w:sz w:val="24"/>
        </w:rPr>
        <w:t xml:space="preserve"> </w:t>
      </w:r>
      <w:r>
        <w:rPr>
          <w:i/>
          <w:sz w:val="24"/>
        </w:rPr>
        <w:t>educación</w:t>
      </w:r>
      <w:r>
        <w:rPr>
          <w:i/>
          <w:spacing w:val="-18"/>
          <w:sz w:val="24"/>
        </w:rPr>
        <w:t xml:space="preserve"> </w:t>
      </w:r>
      <w:r>
        <w:rPr>
          <w:i/>
          <w:sz w:val="24"/>
        </w:rPr>
        <w:t>ambiental preventiva y reactiva, orientados al manejo responsable de residuos,</w:t>
      </w:r>
      <w:r>
        <w:rPr>
          <w:i/>
          <w:spacing w:val="-13"/>
          <w:sz w:val="24"/>
        </w:rPr>
        <w:t xml:space="preserve"> </w:t>
      </w:r>
      <w:r>
        <w:rPr>
          <w:i/>
          <w:sz w:val="24"/>
        </w:rPr>
        <w:t>al</w:t>
      </w:r>
      <w:r>
        <w:rPr>
          <w:i/>
          <w:spacing w:val="-13"/>
          <w:sz w:val="24"/>
        </w:rPr>
        <w:t xml:space="preserve"> </w:t>
      </w:r>
      <w:r>
        <w:rPr>
          <w:i/>
          <w:sz w:val="24"/>
        </w:rPr>
        <w:t>fomento</w:t>
      </w:r>
      <w:r>
        <w:rPr>
          <w:i/>
          <w:spacing w:val="-13"/>
          <w:sz w:val="24"/>
        </w:rPr>
        <w:t xml:space="preserve"> </w:t>
      </w:r>
      <w:r>
        <w:rPr>
          <w:i/>
          <w:sz w:val="24"/>
        </w:rPr>
        <w:t>del</w:t>
      </w:r>
      <w:r>
        <w:rPr>
          <w:i/>
          <w:spacing w:val="-13"/>
          <w:sz w:val="24"/>
        </w:rPr>
        <w:t xml:space="preserve"> </w:t>
      </w:r>
      <w:r>
        <w:rPr>
          <w:i/>
          <w:sz w:val="24"/>
        </w:rPr>
        <w:t>reciclaje</w:t>
      </w:r>
      <w:r>
        <w:rPr>
          <w:i/>
          <w:spacing w:val="-11"/>
          <w:sz w:val="24"/>
        </w:rPr>
        <w:t xml:space="preserve"> </w:t>
      </w:r>
      <w:r>
        <w:rPr>
          <w:i/>
          <w:sz w:val="24"/>
        </w:rPr>
        <w:t>y</w:t>
      </w:r>
      <w:r>
        <w:rPr>
          <w:i/>
          <w:spacing w:val="-13"/>
          <w:sz w:val="24"/>
        </w:rPr>
        <w:t xml:space="preserve"> </w:t>
      </w:r>
      <w:r>
        <w:rPr>
          <w:i/>
          <w:sz w:val="24"/>
        </w:rPr>
        <w:t>a</w:t>
      </w:r>
      <w:r>
        <w:rPr>
          <w:i/>
          <w:spacing w:val="-13"/>
          <w:sz w:val="24"/>
        </w:rPr>
        <w:t xml:space="preserve"> </w:t>
      </w:r>
      <w:r>
        <w:rPr>
          <w:i/>
          <w:sz w:val="24"/>
        </w:rPr>
        <w:t>la</w:t>
      </w:r>
      <w:r>
        <w:rPr>
          <w:i/>
          <w:spacing w:val="-13"/>
          <w:sz w:val="24"/>
        </w:rPr>
        <w:t xml:space="preserve"> </w:t>
      </w:r>
      <w:r>
        <w:rPr>
          <w:i/>
          <w:sz w:val="24"/>
        </w:rPr>
        <w:t>prevención</w:t>
      </w:r>
      <w:r>
        <w:rPr>
          <w:i/>
          <w:spacing w:val="-13"/>
          <w:sz w:val="24"/>
        </w:rPr>
        <w:t xml:space="preserve"> </w:t>
      </w:r>
      <w:r>
        <w:rPr>
          <w:i/>
          <w:sz w:val="24"/>
        </w:rPr>
        <w:t>de</w:t>
      </w:r>
      <w:r>
        <w:rPr>
          <w:i/>
          <w:spacing w:val="-13"/>
          <w:sz w:val="24"/>
        </w:rPr>
        <w:t xml:space="preserve"> </w:t>
      </w:r>
      <w:r>
        <w:rPr>
          <w:i/>
          <w:sz w:val="24"/>
        </w:rPr>
        <w:t>quemas de basura en zonas urbanas y rurales, con especial énfasis en los</w:t>
      </w:r>
      <w:r>
        <w:rPr>
          <w:i/>
          <w:spacing w:val="-31"/>
          <w:sz w:val="24"/>
        </w:rPr>
        <w:t xml:space="preserve"> </w:t>
      </w:r>
      <w:r>
        <w:rPr>
          <w:i/>
          <w:sz w:val="24"/>
        </w:rPr>
        <w:t>vertederos,</w:t>
      </w:r>
      <w:r>
        <w:rPr>
          <w:i/>
          <w:spacing w:val="-31"/>
          <w:sz w:val="24"/>
        </w:rPr>
        <w:t xml:space="preserve"> </w:t>
      </w:r>
      <w:r>
        <w:rPr>
          <w:i/>
          <w:sz w:val="24"/>
        </w:rPr>
        <w:t>ex</w:t>
      </w:r>
      <w:r>
        <w:rPr>
          <w:i/>
          <w:spacing w:val="-31"/>
          <w:sz w:val="24"/>
        </w:rPr>
        <w:t xml:space="preserve"> </w:t>
      </w:r>
      <w:r>
        <w:rPr>
          <w:i/>
          <w:sz w:val="24"/>
        </w:rPr>
        <w:t>vertederos</w:t>
      </w:r>
      <w:r>
        <w:rPr>
          <w:i/>
          <w:spacing w:val="-31"/>
          <w:sz w:val="24"/>
        </w:rPr>
        <w:t xml:space="preserve"> </w:t>
      </w:r>
      <w:r>
        <w:rPr>
          <w:i/>
          <w:sz w:val="24"/>
        </w:rPr>
        <w:t>y</w:t>
      </w:r>
      <w:r>
        <w:rPr>
          <w:i/>
          <w:spacing w:val="-31"/>
          <w:sz w:val="24"/>
        </w:rPr>
        <w:t xml:space="preserve"> </w:t>
      </w:r>
      <w:r>
        <w:rPr>
          <w:i/>
          <w:sz w:val="24"/>
        </w:rPr>
        <w:t>zonas</w:t>
      </w:r>
      <w:r>
        <w:rPr>
          <w:i/>
          <w:spacing w:val="-31"/>
          <w:sz w:val="24"/>
        </w:rPr>
        <w:t xml:space="preserve"> </w:t>
      </w:r>
      <w:r>
        <w:rPr>
          <w:i/>
          <w:sz w:val="24"/>
        </w:rPr>
        <w:t>desérticas.</w:t>
      </w:r>
      <w:r>
        <w:rPr>
          <w:i/>
          <w:spacing w:val="-31"/>
          <w:sz w:val="24"/>
        </w:rPr>
        <w:t xml:space="preserve"> </w:t>
      </w:r>
      <w:r>
        <w:rPr>
          <w:i/>
          <w:sz w:val="24"/>
        </w:rPr>
        <w:t>En</w:t>
      </w:r>
      <w:r>
        <w:rPr>
          <w:i/>
          <w:spacing w:val="-31"/>
          <w:sz w:val="24"/>
        </w:rPr>
        <w:t xml:space="preserve"> </w:t>
      </w:r>
      <w:r>
        <w:rPr>
          <w:i/>
          <w:sz w:val="24"/>
        </w:rPr>
        <w:t>su</w:t>
      </w:r>
      <w:r>
        <w:rPr>
          <w:i/>
          <w:spacing w:val="-31"/>
          <w:sz w:val="24"/>
        </w:rPr>
        <w:t xml:space="preserve"> </w:t>
      </w:r>
      <w:r>
        <w:rPr>
          <w:i/>
          <w:sz w:val="24"/>
        </w:rPr>
        <w:t>mérito, dichos programas, podrán incorporar en estos, planes de coordinación y fiscalización preventiva en vertederos, ex vertederos y zonas desérticas. Con todo, deberán articularse siempre, con especial apego a nuestra legislación y las políticas</w:t>
      </w:r>
      <w:r>
        <w:rPr>
          <w:i/>
          <w:spacing w:val="-15"/>
          <w:sz w:val="24"/>
        </w:rPr>
        <w:t xml:space="preserve"> </w:t>
      </w:r>
      <w:r>
        <w:rPr>
          <w:i/>
          <w:sz w:val="24"/>
        </w:rPr>
        <w:t>públicas</w:t>
      </w:r>
      <w:r>
        <w:rPr>
          <w:i/>
          <w:spacing w:val="-15"/>
          <w:sz w:val="24"/>
        </w:rPr>
        <w:t xml:space="preserve"> </w:t>
      </w:r>
      <w:r>
        <w:rPr>
          <w:i/>
          <w:sz w:val="24"/>
        </w:rPr>
        <w:t>de</w:t>
      </w:r>
      <w:r>
        <w:rPr>
          <w:i/>
          <w:spacing w:val="-15"/>
          <w:sz w:val="24"/>
        </w:rPr>
        <w:t xml:space="preserve"> </w:t>
      </w:r>
      <w:r>
        <w:rPr>
          <w:i/>
          <w:sz w:val="24"/>
        </w:rPr>
        <w:t>protección</w:t>
      </w:r>
      <w:r>
        <w:rPr>
          <w:i/>
          <w:spacing w:val="-15"/>
          <w:sz w:val="24"/>
        </w:rPr>
        <w:t xml:space="preserve"> </w:t>
      </w:r>
      <w:r>
        <w:rPr>
          <w:i/>
          <w:sz w:val="24"/>
        </w:rPr>
        <w:t>del</w:t>
      </w:r>
      <w:r>
        <w:rPr>
          <w:i/>
          <w:spacing w:val="-15"/>
          <w:sz w:val="24"/>
        </w:rPr>
        <w:t xml:space="preserve"> </w:t>
      </w:r>
      <w:r>
        <w:rPr>
          <w:i/>
          <w:sz w:val="24"/>
        </w:rPr>
        <w:t>medio</w:t>
      </w:r>
      <w:r>
        <w:rPr>
          <w:i/>
          <w:spacing w:val="-15"/>
          <w:sz w:val="24"/>
        </w:rPr>
        <w:t xml:space="preserve"> </w:t>
      </w:r>
      <w:r>
        <w:rPr>
          <w:i/>
          <w:sz w:val="24"/>
        </w:rPr>
        <w:t>ambiente</w:t>
      </w:r>
      <w:r>
        <w:rPr>
          <w:i/>
          <w:spacing w:val="-15"/>
          <w:sz w:val="24"/>
        </w:rPr>
        <w:t xml:space="preserve"> </w:t>
      </w:r>
      <w:r>
        <w:rPr>
          <w:i/>
          <w:sz w:val="24"/>
        </w:rPr>
        <w:t>y</w:t>
      </w:r>
      <w:r>
        <w:rPr>
          <w:i/>
          <w:spacing w:val="-15"/>
          <w:sz w:val="24"/>
        </w:rPr>
        <w:t xml:space="preserve"> </w:t>
      </w:r>
      <w:r>
        <w:rPr>
          <w:i/>
          <w:sz w:val="24"/>
        </w:rPr>
        <w:t>la</w:t>
      </w:r>
      <w:r>
        <w:rPr>
          <w:i/>
          <w:spacing w:val="-15"/>
          <w:sz w:val="24"/>
        </w:rPr>
        <w:t xml:space="preserve"> </w:t>
      </w:r>
      <w:r>
        <w:rPr>
          <w:i/>
          <w:sz w:val="24"/>
        </w:rPr>
        <w:t xml:space="preserve">salud </w:t>
      </w:r>
      <w:r>
        <w:rPr>
          <w:i/>
          <w:spacing w:val="-2"/>
          <w:sz w:val="24"/>
        </w:rPr>
        <w:t>pública.”</w:t>
      </w:r>
    </w:p>
    <w:p w:rsidR="000F3924" w:rsidRDefault="000F3924">
      <w:pPr>
        <w:pStyle w:val="Textoindependiente"/>
        <w:spacing w:before="7"/>
        <w:rPr>
          <w:i/>
        </w:rPr>
      </w:pPr>
    </w:p>
    <w:p w:rsidR="000F3924" w:rsidRDefault="00000000">
      <w:pPr>
        <w:pStyle w:val="Textoindependiente"/>
        <w:spacing w:line="362" w:lineRule="auto"/>
        <w:ind w:left="262" w:right="255"/>
        <w:jc w:val="both"/>
      </w:pPr>
      <w:r>
        <w:rPr>
          <w:b/>
          <w:i/>
        </w:rPr>
        <w:t>Artículo</w:t>
      </w:r>
      <w:r>
        <w:rPr>
          <w:b/>
          <w:i/>
          <w:spacing w:val="-36"/>
        </w:rPr>
        <w:t xml:space="preserve"> </w:t>
      </w:r>
      <w:r>
        <w:rPr>
          <w:b/>
          <w:i/>
        </w:rPr>
        <w:t>Tercero:</w:t>
      </w:r>
      <w:r>
        <w:rPr>
          <w:b/>
          <w:i/>
          <w:spacing w:val="-37"/>
        </w:rPr>
        <w:t xml:space="preserve"> </w:t>
      </w:r>
      <w:r>
        <w:t>Introdúzcase</w:t>
      </w:r>
      <w:r>
        <w:rPr>
          <w:spacing w:val="-36"/>
        </w:rPr>
        <w:t xml:space="preserve"> </w:t>
      </w:r>
      <w:r>
        <w:t>la</w:t>
      </w:r>
      <w:r>
        <w:rPr>
          <w:spacing w:val="-36"/>
        </w:rPr>
        <w:t xml:space="preserve"> </w:t>
      </w:r>
      <w:r>
        <w:t>siguiente</w:t>
      </w:r>
      <w:r>
        <w:rPr>
          <w:spacing w:val="-36"/>
        </w:rPr>
        <w:t xml:space="preserve"> </w:t>
      </w:r>
      <w:r>
        <w:t>modificación,</w:t>
      </w:r>
      <w:r>
        <w:rPr>
          <w:spacing w:val="-36"/>
        </w:rPr>
        <w:t xml:space="preserve"> </w:t>
      </w:r>
      <w:r>
        <w:t>en</w:t>
      </w:r>
      <w:r>
        <w:rPr>
          <w:spacing w:val="-36"/>
        </w:rPr>
        <w:t xml:space="preserve"> </w:t>
      </w:r>
      <w:r>
        <w:t>el artículo 494 del Código Penal, del siguiente tenor:</w:t>
      </w:r>
    </w:p>
    <w:p w:rsidR="000F3924" w:rsidRDefault="000F3924">
      <w:pPr>
        <w:pStyle w:val="Textoindependiente"/>
        <w:spacing w:before="4"/>
      </w:pPr>
    </w:p>
    <w:p w:rsidR="000F3924" w:rsidRDefault="00000000">
      <w:pPr>
        <w:spacing w:line="362" w:lineRule="auto"/>
        <w:ind w:left="262" w:right="258"/>
        <w:jc w:val="both"/>
        <w:rPr>
          <w:b/>
          <w:i/>
          <w:sz w:val="24"/>
        </w:rPr>
      </w:pPr>
      <w:r>
        <w:rPr>
          <w:b/>
          <w:i/>
          <w:sz w:val="24"/>
        </w:rPr>
        <w:t xml:space="preserve">A continuación del punto final del numeral 3°, del artículo 494, que pasa a ser seguido, agrégase a continuación lo </w:t>
      </w:r>
      <w:r>
        <w:rPr>
          <w:b/>
          <w:i/>
          <w:spacing w:val="-2"/>
          <w:sz w:val="24"/>
        </w:rPr>
        <w:t>siguiente:</w:t>
      </w:r>
    </w:p>
    <w:p w:rsidR="000F3924" w:rsidRDefault="00000000">
      <w:pPr>
        <w:spacing w:before="271" w:line="360" w:lineRule="auto"/>
        <w:ind w:left="262" w:right="258"/>
        <w:jc w:val="both"/>
        <w:rPr>
          <w:i/>
          <w:sz w:val="24"/>
        </w:rPr>
      </w:pPr>
      <w:r>
        <w:rPr>
          <w:i/>
          <w:sz w:val="24"/>
        </w:rPr>
        <w:t>“Así mismo, y de manera accesoria a la sanción penal que corresponda al delito de incendio, daños o lesiones según corresponda,</w:t>
      </w:r>
      <w:r>
        <w:rPr>
          <w:i/>
          <w:spacing w:val="-31"/>
          <w:sz w:val="24"/>
        </w:rPr>
        <w:t xml:space="preserve"> </w:t>
      </w:r>
      <w:r>
        <w:rPr>
          <w:i/>
          <w:sz w:val="24"/>
        </w:rPr>
        <w:t>el</w:t>
      </w:r>
      <w:r>
        <w:rPr>
          <w:i/>
          <w:spacing w:val="-31"/>
          <w:sz w:val="24"/>
        </w:rPr>
        <w:t xml:space="preserve"> </w:t>
      </w:r>
      <w:r>
        <w:rPr>
          <w:i/>
          <w:sz w:val="24"/>
        </w:rPr>
        <w:t>que</w:t>
      </w:r>
      <w:r>
        <w:rPr>
          <w:i/>
          <w:spacing w:val="-31"/>
          <w:sz w:val="24"/>
        </w:rPr>
        <w:t xml:space="preserve"> </w:t>
      </w:r>
      <w:r>
        <w:rPr>
          <w:i/>
          <w:sz w:val="24"/>
        </w:rPr>
        <w:t>propiciaré</w:t>
      </w:r>
      <w:r>
        <w:rPr>
          <w:i/>
          <w:spacing w:val="-31"/>
          <w:sz w:val="24"/>
        </w:rPr>
        <w:t xml:space="preserve"> </w:t>
      </w:r>
      <w:r>
        <w:rPr>
          <w:i/>
          <w:sz w:val="24"/>
        </w:rPr>
        <w:t>o</w:t>
      </w:r>
      <w:r>
        <w:rPr>
          <w:i/>
          <w:spacing w:val="-31"/>
          <w:sz w:val="24"/>
        </w:rPr>
        <w:t xml:space="preserve"> </w:t>
      </w:r>
      <w:r>
        <w:rPr>
          <w:i/>
          <w:sz w:val="24"/>
        </w:rPr>
        <w:t>fuera</w:t>
      </w:r>
      <w:r>
        <w:rPr>
          <w:i/>
          <w:spacing w:val="-31"/>
          <w:sz w:val="24"/>
        </w:rPr>
        <w:t xml:space="preserve"> </w:t>
      </w:r>
      <w:r>
        <w:rPr>
          <w:i/>
          <w:sz w:val="24"/>
        </w:rPr>
        <w:t>responsable</w:t>
      </w:r>
      <w:r>
        <w:rPr>
          <w:i/>
          <w:spacing w:val="-31"/>
          <w:sz w:val="24"/>
        </w:rPr>
        <w:t xml:space="preserve"> </w:t>
      </w:r>
      <w:r>
        <w:rPr>
          <w:i/>
          <w:sz w:val="24"/>
        </w:rPr>
        <w:t>de</w:t>
      </w:r>
      <w:r>
        <w:rPr>
          <w:i/>
          <w:spacing w:val="-31"/>
          <w:sz w:val="24"/>
        </w:rPr>
        <w:t xml:space="preserve"> </w:t>
      </w:r>
      <w:r>
        <w:rPr>
          <w:i/>
          <w:sz w:val="24"/>
        </w:rPr>
        <w:t>una</w:t>
      </w:r>
      <w:r>
        <w:rPr>
          <w:i/>
          <w:spacing w:val="-31"/>
          <w:sz w:val="24"/>
        </w:rPr>
        <w:t xml:space="preserve"> </w:t>
      </w:r>
      <w:r>
        <w:rPr>
          <w:i/>
          <w:sz w:val="24"/>
        </w:rPr>
        <w:t>quema en un vertedero, ex vertedero o en una zona desértica.”.</w:t>
      </w:r>
    </w:p>
    <w:sectPr w:rsidR="000F3924">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585" w:rsidRDefault="004F0585">
      <w:r>
        <w:separator/>
      </w:r>
    </w:p>
  </w:endnote>
  <w:endnote w:type="continuationSeparator" w:id="0">
    <w:p w:rsidR="004F0585" w:rsidRDefault="004F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3924" w:rsidRDefault="00000000">
    <w:pPr>
      <w:pStyle w:val="Textoindependiente"/>
      <w:spacing w:line="14" w:lineRule="auto"/>
      <w:rPr>
        <w:sz w:val="20"/>
      </w:rPr>
    </w:pPr>
    <w:r>
      <w:rPr>
        <w:noProof/>
        <w:sz w:val="20"/>
      </w:rPr>
      <mc:AlternateContent>
        <mc:Choice Requires="wps">
          <w:drawing>
            <wp:anchor distT="0" distB="0" distL="0" distR="0" simplePos="0" relativeHeight="487522816"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F392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0F3924"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585" w:rsidRDefault="004F0585">
      <w:r>
        <w:separator/>
      </w:r>
    </w:p>
  </w:footnote>
  <w:footnote w:type="continuationSeparator" w:id="0">
    <w:p w:rsidR="004F0585" w:rsidRDefault="004F0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47A52"/>
    <w:multiLevelType w:val="hybridMultilevel"/>
    <w:tmpl w:val="E096980A"/>
    <w:lvl w:ilvl="0" w:tplc="4DD07720">
      <w:start w:val="1"/>
      <w:numFmt w:val="upperRoman"/>
      <w:lvlText w:val="%1."/>
      <w:lvlJc w:val="left"/>
      <w:pPr>
        <w:ind w:left="4573" w:hanging="720"/>
        <w:jc w:val="right"/>
      </w:pPr>
      <w:rPr>
        <w:rFonts w:ascii="Courier New" w:eastAsia="Courier New" w:hAnsi="Courier New" w:cs="Courier New" w:hint="default"/>
        <w:b/>
        <w:bCs/>
        <w:i w:val="0"/>
        <w:iCs w:val="0"/>
        <w:spacing w:val="-1"/>
        <w:w w:val="100"/>
        <w:sz w:val="24"/>
        <w:szCs w:val="24"/>
        <w:lang w:val="es-ES" w:eastAsia="en-US" w:bidi="ar-SA"/>
      </w:rPr>
    </w:lvl>
    <w:lvl w:ilvl="1" w:tplc="710EBCD2">
      <w:numFmt w:val="bullet"/>
      <w:lvlText w:val="•"/>
      <w:lvlJc w:val="left"/>
      <w:pPr>
        <w:ind w:left="5058" w:hanging="720"/>
      </w:pPr>
      <w:rPr>
        <w:rFonts w:hint="default"/>
        <w:lang w:val="es-ES" w:eastAsia="en-US" w:bidi="ar-SA"/>
      </w:rPr>
    </w:lvl>
    <w:lvl w:ilvl="2" w:tplc="6B5873EE">
      <w:numFmt w:val="bullet"/>
      <w:lvlText w:val="•"/>
      <w:lvlJc w:val="left"/>
      <w:pPr>
        <w:ind w:left="5536" w:hanging="720"/>
      </w:pPr>
      <w:rPr>
        <w:rFonts w:hint="default"/>
        <w:lang w:val="es-ES" w:eastAsia="en-US" w:bidi="ar-SA"/>
      </w:rPr>
    </w:lvl>
    <w:lvl w:ilvl="3" w:tplc="D700A960">
      <w:numFmt w:val="bullet"/>
      <w:lvlText w:val="•"/>
      <w:lvlJc w:val="left"/>
      <w:pPr>
        <w:ind w:left="6014" w:hanging="720"/>
      </w:pPr>
      <w:rPr>
        <w:rFonts w:hint="default"/>
        <w:lang w:val="es-ES" w:eastAsia="en-US" w:bidi="ar-SA"/>
      </w:rPr>
    </w:lvl>
    <w:lvl w:ilvl="4" w:tplc="7B4A2DAE">
      <w:numFmt w:val="bullet"/>
      <w:lvlText w:val="•"/>
      <w:lvlJc w:val="left"/>
      <w:pPr>
        <w:ind w:left="6492" w:hanging="720"/>
      </w:pPr>
      <w:rPr>
        <w:rFonts w:hint="default"/>
        <w:lang w:val="es-ES" w:eastAsia="en-US" w:bidi="ar-SA"/>
      </w:rPr>
    </w:lvl>
    <w:lvl w:ilvl="5" w:tplc="CAF82364">
      <w:numFmt w:val="bullet"/>
      <w:lvlText w:val="•"/>
      <w:lvlJc w:val="left"/>
      <w:pPr>
        <w:ind w:left="6970" w:hanging="720"/>
      </w:pPr>
      <w:rPr>
        <w:rFonts w:hint="default"/>
        <w:lang w:val="es-ES" w:eastAsia="en-US" w:bidi="ar-SA"/>
      </w:rPr>
    </w:lvl>
    <w:lvl w:ilvl="6" w:tplc="3D903F2A">
      <w:numFmt w:val="bullet"/>
      <w:lvlText w:val="•"/>
      <w:lvlJc w:val="left"/>
      <w:pPr>
        <w:ind w:left="7448" w:hanging="720"/>
      </w:pPr>
      <w:rPr>
        <w:rFonts w:hint="default"/>
        <w:lang w:val="es-ES" w:eastAsia="en-US" w:bidi="ar-SA"/>
      </w:rPr>
    </w:lvl>
    <w:lvl w:ilvl="7" w:tplc="BDBEC964">
      <w:numFmt w:val="bullet"/>
      <w:lvlText w:val="•"/>
      <w:lvlJc w:val="left"/>
      <w:pPr>
        <w:ind w:left="7926" w:hanging="720"/>
      </w:pPr>
      <w:rPr>
        <w:rFonts w:hint="default"/>
        <w:lang w:val="es-ES" w:eastAsia="en-US" w:bidi="ar-SA"/>
      </w:rPr>
    </w:lvl>
    <w:lvl w:ilvl="8" w:tplc="93ACAB22">
      <w:numFmt w:val="bullet"/>
      <w:lvlText w:val="•"/>
      <w:lvlJc w:val="left"/>
      <w:pPr>
        <w:ind w:left="8404" w:hanging="720"/>
      </w:pPr>
      <w:rPr>
        <w:rFonts w:hint="default"/>
        <w:lang w:val="es-ES" w:eastAsia="en-US" w:bidi="ar-SA"/>
      </w:rPr>
    </w:lvl>
  </w:abstractNum>
  <w:num w:numId="1" w16cid:durableId="28947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3924"/>
    <w:rsid w:val="000F3924"/>
    <w:rsid w:val="004F0585"/>
    <w:rsid w:val="00556F47"/>
    <w:rsid w:val="005A05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41D50-F265-413F-96FC-1D4850CE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282"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ntofagastaaldia.cl/quemas-de-basura-en-la-chimba-vecinos-denuncian-malos-olores-y-solicitan-medidas-concretas/?utm_source=chatgp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obiochile.cl/noticias/nacional/region-de-antofagasta/2023/05/04/por-insalubridad-e-incendios-suprema-ordenan-a-municipio-de-antofagasta-cerrar-el-basural-la-chimba.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nacional/region-de-antofagasta/2023/05/04/por-insalubridad-e-incendios-suprema-ordenan-a-municipio-de-antofagasta-cerrar-el-basural-la-chimba.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cn.cl/comunicaciones-ucn/noticias/emergencia-ambiental-en-la-chimba-academico-ucn-explico-los-graves-efectos-para-la-salud/?utm_source=chatgpt.com" TargetMode="External"/><Relationship Id="rId4" Type="http://schemas.openxmlformats.org/officeDocument/2006/relationships/webSettings" Target="webSettings.xml"/><Relationship Id="rId9" Type="http://schemas.openxmlformats.org/officeDocument/2006/relationships/hyperlink" Target="https://www.ucn.cl/comunicaciones-ucn/noticias/emergencia-ambiental-en-la-chimba-academico-ucn-explico-los-graves-efectos-para-la-salud/?utm_source=chatgpt.com" TargetMode="External"/><Relationship Id="rId14" Type="http://schemas.openxmlformats.org/officeDocument/2006/relationships/hyperlink" Target="https://antofagastaaldia.cl/quemas-de-basura-en-la-chimba-vecinos-denuncian-malos-olores-y-solicitan-medidas-concreta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8476</Characters>
  <Application>Microsoft Office Word</Application>
  <DocSecurity>0</DocSecurity>
  <Lines>70</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2025-06-02T22:27:00Z</dcterms:created>
  <dcterms:modified xsi:type="dcterms:W3CDTF">2025-06-09T23:14:00Z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LTSC</vt:lpwstr>
  </property>
  <property fmtid="{D5CDD505-2E9C-101B-9397-08002B2CF9AE}" pid="4" name="LastSaved">
    <vt:filetime>2025-06-02T00:00:00Z</vt:filetime>
  </property>
  <property fmtid="{D5CDD505-2E9C-101B-9397-08002B2CF9AE}" pid="5" name="Producer">
    <vt:lpwstr>Microsoft® Word LTSC</vt:lpwstr>
  </property>
</Properties>
</file>