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4391D" w:rsidRDefault="00000000">
      <w:pPr>
        <w:pStyle w:val="Textoindependiente"/>
        <w:ind w:left="4230"/>
        <w:rPr>
          <w:rFonts w:ascii="Times New Roman"/>
          <w:sz w:val="20"/>
        </w:rPr>
      </w:pPr>
      <w:r>
        <w:rPr>
          <w:rFonts w:ascii="Times New Roman"/>
          <w:noProof/>
          <w:sz w:val="20"/>
        </w:rPr>
        <w:drawing>
          <wp:inline distT="0" distB="0" distL="0" distR="0">
            <wp:extent cx="576086" cy="57416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76086" cy="574167"/>
                    </a:xfrm>
                    <a:prstGeom prst="rect">
                      <a:avLst/>
                    </a:prstGeom>
                  </pic:spPr>
                </pic:pic>
              </a:graphicData>
            </a:graphic>
          </wp:inline>
        </w:drawing>
      </w:r>
    </w:p>
    <w:p w:rsidR="0044391D" w:rsidRDefault="00000000">
      <w:pPr>
        <w:pStyle w:val="Ttulo"/>
        <w:spacing w:line="276" w:lineRule="auto"/>
        <w:rPr>
          <w:b/>
        </w:rPr>
      </w:pPr>
      <w:r>
        <w:rPr>
          <w:b/>
        </w:rPr>
        <w:t>Modifica diversos cuerpos legales para dotar a la Contraloría General de la República y a las autonomías constitucionales</w:t>
      </w:r>
      <w:r>
        <w:rPr>
          <w:b/>
          <w:spacing w:val="-10"/>
        </w:rPr>
        <w:t xml:space="preserve"> </w:t>
      </w:r>
      <w:r>
        <w:rPr>
          <w:b/>
        </w:rPr>
        <w:t>que</w:t>
      </w:r>
      <w:r>
        <w:rPr>
          <w:b/>
          <w:spacing w:val="-10"/>
        </w:rPr>
        <w:t xml:space="preserve"> </w:t>
      </w:r>
      <w:r>
        <w:rPr>
          <w:b/>
        </w:rPr>
        <w:t>indica</w:t>
      </w:r>
      <w:r>
        <w:rPr>
          <w:b/>
          <w:spacing w:val="-10"/>
        </w:rPr>
        <w:t xml:space="preserve"> </w:t>
      </w:r>
      <w:r>
        <w:rPr>
          <w:b/>
        </w:rPr>
        <w:t>de</w:t>
      </w:r>
      <w:r>
        <w:rPr>
          <w:b/>
          <w:spacing w:val="-11"/>
        </w:rPr>
        <w:t xml:space="preserve"> </w:t>
      </w:r>
      <w:r>
        <w:rPr>
          <w:b/>
        </w:rPr>
        <w:t>facultades para requerir información respecto del uso irregular de licencias médicas.</w:t>
      </w:r>
    </w:p>
    <w:p w:rsidR="0044391D" w:rsidRDefault="0044391D">
      <w:pPr>
        <w:pStyle w:val="Textoindependiente"/>
        <w:rPr>
          <w:b/>
          <w:sz w:val="40"/>
        </w:rPr>
      </w:pPr>
    </w:p>
    <w:p w:rsidR="0044391D" w:rsidRDefault="0044391D">
      <w:pPr>
        <w:pStyle w:val="Textoindependiente"/>
        <w:spacing w:before="465"/>
        <w:rPr>
          <w:b/>
          <w:sz w:val="40"/>
        </w:rPr>
      </w:pPr>
    </w:p>
    <w:p w:rsidR="0044391D" w:rsidRDefault="00000000">
      <w:pPr>
        <w:pStyle w:val="Textoindependiente"/>
        <w:ind w:left="259"/>
        <w:rPr>
          <w:b/>
        </w:rPr>
      </w:pPr>
      <w:r>
        <w:rPr>
          <w:b/>
          <w:spacing w:val="-2"/>
        </w:rPr>
        <w:t>FUNDAMENTOS:</w:t>
      </w:r>
    </w:p>
    <w:p w:rsidR="0044391D" w:rsidRDefault="0044391D">
      <w:pPr>
        <w:pStyle w:val="Textoindependiente"/>
        <w:rPr>
          <w:b/>
        </w:rPr>
      </w:pPr>
    </w:p>
    <w:p w:rsidR="0044391D" w:rsidRDefault="0044391D">
      <w:pPr>
        <w:pStyle w:val="Textoindependiente"/>
        <w:rPr>
          <w:b/>
        </w:rPr>
      </w:pPr>
    </w:p>
    <w:p w:rsidR="0044391D" w:rsidRDefault="0044391D">
      <w:pPr>
        <w:pStyle w:val="Textoindependiente"/>
        <w:spacing w:before="44"/>
        <w:rPr>
          <w:b/>
        </w:rPr>
      </w:pPr>
    </w:p>
    <w:p w:rsidR="0044391D" w:rsidRDefault="00000000">
      <w:pPr>
        <w:pStyle w:val="Prrafodelista"/>
        <w:numPr>
          <w:ilvl w:val="0"/>
          <w:numId w:val="3"/>
        </w:numPr>
        <w:tabs>
          <w:tab w:val="left" w:pos="979"/>
        </w:tabs>
        <w:spacing w:line="360" w:lineRule="auto"/>
        <w:ind w:right="260"/>
        <w:jc w:val="both"/>
        <w:rPr>
          <w:sz w:val="24"/>
        </w:rPr>
      </w:pPr>
      <w:r>
        <w:rPr>
          <w:sz w:val="24"/>
        </w:rPr>
        <w:t>La Contraloría General de la República remeció a la opinión pública con la publicación del Informe Consolidado de Información Circularizada N°9 de 2025, que denunció al menos 35.585 licencias médicas</w:t>
      </w:r>
      <w:r>
        <w:rPr>
          <w:spacing w:val="-1"/>
          <w:sz w:val="24"/>
        </w:rPr>
        <w:t xml:space="preserve"> </w:t>
      </w:r>
      <w:r>
        <w:rPr>
          <w:sz w:val="24"/>
        </w:rPr>
        <w:t>otorgadas</w:t>
      </w:r>
      <w:r>
        <w:rPr>
          <w:spacing w:val="-1"/>
          <w:sz w:val="24"/>
        </w:rPr>
        <w:t xml:space="preserve"> </w:t>
      </w:r>
      <w:r>
        <w:rPr>
          <w:sz w:val="24"/>
        </w:rPr>
        <w:t>a</w:t>
      </w:r>
      <w:r>
        <w:rPr>
          <w:spacing w:val="-1"/>
          <w:sz w:val="24"/>
        </w:rPr>
        <w:t xml:space="preserve"> </w:t>
      </w:r>
      <w:r>
        <w:rPr>
          <w:sz w:val="24"/>
        </w:rPr>
        <w:t>un</w:t>
      </w:r>
      <w:r>
        <w:rPr>
          <w:spacing w:val="-1"/>
          <w:sz w:val="24"/>
        </w:rPr>
        <w:t xml:space="preserve"> </w:t>
      </w:r>
      <w:r>
        <w:rPr>
          <w:sz w:val="24"/>
        </w:rPr>
        <w:t>universo</w:t>
      </w:r>
      <w:r>
        <w:rPr>
          <w:spacing w:val="-1"/>
          <w:sz w:val="24"/>
        </w:rPr>
        <w:t xml:space="preserve"> </w:t>
      </w:r>
      <w:r>
        <w:rPr>
          <w:sz w:val="24"/>
        </w:rPr>
        <w:t>de</w:t>
      </w:r>
      <w:r>
        <w:rPr>
          <w:spacing w:val="-1"/>
          <w:sz w:val="24"/>
        </w:rPr>
        <w:t xml:space="preserve"> </w:t>
      </w:r>
      <w:r>
        <w:rPr>
          <w:sz w:val="24"/>
        </w:rPr>
        <w:t>25.078</w:t>
      </w:r>
      <w:r>
        <w:rPr>
          <w:spacing w:val="-1"/>
          <w:sz w:val="24"/>
        </w:rPr>
        <w:t xml:space="preserve"> </w:t>
      </w:r>
      <w:r>
        <w:rPr>
          <w:sz w:val="24"/>
        </w:rPr>
        <w:t>funcionarios</w:t>
      </w:r>
      <w:r>
        <w:rPr>
          <w:spacing w:val="-1"/>
          <w:sz w:val="24"/>
        </w:rPr>
        <w:t xml:space="preserve"> </w:t>
      </w:r>
      <w:r>
        <w:rPr>
          <w:sz w:val="24"/>
        </w:rPr>
        <w:t>públicos</w:t>
      </w:r>
      <w:r>
        <w:rPr>
          <w:spacing w:val="-1"/>
          <w:sz w:val="24"/>
        </w:rPr>
        <w:t xml:space="preserve"> </w:t>
      </w:r>
      <w:r>
        <w:rPr>
          <w:sz w:val="24"/>
        </w:rPr>
        <w:t>de distintos órganos de la Administración, quienes, encontrándose con la prescripción médica y permiso para ausentarse de funciones, viajaron al extranjero.</w:t>
      </w:r>
    </w:p>
    <w:p w:rsidR="0044391D" w:rsidRDefault="0044391D">
      <w:pPr>
        <w:pStyle w:val="Textoindependiente"/>
        <w:spacing w:before="132"/>
      </w:pPr>
    </w:p>
    <w:p w:rsidR="0044391D" w:rsidRDefault="00000000">
      <w:pPr>
        <w:pStyle w:val="Prrafodelista"/>
        <w:numPr>
          <w:ilvl w:val="0"/>
          <w:numId w:val="3"/>
        </w:numPr>
        <w:tabs>
          <w:tab w:val="left" w:pos="979"/>
        </w:tabs>
        <w:spacing w:line="360" w:lineRule="auto"/>
        <w:ind w:right="260"/>
        <w:jc w:val="both"/>
        <w:rPr>
          <w:sz w:val="24"/>
        </w:rPr>
      </w:pPr>
      <w:r>
        <w:rPr>
          <w:sz w:val="24"/>
        </w:rPr>
        <w:t>Las cifras y el descaro de algunos casos conmocionó al país, desencadenando en una serie de medidas y el comienzo de investigaciones en sede administrativa e incluso penal. En este sentido, el panorama está claro en la Administración del Estado, cuestión que tiene algunos matices en otros órganos del Estado o autonomías</w:t>
      </w:r>
      <w:r>
        <w:rPr>
          <w:spacing w:val="30"/>
          <w:sz w:val="24"/>
        </w:rPr>
        <w:t xml:space="preserve"> </w:t>
      </w:r>
      <w:r>
        <w:rPr>
          <w:sz w:val="24"/>
        </w:rPr>
        <w:t>constitucionales</w:t>
      </w:r>
      <w:r>
        <w:rPr>
          <w:spacing w:val="30"/>
          <w:sz w:val="24"/>
        </w:rPr>
        <w:t xml:space="preserve"> </w:t>
      </w:r>
      <w:r>
        <w:rPr>
          <w:sz w:val="24"/>
        </w:rPr>
        <w:t>cuyas</w:t>
      </w:r>
      <w:r>
        <w:rPr>
          <w:spacing w:val="30"/>
          <w:sz w:val="24"/>
        </w:rPr>
        <w:t xml:space="preserve"> </w:t>
      </w:r>
      <w:r>
        <w:rPr>
          <w:sz w:val="24"/>
        </w:rPr>
        <w:t>facultades</w:t>
      </w:r>
      <w:r>
        <w:rPr>
          <w:spacing w:val="30"/>
          <w:sz w:val="24"/>
        </w:rPr>
        <w:t xml:space="preserve"> </w:t>
      </w:r>
      <w:r>
        <w:rPr>
          <w:sz w:val="24"/>
        </w:rPr>
        <w:t>legales</w:t>
      </w:r>
      <w:r>
        <w:rPr>
          <w:spacing w:val="30"/>
          <w:sz w:val="24"/>
        </w:rPr>
        <w:t xml:space="preserve"> </w:t>
      </w:r>
      <w:r>
        <w:rPr>
          <w:sz w:val="24"/>
        </w:rPr>
        <w:t>para</w:t>
      </w:r>
      <w:r>
        <w:rPr>
          <w:spacing w:val="30"/>
          <w:sz w:val="24"/>
        </w:rPr>
        <w:t xml:space="preserve"> </w:t>
      </w:r>
      <w:r>
        <w:rPr>
          <w:sz w:val="24"/>
        </w:rPr>
        <w:t>requerir</w:t>
      </w:r>
    </w:p>
    <w:p w:rsidR="0044391D" w:rsidRDefault="0044391D">
      <w:pPr>
        <w:pStyle w:val="Prrafodelista"/>
        <w:spacing w:line="360" w:lineRule="auto"/>
        <w:jc w:val="both"/>
        <w:rPr>
          <w:sz w:val="24"/>
        </w:rPr>
        <w:sectPr w:rsidR="0044391D">
          <w:footerReference w:type="default" r:id="rId8"/>
          <w:type w:val="continuous"/>
          <w:pgSz w:w="12240" w:h="15840"/>
          <w:pgMar w:top="1420" w:right="1440" w:bottom="1180" w:left="1440" w:header="0" w:footer="989" w:gutter="0"/>
          <w:pgNumType w:start="1"/>
          <w:cols w:space="720"/>
        </w:sectPr>
      </w:pPr>
    </w:p>
    <w:p w:rsidR="0044391D" w:rsidRDefault="00000000">
      <w:pPr>
        <w:pStyle w:val="Textoindependiente"/>
        <w:spacing w:before="75" w:line="360" w:lineRule="auto"/>
        <w:ind w:left="979"/>
      </w:pPr>
      <w:r>
        <w:lastRenderedPageBreak/>
        <w:t>información</w:t>
      </w:r>
      <w:r>
        <w:rPr>
          <w:spacing w:val="40"/>
        </w:rPr>
        <w:t xml:space="preserve"> </w:t>
      </w:r>
      <w:r>
        <w:t>de</w:t>
      </w:r>
      <w:r>
        <w:rPr>
          <w:spacing w:val="40"/>
        </w:rPr>
        <w:t xml:space="preserve"> </w:t>
      </w:r>
      <w:r>
        <w:t>la</w:t>
      </w:r>
      <w:r>
        <w:rPr>
          <w:spacing w:val="40"/>
        </w:rPr>
        <w:t xml:space="preserve"> </w:t>
      </w:r>
      <w:r>
        <w:t>Policía</w:t>
      </w:r>
      <w:r>
        <w:rPr>
          <w:spacing w:val="40"/>
        </w:rPr>
        <w:t xml:space="preserve"> </w:t>
      </w:r>
      <w:r>
        <w:t>de</w:t>
      </w:r>
      <w:r>
        <w:rPr>
          <w:spacing w:val="40"/>
        </w:rPr>
        <w:t xml:space="preserve"> </w:t>
      </w:r>
      <w:r>
        <w:t>Investigaciones</w:t>
      </w:r>
      <w:r>
        <w:rPr>
          <w:spacing w:val="40"/>
        </w:rPr>
        <w:t xml:space="preserve"> </w:t>
      </w:r>
      <w:r>
        <w:t>y</w:t>
      </w:r>
      <w:r>
        <w:rPr>
          <w:spacing w:val="40"/>
        </w:rPr>
        <w:t xml:space="preserve"> </w:t>
      </w:r>
      <w:r>
        <w:t>cruzar</w:t>
      </w:r>
      <w:r>
        <w:rPr>
          <w:spacing w:val="40"/>
        </w:rPr>
        <w:t xml:space="preserve"> </w:t>
      </w:r>
      <w:r>
        <w:t>información parece incierta.</w:t>
      </w:r>
    </w:p>
    <w:p w:rsidR="0044391D" w:rsidRDefault="0044391D">
      <w:pPr>
        <w:pStyle w:val="Textoindependiente"/>
      </w:pPr>
    </w:p>
    <w:p w:rsidR="0044391D" w:rsidRDefault="0044391D">
      <w:pPr>
        <w:pStyle w:val="Textoindependiente"/>
        <w:spacing w:before="21"/>
      </w:pPr>
    </w:p>
    <w:p w:rsidR="0044391D" w:rsidRDefault="00000000">
      <w:pPr>
        <w:pStyle w:val="Prrafodelista"/>
        <w:numPr>
          <w:ilvl w:val="0"/>
          <w:numId w:val="3"/>
        </w:numPr>
        <w:tabs>
          <w:tab w:val="left" w:pos="979"/>
        </w:tabs>
        <w:spacing w:line="360" w:lineRule="auto"/>
        <w:ind w:right="260"/>
        <w:jc w:val="both"/>
        <w:rPr>
          <w:sz w:val="24"/>
        </w:rPr>
      </w:pPr>
      <w:r>
        <w:rPr>
          <w:sz w:val="24"/>
        </w:rPr>
        <w:t>El Estado debe ser particularmente riguroso al momento de reprimir el ausentismo y el uso irregular de licencias médicas. Se trata de un verdadero cáncer que afecta más allá de las fronteras de la Administración, perjudicando a la ciudadanía que no puede percibir las</w:t>
      </w:r>
      <w:r>
        <w:rPr>
          <w:spacing w:val="-1"/>
          <w:sz w:val="24"/>
        </w:rPr>
        <w:t xml:space="preserve"> </w:t>
      </w:r>
      <w:r>
        <w:rPr>
          <w:sz w:val="24"/>
        </w:rPr>
        <w:t>prestaciones</w:t>
      </w:r>
      <w:r>
        <w:rPr>
          <w:spacing w:val="-1"/>
          <w:sz w:val="24"/>
        </w:rPr>
        <w:t xml:space="preserve"> </w:t>
      </w:r>
      <w:r>
        <w:rPr>
          <w:sz w:val="24"/>
        </w:rPr>
        <w:t>estatales</w:t>
      </w:r>
      <w:r>
        <w:rPr>
          <w:spacing w:val="-1"/>
          <w:sz w:val="24"/>
        </w:rPr>
        <w:t xml:space="preserve"> </w:t>
      </w:r>
      <w:r>
        <w:rPr>
          <w:sz w:val="24"/>
        </w:rPr>
        <w:t>de</w:t>
      </w:r>
      <w:r>
        <w:rPr>
          <w:spacing w:val="-1"/>
          <w:sz w:val="24"/>
        </w:rPr>
        <w:t xml:space="preserve"> </w:t>
      </w:r>
      <w:r>
        <w:rPr>
          <w:sz w:val="24"/>
        </w:rPr>
        <w:t>manera</w:t>
      </w:r>
      <w:r>
        <w:rPr>
          <w:spacing w:val="-1"/>
          <w:sz w:val="24"/>
        </w:rPr>
        <w:t xml:space="preserve"> </w:t>
      </w:r>
      <w:r>
        <w:rPr>
          <w:sz w:val="24"/>
        </w:rPr>
        <w:t>oportuna.</w:t>
      </w:r>
      <w:r>
        <w:rPr>
          <w:spacing w:val="-1"/>
          <w:sz w:val="24"/>
        </w:rPr>
        <w:t xml:space="preserve"> </w:t>
      </w:r>
      <w:r>
        <w:rPr>
          <w:sz w:val="24"/>
        </w:rPr>
        <w:t>En</w:t>
      </w:r>
      <w:r>
        <w:rPr>
          <w:spacing w:val="-1"/>
          <w:sz w:val="24"/>
        </w:rPr>
        <w:t xml:space="preserve"> </w:t>
      </w:r>
      <w:r>
        <w:rPr>
          <w:sz w:val="24"/>
        </w:rPr>
        <w:t>relación</w:t>
      </w:r>
      <w:r>
        <w:rPr>
          <w:spacing w:val="-1"/>
          <w:sz w:val="24"/>
        </w:rPr>
        <w:t xml:space="preserve"> </w:t>
      </w:r>
      <w:r>
        <w:rPr>
          <w:sz w:val="24"/>
        </w:rPr>
        <w:t>con</w:t>
      </w:r>
      <w:r>
        <w:rPr>
          <w:spacing w:val="-1"/>
          <w:sz w:val="24"/>
        </w:rPr>
        <w:t xml:space="preserve"> </w:t>
      </w:r>
      <w:r>
        <w:rPr>
          <w:sz w:val="24"/>
        </w:rPr>
        <w:t>esto, la Dirección de Presupuestos publicó hace unos meses el informe denominado “Radiografía del Ausentismo Laboral en el Sector Público”,</w:t>
      </w:r>
      <w:r>
        <w:rPr>
          <w:spacing w:val="-13"/>
          <w:sz w:val="24"/>
        </w:rPr>
        <w:t xml:space="preserve"> </w:t>
      </w:r>
      <w:r>
        <w:rPr>
          <w:sz w:val="24"/>
        </w:rPr>
        <w:t>donde</w:t>
      </w:r>
      <w:r>
        <w:rPr>
          <w:spacing w:val="-13"/>
          <w:sz w:val="24"/>
        </w:rPr>
        <w:t xml:space="preserve"> </w:t>
      </w:r>
      <w:r>
        <w:rPr>
          <w:sz w:val="24"/>
        </w:rPr>
        <w:t>se</w:t>
      </w:r>
      <w:r>
        <w:rPr>
          <w:spacing w:val="-13"/>
          <w:sz w:val="24"/>
        </w:rPr>
        <w:t xml:space="preserve"> </w:t>
      </w:r>
      <w:r>
        <w:rPr>
          <w:sz w:val="24"/>
        </w:rPr>
        <w:t>establece</w:t>
      </w:r>
      <w:r>
        <w:rPr>
          <w:spacing w:val="-13"/>
          <w:sz w:val="24"/>
        </w:rPr>
        <w:t xml:space="preserve"> </w:t>
      </w:r>
      <w:r>
        <w:rPr>
          <w:sz w:val="24"/>
        </w:rPr>
        <w:t>que</w:t>
      </w:r>
      <w:r>
        <w:rPr>
          <w:spacing w:val="-13"/>
          <w:sz w:val="24"/>
        </w:rPr>
        <w:t xml:space="preserve"> </w:t>
      </w:r>
      <w:r>
        <w:rPr>
          <w:sz w:val="24"/>
        </w:rPr>
        <w:t>“</w:t>
      </w:r>
      <w:r>
        <w:rPr>
          <w:i/>
          <w:sz w:val="24"/>
        </w:rPr>
        <w:t>Es</w:t>
      </w:r>
      <w:r>
        <w:rPr>
          <w:i/>
          <w:spacing w:val="-13"/>
          <w:sz w:val="24"/>
        </w:rPr>
        <w:t xml:space="preserve"> </w:t>
      </w:r>
      <w:r>
        <w:rPr>
          <w:i/>
          <w:sz w:val="24"/>
        </w:rPr>
        <w:t>posible</w:t>
      </w:r>
      <w:r>
        <w:rPr>
          <w:i/>
          <w:spacing w:val="-13"/>
          <w:sz w:val="24"/>
        </w:rPr>
        <w:t xml:space="preserve"> </w:t>
      </w:r>
      <w:r>
        <w:rPr>
          <w:i/>
          <w:sz w:val="24"/>
        </w:rPr>
        <w:t>apreciar</w:t>
      </w:r>
      <w:r>
        <w:rPr>
          <w:i/>
          <w:spacing w:val="-13"/>
          <w:sz w:val="24"/>
        </w:rPr>
        <w:t xml:space="preserve"> </w:t>
      </w:r>
      <w:r>
        <w:rPr>
          <w:i/>
          <w:sz w:val="24"/>
        </w:rPr>
        <w:t>que</w:t>
      </w:r>
      <w:r>
        <w:rPr>
          <w:i/>
          <w:spacing w:val="-13"/>
          <w:sz w:val="24"/>
        </w:rPr>
        <w:t xml:space="preserve"> </w:t>
      </w:r>
      <w:r>
        <w:rPr>
          <w:i/>
          <w:sz w:val="24"/>
        </w:rPr>
        <w:t>el</w:t>
      </w:r>
      <w:r>
        <w:rPr>
          <w:i/>
          <w:spacing w:val="-13"/>
          <w:sz w:val="24"/>
        </w:rPr>
        <w:t xml:space="preserve"> </w:t>
      </w:r>
      <w:r>
        <w:rPr>
          <w:i/>
          <w:sz w:val="24"/>
        </w:rPr>
        <w:t>número</w:t>
      </w:r>
      <w:r>
        <w:rPr>
          <w:i/>
          <w:spacing w:val="-13"/>
          <w:sz w:val="24"/>
        </w:rPr>
        <w:t xml:space="preserve"> </w:t>
      </w:r>
      <w:r>
        <w:rPr>
          <w:i/>
          <w:sz w:val="24"/>
        </w:rPr>
        <w:t>de licencias tramitadas por cotizante en el sector público general (incluyendo</w:t>
      </w:r>
      <w:r>
        <w:rPr>
          <w:i/>
          <w:spacing w:val="-9"/>
          <w:sz w:val="24"/>
        </w:rPr>
        <w:t xml:space="preserve"> </w:t>
      </w:r>
      <w:r>
        <w:rPr>
          <w:i/>
          <w:sz w:val="24"/>
        </w:rPr>
        <w:t>municipalidades)</w:t>
      </w:r>
      <w:r>
        <w:rPr>
          <w:i/>
          <w:spacing w:val="-9"/>
          <w:sz w:val="24"/>
        </w:rPr>
        <w:t xml:space="preserve"> </w:t>
      </w:r>
      <w:r>
        <w:rPr>
          <w:i/>
          <w:sz w:val="24"/>
        </w:rPr>
        <w:t>ha</w:t>
      </w:r>
      <w:r>
        <w:rPr>
          <w:i/>
          <w:spacing w:val="-9"/>
          <w:sz w:val="24"/>
        </w:rPr>
        <w:t xml:space="preserve"> </w:t>
      </w:r>
      <w:r>
        <w:rPr>
          <w:i/>
          <w:sz w:val="24"/>
        </w:rPr>
        <w:t>sido</w:t>
      </w:r>
      <w:r>
        <w:rPr>
          <w:i/>
          <w:spacing w:val="-9"/>
          <w:sz w:val="24"/>
        </w:rPr>
        <w:t xml:space="preserve"> </w:t>
      </w:r>
      <w:r>
        <w:rPr>
          <w:i/>
          <w:sz w:val="24"/>
        </w:rPr>
        <w:t>ampliamente</w:t>
      </w:r>
      <w:r>
        <w:rPr>
          <w:i/>
          <w:spacing w:val="-9"/>
          <w:sz w:val="24"/>
        </w:rPr>
        <w:t xml:space="preserve"> </w:t>
      </w:r>
      <w:r>
        <w:rPr>
          <w:i/>
          <w:sz w:val="24"/>
        </w:rPr>
        <w:t>mayor</w:t>
      </w:r>
      <w:r>
        <w:rPr>
          <w:i/>
          <w:spacing w:val="-9"/>
          <w:sz w:val="24"/>
        </w:rPr>
        <w:t xml:space="preserve"> </w:t>
      </w:r>
      <w:r>
        <w:rPr>
          <w:i/>
          <w:sz w:val="24"/>
        </w:rPr>
        <w:t>que</w:t>
      </w:r>
      <w:r>
        <w:rPr>
          <w:i/>
          <w:spacing w:val="-9"/>
          <w:sz w:val="24"/>
        </w:rPr>
        <w:t xml:space="preserve"> </w:t>
      </w:r>
      <w:r>
        <w:rPr>
          <w:i/>
          <w:sz w:val="24"/>
        </w:rPr>
        <w:t>el</w:t>
      </w:r>
      <w:r>
        <w:rPr>
          <w:i/>
          <w:spacing w:val="-9"/>
          <w:sz w:val="24"/>
        </w:rPr>
        <w:t xml:space="preserve"> </w:t>
      </w:r>
      <w:r>
        <w:rPr>
          <w:i/>
          <w:sz w:val="24"/>
        </w:rPr>
        <w:t>sector privado. En tal sentido, en el sector público general (incluyendo municipalidades) se tramitan alrededor de 3,1 licencias por cotizante, mientras que en el sector privado es de 1,3 licencias. En este contexto el ausentismo laboral en el sector público ha tendido a aumentar a través de los años.”</w:t>
      </w:r>
      <w:r>
        <w:rPr>
          <w:i/>
          <w:position w:val="6"/>
          <w:sz w:val="16"/>
        </w:rPr>
        <w:t>1</w:t>
      </w:r>
      <w:r>
        <w:rPr>
          <w:i/>
          <w:spacing w:val="40"/>
          <w:position w:val="6"/>
          <w:sz w:val="16"/>
        </w:rPr>
        <w:t xml:space="preserve"> </w:t>
      </w:r>
      <w:r>
        <w:rPr>
          <w:sz w:val="24"/>
        </w:rPr>
        <w:t>El estudio también señala que en el sector público se ha llegando a un peak de 35,4 días de ausencia por trabajador en 2022.</w:t>
      </w:r>
    </w:p>
    <w:p w:rsidR="0044391D" w:rsidRDefault="0044391D">
      <w:pPr>
        <w:pStyle w:val="Textoindependiente"/>
      </w:pPr>
    </w:p>
    <w:p w:rsidR="0044391D" w:rsidRDefault="0044391D">
      <w:pPr>
        <w:pStyle w:val="Textoindependiente"/>
      </w:pPr>
    </w:p>
    <w:p w:rsidR="0044391D" w:rsidRDefault="0044391D">
      <w:pPr>
        <w:pStyle w:val="Textoindependiente"/>
        <w:spacing w:before="129"/>
      </w:pPr>
    </w:p>
    <w:p w:rsidR="0044391D" w:rsidRDefault="00000000">
      <w:pPr>
        <w:pStyle w:val="Prrafodelista"/>
        <w:numPr>
          <w:ilvl w:val="0"/>
          <w:numId w:val="3"/>
        </w:numPr>
        <w:tabs>
          <w:tab w:val="left" w:pos="979"/>
        </w:tabs>
        <w:spacing w:line="360" w:lineRule="auto"/>
        <w:ind w:right="260"/>
        <w:jc w:val="both"/>
        <w:rPr>
          <w:sz w:val="24"/>
        </w:rPr>
      </w:pPr>
      <w:r>
        <w:rPr>
          <w:sz w:val="24"/>
        </w:rPr>
        <w:t>Resulta evidente que, lo que ocurrió de manera extraordinaria a propósito del informe de la Contraloría, debiese ser una regla permanente que más que perseguir casos, los prevenga de manera eficaz. En dicho sentido, pareciera necesario dejar clara la facultad del</w:t>
      </w:r>
      <w:r>
        <w:rPr>
          <w:spacing w:val="-10"/>
          <w:sz w:val="24"/>
        </w:rPr>
        <w:t xml:space="preserve"> </w:t>
      </w:r>
      <w:r>
        <w:rPr>
          <w:sz w:val="24"/>
        </w:rPr>
        <w:t>Congreso</w:t>
      </w:r>
      <w:r>
        <w:rPr>
          <w:spacing w:val="-10"/>
          <w:sz w:val="24"/>
        </w:rPr>
        <w:t xml:space="preserve"> </w:t>
      </w:r>
      <w:r>
        <w:rPr>
          <w:sz w:val="24"/>
        </w:rPr>
        <w:t>Nacional,</w:t>
      </w:r>
      <w:r>
        <w:rPr>
          <w:spacing w:val="-10"/>
          <w:sz w:val="24"/>
        </w:rPr>
        <w:t xml:space="preserve"> </w:t>
      </w:r>
      <w:r>
        <w:rPr>
          <w:sz w:val="24"/>
        </w:rPr>
        <w:t>del</w:t>
      </w:r>
      <w:r>
        <w:rPr>
          <w:spacing w:val="-10"/>
          <w:sz w:val="24"/>
        </w:rPr>
        <w:t xml:space="preserve"> </w:t>
      </w:r>
      <w:r>
        <w:rPr>
          <w:sz w:val="24"/>
        </w:rPr>
        <w:t>Poder</w:t>
      </w:r>
      <w:r>
        <w:rPr>
          <w:spacing w:val="-10"/>
          <w:sz w:val="24"/>
        </w:rPr>
        <w:t xml:space="preserve"> </w:t>
      </w:r>
      <w:r>
        <w:rPr>
          <w:sz w:val="24"/>
        </w:rPr>
        <w:t>Judicial,</w:t>
      </w:r>
      <w:r>
        <w:rPr>
          <w:spacing w:val="-10"/>
          <w:sz w:val="24"/>
        </w:rPr>
        <w:t xml:space="preserve"> </w:t>
      </w:r>
      <w:r>
        <w:rPr>
          <w:sz w:val="24"/>
        </w:rPr>
        <w:t>del</w:t>
      </w:r>
      <w:r>
        <w:rPr>
          <w:spacing w:val="-10"/>
          <w:sz w:val="24"/>
        </w:rPr>
        <w:t xml:space="preserve"> </w:t>
      </w:r>
      <w:r>
        <w:rPr>
          <w:sz w:val="24"/>
        </w:rPr>
        <w:t>Ministerio</w:t>
      </w:r>
      <w:r>
        <w:rPr>
          <w:spacing w:val="-10"/>
          <w:sz w:val="24"/>
        </w:rPr>
        <w:t xml:space="preserve"> </w:t>
      </w:r>
      <w:r>
        <w:rPr>
          <w:sz w:val="24"/>
        </w:rPr>
        <w:t>Público</w:t>
      </w:r>
      <w:r>
        <w:rPr>
          <w:spacing w:val="-10"/>
          <w:sz w:val="24"/>
        </w:rPr>
        <w:t xml:space="preserve"> </w:t>
      </w:r>
      <w:r>
        <w:rPr>
          <w:sz w:val="24"/>
        </w:rPr>
        <w:t>y</w:t>
      </w:r>
      <w:r>
        <w:rPr>
          <w:spacing w:val="-10"/>
          <w:sz w:val="24"/>
        </w:rPr>
        <w:t xml:space="preserve"> </w:t>
      </w:r>
      <w:r>
        <w:rPr>
          <w:sz w:val="24"/>
        </w:rPr>
        <w:t>del Tribunal</w:t>
      </w:r>
      <w:r>
        <w:rPr>
          <w:spacing w:val="-2"/>
          <w:sz w:val="24"/>
        </w:rPr>
        <w:t xml:space="preserve"> </w:t>
      </w:r>
      <w:r>
        <w:rPr>
          <w:sz w:val="24"/>
        </w:rPr>
        <w:t>Constitucional</w:t>
      </w:r>
      <w:r>
        <w:rPr>
          <w:spacing w:val="-2"/>
          <w:sz w:val="24"/>
        </w:rPr>
        <w:t xml:space="preserve"> </w:t>
      </w:r>
      <w:r>
        <w:rPr>
          <w:sz w:val="24"/>
        </w:rPr>
        <w:t>,para</w:t>
      </w:r>
      <w:r>
        <w:rPr>
          <w:spacing w:val="-2"/>
          <w:sz w:val="24"/>
        </w:rPr>
        <w:t xml:space="preserve"> </w:t>
      </w:r>
      <w:r>
        <w:rPr>
          <w:sz w:val="24"/>
        </w:rPr>
        <w:t>requerir</w:t>
      </w:r>
      <w:r>
        <w:rPr>
          <w:spacing w:val="-2"/>
          <w:sz w:val="24"/>
        </w:rPr>
        <w:t xml:space="preserve"> </w:t>
      </w:r>
      <w:r>
        <w:rPr>
          <w:sz w:val="24"/>
        </w:rPr>
        <w:t>la</w:t>
      </w:r>
      <w:r>
        <w:rPr>
          <w:spacing w:val="-2"/>
          <w:sz w:val="24"/>
        </w:rPr>
        <w:t xml:space="preserve"> </w:t>
      </w:r>
      <w:r>
        <w:rPr>
          <w:sz w:val="24"/>
        </w:rPr>
        <w:t>información</w:t>
      </w:r>
      <w:r>
        <w:rPr>
          <w:spacing w:val="-2"/>
          <w:sz w:val="24"/>
        </w:rPr>
        <w:t xml:space="preserve"> </w:t>
      </w:r>
      <w:r>
        <w:rPr>
          <w:sz w:val="24"/>
        </w:rPr>
        <w:t>de</w:t>
      </w:r>
      <w:r>
        <w:rPr>
          <w:spacing w:val="-2"/>
          <w:sz w:val="24"/>
        </w:rPr>
        <w:t xml:space="preserve"> </w:t>
      </w:r>
      <w:r>
        <w:rPr>
          <w:sz w:val="24"/>
        </w:rPr>
        <w:t>la</w:t>
      </w:r>
      <w:r>
        <w:rPr>
          <w:spacing w:val="-2"/>
          <w:sz w:val="24"/>
        </w:rPr>
        <w:t xml:space="preserve"> </w:t>
      </w:r>
      <w:r>
        <w:rPr>
          <w:sz w:val="24"/>
        </w:rPr>
        <w:t>Policía</w:t>
      </w:r>
      <w:r>
        <w:rPr>
          <w:spacing w:val="-2"/>
          <w:sz w:val="24"/>
        </w:rPr>
        <w:t xml:space="preserve"> </w:t>
      </w:r>
      <w:r>
        <w:rPr>
          <w:sz w:val="24"/>
        </w:rPr>
        <w:t>de</w:t>
      </w:r>
    </w:p>
    <w:p w:rsidR="0044391D" w:rsidRDefault="00000000">
      <w:pPr>
        <w:pStyle w:val="Textoindependiente"/>
        <w:spacing w:before="118"/>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1078991</wp:posOffset>
                </wp:positionH>
                <wp:positionV relativeFrom="paragraph">
                  <wp:posOffset>239762</wp:posOffset>
                </wp:positionV>
                <wp:extent cx="182880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2CBD8A" id="Graphic 3" o:spid="_x0000_s1026" style="position:absolute;margin-left:84.95pt;margin-top:18.9pt;width:2in;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" path="m1828800,l,,,9143r1828800,l1828800,xe" fillcolor="black" stroked="f">
                <v:path arrowok="t"/>
                <w10:wrap type="topAndBottom" anchorx="page"/>
              </v:shape>
            </w:pict>
          </mc:Fallback>
        </mc:AlternateContent>
      </w:r>
    </w:p>
    <w:p w:rsidR="0044391D" w:rsidRDefault="00000000">
      <w:pPr>
        <w:spacing w:before="99"/>
        <w:ind w:left="259"/>
        <w:rPr>
          <w:rFonts w:ascii="Calibri" w:hAnsi="Calibri"/>
          <w:sz w:val="20"/>
        </w:rPr>
      </w:pPr>
      <w:r>
        <w:rPr>
          <w:rFonts w:ascii="Calibri" w:hAnsi="Calibri"/>
          <w:spacing w:val="-2"/>
          <w:position w:val="7"/>
          <w:sz w:val="13"/>
        </w:rPr>
        <w:t>1</w:t>
      </w:r>
      <w:r>
        <w:rPr>
          <w:rFonts w:ascii="Calibri" w:hAnsi="Calibri"/>
          <w:spacing w:val="38"/>
          <w:position w:val="7"/>
          <w:sz w:val="13"/>
        </w:rPr>
        <w:t xml:space="preserve"> </w:t>
      </w:r>
      <w:r>
        <w:rPr>
          <w:rFonts w:ascii="Calibri" w:hAnsi="Calibri"/>
          <w:spacing w:val="-2"/>
          <w:sz w:val="20"/>
        </w:rPr>
        <w:t>Véase</w:t>
      </w:r>
      <w:r>
        <w:rPr>
          <w:rFonts w:ascii="Calibri" w:hAnsi="Calibri"/>
          <w:spacing w:val="21"/>
          <w:sz w:val="20"/>
        </w:rPr>
        <w:t xml:space="preserve"> </w:t>
      </w:r>
      <w:r>
        <w:rPr>
          <w:rFonts w:ascii="Calibri" w:hAnsi="Calibri"/>
          <w:spacing w:val="-2"/>
          <w:sz w:val="20"/>
        </w:rPr>
        <w:t>https://</w:t>
      </w:r>
      <w:hyperlink r:id="rId9">
        <w:r>
          <w:rPr>
            <w:rFonts w:ascii="Calibri" w:hAnsi="Calibri"/>
            <w:spacing w:val="-2"/>
            <w:sz w:val="20"/>
          </w:rPr>
          <w:t>www.dipres.gob.cl/598/articles-355566_doc_pdf.pdf</w:t>
        </w:r>
      </w:hyperlink>
    </w:p>
    <w:p w:rsidR="0044391D" w:rsidRDefault="0044391D">
      <w:pPr>
        <w:rPr>
          <w:rFonts w:ascii="Calibri" w:hAnsi="Calibri"/>
          <w:sz w:val="20"/>
        </w:rPr>
        <w:sectPr w:rsidR="0044391D">
          <w:pgSz w:w="12240" w:h="15840"/>
          <w:pgMar w:top="1340" w:right="1440" w:bottom="1180" w:left="1440" w:header="0" w:footer="989" w:gutter="0"/>
          <w:cols w:space="720"/>
        </w:sectPr>
      </w:pPr>
    </w:p>
    <w:p w:rsidR="0044391D" w:rsidRDefault="00000000">
      <w:pPr>
        <w:pStyle w:val="Textoindependiente"/>
        <w:spacing w:before="75" w:line="360" w:lineRule="auto"/>
        <w:ind w:left="979" w:right="260"/>
        <w:jc w:val="both"/>
      </w:pPr>
      <w:r>
        <w:lastRenderedPageBreak/>
        <w:t>Investigaciones y hacer los cruces que se requieran para, en caso de detectarse irregularidades, comenzar los procesos disciplinarios. Pensamos que sería igualmente conveniente que esta suerte de “poder-deber”</w:t>
      </w:r>
      <w:r>
        <w:rPr>
          <w:spacing w:val="-6"/>
        </w:rPr>
        <w:t xml:space="preserve"> </w:t>
      </w:r>
      <w:r>
        <w:t>se</w:t>
      </w:r>
      <w:r>
        <w:rPr>
          <w:spacing w:val="-6"/>
        </w:rPr>
        <w:t xml:space="preserve"> </w:t>
      </w:r>
      <w:r>
        <w:t>establezca</w:t>
      </w:r>
      <w:r>
        <w:rPr>
          <w:spacing w:val="-6"/>
        </w:rPr>
        <w:t xml:space="preserve"> </w:t>
      </w:r>
      <w:r>
        <w:t>con</w:t>
      </w:r>
      <w:r>
        <w:rPr>
          <w:spacing w:val="-6"/>
        </w:rPr>
        <w:t xml:space="preserve"> </w:t>
      </w:r>
      <w:r>
        <w:t>periodicidad</w:t>
      </w:r>
      <w:r>
        <w:rPr>
          <w:spacing w:val="-6"/>
        </w:rPr>
        <w:t xml:space="preserve"> </w:t>
      </w:r>
      <w:r>
        <w:t>a</w:t>
      </w:r>
      <w:r>
        <w:rPr>
          <w:spacing w:val="-6"/>
        </w:rPr>
        <w:t xml:space="preserve"> </w:t>
      </w:r>
      <w:r>
        <w:t>la</w:t>
      </w:r>
      <w:r>
        <w:rPr>
          <w:spacing w:val="-6"/>
        </w:rPr>
        <w:t xml:space="preserve"> </w:t>
      </w:r>
      <w:r>
        <w:t>Contraloría</w:t>
      </w:r>
      <w:r>
        <w:rPr>
          <w:spacing w:val="-6"/>
        </w:rPr>
        <w:t xml:space="preserve"> </w:t>
      </w:r>
      <w:r>
        <w:t>General de la República, ampliándolo a desplazamientos dentro del territorio nacional por medio de vuelos y buses interurbanos.</w:t>
      </w:r>
    </w:p>
    <w:p w:rsidR="0044391D" w:rsidRDefault="0044391D">
      <w:pPr>
        <w:pStyle w:val="Textoindependiente"/>
      </w:pPr>
    </w:p>
    <w:p w:rsidR="0044391D" w:rsidRDefault="0044391D">
      <w:pPr>
        <w:pStyle w:val="Textoindependiente"/>
      </w:pPr>
    </w:p>
    <w:p w:rsidR="0044391D" w:rsidRDefault="0044391D">
      <w:pPr>
        <w:pStyle w:val="Textoindependiente"/>
        <w:spacing w:before="137"/>
      </w:pPr>
    </w:p>
    <w:p w:rsidR="0044391D" w:rsidRDefault="00000000">
      <w:pPr>
        <w:pStyle w:val="Prrafodelista"/>
        <w:numPr>
          <w:ilvl w:val="0"/>
          <w:numId w:val="3"/>
        </w:numPr>
        <w:tabs>
          <w:tab w:val="left" w:pos="979"/>
        </w:tabs>
        <w:spacing w:line="360" w:lineRule="auto"/>
        <w:ind w:right="260"/>
        <w:jc w:val="both"/>
        <w:rPr>
          <w:sz w:val="24"/>
        </w:rPr>
      </w:pPr>
      <w:r>
        <w:rPr>
          <w:sz w:val="24"/>
        </w:rPr>
        <w:t>Concretamente, por medio de esta iniciativa se propone que determinadas autonomías constitucionales como el Congreso Nacional, el Poder Judicial, el Ministerio Público y el Tribunal Constitucional, deban semestralmente solicitar a la Policía de Investigaciones toda la información relativa a ingresos y salidas del país por parte de funcionarios que hubieren presentado licencias médicas. En el caso de la Contraloría General de la República la potestad se extiende a todos los funcionarios bajo su fiscalización, incluido</w:t>
      </w:r>
      <w:r>
        <w:rPr>
          <w:spacing w:val="-5"/>
          <w:sz w:val="24"/>
        </w:rPr>
        <w:t xml:space="preserve"> </w:t>
      </w:r>
      <w:r>
        <w:rPr>
          <w:sz w:val="24"/>
        </w:rPr>
        <w:t>por</w:t>
      </w:r>
      <w:r>
        <w:rPr>
          <w:spacing w:val="-5"/>
          <w:sz w:val="24"/>
        </w:rPr>
        <w:t xml:space="preserve"> </w:t>
      </w:r>
      <w:r>
        <w:rPr>
          <w:sz w:val="24"/>
        </w:rPr>
        <w:t>cierto</w:t>
      </w:r>
      <w:r>
        <w:rPr>
          <w:spacing w:val="-5"/>
          <w:sz w:val="24"/>
        </w:rPr>
        <w:t xml:space="preserve"> </w:t>
      </w:r>
      <w:r>
        <w:rPr>
          <w:sz w:val="24"/>
        </w:rPr>
        <w:t>su</w:t>
      </w:r>
      <w:r>
        <w:rPr>
          <w:spacing w:val="-5"/>
          <w:sz w:val="24"/>
        </w:rPr>
        <w:t xml:space="preserve"> </w:t>
      </w:r>
      <w:r>
        <w:rPr>
          <w:sz w:val="24"/>
        </w:rPr>
        <w:t>propio</w:t>
      </w:r>
      <w:r>
        <w:rPr>
          <w:spacing w:val="-5"/>
          <w:sz w:val="24"/>
        </w:rPr>
        <w:t xml:space="preserve"> </w:t>
      </w:r>
      <w:r>
        <w:rPr>
          <w:sz w:val="24"/>
        </w:rPr>
        <w:t>personal.</w:t>
      </w:r>
      <w:r>
        <w:rPr>
          <w:spacing w:val="-5"/>
          <w:sz w:val="24"/>
        </w:rPr>
        <w:t xml:space="preserve"> </w:t>
      </w:r>
      <w:r>
        <w:rPr>
          <w:sz w:val="24"/>
        </w:rPr>
        <w:t>La</w:t>
      </w:r>
      <w:r>
        <w:rPr>
          <w:spacing w:val="-5"/>
          <w:sz w:val="24"/>
        </w:rPr>
        <w:t xml:space="preserve"> </w:t>
      </w:r>
      <w:r>
        <w:rPr>
          <w:sz w:val="24"/>
        </w:rPr>
        <w:t>moción</w:t>
      </w:r>
      <w:r>
        <w:rPr>
          <w:spacing w:val="-5"/>
          <w:sz w:val="24"/>
        </w:rPr>
        <w:t xml:space="preserve"> </w:t>
      </w:r>
      <w:r>
        <w:rPr>
          <w:sz w:val="24"/>
        </w:rPr>
        <w:t>permite</w:t>
      </w:r>
      <w:r>
        <w:rPr>
          <w:spacing w:val="-5"/>
          <w:sz w:val="24"/>
        </w:rPr>
        <w:t xml:space="preserve"> </w:t>
      </w:r>
      <w:r>
        <w:rPr>
          <w:sz w:val="24"/>
        </w:rPr>
        <w:t>igualmente requerir información de operadores de vuelos nacionales y de operadores de buses interurbanos. De esta manera, de detectarse irregularidades, se deberán iniciar inmediatamente los procesos sumariales y poner los antecedentes, si correspondiere, en conocimiento del Ministerio Público.</w:t>
      </w:r>
    </w:p>
    <w:p w:rsidR="0044391D" w:rsidRDefault="0044391D">
      <w:pPr>
        <w:pStyle w:val="Textoindependiente"/>
      </w:pPr>
    </w:p>
    <w:p w:rsidR="0044391D" w:rsidRDefault="0044391D">
      <w:pPr>
        <w:pStyle w:val="Textoindependiente"/>
      </w:pPr>
    </w:p>
    <w:p w:rsidR="0044391D" w:rsidRDefault="0044391D">
      <w:pPr>
        <w:pStyle w:val="Textoindependiente"/>
        <w:spacing w:before="274"/>
      </w:pPr>
    </w:p>
    <w:p w:rsidR="0044391D" w:rsidRDefault="00000000">
      <w:pPr>
        <w:pStyle w:val="Textoindependiente"/>
        <w:spacing w:line="360" w:lineRule="auto"/>
        <w:ind w:left="259" w:right="274"/>
      </w:pPr>
      <w:r>
        <w:t>Por consiguiente, y con el mérito de los antecedentes expuestos, venimos en</w:t>
      </w:r>
      <w:r>
        <w:rPr>
          <w:spacing w:val="-4"/>
        </w:rPr>
        <w:t xml:space="preserve"> </w:t>
      </w:r>
      <w:r>
        <w:t>someter</w:t>
      </w:r>
      <w:r>
        <w:rPr>
          <w:spacing w:val="-5"/>
        </w:rPr>
        <w:t xml:space="preserve"> </w:t>
      </w:r>
      <w:r>
        <w:t>a</w:t>
      </w:r>
      <w:r>
        <w:rPr>
          <w:spacing w:val="-4"/>
        </w:rPr>
        <w:t xml:space="preserve"> </w:t>
      </w:r>
      <w:r>
        <w:t>la</w:t>
      </w:r>
      <w:r>
        <w:rPr>
          <w:spacing w:val="-4"/>
        </w:rPr>
        <w:t xml:space="preserve"> </w:t>
      </w:r>
      <w:r>
        <w:t>consideración</w:t>
      </w:r>
      <w:r>
        <w:rPr>
          <w:spacing w:val="-4"/>
        </w:rPr>
        <w:t xml:space="preserve"> </w:t>
      </w:r>
      <w:r>
        <w:t>de</w:t>
      </w:r>
      <w:r>
        <w:rPr>
          <w:spacing w:val="-5"/>
        </w:rPr>
        <w:t xml:space="preserve"> </w:t>
      </w:r>
      <w:r>
        <w:t>esta</w:t>
      </w:r>
      <w:r>
        <w:rPr>
          <w:spacing w:val="-4"/>
        </w:rPr>
        <w:t xml:space="preserve"> </w:t>
      </w:r>
      <w:r>
        <w:t>Honorable</w:t>
      </w:r>
      <w:r>
        <w:rPr>
          <w:spacing w:val="-5"/>
        </w:rPr>
        <w:t xml:space="preserve"> </w:t>
      </w:r>
      <w:r>
        <w:t>Corporación,</w:t>
      </w:r>
      <w:r>
        <w:rPr>
          <w:spacing w:val="-5"/>
        </w:rPr>
        <w:t xml:space="preserve"> </w:t>
      </w:r>
      <w:r>
        <w:t>el</w:t>
      </w:r>
      <w:r>
        <w:rPr>
          <w:spacing w:val="-4"/>
        </w:rPr>
        <w:t xml:space="preserve"> </w:t>
      </w:r>
      <w:r>
        <w:t>siguiente:</w:t>
      </w:r>
    </w:p>
    <w:p w:rsidR="0044391D" w:rsidRDefault="0044391D">
      <w:pPr>
        <w:pStyle w:val="Textoindependiente"/>
        <w:spacing w:line="360" w:lineRule="auto"/>
        <w:sectPr w:rsidR="0044391D">
          <w:pgSz w:w="12240" w:h="15840"/>
          <w:pgMar w:top="1340" w:right="1440" w:bottom="1180" w:left="1440" w:header="0" w:footer="989" w:gutter="0"/>
          <w:cols w:space="720"/>
        </w:sectPr>
      </w:pPr>
    </w:p>
    <w:p w:rsidR="0044391D" w:rsidRDefault="00000000">
      <w:pPr>
        <w:pStyle w:val="Textoindependiente"/>
        <w:spacing w:before="75"/>
        <w:ind w:right="1"/>
        <w:jc w:val="center"/>
        <w:rPr>
          <w:b/>
        </w:rPr>
      </w:pPr>
      <w:r>
        <w:rPr>
          <w:b/>
        </w:rPr>
        <w:lastRenderedPageBreak/>
        <w:t>PROYECTO</w:t>
      </w:r>
      <w:r>
        <w:rPr>
          <w:b/>
          <w:spacing w:val="-1"/>
        </w:rPr>
        <w:t xml:space="preserve"> </w:t>
      </w:r>
      <w:r>
        <w:rPr>
          <w:b/>
        </w:rPr>
        <w:t>DE</w:t>
      </w:r>
      <w:r>
        <w:rPr>
          <w:b/>
          <w:spacing w:val="-1"/>
        </w:rPr>
        <w:t xml:space="preserve"> </w:t>
      </w:r>
      <w:r>
        <w:rPr>
          <w:b/>
          <w:spacing w:val="-5"/>
        </w:rPr>
        <w:t>LEY</w:t>
      </w:r>
    </w:p>
    <w:p w:rsidR="0044391D" w:rsidRDefault="0044391D">
      <w:pPr>
        <w:pStyle w:val="Textoindependiente"/>
        <w:rPr>
          <w:b/>
        </w:rPr>
      </w:pPr>
    </w:p>
    <w:p w:rsidR="0044391D" w:rsidRDefault="0044391D">
      <w:pPr>
        <w:pStyle w:val="Textoindependiente"/>
        <w:rPr>
          <w:b/>
        </w:rPr>
      </w:pPr>
    </w:p>
    <w:p w:rsidR="0044391D" w:rsidRDefault="0044391D">
      <w:pPr>
        <w:pStyle w:val="Textoindependiente"/>
        <w:spacing w:before="140"/>
        <w:rPr>
          <w:b/>
        </w:rPr>
      </w:pPr>
    </w:p>
    <w:p w:rsidR="0044391D" w:rsidRDefault="00000000">
      <w:pPr>
        <w:pStyle w:val="Textoindependiente"/>
        <w:spacing w:line="360" w:lineRule="auto"/>
        <w:ind w:left="259" w:right="260"/>
        <w:jc w:val="both"/>
      </w:pPr>
      <w:r>
        <w:t>“</w:t>
      </w:r>
      <w:r>
        <w:rPr>
          <w:b/>
        </w:rPr>
        <w:t xml:space="preserve">Artículo primero.- </w:t>
      </w:r>
      <w:r>
        <w:t>Introdúcese el siguiente artículo 5 G nuevo a la ley Nº 18.918, Orgánica Constitucional del Congreso Nacional:</w:t>
      </w:r>
    </w:p>
    <w:p w:rsidR="0044391D" w:rsidRDefault="0044391D">
      <w:pPr>
        <w:pStyle w:val="Textoindependiente"/>
        <w:spacing w:before="140"/>
      </w:pPr>
    </w:p>
    <w:p w:rsidR="0044391D" w:rsidRDefault="00000000">
      <w:pPr>
        <w:pStyle w:val="Textoindependiente"/>
        <w:spacing w:before="1" w:line="360" w:lineRule="auto"/>
        <w:ind w:left="259" w:right="260"/>
        <w:jc w:val="both"/>
      </w:pPr>
      <w:r>
        <w:t>“Artículo 5 G.- Los Secretarios de ambas cámaras solicitarán dentro de los cinco primeros días de los meses de junio y diciembre de cada año, información</w:t>
      </w:r>
      <w:r>
        <w:rPr>
          <w:spacing w:val="-4"/>
        </w:rPr>
        <w:t xml:space="preserve"> </w:t>
      </w:r>
      <w:r>
        <w:t>a</w:t>
      </w:r>
      <w:r>
        <w:rPr>
          <w:spacing w:val="-4"/>
        </w:rPr>
        <w:t xml:space="preserve"> </w:t>
      </w:r>
      <w:r>
        <w:t>la</w:t>
      </w:r>
      <w:r>
        <w:rPr>
          <w:spacing w:val="-4"/>
        </w:rPr>
        <w:t xml:space="preserve"> </w:t>
      </w:r>
      <w:r>
        <w:t>Policía</w:t>
      </w:r>
      <w:r>
        <w:rPr>
          <w:spacing w:val="-4"/>
        </w:rPr>
        <w:t xml:space="preserve"> </w:t>
      </w:r>
      <w:r>
        <w:t>de</w:t>
      </w:r>
      <w:r>
        <w:rPr>
          <w:spacing w:val="-4"/>
        </w:rPr>
        <w:t xml:space="preserve"> </w:t>
      </w:r>
      <w:r>
        <w:t>Investigaciones</w:t>
      </w:r>
      <w:r>
        <w:rPr>
          <w:spacing w:val="-4"/>
        </w:rPr>
        <w:t xml:space="preserve"> </w:t>
      </w:r>
      <w:r>
        <w:t>de</w:t>
      </w:r>
      <w:r>
        <w:rPr>
          <w:spacing w:val="-4"/>
        </w:rPr>
        <w:t xml:space="preserve"> </w:t>
      </w:r>
      <w:r>
        <w:t>Chile</w:t>
      </w:r>
      <w:r>
        <w:rPr>
          <w:spacing w:val="-4"/>
        </w:rPr>
        <w:t xml:space="preserve"> </w:t>
      </w:r>
      <w:r>
        <w:t>acerca</w:t>
      </w:r>
      <w:r>
        <w:rPr>
          <w:spacing w:val="-4"/>
        </w:rPr>
        <w:t xml:space="preserve"> </w:t>
      </w:r>
      <w:r>
        <w:t>de</w:t>
      </w:r>
      <w:r>
        <w:rPr>
          <w:spacing w:val="-4"/>
        </w:rPr>
        <w:t xml:space="preserve"> </w:t>
      </w:r>
      <w:r>
        <w:t>los</w:t>
      </w:r>
      <w:r>
        <w:rPr>
          <w:spacing w:val="-4"/>
        </w:rPr>
        <w:t xml:space="preserve"> </w:t>
      </w:r>
      <w:r>
        <w:t>ingresos</w:t>
      </w:r>
      <w:r>
        <w:rPr>
          <w:spacing w:val="-4"/>
        </w:rPr>
        <w:t xml:space="preserve"> </w:t>
      </w:r>
      <w:r>
        <w:t>y salida del país de todos aquellos funcionarios y del personal señalado en el artículo 3A, que hubieren accedido al subsidio por incapacidad laboral con ocasión del otorgamiento de licencias médicas.</w:t>
      </w:r>
    </w:p>
    <w:p w:rsidR="0044391D" w:rsidRDefault="0044391D">
      <w:pPr>
        <w:pStyle w:val="Textoindependiente"/>
        <w:spacing w:before="144"/>
      </w:pPr>
    </w:p>
    <w:p w:rsidR="0044391D" w:rsidRDefault="00000000">
      <w:pPr>
        <w:pStyle w:val="Textoindependiente"/>
        <w:spacing w:line="360" w:lineRule="auto"/>
        <w:ind w:left="259" w:right="260"/>
        <w:jc w:val="both"/>
      </w:pPr>
      <w:r>
        <w:t>Igualmente, podrán requerir de operadores de vuelos nacionales y de operadores de buses interurbanos la información relativa a viajes de aquellos funcionarios y personal que hubieren accedido al subsidio por incapacidad</w:t>
      </w:r>
      <w:r>
        <w:rPr>
          <w:spacing w:val="-4"/>
        </w:rPr>
        <w:t xml:space="preserve"> </w:t>
      </w:r>
      <w:r>
        <w:t>laboral</w:t>
      </w:r>
      <w:r>
        <w:rPr>
          <w:spacing w:val="-4"/>
        </w:rPr>
        <w:t xml:space="preserve"> </w:t>
      </w:r>
      <w:r>
        <w:t>con</w:t>
      </w:r>
      <w:r>
        <w:rPr>
          <w:spacing w:val="-4"/>
        </w:rPr>
        <w:t xml:space="preserve"> </w:t>
      </w:r>
      <w:r>
        <w:t>ocasión</w:t>
      </w:r>
      <w:r>
        <w:rPr>
          <w:spacing w:val="-4"/>
        </w:rPr>
        <w:t xml:space="preserve"> </w:t>
      </w:r>
      <w:r>
        <w:t>del</w:t>
      </w:r>
      <w:r>
        <w:rPr>
          <w:spacing w:val="-4"/>
        </w:rPr>
        <w:t xml:space="preserve"> </w:t>
      </w:r>
      <w:r>
        <w:t>otorgamiento</w:t>
      </w:r>
      <w:r>
        <w:rPr>
          <w:spacing w:val="-4"/>
        </w:rPr>
        <w:t xml:space="preserve"> </w:t>
      </w:r>
      <w:r>
        <w:t>de</w:t>
      </w:r>
      <w:r>
        <w:rPr>
          <w:spacing w:val="-4"/>
        </w:rPr>
        <w:t xml:space="preserve"> </w:t>
      </w:r>
      <w:r>
        <w:t>licencias</w:t>
      </w:r>
      <w:r>
        <w:rPr>
          <w:spacing w:val="-4"/>
        </w:rPr>
        <w:t xml:space="preserve"> </w:t>
      </w:r>
      <w:r>
        <w:t>médicas.</w:t>
      </w:r>
      <w:r>
        <w:rPr>
          <w:spacing w:val="-4"/>
        </w:rPr>
        <w:t xml:space="preserve"> </w:t>
      </w:r>
      <w:r>
        <w:t>Los operadores requeridos en los términos de este inciso tendrán la obligación de entregar la información dentro de los diez días hábiles siguientes.</w:t>
      </w:r>
    </w:p>
    <w:p w:rsidR="0044391D" w:rsidRDefault="0044391D">
      <w:pPr>
        <w:pStyle w:val="Textoindependiente"/>
        <w:spacing w:before="139"/>
      </w:pPr>
    </w:p>
    <w:p w:rsidR="0044391D" w:rsidRDefault="00000000">
      <w:pPr>
        <w:pStyle w:val="Textoindependiente"/>
        <w:spacing w:before="1" w:line="360" w:lineRule="auto"/>
        <w:ind w:left="259" w:right="260"/>
        <w:jc w:val="both"/>
      </w:pPr>
      <w:r>
        <w:t>Los funcionarios y el personal que durante el periodo de reposo hubieren salido</w:t>
      </w:r>
      <w:r>
        <w:rPr>
          <w:spacing w:val="-2"/>
        </w:rPr>
        <w:t xml:space="preserve"> </w:t>
      </w:r>
      <w:r>
        <w:t>del</w:t>
      </w:r>
      <w:r>
        <w:rPr>
          <w:spacing w:val="-2"/>
        </w:rPr>
        <w:t xml:space="preserve"> </w:t>
      </w:r>
      <w:r>
        <w:t>país</w:t>
      </w:r>
      <w:r>
        <w:rPr>
          <w:spacing w:val="-2"/>
        </w:rPr>
        <w:t xml:space="preserve"> </w:t>
      </w:r>
      <w:r>
        <w:t>o</w:t>
      </w:r>
      <w:r>
        <w:rPr>
          <w:spacing w:val="-2"/>
        </w:rPr>
        <w:t xml:space="preserve"> </w:t>
      </w:r>
      <w:r>
        <w:t>se</w:t>
      </w:r>
      <w:r>
        <w:rPr>
          <w:spacing w:val="-2"/>
        </w:rPr>
        <w:t xml:space="preserve"> </w:t>
      </w:r>
      <w:r>
        <w:t>hubieren</w:t>
      </w:r>
      <w:r>
        <w:rPr>
          <w:spacing w:val="-2"/>
        </w:rPr>
        <w:t xml:space="preserve"> </w:t>
      </w:r>
      <w:r>
        <w:t>desplazado</w:t>
      </w:r>
      <w:r>
        <w:rPr>
          <w:spacing w:val="-2"/>
        </w:rPr>
        <w:t xml:space="preserve"> </w:t>
      </w:r>
      <w:r>
        <w:t>dentro</w:t>
      </w:r>
      <w:r>
        <w:rPr>
          <w:spacing w:val="-2"/>
        </w:rPr>
        <w:t xml:space="preserve"> </w:t>
      </w:r>
      <w:r>
        <w:t>del</w:t>
      </w:r>
      <w:r>
        <w:rPr>
          <w:spacing w:val="-2"/>
        </w:rPr>
        <w:t xml:space="preserve"> </w:t>
      </w:r>
      <w:r>
        <w:t>territorio</w:t>
      </w:r>
      <w:r>
        <w:rPr>
          <w:spacing w:val="-2"/>
        </w:rPr>
        <w:t xml:space="preserve"> </w:t>
      </w:r>
      <w:r>
        <w:t>nacional</w:t>
      </w:r>
      <w:r>
        <w:rPr>
          <w:spacing w:val="-2"/>
        </w:rPr>
        <w:t xml:space="preserve"> </w:t>
      </w:r>
      <w:r>
        <w:t>en</w:t>
      </w:r>
      <w:r>
        <w:rPr>
          <w:spacing w:val="-2"/>
        </w:rPr>
        <w:t xml:space="preserve"> </w:t>
      </w:r>
      <w:r>
        <w:t>la forma señalada en el inciso precedente, serán notificados del inicio del respectivo procedimiento disciplinario, con excepción de aquellas licencias otorgadas</w:t>
      </w:r>
      <w:r>
        <w:rPr>
          <w:spacing w:val="-12"/>
        </w:rPr>
        <w:t xml:space="preserve"> </w:t>
      </w:r>
      <w:r>
        <w:t>en</w:t>
      </w:r>
      <w:r>
        <w:rPr>
          <w:spacing w:val="-12"/>
        </w:rPr>
        <w:t xml:space="preserve"> </w:t>
      </w:r>
      <w:r>
        <w:t>los</w:t>
      </w:r>
      <w:r>
        <w:rPr>
          <w:spacing w:val="-12"/>
        </w:rPr>
        <w:t xml:space="preserve"> </w:t>
      </w:r>
      <w:r>
        <w:t>casos</w:t>
      </w:r>
      <w:r>
        <w:rPr>
          <w:spacing w:val="-12"/>
        </w:rPr>
        <w:t xml:space="preserve"> </w:t>
      </w:r>
      <w:r>
        <w:t>a</w:t>
      </w:r>
      <w:r>
        <w:rPr>
          <w:spacing w:val="-12"/>
        </w:rPr>
        <w:t xml:space="preserve"> </w:t>
      </w:r>
      <w:r>
        <w:t>que</w:t>
      </w:r>
      <w:r>
        <w:rPr>
          <w:spacing w:val="-12"/>
        </w:rPr>
        <w:t xml:space="preserve"> </w:t>
      </w:r>
      <w:r>
        <w:t>se</w:t>
      </w:r>
      <w:r>
        <w:rPr>
          <w:spacing w:val="-12"/>
        </w:rPr>
        <w:t xml:space="preserve"> </w:t>
      </w:r>
      <w:r>
        <w:t>refiere</w:t>
      </w:r>
      <w:r>
        <w:rPr>
          <w:spacing w:val="-12"/>
        </w:rPr>
        <w:t xml:space="preserve"> </w:t>
      </w:r>
      <w:r>
        <w:t>el</w:t>
      </w:r>
      <w:r>
        <w:rPr>
          <w:spacing w:val="-12"/>
        </w:rPr>
        <w:t xml:space="preserve"> </w:t>
      </w:r>
      <w:r>
        <w:t>Título</w:t>
      </w:r>
      <w:r>
        <w:rPr>
          <w:spacing w:val="-12"/>
        </w:rPr>
        <w:t xml:space="preserve"> </w:t>
      </w:r>
      <w:r>
        <w:t>II,</w:t>
      </w:r>
      <w:r>
        <w:rPr>
          <w:spacing w:val="-12"/>
        </w:rPr>
        <w:t xml:space="preserve"> </w:t>
      </w:r>
      <w:r>
        <w:t>del</w:t>
      </w:r>
      <w:r>
        <w:rPr>
          <w:spacing w:val="-12"/>
        </w:rPr>
        <w:t xml:space="preserve"> </w:t>
      </w:r>
      <w:r>
        <w:t>Libro</w:t>
      </w:r>
      <w:r>
        <w:rPr>
          <w:spacing w:val="-12"/>
        </w:rPr>
        <w:t xml:space="preserve"> </w:t>
      </w:r>
      <w:r>
        <w:t>II,</w:t>
      </w:r>
      <w:r>
        <w:rPr>
          <w:spacing w:val="-12"/>
        </w:rPr>
        <w:t xml:space="preserve"> </w:t>
      </w:r>
      <w:r>
        <w:t>del</w:t>
      </w:r>
      <w:r>
        <w:rPr>
          <w:spacing w:val="-12"/>
        </w:rPr>
        <w:t xml:space="preserve"> </w:t>
      </w:r>
      <w:r>
        <w:t>Código</w:t>
      </w:r>
      <w:r>
        <w:rPr>
          <w:spacing w:val="-12"/>
        </w:rPr>
        <w:t xml:space="preserve"> </w:t>
      </w:r>
      <w:r>
        <w:t xml:space="preserve">del </w:t>
      </w:r>
      <w:r>
        <w:rPr>
          <w:spacing w:val="-2"/>
        </w:rPr>
        <w:t>Trabajo.</w:t>
      </w:r>
    </w:p>
    <w:p w:rsidR="0044391D" w:rsidRDefault="0044391D">
      <w:pPr>
        <w:pStyle w:val="Textoindependiente"/>
        <w:spacing w:before="139"/>
      </w:pPr>
    </w:p>
    <w:p w:rsidR="0044391D" w:rsidRDefault="00000000">
      <w:pPr>
        <w:pStyle w:val="Textoindependiente"/>
        <w:spacing w:line="360" w:lineRule="auto"/>
        <w:ind w:left="259" w:right="260"/>
        <w:jc w:val="both"/>
      </w:pPr>
      <w:r>
        <w:t>El</w:t>
      </w:r>
      <w:r>
        <w:rPr>
          <w:spacing w:val="-17"/>
        </w:rPr>
        <w:t xml:space="preserve"> </w:t>
      </w:r>
      <w:r>
        <w:t>tratamiento</w:t>
      </w:r>
      <w:r>
        <w:rPr>
          <w:spacing w:val="-17"/>
        </w:rPr>
        <w:t xml:space="preserve"> </w:t>
      </w:r>
      <w:r>
        <w:t>de</w:t>
      </w:r>
      <w:r>
        <w:rPr>
          <w:spacing w:val="-17"/>
        </w:rPr>
        <w:t xml:space="preserve"> </w:t>
      </w:r>
      <w:r>
        <w:t>la</w:t>
      </w:r>
      <w:r>
        <w:rPr>
          <w:spacing w:val="-17"/>
        </w:rPr>
        <w:t xml:space="preserve"> </w:t>
      </w:r>
      <w:r>
        <w:t>información</w:t>
      </w:r>
      <w:r>
        <w:rPr>
          <w:spacing w:val="-17"/>
        </w:rPr>
        <w:t xml:space="preserve"> </w:t>
      </w:r>
      <w:r>
        <w:t>entregada</w:t>
      </w:r>
      <w:r>
        <w:rPr>
          <w:spacing w:val="-17"/>
        </w:rPr>
        <w:t xml:space="preserve"> </w:t>
      </w:r>
      <w:r>
        <w:t>de</w:t>
      </w:r>
      <w:r>
        <w:rPr>
          <w:spacing w:val="-17"/>
        </w:rPr>
        <w:t xml:space="preserve"> </w:t>
      </w:r>
      <w:r>
        <w:t>conformidad</w:t>
      </w:r>
      <w:r>
        <w:rPr>
          <w:spacing w:val="-17"/>
        </w:rPr>
        <w:t xml:space="preserve"> </w:t>
      </w:r>
      <w:r>
        <w:t>con</w:t>
      </w:r>
      <w:r>
        <w:rPr>
          <w:spacing w:val="-17"/>
        </w:rPr>
        <w:t xml:space="preserve"> </w:t>
      </w:r>
      <w:r>
        <w:t>este</w:t>
      </w:r>
      <w:r>
        <w:rPr>
          <w:spacing w:val="-17"/>
        </w:rPr>
        <w:t xml:space="preserve"> </w:t>
      </w:r>
      <w:r>
        <w:t>artículo deberá observar estricto respeto a las disposiciones de la ley Nº 19.628, sobre protección de la vida privada.</w:t>
      </w:r>
    </w:p>
    <w:p w:rsidR="0044391D" w:rsidRDefault="0044391D">
      <w:pPr>
        <w:pStyle w:val="Textoindependiente"/>
        <w:spacing w:line="360" w:lineRule="auto"/>
        <w:jc w:val="both"/>
        <w:sectPr w:rsidR="0044391D">
          <w:pgSz w:w="12240" w:h="15840"/>
          <w:pgMar w:top="1340" w:right="1440" w:bottom="1180" w:left="1440" w:header="0" w:footer="989" w:gutter="0"/>
          <w:cols w:space="720"/>
        </w:sectPr>
      </w:pPr>
    </w:p>
    <w:p w:rsidR="0044391D" w:rsidRDefault="00000000">
      <w:pPr>
        <w:pStyle w:val="Textoindependiente"/>
        <w:spacing w:before="75" w:line="360" w:lineRule="auto"/>
        <w:ind w:left="259" w:right="260"/>
        <w:jc w:val="both"/>
      </w:pPr>
      <w:r>
        <w:lastRenderedPageBreak/>
        <w:t>Los deberes y atribuciones establecidos en este artículo corresponderán igualmente al Director de la Biblioteca del Congreso Nacional, con respecto a ese Servicio.”.</w:t>
      </w:r>
    </w:p>
    <w:p w:rsidR="0044391D" w:rsidRDefault="0044391D">
      <w:pPr>
        <w:pStyle w:val="Textoindependiente"/>
      </w:pPr>
    </w:p>
    <w:p w:rsidR="0044391D" w:rsidRDefault="0044391D">
      <w:pPr>
        <w:pStyle w:val="Textoindependiente"/>
        <w:spacing w:before="281"/>
      </w:pPr>
    </w:p>
    <w:p w:rsidR="0044391D" w:rsidRDefault="00000000">
      <w:pPr>
        <w:pStyle w:val="Textoindependiente"/>
        <w:spacing w:line="360" w:lineRule="auto"/>
        <w:ind w:left="259" w:right="260"/>
        <w:jc w:val="both"/>
      </w:pPr>
      <w:r>
        <w:t>“</w:t>
      </w:r>
      <w:r>
        <w:rPr>
          <w:b/>
        </w:rPr>
        <w:t xml:space="preserve">Artículo segundo.- </w:t>
      </w:r>
      <w:r>
        <w:t>Introdúcese al artículo 105 del Código Orgánico de Tribunales el siguiente numeral 9) nuevo:</w:t>
      </w:r>
    </w:p>
    <w:p w:rsidR="0044391D" w:rsidRDefault="0044391D">
      <w:pPr>
        <w:pStyle w:val="Textoindependiente"/>
        <w:spacing w:before="145"/>
      </w:pPr>
    </w:p>
    <w:p w:rsidR="0044391D" w:rsidRDefault="00000000">
      <w:pPr>
        <w:pStyle w:val="Textoindependiente"/>
        <w:spacing w:line="360" w:lineRule="auto"/>
        <w:ind w:left="259" w:right="260"/>
        <w:jc w:val="both"/>
      </w:pPr>
      <w:r>
        <w:t xml:space="preserve">“9) Solicitar dentro de los cinco primeros días de los meses de junio y diciembre de cada año, información a la Policía de Investigaciones de Chile acerca de los ingresos y salida del país de todos aquellos funcionarios judiciales del escalafón primario y secundario que hubieren accedido al subsidio por incapacidad laboral con ocasión del otorgamiento de licencias </w:t>
      </w:r>
      <w:r>
        <w:rPr>
          <w:spacing w:val="-2"/>
        </w:rPr>
        <w:t>médicas.</w:t>
      </w:r>
    </w:p>
    <w:p w:rsidR="0044391D" w:rsidRDefault="0044391D">
      <w:pPr>
        <w:pStyle w:val="Textoindependiente"/>
        <w:spacing w:before="139"/>
      </w:pPr>
    </w:p>
    <w:p w:rsidR="0044391D" w:rsidRDefault="00000000">
      <w:pPr>
        <w:pStyle w:val="Textoindependiente"/>
        <w:spacing w:before="1" w:line="360" w:lineRule="auto"/>
        <w:ind w:left="259" w:right="260"/>
        <w:jc w:val="both"/>
      </w:pPr>
      <w:r>
        <w:t>Igualmente, podrá requerir de operadores de vuelos nacionales y de operadores de buses interurbanos la información relativa a viajes de aquellos funcionarios judiciales del escalafón primario y secundario que hubieren accedido al subsidio por incapacidad laboral con ocasión del otorgamiento de licencias médicas. Los operadores requeridos en los términos de este párrafo tendrán la obligación de entregar la información dentro de los diez días hábiles siguientes.</w:t>
      </w:r>
    </w:p>
    <w:p w:rsidR="0044391D" w:rsidRDefault="0044391D">
      <w:pPr>
        <w:pStyle w:val="Textoindependiente"/>
        <w:spacing w:before="139"/>
      </w:pPr>
    </w:p>
    <w:p w:rsidR="0044391D" w:rsidRDefault="00000000">
      <w:pPr>
        <w:pStyle w:val="Textoindependiente"/>
        <w:spacing w:line="360" w:lineRule="auto"/>
        <w:ind w:left="259" w:right="260"/>
        <w:jc w:val="both"/>
      </w:pPr>
      <w:r>
        <w:t>Los</w:t>
      </w:r>
      <w:r>
        <w:rPr>
          <w:spacing w:val="-11"/>
        </w:rPr>
        <w:t xml:space="preserve"> </w:t>
      </w:r>
      <w:r>
        <w:t>funcionarios</w:t>
      </w:r>
      <w:r>
        <w:rPr>
          <w:spacing w:val="-11"/>
        </w:rPr>
        <w:t xml:space="preserve"> </w:t>
      </w:r>
      <w:r>
        <w:t>judiciales</w:t>
      </w:r>
      <w:r>
        <w:rPr>
          <w:spacing w:val="-11"/>
        </w:rPr>
        <w:t xml:space="preserve"> </w:t>
      </w:r>
      <w:r>
        <w:t>del</w:t>
      </w:r>
      <w:r>
        <w:rPr>
          <w:spacing w:val="-11"/>
        </w:rPr>
        <w:t xml:space="preserve"> </w:t>
      </w:r>
      <w:r>
        <w:t>escalafón</w:t>
      </w:r>
      <w:r>
        <w:rPr>
          <w:spacing w:val="-11"/>
        </w:rPr>
        <w:t xml:space="preserve"> </w:t>
      </w:r>
      <w:r>
        <w:t>primario</w:t>
      </w:r>
      <w:r>
        <w:rPr>
          <w:spacing w:val="-11"/>
        </w:rPr>
        <w:t xml:space="preserve"> </w:t>
      </w:r>
      <w:r>
        <w:t>y</w:t>
      </w:r>
      <w:r>
        <w:rPr>
          <w:spacing w:val="-11"/>
        </w:rPr>
        <w:t xml:space="preserve"> </w:t>
      </w:r>
      <w:r>
        <w:t>secundario</w:t>
      </w:r>
      <w:r>
        <w:rPr>
          <w:spacing w:val="-11"/>
        </w:rPr>
        <w:t xml:space="preserve"> </w:t>
      </w:r>
      <w:r>
        <w:t>que</w:t>
      </w:r>
      <w:r>
        <w:rPr>
          <w:spacing w:val="-11"/>
        </w:rPr>
        <w:t xml:space="preserve"> </w:t>
      </w:r>
      <w:r>
        <w:t>durante el periodo de reposo hubieren salido del país o se hubieren desplazado dentro</w:t>
      </w:r>
      <w:r>
        <w:rPr>
          <w:spacing w:val="-9"/>
        </w:rPr>
        <w:t xml:space="preserve"> </w:t>
      </w:r>
      <w:r>
        <w:t>del</w:t>
      </w:r>
      <w:r>
        <w:rPr>
          <w:spacing w:val="-9"/>
        </w:rPr>
        <w:t xml:space="preserve"> </w:t>
      </w:r>
      <w:r>
        <w:t>territorio</w:t>
      </w:r>
      <w:r>
        <w:rPr>
          <w:spacing w:val="-9"/>
        </w:rPr>
        <w:t xml:space="preserve"> </w:t>
      </w:r>
      <w:r>
        <w:t>nacional</w:t>
      </w:r>
      <w:r>
        <w:rPr>
          <w:spacing w:val="-9"/>
        </w:rPr>
        <w:t xml:space="preserve"> </w:t>
      </w:r>
      <w:r>
        <w:t>en</w:t>
      </w:r>
      <w:r>
        <w:rPr>
          <w:spacing w:val="-9"/>
        </w:rPr>
        <w:t xml:space="preserve"> </w:t>
      </w:r>
      <w:r>
        <w:t>la</w:t>
      </w:r>
      <w:r>
        <w:rPr>
          <w:spacing w:val="-9"/>
        </w:rPr>
        <w:t xml:space="preserve"> </w:t>
      </w:r>
      <w:r>
        <w:t>forma</w:t>
      </w:r>
      <w:r>
        <w:rPr>
          <w:spacing w:val="-9"/>
        </w:rPr>
        <w:t xml:space="preserve"> </w:t>
      </w:r>
      <w:r>
        <w:t>señalada</w:t>
      </w:r>
      <w:r>
        <w:rPr>
          <w:spacing w:val="-9"/>
        </w:rPr>
        <w:t xml:space="preserve"> </w:t>
      </w:r>
      <w:r>
        <w:t>en</w:t>
      </w:r>
      <w:r>
        <w:rPr>
          <w:spacing w:val="-9"/>
        </w:rPr>
        <w:t xml:space="preserve"> </w:t>
      </w:r>
      <w:r>
        <w:t>el</w:t>
      </w:r>
      <w:r>
        <w:rPr>
          <w:spacing w:val="-9"/>
        </w:rPr>
        <w:t xml:space="preserve"> </w:t>
      </w:r>
      <w:r>
        <w:t>párrafo</w:t>
      </w:r>
      <w:r>
        <w:rPr>
          <w:spacing w:val="-9"/>
        </w:rPr>
        <w:t xml:space="preserve"> </w:t>
      </w:r>
      <w:r>
        <w:t>precedente, serán notificados del inicio del respectivo procedimiento disciplinario, con excepción de aquellas licencias otorgadas en los casos a que se refiere el Título II, del Libro II, del Código del Trabajo.</w:t>
      </w:r>
    </w:p>
    <w:p w:rsidR="0044391D" w:rsidRDefault="0044391D">
      <w:pPr>
        <w:pStyle w:val="Textoindependiente"/>
        <w:spacing w:line="360" w:lineRule="auto"/>
        <w:jc w:val="both"/>
        <w:sectPr w:rsidR="0044391D">
          <w:pgSz w:w="12240" w:h="15840"/>
          <w:pgMar w:top="1340" w:right="1440" w:bottom="1180" w:left="1440" w:header="0" w:footer="989" w:gutter="0"/>
          <w:cols w:space="720"/>
        </w:sectPr>
      </w:pPr>
    </w:p>
    <w:p w:rsidR="0044391D" w:rsidRDefault="00000000">
      <w:pPr>
        <w:pStyle w:val="Textoindependiente"/>
        <w:spacing w:before="75" w:line="360" w:lineRule="auto"/>
        <w:ind w:left="259" w:right="260"/>
        <w:jc w:val="both"/>
      </w:pPr>
      <w:r>
        <w:lastRenderedPageBreak/>
        <w:t>El tratamiento de la información entregada de conformidad con este literal deberá observar estricto respeto a las disposiciones de la ley Nº 19.628, sobre protección de la vida privada.”.</w:t>
      </w:r>
    </w:p>
    <w:p w:rsidR="0044391D" w:rsidRDefault="0044391D">
      <w:pPr>
        <w:pStyle w:val="Textoindependiente"/>
      </w:pPr>
    </w:p>
    <w:p w:rsidR="0044391D" w:rsidRDefault="0044391D">
      <w:pPr>
        <w:pStyle w:val="Textoindependiente"/>
        <w:spacing w:before="281"/>
      </w:pPr>
    </w:p>
    <w:p w:rsidR="0044391D" w:rsidRDefault="00000000">
      <w:pPr>
        <w:pStyle w:val="Textoindependiente"/>
        <w:spacing w:line="362" w:lineRule="auto"/>
        <w:ind w:left="259" w:right="260"/>
        <w:jc w:val="both"/>
      </w:pPr>
      <w:r>
        <w:t>“</w:t>
      </w:r>
      <w:r>
        <w:rPr>
          <w:b/>
        </w:rPr>
        <w:t xml:space="preserve">Artículo tercero.- </w:t>
      </w:r>
      <w:r>
        <w:t>Introdúcense al artículo 8 del decreto con fuerza de ley N°5,</w:t>
      </w:r>
      <w:r>
        <w:rPr>
          <w:spacing w:val="-7"/>
        </w:rPr>
        <w:t xml:space="preserve"> </w:t>
      </w:r>
      <w:r>
        <w:t>de</w:t>
      </w:r>
      <w:r>
        <w:rPr>
          <w:spacing w:val="-7"/>
        </w:rPr>
        <w:t xml:space="preserve"> </w:t>
      </w:r>
      <w:r>
        <w:t>2010,</w:t>
      </w:r>
      <w:r>
        <w:rPr>
          <w:spacing w:val="-7"/>
        </w:rPr>
        <w:t xml:space="preserve"> </w:t>
      </w:r>
      <w:r>
        <w:t>del</w:t>
      </w:r>
      <w:r>
        <w:rPr>
          <w:spacing w:val="-7"/>
        </w:rPr>
        <w:t xml:space="preserve"> </w:t>
      </w:r>
      <w:r>
        <w:t>Ministerio</w:t>
      </w:r>
      <w:r>
        <w:rPr>
          <w:spacing w:val="-7"/>
        </w:rPr>
        <w:t xml:space="preserve"> </w:t>
      </w:r>
      <w:r>
        <w:t>Secretaría</w:t>
      </w:r>
      <w:r>
        <w:rPr>
          <w:spacing w:val="-7"/>
        </w:rPr>
        <w:t xml:space="preserve"> </w:t>
      </w:r>
      <w:r>
        <w:t>General</w:t>
      </w:r>
      <w:r>
        <w:rPr>
          <w:spacing w:val="-7"/>
        </w:rPr>
        <w:t xml:space="preserve"> </w:t>
      </w:r>
      <w:r>
        <w:t>de</w:t>
      </w:r>
      <w:r>
        <w:rPr>
          <w:spacing w:val="-7"/>
        </w:rPr>
        <w:t xml:space="preserve"> </w:t>
      </w:r>
      <w:r>
        <w:t>la</w:t>
      </w:r>
      <w:r>
        <w:rPr>
          <w:spacing w:val="-7"/>
        </w:rPr>
        <w:t xml:space="preserve"> </w:t>
      </w:r>
      <w:r>
        <w:t>Presidencia,</w:t>
      </w:r>
      <w:r>
        <w:rPr>
          <w:spacing w:val="-7"/>
        </w:rPr>
        <w:t xml:space="preserve"> </w:t>
      </w:r>
      <w:r>
        <w:t>que</w:t>
      </w:r>
      <w:r>
        <w:rPr>
          <w:spacing w:val="-7"/>
        </w:rPr>
        <w:t xml:space="preserve"> </w:t>
      </w:r>
      <w:r>
        <w:t>fija</w:t>
      </w:r>
      <w:r>
        <w:rPr>
          <w:spacing w:val="-7"/>
        </w:rPr>
        <w:t xml:space="preserve"> </w:t>
      </w:r>
      <w:r>
        <w:t>el texto refundido, coordinado y sistematizado de la ley N°17.997, orgánica constitucional del Tribunal Constitucional, las siguientes enmiendas:</w:t>
      </w:r>
    </w:p>
    <w:p w:rsidR="0044391D" w:rsidRDefault="0044391D">
      <w:pPr>
        <w:pStyle w:val="Textoindependiente"/>
        <w:spacing w:before="133"/>
      </w:pPr>
    </w:p>
    <w:p w:rsidR="0044391D" w:rsidRDefault="00000000">
      <w:pPr>
        <w:pStyle w:val="Prrafodelista"/>
        <w:numPr>
          <w:ilvl w:val="0"/>
          <w:numId w:val="2"/>
        </w:numPr>
        <w:tabs>
          <w:tab w:val="left" w:pos="978"/>
        </w:tabs>
        <w:ind w:left="978" w:hanging="359"/>
        <w:rPr>
          <w:sz w:val="24"/>
        </w:rPr>
      </w:pPr>
      <w:r>
        <w:rPr>
          <w:sz w:val="24"/>
        </w:rPr>
        <w:t>En</w:t>
      </w:r>
      <w:r>
        <w:rPr>
          <w:spacing w:val="-3"/>
          <w:sz w:val="24"/>
        </w:rPr>
        <w:t xml:space="preserve"> </w:t>
      </w:r>
      <w:r>
        <w:rPr>
          <w:sz w:val="24"/>
        </w:rPr>
        <w:t>la letra g),</w:t>
      </w:r>
      <w:r>
        <w:rPr>
          <w:spacing w:val="-2"/>
          <w:sz w:val="24"/>
        </w:rPr>
        <w:t xml:space="preserve"> </w:t>
      </w:r>
      <w:r>
        <w:rPr>
          <w:sz w:val="24"/>
        </w:rPr>
        <w:t>sustitúyase</w:t>
      </w:r>
      <w:r>
        <w:rPr>
          <w:spacing w:val="-1"/>
          <w:sz w:val="24"/>
        </w:rPr>
        <w:t xml:space="preserve"> </w:t>
      </w:r>
      <w:r>
        <w:rPr>
          <w:sz w:val="24"/>
        </w:rPr>
        <w:t>la expresión “,</w:t>
      </w:r>
      <w:r>
        <w:rPr>
          <w:spacing w:val="-2"/>
          <w:sz w:val="24"/>
        </w:rPr>
        <w:t xml:space="preserve"> </w:t>
      </w:r>
      <w:r>
        <w:rPr>
          <w:sz w:val="24"/>
        </w:rPr>
        <w:t>y” por</w:t>
      </w:r>
      <w:r>
        <w:rPr>
          <w:spacing w:val="-1"/>
          <w:sz w:val="24"/>
        </w:rPr>
        <w:t xml:space="preserve"> </w:t>
      </w:r>
      <w:r>
        <w:rPr>
          <w:sz w:val="24"/>
        </w:rPr>
        <w:t>un</w:t>
      </w:r>
      <w:r>
        <w:rPr>
          <w:spacing w:val="-1"/>
          <w:sz w:val="24"/>
        </w:rPr>
        <w:t xml:space="preserve"> </w:t>
      </w:r>
      <w:r>
        <w:rPr>
          <w:sz w:val="24"/>
        </w:rPr>
        <w:t>punto y</w:t>
      </w:r>
      <w:r>
        <w:rPr>
          <w:spacing w:val="-1"/>
          <w:sz w:val="24"/>
        </w:rPr>
        <w:t xml:space="preserve"> </w:t>
      </w:r>
      <w:r>
        <w:rPr>
          <w:sz w:val="24"/>
        </w:rPr>
        <w:t xml:space="preserve">coma </w:t>
      </w:r>
      <w:r>
        <w:rPr>
          <w:spacing w:val="-4"/>
          <w:sz w:val="24"/>
        </w:rPr>
        <w:t>(;).</w:t>
      </w:r>
    </w:p>
    <w:p w:rsidR="0044391D" w:rsidRDefault="00000000">
      <w:pPr>
        <w:pStyle w:val="Prrafodelista"/>
        <w:numPr>
          <w:ilvl w:val="0"/>
          <w:numId w:val="2"/>
        </w:numPr>
        <w:tabs>
          <w:tab w:val="left" w:pos="978"/>
        </w:tabs>
        <w:spacing w:before="141"/>
        <w:ind w:left="978" w:hanging="359"/>
        <w:rPr>
          <w:sz w:val="24"/>
        </w:rPr>
      </w:pPr>
      <w:r>
        <w:rPr>
          <w:sz w:val="24"/>
        </w:rPr>
        <w:t>En</w:t>
      </w:r>
      <w:r>
        <w:rPr>
          <w:spacing w:val="-3"/>
          <w:sz w:val="24"/>
        </w:rPr>
        <w:t xml:space="preserve"> </w:t>
      </w:r>
      <w:r>
        <w:rPr>
          <w:sz w:val="24"/>
        </w:rPr>
        <w:t>la letra “h” sustitúyase</w:t>
      </w:r>
      <w:r>
        <w:rPr>
          <w:spacing w:val="-2"/>
          <w:sz w:val="24"/>
        </w:rPr>
        <w:t xml:space="preserve"> </w:t>
      </w:r>
      <w:r>
        <w:rPr>
          <w:sz w:val="24"/>
        </w:rPr>
        <w:t>el punto (.) por</w:t>
      </w:r>
      <w:r>
        <w:rPr>
          <w:spacing w:val="-2"/>
          <w:sz w:val="24"/>
        </w:rPr>
        <w:t xml:space="preserve"> </w:t>
      </w:r>
      <w:r>
        <w:rPr>
          <w:sz w:val="24"/>
        </w:rPr>
        <w:t>la</w:t>
      </w:r>
      <w:r>
        <w:rPr>
          <w:spacing w:val="-1"/>
          <w:sz w:val="24"/>
        </w:rPr>
        <w:t xml:space="preserve"> </w:t>
      </w:r>
      <w:r>
        <w:rPr>
          <w:sz w:val="24"/>
        </w:rPr>
        <w:t>expresión “,</w:t>
      </w:r>
      <w:r>
        <w:rPr>
          <w:spacing w:val="-1"/>
          <w:sz w:val="24"/>
        </w:rPr>
        <w:t xml:space="preserve"> </w:t>
      </w:r>
      <w:r>
        <w:rPr>
          <w:spacing w:val="-5"/>
          <w:sz w:val="24"/>
        </w:rPr>
        <w:t>y”.</w:t>
      </w:r>
    </w:p>
    <w:p w:rsidR="0044391D" w:rsidRDefault="00000000">
      <w:pPr>
        <w:pStyle w:val="Prrafodelista"/>
        <w:numPr>
          <w:ilvl w:val="0"/>
          <w:numId w:val="2"/>
        </w:numPr>
        <w:tabs>
          <w:tab w:val="left" w:pos="978"/>
        </w:tabs>
        <w:spacing w:before="141"/>
        <w:ind w:left="978" w:hanging="359"/>
        <w:rPr>
          <w:sz w:val="24"/>
        </w:rPr>
      </w:pPr>
      <w:r>
        <w:rPr>
          <w:sz w:val="24"/>
        </w:rPr>
        <w:t>Incorpórese</w:t>
      </w:r>
      <w:r>
        <w:rPr>
          <w:spacing w:val="-2"/>
          <w:sz w:val="24"/>
        </w:rPr>
        <w:t xml:space="preserve"> </w:t>
      </w:r>
      <w:r>
        <w:rPr>
          <w:sz w:val="24"/>
        </w:rPr>
        <w:t>el</w:t>
      </w:r>
      <w:r>
        <w:rPr>
          <w:spacing w:val="-1"/>
          <w:sz w:val="24"/>
        </w:rPr>
        <w:t xml:space="preserve"> </w:t>
      </w:r>
      <w:r>
        <w:rPr>
          <w:sz w:val="24"/>
        </w:rPr>
        <w:t>siguiente</w:t>
      </w:r>
      <w:r>
        <w:rPr>
          <w:spacing w:val="-2"/>
          <w:sz w:val="24"/>
        </w:rPr>
        <w:t xml:space="preserve"> </w:t>
      </w:r>
      <w:r>
        <w:rPr>
          <w:sz w:val="24"/>
        </w:rPr>
        <w:t>literal</w:t>
      </w:r>
      <w:r>
        <w:rPr>
          <w:spacing w:val="-1"/>
          <w:sz w:val="24"/>
        </w:rPr>
        <w:t xml:space="preserve"> </w:t>
      </w:r>
      <w:r>
        <w:rPr>
          <w:sz w:val="24"/>
        </w:rPr>
        <w:t xml:space="preserve">i) </w:t>
      </w:r>
      <w:r>
        <w:rPr>
          <w:spacing w:val="-2"/>
          <w:sz w:val="24"/>
        </w:rPr>
        <w:t>nuevo:</w:t>
      </w:r>
    </w:p>
    <w:p w:rsidR="0044391D" w:rsidRDefault="0044391D">
      <w:pPr>
        <w:pStyle w:val="Textoindependiente"/>
        <w:spacing w:before="281"/>
      </w:pPr>
    </w:p>
    <w:p w:rsidR="0044391D" w:rsidRDefault="00000000">
      <w:pPr>
        <w:pStyle w:val="Textoindependiente"/>
        <w:spacing w:line="360" w:lineRule="auto"/>
        <w:ind w:left="259" w:right="260"/>
        <w:jc w:val="both"/>
      </w:pPr>
      <w:r>
        <w:t>“i) Solicitar dentro de los cinco primeros días de los meses de junio y diciembre de cada año, información a la Policía de Investigaciones de Chile acerca de los ingresos y salida del país de todos aquellos funcionarios que hubieren accedido al subsidio por incapacidad laboral con ocasión del otorgamiento de licencias médicas.</w:t>
      </w:r>
    </w:p>
    <w:p w:rsidR="0044391D" w:rsidRDefault="0044391D">
      <w:pPr>
        <w:pStyle w:val="Textoindependiente"/>
        <w:spacing w:before="140"/>
      </w:pPr>
    </w:p>
    <w:p w:rsidR="0044391D" w:rsidRDefault="00000000">
      <w:pPr>
        <w:pStyle w:val="Textoindependiente"/>
        <w:spacing w:line="360" w:lineRule="auto"/>
        <w:ind w:left="259" w:right="260"/>
        <w:jc w:val="both"/>
      </w:pPr>
      <w:r>
        <w:t>Igualmente, podrá requerir de operadores de vuelos nacionales y de operadores de buses interurbanos la información relativa a viajes de aquellos funcionarios que hubieren accedido al subsidio por incapacidad laboral con ocasión del otorgamiento de licencias médicas. Los operadores requeridos</w:t>
      </w:r>
      <w:r>
        <w:rPr>
          <w:spacing w:val="-10"/>
        </w:rPr>
        <w:t xml:space="preserve"> </w:t>
      </w:r>
      <w:r>
        <w:t>en</w:t>
      </w:r>
      <w:r>
        <w:rPr>
          <w:spacing w:val="-10"/>
        </w:rPr>
        <w:t xml:space="preserve"> </w:t>
      </w:r>
      <w:r>
        <w:t>los</w:t>
      </w:r>
      <w:r>
        <w:rPr>
          <w:spacing w:val="-10"/>
        </w:rPr>
        <w:t xml:space="preserve"> </w:t>
      </w:r>
      <w:r>
        <w:t>términos</w:t>
      </w:r>
      <w:r>
        <w:rPr>
          <w:spacing w:val="-10"/>
        </w:rPr>
        <w:t xml:space="preserve"> </w:t>
      </w:r>
      <w:r>
        <w:t>de</w:t>
      </w:r>
      <w:r>
        <w:rPr>
          <w:spacing w:val="-10"/>
        </w:rPr>
        <w:t xml:space="preserve"> </w:t>
      </w:r>
      <w:r>
        <w:t>este</w:t>
      </w:r>
      <w:r>
        <w:rPr>
          <w:spacing w:val="-10"/>
        </w:rPr>
        <w:t xml:space="preserve"> </w:t>
      </w:r>
      <w:r>
        <w:t>párrafo</w:t>
      </w:r>
      <w:r>
        <w:rPr>
          <w:spacing w:val="-10"/>
        </w:rPr>
        <w:t xml:space="preserve"> </w:t>
      </w:r>
      <w:r>
        <w:t>tendrán</w:t>
      </w:r>
      <w:r>
        <w:rPr>
          <w:spacing w:val="-10"/>
        </w:rPr>
        <w:t xml:space="preserve"> </w:t>
      </w:r>
      <w:r>
        <w:t>la</w:t>
      </w:r>
      <w:r>
        <w:rPr>
          <w:spacing w:val="-10"/>
        </w:rPr>
        <w:t xml:space="preserve"> </w:t>
      </w:r>
      <w:r>
        <w:t>obligación</w:t>
      </w:r>
      <w:r>
        <w:rPr>
          <w:spacing w:val="-10"/>
        </w:rPr>
        <w:t xml:space="preserve"> </w:t>
      </w:r>
      <w:r>
        <w:t>de</w:t>
      </w:r>
      <w:r>
        <w:rPr>
          <w:spacing w:val="-10"/>
        </w:rPr>
        <w:t xml:space="preserve"> </w:t>
      </w:r>
      <w:r>
        <w:t>entregar la información dentro de los diez días hábiles siguientes.</w:t>
      </w:r>
    </w:p>
    <w:p w:rsidR="0044391D" w:rsidRDefault="0044391D">
      <w:pPr>
        <w:pStyle w:val="Textoindependiente"/>
        <w:spacing w:before="139"/>
      </w:pPr>
    </w:p>
    <w:p w:rsidR="0044391D" w:rsidRDefault="00000000">
      <w:pPr>
        <w:pStyle w:val="Textoindependiente"/>
        <w:spacing w:line="360" w:lineRule="auto"/>
        <w:ind w:left="259" w:right="260"/>
        <w:jc w:val="both"/>
      </w:pPr>
      <w:r>
        <w:t>Los funcionarios que durante el periodo de reposo hubieren salido del país o</w:t>
      </w:r>
      <w:r>
        <w:rPr>
          <w:spacing w:val="-14"/>
        </w:rPr>
        <w:t xml:space="preserve"> </w:t>
      </w:r>
      <w:r>
        <w:t>se</w:t>
      </w:r>
      <w:r>
        <w:rPr>
          <w:spacing w:val="-14"/>
        </w:rPr>
        <w:t xml:space="preserve"> </w:t>
      </w:r>
      <w:r>
        <w:t>hubieren</w:t>
      </w:r>
      <w:r>
        <w:rPr>
          <w:spacing w:val="-14"/>
        </w:rPr>
        <w:t xml:space="preserve"> </w:t>
      </w:r>
      <w:r>
        <w:t>desplazado</w:t>
      </w:r>
      <w:r>
        <w:rPr>
          <w:spacing w:val="-14"/>
        </w:rPr>
        <w:t xml:space="preserve"> </w:t>
      </w:r>
      <w:r>
        <w:t>dentro</w:t>
      </w:r>
      <w:r>
        <w:rPr>
          <w:spacing w:val="-14"/>
        </w:rPr>
        <w:t xml:space="preserve"> </w:t>
      </w:r>
      <w:r>
        <w:t>del</w:t>
      </w:r>
      <w:r>
        <w:rPr>
          <w:spacing w:val="-14"/>
        </w:rPr>
        <w:t xml:space="preserve"> </w:t>
      </w:r>
      <w:r>
        <w:t>territorio</w:t>
      </w:r>
      <w:r>
        <w:rPr>
          <w:spacing w:val="-14"/>
        </w:rPr>
        <w:t xml:space="preserve"> </w:t>
      </w:r>
      <w:r>
        <w:t>nacional</w:t>
      </w:r>
      <w:r>
        <w:rPr>
          <w:spacing w:val="-14"/>
        </w:rPr>
        <w:t xml:space="preserve"> </w:t>
      </w:r>
      <w:r>
        <w:t>en</w:t>
      </w:r>
      <w:r>
        <w:rPr>
          <w:spacing w:val="-14"/>
        </w:rPr>
        <w:t xml:space="preserve"> </w:t>
      </w:r>
      <w:r>
        <w:t>la</w:t>
      </w:r>
      <w:r>
        <w:rPr>
          <w:spacing w:val="-14"/>
        </w:rPr>
        <w:t xml:space="preserve"> </w:t>
      </w:r>
      <w:r>
        <w:t>forma</w:t>
      </w:r>
      <w:r>
        <w:rPr>
          <w:spacing w:val="-14"/>
        </w:rPr>
        <w:t xml:space="preserve"> </w:t>
      </w:r>
      <w:r>
        <w:t>señalada en</w:t>
      </w:r>
      <w:r>
        <w:rPr>
          <w:spacing w:val="74"/>
          <w:w w:val="150"/>
        </w:rPr>
        <w:t xml:space="preserve"> </w:t>
      </w:r>
      <w:r>
        <w:t>el</w:t>
      </w:r>
      <w:r>
        <w:rPr>
          <w:spacing w:val="75"/>
          <w:w w:val="150"/>
        </w:rPr>
        <w:t xml:space="preserve"> </w:t>
      </w:r>
      <w:r>
        <w:t>párrafo</w:t>
      </w:r>
      <w:r>
        <w:rPr>
          <w:spacing w:val="75"/>
          <w:w w:val="150"/>
        </w:rPr>
        <w:t xml:space="preserve"> </w:t>
      </w:r>
      <w:r>
        <w:t>precedente,</w:t>
      </w:r>
      <w:r>
        <w:rPr>
          <w:spacing w:val="75"/>
          <w:w w:val="150"/>
        </w:rPr>
        <w:t xml:space="preserve"> </w:t>
      </w:r>
      <w:r>
        <w:t>serán</w:t>
      </w:r>
      <w:r>
        <w:rPr>
          <w:spacing w:val="75"/>
          <w:w w:val="150"/>
        </w:rPr>
        <w:t xml:space="preserve"> </w:t>
      </w:r>
      <w:r>
        <w:t>notificados</w:t>
      </w:r>
      <w:r>
        <w:rPr>
          <w:spacing w:val="75"/>
          <w:w w:val="150"/>
        </w:rPr>
        <w:t xml:space="preserve"> </w:t>
      </w:r>
      <w:r>
        <w:t>del</w:t>
      </w:r>
      <w:r>
        <w:rPr>
          <w:spacing w:val="75"/>
          <w:w w:val="150"/>
        </w:rPr>
        <w:t xml:space="preserve"> </w:t>
      </w:r>
      <w:r>
        <w:t>inicio</w:t>
      </w:r>
      <w:r>
        <w:rPr>
          <w:spacing w:val="75"/>
          <w:w w:val="150"/>
        </w:rPr>
        <w:t xml:space="preserve"> </w:t>
      </w:r>
      <w:r>
        <w:t>del</w:t>
      </w:r>
      <w:r>
        <w:rPr>
          <w:spacing w:val="75"/>
          <w:w w:val="150"/>
        </w:rPr>
        <w:t xml:space="preserve"> </w:t>
      </w:r>
      <w:r>
        <w:rPr>
          <w:spacing w:val="-2"/>
        </w:rPr>
        <w:t>respectivo</w:t>
      </w:r>
    </w:p>
    <w:p w:rsidR="0044391D" w:rsidRDefault="0044391D">
      <w:pPr>
        <w:pStyle w:val="Textoindependiente"/>
        <w:spacing w:line="360" w:lineRule="auto"/>
        <w:jc w:val="both"/>
        <w:sectPr w:rsidR="0044391D">
          <w:pgSz w:w="12240" w:h="15840"/>
          <w:pgMar w:top="1340" w:right="1440" w:bottom="1180" w:left="1440" w:header="0" w:footer="989" w:gutter="0"/>
          <w:cols w:space="720"/>
        </w:sectPr>
      </w:pPr>
    </w:p>
    <w:p w:rsidR="0044391D" w:rsidRDefault="00000000">
      <w:pPr>
        <w:pStyle w:val="Textoindependiente"/>
        <w:spacing w:before="75" w:line="360" w:lineRule="auto"/>
        <w:ind w:left="259" w:right="260"/>
        <w:jc w:val="both"/>
      </w:pPr>
      <w:r>
        <w:t>procedimiento disciplinario, con excepción de aquellas licencias otorgadas en los</w:t>
      </w:r>
      <w:r>
        <w:rPr>
          <w:spacing w:val="-1"/>
        </w:rPr>
        <w:t xml:space="preserve"> </w:t>
      </w:r>
      <w:r>
        <w:t>casos</w:t>
      </w:r>
      <w:r>
        <w:rPr>
          <w:spacing w:val="-1"/>
        </w:rPr>
        <w:t xml:space="preserve"> </w:t>
      </w:r>
      <w:r>
        <w:t>a que</w:t>
      </w:r>
      <w:r>
        <w:rPr>
          <w:spacing w:val="-1"/>
        </w:rPr>
        <w:t xml:space="preserve"> </w:t>
      </w:r>
      <w:r>
        <w:t>se</w:t>
      </w:r>
      <w:r>
        <w:rPr>
          <w:spacing w:val="-1"/>
        </w:rPr>
        <w:t xml:space="preserve"> </w:t>
      </w:r>
      <w:r>
        <w:t>refiere</w:t>
      </w:r>
      <w:r>
        <w:rPr>
          <w:spacing w:val="-1"/>
        </w:rPr>
        <w:t xml:space="preserve"> </w:t>
      </w:r>
      <w:r>
        <w:t>el Título II,</w:t>
      </w:r>
      <w:r>
        <w:rPr>
          <w:spacing w:val="-1"/>
        </w:rPr>
        <w:t xml:space="preserve"> </w:t>
      </w:r>
      <w:r>
        <w:t>del Libro II,</w:t>
      </w:r>
      <w:r>
        <w:rPr>
          <w:spacing w:val="-1"/>
        </w:rPr>
        <w:t xml:space="preserve"> </w:t>
      </w:r>
      <w:r>
        <w:t>del Código del Trabajo.</w:t>
      </w:r>
    </w:p>
    <w:p w:rsidR="0044391D" w:rsidRDefault="0044391D">
      <w:pPr>
        <w:pStyle w:val="Textoindependiente"/>
        <w:spacing w:before="140"/>
      </w:pPr>
    </w:p>
    <w:p w:rsidR="0044391D" w:rsidRDefault="00000000">
      <w:pPr>
        <w:pStyle w:val="Textoindependiente"/>
        <w:spacing w:line="360" w:lineRule="auto"/>
        <w:ind w:left="259" w:right="260"/>
        <w:jc w:val="both"/>
      </w:pPr>
      <w:r>
        <w:t>El tratamiento de la información entregada de conformidad con este literal deberá observar estricto respeto a las disposiciones de la ley Nº 19.628, sobre protección de la vida privada.”.</w:t>
      </w:r>
    </w:p>
    <w:p w:rsidR="0044391D" w:rsidRDefault="0044391D">
      <w:pPr>
        <w:pStyle w:val="Textoindependiente"/>
        <w:spacing w:before="140"/>
      </w:pPr>
    </w:p>
    <w:p w:rsidR="0044391D" w:rsidRDefault="00000000">
      <w:pPr>
        <w:pStyle w:val="Textoindependiente"/>
        <w:spacing w:line="364" w:lineRule="auto"/>
        <w:ind w:left="259" w:right="260"/>
        <w:jc w:val="both"/>
      </w:pPr>
      <w:r>
        <w:t>“</w:t>
      </w:r>
      <w:r>
        <w:rPr>
          <w:b/>
        </w:rPr>
        <w:t>Artículo</w:t>
      </w:r>
      <w:r>
        <w:rPr>
          <w:b/>
          <w:spacing w:val="-6"/>
        </w:rPr>
        <w:t xml:space="preserve"> </w:t>
      </w:r>
      <w:r>
        <w:rPr>
          <w:b/>
        </w:rPr>
        <w:t>cuarto.-</w:t>
      </w:r>
      <w:r>
        <w:rPr>
          <w:b/>
          <w:spacing w:val="-6"/>
        </w:rPr>
        <w:t xml:space="preserve"> </w:t>
      </w:r>
      <w:r>
        <w:t>Introdúcense</w:t>
      </w:r>
      <w:r>
        <w:rPr>
          <w:spacing w:val="-6"/>
        </w:rPr>
        <w:t xml:space="preserve"> </w:t>
      </w:r>
      <w:r>
        <w:t>al</w:t>
      </w:r>
      <w:r>
        <w:rPr>
          <w:spacing w:val="-6"/>
        </w:rPr>
        <w:t xml:space="preserve"> </w:t>
      </w:r>
      <w:r>
        <w:t>artículo</w:t>
      </w:r>
      <w:r>
        <w:rPr>
          <w:spacing w:val="-6"/>
        </w:rPr>
        <w:t xml:space="preserve"> </w:t>
      </w:r>
      <w:r>
        <w:t>17</w:t>
      </w:r>
      <w:r>
        <w:rPr>
          <w:spacing w:val="-6"/>
        </w:rPr>
        <w:t xml:space="preserve"> </w:t>
      </w:r>
      <w:r>
        <w:t>de</w:t>
      </w:r>
      <w:r>
        <w:rPr>
          <w:spacing w:val="-6"/>
        </w:rPr>
        <w:t xml:space="preserve"> </w:t>
      </w:r>
      <w:r>
        <w:t>la</w:t>
      </w:r>
      <w:r>
        <w:rPr>
          <w:spacing w:val="-6"/>
        </w:rPr>
        <w:t xml:space="preserve"> </w:t>
      </w:r>
      <w:r>
        <w:t>ley</w:t>
      </w:r>
      <w:r>
        <w:rPr>
          <w:spacing w:val="-6"/>
        </w:rPr>
        <w:t xml:space="preserve"> </w:t>
      </w:r>
      <w:r>
        <w:t>Nº19.640,</w:t>
      </w:r>
      <w:r>
        <w:rPr>
          <w:spacing w:val="-6"/>
        </w:rPr>
        <w:t xml:space="preserve"> </w:t>
      </w:r>
      <w:r>
        <w:t>Orgánica Constitucional del Ministerio Público, las siguientes enmiendas:</w:t>
      </w:r>
    </w:p>
    <w:p w:rsidR="0044391D" w:rsidRDefault="0044391D">
      <w:pPr>
        <w:pStyle w:val="Textoindependiente"/>
        <w:spacing w:before="134"/>
      </w:pPr>
    </w:p>
    <w:p w:rsidR="0044391D" w:rsidRDefault="00000000">
      <w:pPr>
        <w:pStyle w:val="Prrafodelista"/>
        <w:numPr>
          <w:ilvl w:val="0"/>
          <w:numId w:val="1"/>
        </w:numPr>
        <w:tabs>
          <w:tab w:val="left" w:pos="978"/>
        </w:tabs>
        <w:ind w:left="978" w:hanging="359"/>
        <w:rPr>
          <w:sz w:val="24"/>
        </w:rPr>
      </w:pPr>
      <w:r>
        <w:rPr>
          <w:sz w:val="24"/>
        </w:rPr>
        <w:t>En</w:t>
      </w:r>
      <w:r>
        <w:rPr>
          <w:spacing w:val="-3"/>
          <w:sz w:val="24"/>
        </w:rPr>
        <w:t xml:space="preserve"> </w:t>
      </w:r>
      <w:r>
        <w:rPr>
          <w:sz w:val="24"/>
        </w:rPr>
        <w:t>la letra i),</w:t>
      </w:r>
      <w:r>
        <w:rPr>
          <w:spacing w:val="-2"/>
          <w:sz w:val="24"/>
        </w:rPr>
        <w:t xml:space="preserve"> </w:t>
      </w:r>
      <w:r>
        <w:rPr>
          <w:sz w:val="24"/>
        </w:rPr>
        <w:t>sustitúyase</w:t>
      </w:r>
      <w:r>
        <w:rPr>
          <w:spacing w:val="-1"/>
          <w:sz w:val="24"/>
        </w:rPr>
        <w:t xml:space="preserve"> </w:t>
      </w:r>
      <w:r>
        <w:rPr>
          <w:sz w:val="24"/>
        </w:rPr>
        <w:t>la expresión “,</w:t>
      </w:r>
      <w:r>
        <w:rPr>
          <w:spacing w:val="-2"/>
          <w:sz w:val="24"/>
        </w:rPr>
        <w:t xml:space="preserve"> </w:t>
      </w:r>
      <w:r>
        <w:rPr>
          <w:sz w:val="24"/>
        </w:rPr>
        <w:t>y” por</w:t>
      </w:r>
      <w:r>
        <w:rPr>
          <w:spacing w:val="-1"/>
          <w:sz w:val="24"/>
        </w:rPr>
        <w:t xml:space="preserve"> </w:t>
      </w:r>
      <w:r>
        <w:rPr>
          <w:sz w:val="24"/>
        </w:rPr>
        <w:t>un</w:t>
      </w:r>
      <w:r>
        <w:rPr>
          <w:spacing w:val="-1"/>
          <w:sz w:val="24"/>
        </w:rPr>
        <w:t xml:space="preserve"> </w:t>
      </w:r>
      <w:r>
        <w:rPr>
          <w:sz w:val="24"/>
        </w:rPr>
        <w:t>punto y</w:t>
      </w:r>
      <w:r>
        <w:rPr>
          <w:spacing w:val="-1"/>
          <w:sz w:val="24"/>
        </w:rPr>
        <w:t xml:space="preserve"> </w:t>
      </w:r>
      <w:r>
        <w:rPr>
          <w:sz w:val="24"/>
        </w:rPr>
        <w:t xml:space="preserve">coma </w:t>
      </w:r>
      <w:r>
        <w:rPr>
          <w:spacing w:val="-4"/>
          <w:sz w:val="24"/>
        </w:rPr>
        <w:t>(;).</w:t>
      </w:r>
    </w:p>
    <w:p w:rsidR="0044391D" w:rsidRDefault="00000000">
      <w:pPr>
        <w:pStyle w:val="Prrafodelista"/>
        <w:numPr>
          <w:ilvl w:val="0"/>
          <w:numId w:val="1"/>
        </w:numPr>
        <w:tabs>
          <w:tab w:val="left" w:pos="978"/>
        </w:tabs>
        <w:spacing w:before="141"/>
        <w:ind w:left="978" w:hanging="359"/>
        <w:rPr>
          <w:sz w:val="24"/>
        </w:rPr>
      </w:pPr>
      <w:r>
        <w:rPr>
          <w:sz w:val="24"/>
        </w:rPr>
        <w:t>En</w:t>
      </w:r>
      <w:r>
        <w:rPr>
          <w:spacing w:val="-1"/>
          <w:sz w:val="24"/>
        </w:rPr>
        <w:t xml:space="preserve"> </w:t>
      </w:r>
      <w:r>
        <w:rPr>
          <w:sz w:val="24"/>
        </w:rPr>
        <w:t>la letra j) sustitúyase</w:t>
      </w:r>
      <w:r>
        <w:rPr>
          <w:spacing w:val="-2"/>
          <w:sz w:val="24"/>
        </w:rPr>
        <w:t xml:space="preserve"> </w:t>
      </w:r>
      <w:r>
        <w:rPr>
          <w:sz w:val="24"/>
        </w:rPr>
        <w:t>el punto (.) por</w:t>
      </w:r>
      <w:r>
        <w:rPr>
          <w:spacing w:val="-2"/>
          <w:sz w:val="24"/>
        </w:rPr>
        <w:t xml:space="preserve"> </w:t>
      </w:r>
      <w:r>
        <w:rPr>
          <w:sz w:val="24"/>
        </w:rPr>
        <w:t>la expresión “,</w:t>
      </w:r>
      <w:r>
        <w:rPr>
          <w:spacing w:val="-1"/>
          <w:sz w:val="24"/>
        </w:rPr>
        <w:t xml:space="preserve"> </w:t>
      </w:r>
      <w:r>
        <w:rPr>
          <w:spacing w:val="-5"/>
          <w:sz w:val="24"/>
        </w:rPr>
        <w:t>y”.</w:t>
      </w:r>
    </w:p>
    <w:p w:rsidR="0044391D" w:rsidRDefault="00000000">
      <w:pPr>
        <w:pStyle w:val="Prrafodelista"/>
        <w:numPr>
          <w:ilvl w:val="0"/>
          <w:numId w:val="1"/>
        </w:numPr>
        <w:tabs>
          <w:tab w:val="left" w:pos="978"/>
        </w:tabs>
        <w:spacing w:before="141"/>
        <w:ind w:left="978" w:hanging="359"/>
        <w:rPr>
          <w:sz w:val="24"/>
        </w:rPr>
      </w:pPr>
      <w:r>
        <w:rPr>
          <w:sz w:val="24"/>
        </w:rPr>
        <w:t>Incorpórese</w:t>
      </w:r>
      <w:r>
        <w:rPr>
          <w:spacing w:val="-2"/>
          <w:sz w:val="24"/>
        </w:rPr>
        <w:t xml:space="preserve"> </w:t>
      </w:r>
      <w:r>
        <w:rPr>
          <w:sz w:val="24"/>
        </w:rPr>
        <w:t>el</w:t>
      </w:r>
      <w:r>
        <w:rPr>
          <w:spacing w:val="-1"/>
          <w:sz w:val="24"/>
        </w:rPr>
        <w:t xml:space="preserve"> </w:t>
      </w:r>
      <w:r>
        <w:rPr>
          <w:sz w:val="24"/>
        </w:rPr>
        <w:t>siguiente</w:t>
      </w:r>
      <w:r>
        <w:rPr>
          <w:spacing w:val="-2"/>
          <w:sz w:val="24"/>
        </w:rPr>
        <w:t xml:space="preserve"> </w:t>
      </w:r>
      <w:r>
        <w:rPr>
          <w:sz w:val="24"/>
        </w:rPr>
        <w:t>literal</w:t>
      </w:r>
      <w:r>
        <w:rPr>
          <w:spacing w:val="-1"/>
          <w:sz w:val="24"/>
        </w:rPr>
        <w:t xml:space="preserve"> </w:t>
      </w:r>
      <w:r>
        <w:rPr>
          <w:sz w:val="24"/>
        </w:rPr>
        <w:t xml:space="preserve">k) </w:t>
      </w:r>
      <w:r>
        <w:rPr>
          <w:spacing w:val="-2"/>
          <w:sz w:val="24"/>
        </w:rPr>
        <w:t>nuevo:</w:t>
      </w:r>
    </w:p>
    <w:p w:rsidR="0044391D" w:rsidRDefault="0044391D">
      <w:pPr>
        <w:pStyle w:val="Textoindependiente"/>
        <w:spacing w:before="281"/>
      </w:pPr>
    </w:p>
    <w:p w:rsidR="0044391D" w:rsidRDefault="00000000">
      <w:pPr>
        <w:pStyle w:val="Textoindependiente"/>
        <w:spacing w:line="360" w:lineRule="auto"/>
        <w:ind w:left="259" w:right="260"/>
        <w:jc w:val="both"/>
      </w:pPr>
      <w:r>
        <w:t>“k) Solicitar dentro de los cinco primeros días de los meses de junio y diciembre de cada año, información a la Policía de Investigaciones de Chile acerca de los ingresos y salida del país de todos aquellos fiscales y funcionarios</w:t>
      </w:r>
      <w:r>
        <w:rPr>
          <w:spacing w:val="-10"/>
        </w:rPr>
        <w:t xml:space="preserve"> </w:t>
      </w:r>
      <w:r>
        <w:t>que</w:t>
      </w:r>
      <w:r>
        <w:rPr>
          <w:spacing w:val="-10"/>
        </w:rPr>
        <w:t xml:space="preserve"> </w:t>
      </w:r>
      <w:r>
        <w:t>hubieren</w:t>
      </w:r>
      <w:r>
        <w:rPr>
          <w:spacing w:val="-10"/>
        </w:rPr>
        <w:t xml:space="preserve"> </w:t>
      </w:r>
      <w:r>
        <w:t>accedido</w:t>
      </w:r>
      <w:r>
        <w:rPr>
          <w:spacing w:val="-10"/>
        </w:rPr>
        <w:t xml:space="preserve"> </w:t>
      </w:r>
      <w:r>
        <w:t>al</w:t>
      </w:r>
      <w:r>
        <w:rPr>
          <w:spacing w:val="-10"/>
        </w:rPr>
        <w:t xml:space="preserve"> </w:t>
      </w:r>
      <w:r>
        <w:t>subsidio</w:t>
      </w:r>
      <w:r>
        <w:rPr>
          <w:spacing w:val="-10"/>
        </w:rPr>
        <w:t xml:space="preserve"> </w:t>
      </w:r>
      <w:r>
        <w:t>por</w:t>
      </w:r>
      <w:r>
        <w:rPr>
          <w:spacing w:val="-10"/>
        </w:rPr>
        <w:t xml:space="preserve"> </w:t>
      </w:r>
      <w:r>
        <w:t>incapacidad</w:t>
      </w:r>
      <w:r>
        <w:rPr>
          <w:spacing w:val="-10"/>
        </w:rPr>
        <w:t xml:space="preserve"> </w:t>
      </w:r>
      <w:r>
        <w:t>laboral</w:t>
      </w:r>
      <w:r>
        <w:rPr>
          <w:spacing w:val="-10"/>
        </w:rPr>
        <w:t xml:space="preserve"> </w:t>
      </w:r>
      <w:r>
        <w:t>con ocasión del otorgamiento de licencias médicas.</w:t>
      </w:r>
    </w:p>
    <w:p w:rsidR="0044391D" w:rsidRDefault="0044391D">
      <w:pPr>
        <w:pStyle w:val="Textoindependiente"/>
        <w:spacing w:before="140"/>
      </w:pPr>
    </w:p>
    <w:p w:rsidR="0044391D" w:rsidRDefault="00000000">
      <w:pPr>
        <w:pStyle w:val="Textoindependiente"/>
        <w:spacing w:line="360" w:lineRule="auto"/>
        <w:ind w:left="259" w:right="260"/>
        <w:jc w:val="both"/>
      </w:pPr>
      <w:r>
        <w:t>Igualmente, podrá requerir de operadores de vuelos nacionales y de operadores de buses interurbanos la información relativa a viajes de aquellos fiscales o funcionarios que hubieren accedido al subsidio por incapacidad</w:t>
      </w:r>
      <w:r>
        <w:rPr>
          <w:spacing w:val="-4"/>
        </w:rPr>
        <w:t xml:space="preserve"> </w:t>
      </w:r>
      <w:r>
        <w:t>laboral</w:t>
      </w:r>
      <w:r>
        <w:rPr>
          <w:spacing w:val="-4"/>
        </w:rPr>
        <w:t xml:space="preserve"> </w:t>
      </w:r>
      <w:r>
        <w:t>con</w:t>
      </w:r>
      <w:r>
        <w:rPr>
          <w:spacing w:val="-4"/>
        </w:rPr>
        <w:t xml:space="preserve"> </w:t>
      </w:r>
      <w:r>
        <w:t>ocasión</w:t>
      </w:r>
      <w:r>
        <w:rPr>
          <w:spacing w:val="-4"/>
        </w:rPr>
        <w:t xml:space="preserve"> </w:t>
      </w:r>
      <w:r>
        <w:t>del</w:t>
      </w:r>
      <w:r>
        <w:rPr>
          <w:spacing w:val="-4"/>
        </w:rPr>
        <w:t xml:space="preserve"> </w:t>
      </w:r>
      <w:r>
        <w:t>otorgamiento</w:t>
      </w:r>
      <w:r>
        <w:rPr>
          <w:spacing w:val="-4"/>
        </w:rPr>
        <w:t xml:space="preserve"> </w:t>
      </w:r>
      <w:r>
        <w:t>de</w:t>
      </w:r>
      <w:r>
        <w:rPr>
          <w:spacing w:val="-4"/>
        </w:rPr>
        <w:t xml:space="preserve"> </w:t>
      </w:r>
      <w:r>
        <w:t>licencias</w:t>
      </w:r>
      <w:r>
        <w:rPr>
          <w:spacing w:val="-4"/>
        </w:rPr>
        <w:t xml:space="preserve"> </w:t>
      </w:r>
      <w:r>
        <w:t>médicas.</w:t>
      </w:r>
      <w:r>
        <w:rPr>
          <w:spacing w:val="-4"/>
        </w:rPr>
        <w:t xml:space="preserve"> </w:t>
      </w:r>
      <w:r>
        <w:t>Los operadores</w:t>
      </w:r>
      <w:r>
        <w:rPr>
          <w:spacing w:val="-7"/>
        </w:rPr>
        <w:t xml:space="preserve"> </w:t>
      </w:r>
      <w:r>
        <w:t>requeridos</w:t>
      </w:r>
      <w:r>
        <w:rPr>
          <w:spacing w:val="-7"/>
        </w:rPr>
        <w:t xml:space="preserve"> </w:t>
      </w:r>
      <w:r>
        <w:t>en</w:t>
      </w:r>
      <w:r>
        <w:rPr>
          <w:spacing w:val="-7"/>
        </w:rPr>
        <w:t xml:space="preserve"> </w:t>
      </w:r>
      <w:r>
        <w:t>los</w:t>
      </w:r>
      <w:r>
        <w:rPr>
          <w:spacing w:val="-7"/>
        </w:rPr>
        <w:t xml:space="preserve"> </w:t>
      </w:r>
      <w:r>
        <w:t>términos</w:t>
      </w:r>
      <w:r>
        <w:rPr>
          <w:spacing w:val="-7"/>
        </w:rPr>
        <w:t xml:space="preserve"> </w:t>
      </w:r>
      <w:r>
        <w:t>de</w:t>
      </w:r>
      <w:r>
        <w:rPr>
          <w:spacing w:val="-7"/>
        </w:rPr>
        <w:t xml:space="preserve"> </w:t>
      </w:r>
      <w:r>
        <w:t>este</w:t>
      </w:r>
      <w:r>
        <w:rPr>
          <w:spacing w:val="-7"/>
        </w:rPr>
        <w:t xml:space="preserve"> </w:t>
      </w:r>
      <w:r>
        <w:t>párrafo</w:t>
      </w:r>
      <w:r>
        <w:rPr>
          <w:spacing w:val="-7"/>
        </w:rPr>
        <w:t xml:space="preserve"> </w:t>
      </w:r>
      <w:r>
        <w:t>tendrán</w:t>
      </w:r>
      <w:r>
        <w:rPr>
          <w:spacing w:val="-7"/>
        </w:rPr>
        <w:t xml:space="preserve"> </w:t>
      </w:r>
      <w:r>
        <w:t>la</w:t>
      </w:r>
      <w:r>
        <w:rPr>
          <w:spacing w:val="-7"/>
        </w:rPr>
        <w:t xml:space="preserve"> </w:t>
      </w:r>
      <w:r>
        <w:t>obligación de entregar la información dentro de los diez días hábiles siguientes.</w:t>
      </w:r>
    </w:p>
    <w:p w:rsidR="0044391D" w:rsidRDefault="0044391D">
      <w:pPr>
        <w:pStyle w:val="Textoindependiente"/>
        <w:spacing w:before="139"/>
      </w:pPr>
    </w:p>
    <w:p w:rsidR="0044391D" w:rsidRDefault="00000000">
      <w:pPr>
        <w:pStyle w:val="Textoindependiente"/>
        <w:spacing w:line="360" w:lineRule="auto"/>
        <w:ind w:left="259" w:right="260"/>
        <w:jc w:val="both"/>
      </w:pPr>
      <w:r>
        <w:t>Los</w:t>
      </w:r>
      <w:r>
        <w:rPr>
          <w:spacing w:val="-12"/>
        </w:rPr>
        <w:t xml:space="preserve"> </w:t>
      </w:r>
      <w:r>
        <w:t>fiscales</w:t>
      </w:r>
      <w:r>
        <w:rPr>
          <w:spacing w:val="-12"/>
        </w:rPr>
        <w:t xml:space="preserve"> </w:t>
      </w:r>
      <w:r>
        <w:t>o</w:t>
      </w:r>
      <w:r>
        <w:rPr>
          <w:spacing w:val="-12"/>
        </w:rPr>
        <w:t xml:space="preserve"> </w:t>
      </w:r>
      <w:r>
        <w:t>funcionarios</w:t>
      </w:r>
      <w:r>
        <w:rPr>
          <w:spacing w:val="-12"/>
        </w:rPr>
        <w:t xml:space="preserve"> </w:t>
      </w:r>
      <w:r>
        <w:t>que</w:t>
      </w:r>
      <w:r>
        <w:rPr>
          <w:spacing w:val="-12"/>
        </w:rPr>
        <w:t xml:space="preserve"> </w:t>
      </w:r>
      <w:r>
        <w:t>durante</w:t>
      </w:r>
      <w:r>
        <w:rPr>
          <w:spacing w:val="-12"/>
        </w:rPr>
        <w:t xml:space="preserve"> </w:t>
      </w:r>
      <w:r>
        <w:t>el</w:t>
      </w:r>
      <w:r>
        <w:rPr>
          <w:spacing w:val="-12"/>
        </w:rPr>
        <w:t xml:space="preserve"> </w:t>
      </w:r>
      <w:r>
        <w:t>periodo</w:t>
      </w:r>
      <w:r>
        <w:rPr>
          <w:spacing w:val="-12"/>
        </w:rPr>
        <w:t xml:space="preserve"> </w:t>
      </w:r>
      <w:r>
        <w:t>de</w:t>
      </w:r>
      <w:r>
        <w:rPr>
          <w:spacing w:val="-12"/>
        </w:rPr>
        <w:t xml:space="preserve"> </w:t>
      </w:r>
      <w:r>
        <w:t>reposo</w:t>
      </w:r>
      <w:r>
        <w:rPr>
          <w:spacing w:val="-12"/>
        </w:rPr>
        <w:t xml:space="preserve"> </w:t>
      </w:r>
      <w:r>
        <w:t>hubieren</w:t>
      </w:r>
      <w:r>
        <w:rPr>
          <w:spacing w:val="-12"/>
        </w:rPr>
        <w:t xml:space="preserve"> </w:t>
      </w:r>
      <w:r>
        <w:t>salido del</w:t>
      </w:r>
      <w:r>
        <w:rPr>
          <w:spacing w:val="-1"/>
        </w:rPr>
        <w:t xml:space="preserve"> </w:t>
      </w:r>
      <w:r>
        <w:t>país</w:t>
      </w:r>
      <w:r>
        <w:rPr>
          <w:spacing w:val="-1"/>
        </w:rPr>
        <w:t xml:space="preserve"> </w:t>
      </w:r>
      <w:r>
        <w:t>o</w:t>
      </w:r>
      <w:r>
        <w:rPr>
          <w:spacing w:val="-1"/>
        </w:rPr>
        <w:t xml:space="preserve"> </w:t>
      </w:r>
      <w:r>
        <w:t>se</w:t>
      </w:r>
      <w:r>
        <w:rPr>
          <w:spacing w:val="-1"/>
        </w:rPr>
        <w:t xml:space="preserve"> </w:t>
      </w:r>
      <w:r>
        <w:t>hubieren</w:t>
      </w:r>
      <w:r>
        <w:rPr>
          <w:spacing w:val="-1"/>
        </w:rPr>
        <w:t xml:space="preserve"> </w:t>
      </w:r>
      <w:r>
        <w:t>desplazado</w:t>
      </w:r>
      <w:r>
        <w:rPr>
          <w:spacing w:val="-1"/>
        </w:rPr>
        <w:t xml:space="preserve"> </w:t>
      </w:r>
      <w:r>
        <w:t>dentro</w:t>
      </w:r>
      <w:r>
        <w:rPr>
          <w:spacing w:val="-1"/>
        </w:rPr>
        <w:t xml:space="preserve"> </w:t>
      </w:r>
      <w:r>
        <w:t>del</w:t>
      </w:r>
      <w:r>
        <w:rPr>
          <w:spacing w:val="-1"/>
        </w:rPr>
        <w:t xml:space="preserve"> </w:t>
      </w:r>
      <w:r>
        <w:t>territorio</w:t>
      </w:r>
      <w:r>
        <w:rPr>
          <w:spacing w:val="-1"/>
        </w:rPr>
        <w:t xml:space="preserve"> </w:t>
      </w:r>
      <w:r>
        <w:t>nacional</w:t>
      </w:r>
      <w:r>
        <w:rPr>
          <w:spacing w:val="-1"/>
        </w:rPr>
        <w:t xml:space="preserve"> </w:t>
      </w:r>
      <w:r>
        <w:t>en</w:t>
      </w:r>
      <w:r>
        <w:rPr>
          <w:spacing w:val="-1"/>
        </w:rPr>
        <w:t xml:space="preserve"> </w:t>
      </w:r>
      <w:r>
        <w:t>la</w:t>
      </w:r>
      <w:r>
        <w:rPr>
          <w:spacing w:val="-1"/>
        </w:rPr>
        <w:t xml:space="preserve"> </w:t>
      </w:r>
      <w:r>
        <w:t>forma señalada</w:t>
      </w:r>
      <w:r>
        <w:rPr>
          <w:spacing w:val="-10"/>
        </w:rPr>
        <w:t xml:space="preserve"> </w:t>
      </w:r>
      <w:r>
        <w:t>en</w:t>
      </w:r>
      <w:r>
        <w:rPr>
          <w:spacing w:val="-10"/>
        </w:rPr>
        <w:t xml:space="preserve"> </w:t>
      </w:r>
      <w:r>
        <w:t>el</w:t>
      </w:r>
      <w:r>
        <w:rPr>
          <w:spacing w:val="-10"/>
        </w:rPr>
        <w:t xml:space="preserve"> </w:t>
      </w:r>
      <w:r>
        <w:t>párrafo</w:t>
      </w:r>
      <w:r>
        <w:rPr>
          <w:spacing w:val="-10"/>
        </w:rPr>
        <w:t xml:space="preserve"> </w:t>
      </w:r>
      <w:r>
        <w:t>precedente,</w:t>
      </w:r>
      <w:r>
        <w:rPr>
          <w:spacing w:val="-9"/>
        </w:rPr>
        <w:t xml:space="preserve"> </w:t>
      </w:r>
      <w:r>
        <w:t>serán</w:t>
      </w:r>
      <w:r>
        <w:rPr>
          <w:spacing w:val="-10"/>
        </w:rPr>
        <w:t xml:space="preserve"> </w:t>
      </w:r>
      <w:r>
        <w:t>notificados</w:t>
      </w:r>
      <w:r>
        <w:rPr>
          <w:spacing w:val="-10"/>
        </w:rPr>
        <w:t xml:space="preserve"> </w:t>
      </w:r>
      <w:r>
        <w:t>del</w:t>
      </w:r>
      <w:r>
        <w:rPr>
          <w:spacing w:val="-10"/>
        </w:rPr>
        <w:t xml:space="preserve"> </w:t>
      </w:r>
      <w:r>
        <w:t>inicio</w:t>
      </w:r>
      <w:r>
        <w:rPr>
          <w:spacing w:val="-10"/>
        </w:rPr>
        <w:t xml:space="preserve"> </w:t>
      </w:r>
      <w:r>
        <w:t>del</w:t>
      </w:r>
      <w:r>
        <w:rPr>
          <w:spacing w:val="-9"/>
        </w:rPr>
        <w:t xml:space="preserve"> </w:t>
      </w:r>
      <w:r>
        <w:rPr>
          <w:spacing w:val="-2"/>
        </w:rPr>
        <w:t>respectivo</w:t>
      </w:r>
    </w:p>
    <w:p w:rsidR="0044391D" w:rsidRDefault="0044391D">
      <w:pPr>
        <w:pStyle w:val="Textoindependiente"/>
        <w:spacing w:line="360" w:lineRule="auto"/>
        <w:jc w:val="both"/>
        <w:sectPr w:rsidR="0044391D">
          <w:pgSz w:w="12240" w:h="15840"/>
          <w:pgMar w:top="1340" w:right="1440" w:bottom="1180" w:left="1440" w:header="0" w:footer="989" w:gutter="0"/>
          <w:cols w:space="720"/>
        </w:sectPr>
      </w:pPr>
    </w:p>
    <w:p w:rsidR="0044391D" w:rsidRDefault="00000000">
      <w:pPr>
        <w:pStyle w:val="Textoindependiente"/>
        <w:spacing w:before="75" w:line="360" w:lineRule="auto"/>
        <w:ind w:left="259" w:right="260"/>
        <w:jc w:val="both"/>
      </w:pPr>
      <w:r>
        <w:t>procedimiento disciplinario, con excepción de aquellas licencias otorgadas en los</w:t>
      </w:r>
      <w:r>
        <w:rPr>
          <w:spacing w:val="-1"/>
        </w:rPr>
        <w:t xml:space="preserve"> </w:t>
      </w:r>
      <w:r>
        <w:t>casos</w:t>
      </w:r>
      <w:r>
        <w:rPr>
          <w:spacing w:val="-1"/>
        </w:rPr>
        <w:t xml:space="preserve"> </w:t>
      </w:r>
      <w:r>
        <w:t>a que</w:t>
      </w:r>
      <w:r>
        <w:rPr>
          <w:spacing w:val="-1"/>
        </w:rPr>
        <w:t xml:space="preserve"> </w:t>
      </w:r>
      <w:r>
        <w:t>se</w:t>
      </w:r>
      <w:r>
        <w:rPr>
          <w:spacing w:val="-1"/>
        </w:rPr>
        <w:t xml:space="preserve"> </w:t>
      </w:r>
      <w:r>
        <w:t>refiere</w:t>
      </w:r>
      <w:r>
        <w:rPr>
          <w:spacing w:val="-1"/>
        </w:rPr>
        <w:t xml:space="preserve"> </w:t>
      </w:r>
      <w:r>
        <w:t>el Título II,</w:t>
      </w:r>
      <w:r>
        <w:rPr>
          <w:spacing w:val="-1"/>
        </w:rPr>
        <w:t xml:space="preserve"> </w:t>
      </w:r>
      <w:r>
        <w:t>del Libro II,</w:t>
      </w:r>
      <w:r>
        <w:rPr>
          <w:spacing w:val="-1"/>
        </w:rPr>
        <w:t xml:space="preserve"> </w:t>
      </w:r>
      <w:r>
        <w:t>del Código del Trabajo.</w:t>
      </w:r>
    </w:p>
    <w:p w:rsidR="0044391D" w:rsidRDefault="0044391D">
      <w:pPr>
        <w:pStyle w:val="Textoindependiente"/>
        <w:spacing w:before="140"/>
      </w:pPr>
    </w:p>
    <w:p w:rsidR="0044391D" w:rsidRDefault="00000000">
      <w:pPr>
        <w:pStyle w:val="Textoindependiente"/>
        <w:spacing w:line="360" w:lineRule="auto"/>
        <w:ind w:left="259" w:right="260"/>
        <w:jc w:val="both"/>
      </w:pPr>
      <w:r>
        <w:t>El tratamiento de la información entregada de conformidad con este literal deberá observar estricto respeto a las disposiciones de la ley Nº 19.628, sobre protección de la vida privada.”.</w:t>
      </w:r>
    </w:p>
    <w:p w:rsidR="0044391D" w:rsidRDefault="0044391D">
      <w:pPr>
        <w:pStyle w:val="Textoindependiente"/>
      </w:pPr>
    </w:p>
    <w:p w:rsidR="0044391D" w:rsidRDefault="0044391D">
      <w:pPr>
        <w:pStyle w:val="Textoindependiente"/>
      </w:pPr>
    </w:p>
    <w:p w:rsidR="0044391D" w:rsidRDefault="0044391D">
      <w:pPr>
        <w:pStyle w:val="Textoindependiente"/>
        <w:spacing w:before="4"/>
      </w:pPr>
    </w:p>
    <w:p w:rsidR="0044391D" w:rsidRDefault="00000000">
      <w:pPr>
        <w:pStyle w:val="Textoindependiente"/>
        <w:spacing w:line="360" w:lineRule="auto"/>
        <w:ind w:left="259" w:right="260"/>
        <w:jc w:val="both"/>
      </w:pPr>
      <w:r>
        <w:t>“</w:t>
      </w:r>
      <w:r>
        <w:rPr>
          <w:b/>
        </w:rPr>
        <w:t xml:space="preserve">Artículo quinto.- </w:t>
      </w:r>
      <w:r>
        <w:t>Introdúcese el siguiente artículo 153 bis nuevo a la ley N° 10.336, que regula la organización y atribuciones de la Contraloría General</w:t>
      </w:r>
      <w:r>
        <w:rPr>
          <w:spacing w:val="-20"/>
        </w:rPr>
        <w:t xml:space="preserve"> </w:t>
      </w:r>
      <w:r>
        <w:t>de</w:t>
      </w:r>
      <w:r>
        <w:rPr>
          <w:spacing w:val="-19"/>
        </w:rPr>
        <w:t xml:space="preserve"> </w:t>
      </w:r>
      <w:r>
        <w:t>la</w:t>
      </w:r>
      <w:r>
        <w:rPr>
          <w:spacing w:val="-19"/>
        </w:rPr>
        <w:t xml:space="preserve"> </w:t>
      </w:r>
      <w:r>
        <w:t>República,</w:t>
      </w:r>
      <w:r>
        <w:rPr>
          <w:spacing w:val="-19"/>
        </w:rPr>
        <w:t xml:space="preserve"> </w:t>
      </w:r>
      <w:r>
        <w:t>cuyo</w:t>
      </w:r>
      <w:r>
        <w:rPr>
          <w:spacing w:val="-19"/>
        </w:rPr>
        <w:t xml:space="preserve"> </w:t>
      </w:r>
      <w:r>
        <w:t>texto</w:t>
      </w:r>
      <w:r>
        <w:rPr>
          <w:spacing w:val="-20"/>
        </w:rPr>
        <w:t xml:space="preserve"> </w:t>
      </w:r>
      <w:r>
        <w:t>refundido</w:t>
      </w:r>
      <w:r>
        <w:rPr>
          <w:spacing w:val="-19"/>
        </w:rPr>
        <w:t xml:space="preserve"> </w:t>
      </w:r>
      <w:r>
        <w:t>fue</w:t>
      </w:r>
      <w:r>
        <w:rPr>
          <w:spacing w:val="-19"/>
        </w:rPr>
        <w:t xml:space="preserve"> </w:t>
      </w:r>
      <w:r>
        <w:t>fijado</w:t>
      </w:r>
      <w:r>
        <w:rPr>
          <w:spacing w:val="-19"/>
        </w:rPr>
        <w:t xml:space="preserve"> </w:t>
      </w:r>
      <w:r>
        <w:t>por</w:t>
      </w:r>
      <w:r>
        <w:rPr>
          <w:spacing w:val="-17"/>
        </w:rPr>
        <w:t xml:space="preserve"> </w:t>
      </w:r>
      <w:r>
        <w:t>decreto</w:t>
      </w:r>
      <w:r>
        <w:rPr>
          <w:spacing w:val="-19"/>
        </w:rPr>
        <w:t xml:space="preserve"> </w:t>
      </w:r>
      <w:r>
        <w:t>Nº</w:t>
      </w:r>
      <w:r>
        <w:rPr>
          <w:spacing w:val="-19"/>
        </w:rPr>
        <w:t xml:space="preserve"> </w:t>
      </w:r>
      <w:r>
        <w:t>2421, de 1964, del Ministerio de Hacienda:</w:t>
      </w:r>
    </w:p>
    <w:p w:rsidR="0044391D" w:rsidRDefault="0044391D">
      <w:pPr>
        <w:pStyle w:val="Textoindependiente"/>
        <w:spacing w:before="140"/>
      </w:pPr>
    </w:p>
    <w:p w:rsidR="0044391D" w:rsidRDefault="00000000">
      <w:pPr>
        <w:pStyle w:val="Textoindependiente"/>
        <w:spacing w:line="360" w:lineRule="auto"/>
        <w:ind w:left="259" w:right="260"/>
        <w:jc w:val="both"/>
      </w:pPr>
      <w:r>
        <w:t>“Artículo 153 bis.- El Contralor General solicitará, dentro de los cinco primeros</w:t>
      </w:r>
      <w:r>
        <w:rPr>
          <w:spacing w:val="-7"/>
        </w:rPr>
        <w:t xml:space="preserve"> </w:t>
      </w:r>
      <w:r>
        <w:t>días</w:t>
      </w:r>
      <w:r>
        <w:rPr>
          <w:spacing w:val="-7"/>
        </w:rPr>
        <w:t xml:space="preserve"> </w:t>
      </w:r>
      <w:r>
        <w:t>de</w:t>
      </w:r>
      <w:r>
        <w:rPr>
          <w:spacing w:val="-7"/>
        </w:rPr>
        <w:t xml:space="preserve"> </w:t>
      </w:r>
      <w:r>
        <w:t>los</w:t>
      </w:r>
      <w:r>
        <w:rPr>
          <w:spacing w:val="-7"/>
        </w:rPr>
        <w:t xml:space="preserve"> </w:t>
      </w:r>
      <w:r>
        <w:t>meses</w:t>
      </w:r>
      <w:r>
        <w:rPr>
          <w:spacing w:val="-7"/>
        </w:rPr>
        <w:t xml:space="preserve"> </w:t>
      </w:r>
      <w:r>
        <w:t>de</w:t>
      </w:r>
      <w:r>
        <w:rPr>
          <w:spacing w:val="-7"/>
        </w:rPr>
        <w:t xml:space="preserve"> </w:t>
      </w:r>
      <w:r>
        <w:t>junio</w:t>
      </w:r>
      <w:r>
        <w:rPr>
          <w:spacing w:val="-7"/>
        </w:rPr>
        <w:t xml:space="preserve"> </w:t>
      </w:r>
      <w:r>
        <w:t>y</w:t>
      </w:r>
      <w:r>
        <w:rPr>
          <w:spacing w:val="-7"/>
        </w:rPr>
        <w:t xml:space="preserve"> </w:t>
      </w:r>
      <w:r>
        <w:t>diciembre</w:t>
      </w:r>
      <w:r>
        <w:rPr>
          <w:spacing w:val="-7"/>
        </w:rPr>
        <w:t xml:space="preserve"> </w:t>
      </w:r>
      <w:r>
        <w:t>de</w:t>
      </w:r>
      <w:r>
        <w:rPr>
          <w:spacing w:val="-7"/>
        </w:rPr>
        <w:t xml:space="preserve"> </w:t>
      </w:r>
      <w:r>
        <w:t>cada</w:t>
      </w:r>
      <w:r>
        <w:rPr>
          <w:spacing w:val="-7"/>
        </w:rPr>
        <w:t xml:space="preserve"> </w:t>
      </w:r>
      <w:r>
        <w:t>año,</w:t>
      </w:r>
      <w:r>
        <w:rPr>
          <w:spacing w:val="-7"/>
        </w:rPr>
        <w:t xml:space="preserve"> </w:t>
      </w:r>
      <w:r>
        <w:t>información</w:t>
      </w:r>
      <w:r>
        <w:rPr>
          <w:spacing w:val="-7"/>
        </w:rPr>
        <w:t xml:space="preserve"> </w:t>
      </w:r>
      <w:r>
        <w:t>a la</w:t>
      </w:r>
      <w:r>
        <w:rPr>
          <w:spacing w:val="-8"/>
        </w:rPr>
        <w:t xml:space="preserve"> </w:t>
      </w:r>
      <w:r>
        <w:t>Policía</w:t>
      </w:r>
      <w:r>
        <w:rPr>
          <w:spacing w:val="-8"/>
        </w:rPr>
        <w:t xml:space="preserve"> </w:t>
      </w:r>
      <w:r>
        <w:t>de</w:t>
      </w:r>
      <w:r>
        <w:rPr>
          <w:spacing w:val="-8"/>
        </w:rPr>
        <w:t xml:space="preserve"> </w:t>
      </w:r>
      <w:r>
        <w:t>Investigaciones</w:t>
      </w:r>
      <w:r>
        <w:rPr>
          <w:spacing w:val="-8"/>
        </w:rPr>
        <w:t xml:space="preserve"> </w:t>
      </w:r>
      <w:r>
        <w:t>de</w:t>
      </w:r>
      <w:r>
        <w:rPr>
          <w:spacing w:val="-8"/>
        </w:rPr>
        <w:t xml:space="preserve"> </w:t>
      </w:r>
      <w:r>
        <w:t>Chile</w:t>
      </w:r>
      <w:r>
        <w:rPr>
          <w:spacing w:val="-8"/>
        </w:rPr>
        <w:t xml:space="preserve"> </w:t>
      </w:r>
      <w:r>
        <w:t>acerca</w:t>
      </w:r>
      <w:r>
        <w:rPr>
          <w:spacing w:val="-8"/>
        </w:rPr>
        <w:t xml:space="preserve"> </w:t>
      </w:r>
      <w:r>
        <w:t>de</w:t>
      </w:r>
      <w:r>
        <w:rPr>
          <w:spacing w:val="-8"/>
        </w:rPr>
        <w:t xml:space="preserve"> </w:t>
      </w:r>
      <w:r>
        <w:t>los</w:t>
      </w:r>
      <w:r>
        <w:rPr>
          <w:spacing w:val="-8"/>
        </w:rPr>
        <w:t xml:space="preserve"> </w:t>
      </w:r>
      <w:r>
        <w:t>ingresos</w:t>
      </w:r>
      <w:r>
        <w:rPr>
          <w:spacing w:val="-8"/>
        </w:rPr>
        <w:t xml:space="preserve"> </w:t>
      </w:r>
      <w:r>
        <w:t>y</w:t>
      </w:r>
      <w:r>
        <w:rPr>
          <w:spacing w:val="-8"/>
        </w:rPr>
        <w:t xml:space="preserve"> </w:t>
      </w:r>
      <w:r>
        <w:t>salida</w:t>
      </w:r>
      <w:r>
        <w:rPr>
          <w:spacing w:val="-8"/>
        </w:rPr>
        <w:t xml:space="preserve"> </w:t>
      </w:r>
      <w:r>
        <w:t>del</w:t>
      </w:r>
      <w:r>
        <w:rPr>
          <w:spacing w:val="-8"/>
        </w:rPr>
        <w:t xml:space="preserve"> </w:t>
      </w:r>
      <w:r>
        <w:t>país de todos aquellos funcionarios pertenecientes a Servicios Públicos sometidos a su fiscalización, que hubieren accedido al subsidio por incapacidad laboral con ocasión del otorgamiento de licencias médicas.</w:t>
      </w:r>
    </w:p>
    <w:p w:rsidR="0044391D" w:rsidRDefault="0044391D">
      <w:pPr>
        <w:pStyle w:val="Textoindependiente"/>
        <w:spacing w:before="140"/>
      </w:pPr>
    </w:p>
    <w:p w:rsidR="0044391D" w:rsidRDefault="00000000">
      <w:pPr>
        <w:pStyle w:val="Textoindependiente"/>
        <w:spacing w:line="360" w:lineRule="auto"/>
        <w:ind w:left="259" w:right="260"/>
        <w:jc w:val="both"/>
      </w:pPr>
      <w:r>
        <w:t>Igualmente, podrá requerir de operadores de vuelos nacionales y de operadores de buses interurbanos la información relativa a viajes de aquellos funcionarios que hubieren accedido al subsidio por incapacidad laboral con ocasión del otorgamiento de licencias médicas. Los operadores requeridos en los términos de este inciso tendrán la obligación de entregar la información dentro de los diez días hábiles siguientes.</w:t>
      </w:r>
    </w:p>
    <w:p w:rsidR="0044391D" w:rsidRDefault="0044391D">
      <w:pPr>
        <w:pStyle w:val="Textoindependiente"/>
        <w:spacing w:before="139"/>
      </w:pPr>
    </w:p>
    <w:p w:rsidR="0044391D" w:rsidRDefault="00000000">
      <w:pPr>
        <w:pStyle w:val="Textoindependiente"/>
        <w:spacing w:line="360" w:lineRule="auto"/>
        <w:ind w:left="259" w:right="260"/>
        <w:jc w:val="both"/>
      </w:pPr>
      <w:r>
        <w:t>El</w:t>
      </w:r>
      <w:r>
        <w:rPr>
          <w:spacing w:val="-12"/>
        </w:rPr>
        <w:t xml:space="preserve"> </w:t>
      </w:r>
      <w:r>
        <w:t>Contralor</w:t>
      </w:r>
      <w:r>
        <w:rPr>
          <w:spacing w:val="-12"/>
        </w:rPr>
        <w:t xml:space="preserve"> </w:t>
      </w:r>
      <w:r>
        <w:t>General</w:t>
      </w:r>
      <w:r>
        <w:rPr>
          <w:spacing w:val="-12"/>
        </w:rPr>
        <w:t xml:space="preserve"> </w:t>
      </w:r>
      <w:r>
        <w:t>deberá</w:t>
      </w:r>
      <w:r>
        <w:rPr>
          <w:spacing w:val="-12"/>
        </w:rPr>
        <w:t xml:space="preserve"> </w:t>
      </w:r>
      <w:r>
        <w:t>remitir</w:t>
      </w:r>
      <w:r>
        <w:rPr>
          <w:spacing w:val="-12"/>
        </w:rPr>
        <w:t xml:space="preserve"> </w:t>
      </w:r>
      <w:r>
        <w:t>a</w:t>
      </w:r>
      <w:r>
        <w:rPr>
          <w:spacing w:val="-12"/>
        </w:rPr>
        <w:t xml:space="preserve"> </w:t>
      </w:r>
      <w:r>
        <w:t>la</w:t>
      </w:r>
      <w:r>
        <w:rPr>
          <w:spacing w:val="-12"/>
        </w:rPr>
        <w:t xml:space="preserve"> </w:t>
      </w:r>
      <w:r>
        <w:t>jefatura</w:t>
      </w:r>
      <w:r>
        <w:rPr>
          <w:spacing w:val="-12"/>
        </w:rPr>
        <w:t xml:space="preserve"> </w:t>
      </w:r>
      <w:r>
        <w:t>respectiva</w:t>
      </w:r>
      <w:r>
        <w:rPr>
          <w:spacing w:val="-12"/>
        </w:rPr>
        <w:t xml:space="preserve"> </w:t>
      </w:r>
      <w:r>
        <w:t>la</w:t>
      </w:r>
      <w:r>
        <w:rPr>
          <w:spacing w:val="-12"/>
        </w:rPr>
        <w:t xml:space="preserve"> </w:t>
      </w:r>
      <w:r>
        <w:t>nómina</w:t>
      </w:r>
      <w:r>
        <w:rPr>
          <w:spacing w:val="-12"/>
        </w:rPr>
        <w:t xml:space="preserve"> </w:t>
      </w:r>
      <w:r>
        <w:t>de</w:t>
      </w:r>
      <w:r>
        <w:rPr>
          <w:spacing w:val="-12"/>
        </w:rPr>
        <w:t xml:space="preserve"> </w:t>
      </w:r>
      <w:r>
        <w:t>los funcionarios</w:t>
      </w:r>
      <w:r>
        <w:rPr>
          <w:spacing w:val="-2"/>
        </w:rPr>
        <w:t xml:space="preserve"> </w:t>
      </w:r>
      <w:r>
        <w:t>que</w:t>
      </w:r>
      <w:r>
        <w:rPr>
          <w:spacing w:val="-2"/>
        </w:rPr>
        <w:t xml:space="preserve"> </w:t>
      </w:r>
      <w:r>
        <w:t>durante</w:t>
      </w:r>
      <w:r>
        <w:rPr>
          <w:spacing w:val="-2"/>
        </w:rPr>
        <w:t xml:space="preserve"> </w:t>
      </w:r>
      <w:r>
        <w:t>el</w:t>
      </w:r>
      <w:r>
        <w:rPr>
          <w:spacing w:val="-2"/>
        </w:rPr>
        <w:t xml:space="preserve"> </w:t>
      </w:r>
      <w:r>
        <w:t>periodo</w:t>
      </w:r>
      <w:r>
        <w:rPr>
          <w:spacing w:val="-2"/>
        </w:rPr>
        <w:t xml:space="preserve"> </w:t>
      </w:r>
      <w:r>
        <w:t>de</w:t>
      </w:r>
      <w:r>
        <w:rPr>
          <w:spacing w:val="-2"/>
        </w:rPr>
        <w:t xml:space="preserve"> </w:t>
      </w:r>
      <w:r>
        <w:t>reposo</w:t>
      </w:r>
      <w:r>
        <w:rPr>
          <w:spacing w:val="-2"/>
        </w:rPr>
        <w:t xml:space="preserve"> </w:t>
      </w:r>
      <w:r>
        <w:t>hubieren</w:t>
      </w:r>
      <w:r>
        <w:rPr>
          <w:spacing w:val="-2"/>
        </w:rPr>
        <w:t xml:space="preserve"> </w:t>
      </w:r>
      <w:r>
        <w:t>salido</w:t>
      </w:r>
      <w:r>
        <w:rPr>
          <w:spacing w:val="-2"/>
        </w:rPr>
        <w:t xml:space="preserve"> </w:t>
      </w:r>
      <w:r>
        <w:t>del</w:t>
      </w:r>
      <w:r>
        <w:rPr>
          <w:spacing w:val="-2"/>
        </w:rPr>
        <w:t xml:space="preserve"> </w:t>
      </w:r>
      <w:r>
        <w:t>país</w:t>
      </w:r>
      <w:r>
        <w:rPr>
          <w:spacing w:val="-2"/>
        </w:rPr>
        <w:t xml:space="preserve"> </w:t>
      </w:r>
      <w:r>
        <w:t>o</w:t>
      </w:r>
      <w:r>
        <w:rPr>
          <w:spacing w:val="-2"/>
        </w:rPr>
        <w:t xml:space="preserve"> </w:t>
      </w:r>
      <w:r>
        <w:t xml:space="preserve">se hubieren desplazado dentro del territorio nacional en la forma señalada en </w:t>
      </w:r>
      <w:r>
        <w:rPr>
          <w:spacing w:val="-2"/>
        </w:rPr>
        <w:t>el</w:t>
      </w:r>
      <w:r>
        <w:rPr>
          <w:spacing w:val="-7"/>
        </w:rPr>
        <w:t xml:space="preserve"> </w:t>
      </w:r>
      <w:r>
        <w:rPr>
          <w:spacing w:val="-2"/>
        </w:rPr>
        <w:t>inciso</w:t>
      </w:r>
      <w:r>
        <w:rPr>
          <w:spacing w:val="-7"/>
        </w:rPr>
        <w:t xml:space="preserve"> </w:t>
      </w:r>
      <w:r>
        <w:rPr>
          <w:spacing w:val="-2"/>
        </w:rPr>
        <w:t>precedente,</w:t>
      </w:r>
      <w:r>
        <w:rPr>
          <w:spacing w:val="-6"/>
        </w:rPr>
        <w:t xml:space="preserve"> </w:t>
      </w:r>
      <w:r>
        <w:rPr>
          <w:spacing w:val="-2"/>
        </w:rPr>
        <w:t>para</w:t>
      </w:r>
      <w:r>
        <w:rPr>
          <w:spacing w:val="-7"/>
        </w:rPr>
        <w:t xml:space="preserve"> </w:t>
      </w:r>
      <w:r>
        <w:rPr>
          <w:spacing w:val="-2"/>
        </w:rPr>
        <w:t>el</w:t>
      </w:r>
      <w:r>
        <w:rPr>
          <w:spacing w:val="-6"/>
        </w:rPr>
        <w:t xml:space="preserve"> </w:t>
      </w:r>
      <w:r>
        <w:rPr>
          <w:spacing w:val="-2"/>
        </w:rPr>
        <w:t>inicio</w:t>
      </w:r>
      <w:r>
        <w:rPr>
          <w:spacing w:val="-7"/>
        </w:rPr>
        <w:t xml:space="preserve"> </w:t>
      </w:r>
      <w:r>
        <w:rPr>
          <w:spacing w:val="-2"/>
        </w:rPr>
        <w:t>del</w:t>
      </w:r>
      <w:r>
        <w:rPr>
          <w:spacing w:val="-6"/>
        </w:rPr>
        <w:t xml:space="preserve"> </w:t>
      </w:r>
      <w:r>
        <w:rPr>
          <w:spacing w:val="-2"/>
        </w:rPr>
        <w:t>respectivo</w:t>
      </w:r>
      <w:r>
        <w:rPr>
          <w:spacing w:val="-7"/>
        </w:rPr>
        <w:t xml:space="preserve"> </w:t>
      </w:r>
      <w:r>
        <w:rPr>
          <w:spacing w:val="-2"/>
        </w:rPr>
        <w:t>procedimiento</w:t>
      </w:r>
      <w:r>
        <w:rPr>
          <w:spacing w:val="-6"/>
        </w:rPr>
        <w:t xml:space="preserve"> </w:t>
      </w:r>
      <w:r>
        <w:rPr>
          <w:spacing w:val="-2"/>
        </w:rPr>
        <w:t>disciplinario,</w:t>
      </w:r>
    </w:p>
    <w:p w:rsidR="0044391D" w:rsidRDefault="0044391D">
      <w:pPr>
        <w:pStyle w:val="Textoindependiente"/>
        <w:spacing w:line="360" w:lineRule="auto"/>
        <w:jc w:val="both"/>
        <w:sectPr w:rsidR="0044391D">
          <w:pgSz w:w="12240" w:h="15840"/>
          <w:pgMar w:top="1340" w:right="1440" w:bottom="1180" w:left="1440" w:header="0" w:footer="989" w:gutter="0"/>
          <w:cols w:space="720"/>
        </w:sectPr>
      </w:pPr>
    </w:p>
    <w:p w:rsidR="0044391D" w:rsidRDefault="00000000">
      <w:pPr>
        <w:pStyle w:val="Textoindependiente"/>
        <w:spacing w:before="75" w:line="360" w:lineRule="auto"/>
        <w:ind w:left="259" w:right="260"/>
        <w:jc w:val="both"/>
      </w:pPr>
      <w:r>
        <w:t>con excepción de aquellas licencias otorgadas en los casos a que se refiere el Título II, del Libro II, del Código del Trabajo.</w:t>
      </w:r>
    </w:p>
    <w:p w:rsidR="0044391D" w:rsidRDefault="0044391D">
      <w:pPr>
        <w:pStyle w:val="Textoindependiente"/>
        <w:spacing w:before="140"/>
      </w:pPr>
    </w:p>
    <w:p w:rsidR="0044391D" w:rsidRDefault="00000000">
      <w:pPr>
        <w:pStyle w:val="Textoindependiente"/>
        <w:spacing w:line="360" w:lineRule="auto"/>
        <w:ind w:left="259" w:right="260"/>
        <w:jc w:val="both"/>
      </w:pPr>
      <w:r>
        <w:t>El</w:t>
      </w:r>
      <w:r>
        <w:rPr>
          <w:spacing w:val="-17"/>
        </w:rPr>
        <w:t xml:space="preserve"> </w:t>
      </w:r>
      <w:r>
        <w:t>tratamiento</w:t>
      </w:r>
      <w:r>
        <w:rPr>
          <w:spacing w:val="-17"/>
        </w:rPr>
        <w:t xml:space="preserve"> </w:t>
      </w:r>
      <w:r>
        <w:t>de</w:t>
      </w:r>
      <w:r>
        <w:rPr>
          <w:spacing w:val="-17"/>
        </w:rPr>
        <w:t xml:space="preserve"> </w:t>
      </w:r>
      <w:r>
        <w:t>la</w:t>
      </w:r>
      <w:r>
        <w:rPr>
          <w:spacing w:val="-17"/>
        </w:rPr>
        <w:t xml:space="preserve"> </w:t>
      </w:r>
      <w:r>
        <w:t>información</w:t>
      </w:r>
      <w:r>
        <w:rPr>
          <w:spacing w:val="-17"/>
        </w:rPr>
        <w:t xml:space="preserve"> </w:t>
      </w:r>
      <w:r>
        <w:t>entregada</w:t>
      </w:r>
      <w:r>
        <w:rPr>
          <w:spacing w:val="-17"/>
        </w:rPr>
        <w:t xml:space="preserve"> </w:t>
      </w:r>
      <w:r>
        <w:t>de</w:t>
      </w:r>
      <w:r>
        <w:rPr>
          <w:spacing w:val="-17"/>
        </w:rPr>
        <w:t xml:space="preserve"> </w:t>
      </w:r>
      <w:r>
        <w:t>conformidad</w:t>
      </w:r>
      <w:r>
        <w:rPr>
          <w:spacing w:val="-17"/>
        </w:rPr>
        <w:t xml:space="preserve"> </w:t>
      </w:r>
      <w:r>
        <w:t>con</w:t>
      </w:r>
      <w:r>
        <w:rPr>
          <w:spacing w:val="-17"/>
        </w:rPr>
        <w:t xml:space="preserve"> </w:t>
      </w:r>
      <w:r>
        <w:t>este</w:t>
      </w:r>
      <w:r>
        <w:rPr>
          <w:spacing w:val="-17"/>
        </w:rPr>
        <w:t xml:space="preserve"> </w:t>
      </w:r>
      <w:r>
        <w:t>artículo deberá observar estricto respeto a las disposiciones de la ley Nº 19.628, sobre protección de la vida privada..”.”.</w:t>
      </w:r>
    </w:p>
    <w:sectPr w:rsidR="0044391D">
      <w:pgSz w:w="12240" w:h="15840"/>
      <w:pgMar w:top="1340" w:right="1440" w:bottom="1180" w:left="1440" w:header="0" w:footer="9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0101F" w:rsidRDefault="0070101F">
      <w:r>
        <w:separator/>
      </w:r>
    </w:p>
  </w:endnote>
  <w:endnote w:type="continuationSeparator" w:id="0">
    <w:p w:rsidR="0070101F" w:rsidRDefault="0070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4391D" w:rsidRDefault="00000000">
    <w:pPr>
      <w:pStyle w:val="Textoindependiente"/>
      <w:spacing w:line="14" w:lineRule="auto"/>
      <w:rPr>
        <w:sz w:val="20"/>
      </w:rPr>
    </w:pPr>
    <w:r>
      <w:rPr>
        <w:noProof/>
        <w:sz w:val="20"/>
      </w:rPr>
      <mc:AlternateContent>
        <mc:Choice Requires="wps">
          <w:drawing>
            <wp:anchor distT="0" distB="0" distL="0" distR="0" simplePos="0" relativeHeight="487506944" behindDoc="1" locked="0" layoutInCell="1" allowOverlap="1">
              <wp:simplePos x="0" y="0"/>
              <wp:positionH relativeFrom="page">
                <wp:posOffset>5912587</wp:posOffset>
              </wp:positionH>
              <wp:positionV relativeFrom="page">
                <wp:posOffset>9290429</wp:posOffset>
              </wp:positionV>
              <wp:extent cx="792480" cy="1619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2480" cy="161925"/>
                      </a:xfrm>
                      <a:prstGeom prst="rect">
                        <a:avLst/>
                      </a:prstGeom>
                    </wps:spPr>
                    <wps:txbx>
                      <w:txbxContent>
                        <w:p w:rsidR="0044391D" w:rsidRDefault="00000000">
                          <w:pPr>
                            <w:spacing w:before="22"/>
                            <w:ind w:left="20"/>
                            <w:rPr>
                              <w:b/>
                              <w:sz w:val="18"/>
                            </w:rPr>
                          </w:pPr>
                          <w:r>
                            <w:rPr>
                              <w:sz w:val="18"/>
                            </w:rPr>
                            <w:t>Página</w:t>
                          </w:r>
                          <w:r>
                            <w:rPr>
                              <w:spacing w:val="-3"/>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7"/>
                              <w:sz w:val="18"/>
                            </w:rPr>
                            <w:t xml:space="preserve"> </w:t>
                          </w:r>
                          <w:r>
                            <w:rPr>
                              <w:sz w:val="18"/>
                            </w:rPr>
                            <w:t>de</w:t>
                          </w:r>
                          <w:r>
                            <w:rPr>
                              <w:spacing w:val="-2"/>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9</w:t>
                          </w:r>
                          <w:r>
                            <w:rPr>
                              <w:b/>
                              <w:spacing w:val="-10"/>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65.55pt;margin-top:731.55pt;width:62.4pt;height:12.75pt;z-index:-1580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" filled="f" stroked="f">
              <v:textbox inset="0,0,0,0">
                <w:txbxContent>
                  <w:p w:rsidR="0044391D" w:rsidRDefault="00000000">
                    <w:pPr>
                      <w:spacing w:before="22"/>
                      <w:ind w:left="20"/>
                      <w:rPr>
                        <w:b/>
                        <w:sz w:val="18"/>
                      </w:rPr>
                    </w:pPr>
                    <w:r>
                      <w:rPr>
                        <w:sz w:val="18"/>
                      </w:rPr>
                      <w:t>Página</w:t>
                    </w:r>
                    <w:r>
                      <w:rPr>
                        <w:spacing w:val="-3"/>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7"/>
                        <w:sz w:val="18"/>
                      </w:rPr>
                      <w:t xml:space="preserve"> </w:t>
                    </w:r>
                    <w:r>
                      <w:rPr>
                        <w:sz w:val="18"/>
                      </w:rPr>
                      <w:t>de</w:t>
                    </w:r>
                    <w:r>
                      <w:rPr>
                        <w:spacing w:val="-2"/>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9</w:t>
                    </w:r>
                    <w:r>
                      <w:rPr>
                        <w:b/>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0101F" w:rsidRDefault="0070101F">
      <w:r>
        <w:separator/>
      </w:r>
    </w:p>
  </w:footnote>
  <w:footnote w:type="continuationSeparator" w:id="0">
    <w:p w:rsidR="0070101F" w:rsidRDefault="00701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5222A8"/>
    <w:multiLevelType w:val="hybridMultilevel"/>
    <w:tmpl w:val="6602BE3A"/>
    <w:lvl w:ilvl="0" w:tplc="4002186A">
      <w:numFmt w:val="bullet"/>
      <w:lvlText w:val=""/>
      <w:lvlJc w:val="left"/>
      <w:pPr>
        <w:ind w:left="979" w:hanging="360"/>
      </w:pPr>
      <w:rPr>
        <w:rFonts w:ascii="Symbol" w:eastAsia="Symbol" w:hAnsi="Symbol" w:cs="Symbol" w:hint="default"/>
        <w:b w:val="0"/>
        <w:bCs w:val="0"/>
        <w:i w:val="0"/>
        <w:iCs w:val="0"/>
        <w:spacing w:val="0"/>
        <w:w w:val="100"/>
        <w:sz w:val="24"/>
        <w:szCs w:val="24"/>
        <w:lang w:val="es-ES" w:eastAsia="en-US" w:bidi="ar-SA"/>
      </w:rPr>
    </w:lvl>
    <w:lvl w:ilvl="1" w:tplc="E0A60432">
      <w:numFmt w:val="bullet"/>
      <w:lvlText w:val="•"/>
      <w:lvlJc w:val="left"/>
      <w:pPr>
        <w:ind w:left="1818" w:hanging="360"/>
      </w:pPr>
      <w:rPr>
        <w:rFonts w:hint="default"/>
        <w:lang w:val="es-ES" w:eastAsia="en-US" w:bidi="ar-SA"/>
      </w:rPr>
    </w:lvl>
    <w:lvl w:ilvl="2" w:tplc="7184318A">
      <w:numFmt w:val="bullet"/>
      <w:lvlText w:val="•"/>
      <w:lvlJc w:val="left"/>
      <w:pPr>
        <w:ind w:left="2656" w:hanging="360"/>
      </w:pPr>
      <w:rPr>
        <w:rFonts w:hint="default"/>
        <w:lang w:val="es-ES" w:eastAsia="en-US" w:bidi="ar-SA"/>
      </w:rPr>
    </w:lvl>
    <w:lvl w:ilvl="3" w:tplc="C966D342">
      <w:numFmt w:val="bullet"/>
      <w:lvlText w:val="•"/>
      <w:lvlJc w:val="left"/>
      <w:pPr>
        <w:ind w:left="3494" w:hanging="360"/>
      </w:pPr>
      <w:rPr>
        <w:rFonts w:hint="default"/>
        <w:lang w:val="es-ES" w:eastAsia="en-US" w:bidi="ar-SA"/>
      </w:rPr>
    </w:lvl>
    <w:lvl w:ilvl="4" w:tplc="1D827A14">
      <w:numFmt w:val="bullet"/>
      <w:lvlText w:val="•"/>
      <w:lvlJc w:val="left"/>
      <w:pPr>
        <w:ind w:left="4332" w:hanging="360"/>
      </w:pPr>
      <w:rPr>
        <w:rFonts w:hint="default"/>
        <w:lang w:val="es-ES" w:eastAsia="en-US" w:bidi="ar-SA"/>
      </w:rPr>
    </w:lvl>
    <w:lvl w:ilvl="5" w:tplc="B1CC77E8">
      <w:numFmt w:val="bullet"/>
      <w:lvlText w:val="•"/>
      <w:lvlJc w:val="left"/>
      <w:pPr>
        <w:ind w:left="5170" w:hanging="360"/>
      </w:pPr>
      <w:rPr>
        <w:rFonts w:hint="default"/>
        <w:lang w:val="es-ES" w:eastAsia="en-US" w:bidi="ar-SA"/>
      </w:rPr>
    </w:lvl>
    <w:lvl w:ilvl="6" w:tplc="796EFA28">
      <w:numFmt w:val="bullet"/>
      <w:lvlText w:val="•"/>
      <w:lvlJc w:val="left"/>
      <w:pPr>
        <w:ind w:left="6008" w:hanging="360"/>
      </w:pPr>
      <w:rPr>
        <w:rFonts w:hint="default"/>
        <w:lang w:val="es-ES" w:eastAsia="en-US" w:bidi="ar-SA"/>
      </w:rPr>
    </w:lvl>
    <w:lvl w:ilvl="7" w:tplc="75D26334">
      <w:numFmt w:val="bullet"/>
      <w:lvlText w:val="•"/>
      <w:lvlJc w:val="left"/>
      <w:pPr>
        <w:ind w:left="6846" w:hanging="360"/>
      </w:pPr>
      <w:rPr>
        <w:rFonts w:hint="default"/>
        <w:lang w:val="es-ES" w:eastAsia="en-US" w:bidi="ar-SA"/>
      </w:rPr>
    </w:lvl>
    <w:lvl w:ilvl="8" w:tplc="41667530">
      <w:numFmt w:val="bullet"/>
      <w:lvlText w:val="•"/>
      <w:lvlJc w:val="left"/>
      <w:pPr>
        <w:ind w:left="7684" w:hanging="360"/>
      </w:pPr>
      <w:rPr>
        <w:rFonts w:hint="default"/>
        <w:lang w:val="es-ES" w:eastAsia="en-US" w:bidi="ar-SA"/>
      </w:rPr>
    </w:lvl>
  </w:abstractNum>
  <w:abstractNum w:abstractNumId="1" w15:restartNumberingAfterBreak="0">
    <w:nsid w:val="3FA431E4"/>
    <w:multiLevelType w:val="hybridMultilevel"/>
    <w:tmpl w:val="81CA95A4"/>
    <w:lvl w:ilvl="0" w:tplc="2EBEB118">
      <w:start w:val="1"/>
      <w:numFmt w:val="decimal"/>
      <w:lvlText w:val="%1)"/>
      <w:lvlJc w:val="left"/>
      <w:pPr>
        <w:ind w:left="979" w:hanging="360"/>
        <w:jc w:val="left"/>
      </w:pPr>
      <w:rPr>
        <w:rFonts w:ascii="Bookman Old Style" w:eastAsia="Bookman Old Style" w:hAnsi="Bookman Old Style" w:cs="Bookman Old Style" w:hint="default"/>
        <w:b w:val="0"/>
        <w:bCs w:val="0"/>
        <w:i w:val="0"/>
        <w:iCs w:val="0"/>
        <w:spacing w:val="0"/>
        <w:w w:val="100"/>
        <w:sz w:val="24"/>
        <w:szCs w:val="24"/>
        <w:lang w:val="es-ES" w:eastAsia="en-US" w:bidi="ar-SA"/>
      </w:rPr>
    </w:lvl>
    <w:lvl w:ilvl="1" w:tplc="9AFC3284">
      <w:numFmt w:val="bullet"/>
      <w:lvlText w:val="•"/>
      <w:lvlJc w:val="left"/>
      <w:pPr>
        <w:ind w:left="1818" w:hanging="360"/>
      </w:pPr>
      <w:rPr>
        <w:rFonts w:hint="default"/>
        <w:lang w:val="es-ES" w:eastAsia="en-US" w:bidi="ar-SA"/>
      </w:rPr>
    </w:lvl>
    <w:lvl w:ilvl="2" w:tplc="4446B24A">
      <w:numFmt w:val="bullet"/>
      <w:lvlText w:val="•"/>
      <w:lvlJc w:val="left"/>
      <w:pPr>
        <w:ind w:left="2656" w:hanging="360"/>
      </w:pPr>
      <w:rPr>
        <w:rFonts w:hint="default"/>
        <w:lang w:val="es-ES" w:eastAsia="en-US" w:bidi="ar-SA"/>
      </w:rPr>
    </w:lvl>
    <w:lvl w:ilvl="3" w:tplc="315E3FA2">
      <w:numFmt w:val="bullet"/>
      <w:lvlText w:val="•"/>
      <w:lvlJc w:val="left"/>
      <w:pPr>
        <w:ind w:left="3494" w:hanging="360"/>
      </w:pPr>
      <w:rPr>
        <w:rFonts w:hint="default"/>
        <w:lang w:val="es-ES" w:eastAsia="en-US" w:bidi="ar-SA"/>
      </w:rPr>
    </w:lvl>
    <w:lvl w:ilvl="4" w:tplc="7400C16C">
      <w:numFmt w:val="bullet"/>
      <w:lvlText w:val="•"/>
      <w:lvlJc w:val="left"/>
      <w:pPr>
        <w:ind w:left="4332" w:hanging="360"/>
      </w:pPr>
      <w:rPr>
        <w:rFonts w:hint="default"/>
        <w:lang w:val="es-ES" w:eastAsia="en-US" w:bidi="ar-SA"/>
      </w:rPr>
    </w:lvl>
    <w:lvl w:ilvl="5" w:tplc="CFC8C7FC">
      <w:numFmt w:val="bullet"/>
      <w:lvlText w:val="•"/>
      <w:lvlJc w:val="left"/>
      <w:pPr>
        <w:ind w:left="5170" w:hanging="360"/>
      </w:pPr>
      <w:rPr>
        <w:rFonts w:hint="default"/>
        <w:lang w:val="es-ES" w:eastAsia="en-US" w:bidi="ar-SA"/>
      </w:rPr>
    </w:lvl>
    <w:lvl w:ilvl="6" w:tplc="896EBD64">
      <w:numFmt w:val="bullet"/>
      <w:lvlText w:val="•"/>
      <w:lvlJc w:val="left"/>
      <w:pPr>
        <w:ind w:left="6008" w:hanging="360"/>
      </w:pPr>
      <w:rPr>
        <w:rFonts w:hint="default"/>
        <w:lang w:val="es-ES" w:eastAsia="en-US" w:bidi="ar-SA"/>
      </w:rPr>
    </w:lvl>
    <w:lvl w:ilvl="7" w:tplc="4DF64FB6">
      <w:numFmt w:val="bullet"/>
      <w:lvlText w:val="•"/>
      <w:lvlJc w:val="left"/>
      <w:pPr>
        <w:ind w:left="6846" w:hanging="360"/>
      </w:pPr>
      <w:rPr>
        <w:rFonts w:hint="default"/>
        <w:lang w:val="es-ES" w:eastAsia="en-US" w:bidi="ar-SA"/>
      </w:rPr>
    </w:lvl>
    <w:lvl w:ilvl="8" w:tplc="7304057C">
      <w:numFmt w:val="bullet"/>
      <w:lvlText w:val="•"/>
      <w:lvlJc w:val="left"/>
      <w:pPr>
        <w:ind w:left="7684" w:hanging="360"/>
      </w:pPr>
      <w:rPr>
        <w:rFonts w:hint="default"/>
        <w:lang w:val="es-ES" w:eastAsia="en-US" w:bidi="ar-SA"/>
      </w:rPr>
    </w:lvl>
  </w:abstractNum>
  <w:abstractNum w:abstractNumId="2" w15:restartNumberingAfterBreak="0">
    <w:nsid w:val="78D66D57"/>
    <w:multiLevelType w:val="hybridMultilevel"/>
    <w:tmpl w:val="CC266A8C"/>
    <w:lvl w:ilvl="0" w:tplc="FA58C854">
      <w:start w:val="1"/>
      <w:numFmt w:val="decimal"/>
      <w:lvlText w:val="%1)"/>
      <w:lvlJc w:val="left"/>
      <w:pPr>
        <w:ind w:left="979" w:hanging="360"/>
        <w:jc w:val="left"/>
      </w:pPr>
      <w:rPr>
        <w:rFonts w:ascii="Bookman Old Style" w:eastAsia="Bookman Old Style" w:hAnsi="Bookman Old Style" w:cs="Bookman Old Style" w:hint="default"/>
        <w:b w:val="0"/>
        <w:bCs w:val="0"/>
        <w:i w:val="0"/>
        <w:iCs w:val="0"/>
        <w:spacing w:val="0"/>
        <w:w w:val="100"/>
        <w:sz w:val="24"/>
        <w:szCs w:val="24"/>
        <w:lang w:val="es-ES" w:eastAsia="en-US" w:bidi="ar-SA"/>
      </w:rPr>
    </w:lvl>
    <w:lvl w:ilvl="1" w:tplc="ED52F0AC">
      <w:numFmt w:val="bullet"/>
      <w:lvlText w:val="•"/>
      <w:lvlJc w:val="left"/>
      <w:pPr>
        <w:ind w:left="1818" w:hanging="360"/>
      </w:pPr>
      <w:rPr>
        <w:rFonts w:hint="default"/>
        <w:lang w:val="es-ES" w:eastAsia="en-US" w:bidi="ar-SA"/>
      </w:rPr>
    </w:lvl>
    <w:lvl w:ilvl="2" w:tplc="8D488836">
      <w:numFmt w:val="bullet"/>
      <w:lvlText w:val="•"/>
      <w:lvlJc w:val="left"/>
      <w:pPr>
        <w:ind w:left="2656" w:hanging="360"/>
      </w:pPr>
      <w:rPr>
        <w:rFonts w:hint="default"/>
        <w:lang w:val="es-ES" w:eastAsia="en-US" w:bidi="ar-SA"/>
      </w:rPr>
    </w:lvl>
    <w:lvl w:ilvl="3" w:tplc="113EB8C4">
      <w:numFmt w:val="bullet"/>
      <w:lvlText w:val="•"/>
      <w:lvlJc w:val="left"/>
      <w:pPr>
        <w:ind w:left="3494" w:hanging="360"/>
      </w:pPr>
      <w:rPr>
        <w:rFonts w:hint="default"/>
        <w:lang w:val="es-ES" w:eastAsia="en-US" w:bidi="ar-SA"/>
      </w:rPr>
    </w:lvl>
    <w:lvl w:ilvl="4" w:tplc="DCB22236">
      <w:numFmt w:val="bullet"/>
      <w:lvlText w:val="•"/>
      <w:lvlJc w:val="left"/>
      <w:pPr>
        <w:ind w:left="4332" w:hanging="360"/>
      </w:pPr>
      <w:rPr>
        <w:rFonts w:hint="default"/>
        <w:lang w:val="es-ES" w:eastAsia="en-US" w:bidi="ar-SA"/>
      </w:rPr>
    </w:lvl>
    <w:lvl w:ilvl="5" w:tplc="C40EFF70">
      <w:numFmt w:val="bullet"/>
      <w:lvlText w:val="•"/>
      <w:lvlJc w:val="left"/>
      <w:pPr>
        <w:ind w:left="5170" w:hanging="360"/>
      </w:pPr>
      <w:rPr>
        <w:rFonts w:hint="default"/>
        <w:lang w:val="es-ES" w:eastAsia="en-US" w:bidi="ar-SA"/>
      </w:rPr>
    </w:lvl>
    <w:lvl w:ilvl="6" w:tplc="F8AED87E">
      <w:numFmt w:val="bullet"/>
      <w:lvlText w:val="•"/>
      <w:lvlJc w:val="left"/>
      <w:pPr>
        <w:ind w:left="6008" w:hanging="360"/>
      </w:pPr>
      <w:rPr>
        <w:rFonts w:hint="default"/>
        <w:lang w:val="es-ES" w:eastAsia="en-US" w:bidi="ar-SA"/>
      </w:rPr>
    </w:lvl>
    <w:lvl w:ilvl="7" w:tplc="0F64C6E0">
      <w:numFmt w:val="bullet"/>
      <w:lvlText w:val="•"/>
      <w:lvlJc w:val="left"/>
      <w:pPr>
        <w:ind w:left="6846" w:hanging="360"/>
      </w:pPr>
      <w:rPr>
        <w:rFonts w:hint="default"/>
        <w:lang w:val="es-ES" w:eastAsia="en-US" w:bidi="ar-SA"/>
      </w:rPr>
    </w:lvl>
    <w:lvl w:ilvl="8" w:tplc="220A5770">
      <w:numFmt w:val="bullet"/>
      <w:lvlText w:val="•"/>
      <w:lvlJc w:val="left"/>
      <w:pPr>
        <w:ind w:left="7684" w:hanging="360"/>
      </w:pPr>
      <w:rPr>
        <w:rFonts w:hint="default"/>
        <w:lang w:val="es-ES" w:eastAsia="en-US" w:bidi="ar-SA"/>
      </w:rPr>
    </w:lvl>
  </w:abstractNum>
  <w:num w:numId="1" w16cid:durableId="185751319">
    <w:abstractNumId w:val="1"/>
  </w:num>
  <w:num w:numId="2" w16cid:durableId="682439737">
    <w:abstractNumId w:val="2"/>
  </w:num>
  <w:num w:numId="3" w16cid:durableId="1478303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4391D"/>
    <w:rsid w:val="0044391D"/>
    <w:rsid w:val="005908B2"/>
    <w:rsid w:val="006C279D"/>
    <w:rsid w:val="0070101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A615E4-2387-4623-8919-D1D881F9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355"/>
      <w:ind w:left="313" w:right="317"/>
      <w:jc w:val="center"/>
    </w:pPr>
    <w:rPr>
      <w:sz w:val="40"/>
      <w:szCs w:val="40"/>
    </w:rPr>
  </w:style>
  <w:style w:type="paragraph" w:styleId="Prrafodelista">
    <w:name w:val="List Paragraph"/>
    <w:basedOn w:val="Normal"/>
    <w:uiPriority w:val="1"/>
    <w:qFormat/>
    <w:pPr>
      <w:ind w:left="978"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ipres.gob.cl/598/articles-355566_doc_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1955</Words>
  <Characters>10756</Characters>
  <Application>Microsoft Office Word</Application>
  <DocSecurity>0</DocSecurity>
  <Lines>89</Lines>
  <Paragraphs>25</Paragraphs>
  <ScaleCrop>false</ScaleCrop>
  <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2025-06-13T15:29:00Z</dcterms:created>
  <dcterms:modified xsi:type="dcterms:W3CDTF">2025-06-30T22:50:00Z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2025-06-12T00:00:00Z</vt:filetime>
  </property>
  <property fmtid="{D5CDD505-2E9C-101B-9397-08002B2CF9AE}" pid="3" name="LastSaved">
    <vt:filetime>2025-06-13T00:00:00Z</vt:filetime>
  </property>
  <property fmtid="{D5CDD505-2E9C-101B-9397-08002B2CF9AE}" pid="4" name="Producer">
    <vt:lpwstr>macOS Versión 12.7.2 (Compilación 21G1974) Quartz PDFContext</vt:lpwstr>
  </property>
</Properties>
</file>