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0105" w:rsidRDefault="00000000">
      <w:pPr>
        <w:pStyle w:val="Textoindependiente"/>
        <w:ind w:left="3965"/>
        <w:rPr>
          <w:rFonts w:ascii="Times New Roman"/>
          <w:sz w:val="20"/>
        </w:rPr>
      </w:pPr>
      <w:r>
        <w:rPr>
          <w:rFonts w:ascii="Times New Roman"/>
          <w:noProof/>
          <w:sz w:val="20"/>
        </w:rPr>
        <w:drawing>
          <wp:inline distT="0" distB="0" distL="0" distR="0">
            <wp:extent cx="597491" cy="603503"/>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97491" cy="603503"/>
                    </a:xfrm>
                    <a:prstGeom prst="rect">
                      <a:avLst/>
                    </a:prstGeom>
                  </pic:spPr>
                </pic:pic>
              </a:graphicData>
            </a:graphic>
          </wp:inline>
        </w:drawing>
      </w:r>
    </w:p>
    <w:p w:rsidR="00440105" w:rsidRDefault="00000000">
      <w:pPr>
        <w:pStyle w:val="Ttulo1"/>
        <w:spacing w:before="263" w:line="276" w:lineRule="auto"/>
        <w:ind w:left="2" w:right="141"/>
        <w:jc w:val="both"/>
      </w:pPr>
      <w:r>
        <w:t>MODIFICA EL ARTÍCULO 440 DEL CÓDIGO PENAL ESTABLECIENDO UNA AGRAVANTE ESPECIAL EN EL DELITO DE ROBO CON VIOLENCIA CUANDO SE EMPLEA FUEGO PARA INGRESAR A INMUEBLES HABITADOS</w:t>
      </w:r>
    </w:p>
    <w:p w:rsidR="00440105" w:rsidRDefault="00440105">
      <w:pPr>
        <w:pStyle w:val="Textoindependiente"/>
        <w:rPr>
          <w:b/>
        </w:rPr>
      </w:pPr>
    </w:p>
    <w:p w:rsidR="00440105" w:rsidRDefault="00440105">
      <w:pPr>
        <w:pStyle w:val="Textoindependiente"/>
        <w:spacing w:before="166"/>
        <w:rPr>
          <w:b/>
        </w:rPr>
      </w:pPr>
    </w:p>
    <w:p w:rsidR="00440105" w:rsidRDefault="00000000">
      <w:pPr>
        <w:pStyle w:val="Textoindependiente"/>
        <w:spacing w:before="1"/>
        <w:ind w:left="2"/>
      </w:pPr>
      <w:r>
        <w:rPr>
          <w:spacing w:val="-2"/>
        </w:rPr>
        <w:t>Antecedentes:</w:t>
      </w:r>
    </w:p>
    <w:p w:rsidR="00440105" w:rsidRDefault="00000000">
      <w:pPr>
        <w:pStyle w:val="Prrafodelista"/>
        <w:numPr>
          <w:ilvl w:val="0"/>
          <w:numId w:val="1"/>
        </w:numPr>
        <w:tabs>
          <w:tab w:val="left" w:pos="719"/>
          <w:tab w:val="left" w:pos="721"/>
        </w:tabs>
        <w:spacing w:before="240" w:line="276" w:lineRule="auto"/>
        <w:ind w:left="721"/>
        <w:jc w:val="both"/>
        <w:rPr>
          <w:sz w:val="24"/>
        </w:rPr>
      </w:pPr>
      <w:r>
        <w:rPr>
          <w:sz w:val="24"/>
        </w:rPr>
        <w:t>El fenómeno delictual en Chile ha evolucionado con la llegada de organizaciones</w:t>
      </w:r>
      <w:r>
        <w:rPr>
          <w:spacing w:val="-5"/>
          <w:sz w:val="24"/>
        </w:rPr>
        <w:t xml:space="preserve"> </w:t>
      </w:r>
      <w:r>
        <w:rPr>
          <w:sz w:val="24"/>
        </w:rPr>
        <w:t>criminales</w:t>
      </w:r>
      <w:r>
        <w:rPr>
          <w:spacing w:val="-5"/>
          <w:sz w:val="24"/>
        </w:rPr>
        <w:t xml:space="preserve"> </w:t>
      </w:r>
      <w:r>
        <w:rPr>
          <w:sz w:val="24"/>
        </w:rPr>
        <w:t>extranjeras,</w:t>
      </w:r>
      <w:r>
        <w:rPr>
          <w:spacing w:val="-5"/>
          <w:sz w:val="24"/>
        </w:rPr>
        <w:t xml:space="preserve"> </w:t>
      </w:r>
      <w:r>
        <w:rPr>
          <w:sz w:val="24"/>
        </w:rPr>
        <w:t>como</w:t>
      </w:r>
      <w:r>
        <w:rPr>
          <w:spacing w:val="-7"/>
          <w:sz w:val="24"/>
        </w:rPr>
        <w:t xml:space="preserve"> </w:t>
      </w:r>
      <w:r>
        <w:rPr>
          <w:sz w:val="24"/>
        </w:rPr>
        <w:t>el</w:t>
      </w:r>
      <w:r>
        <w:rPr>
          <w:spacing w:val="-6"/>
          <w:sz w:val="24"/>
        </w:rPr>
        <w:t xml:space="preserve"> </w:t>
      </w:r>
      <w:r>
        <w:rPr>
          <w:sz w:val="24"/>
        </w:rPr>
        <w:t>Tren</w:t>
      </w:r>
      <w:r>
        <w:rPr>
          <w:spacing w:val="-5"/>
          <w:sz w:val="24"/>
        </w:rPr>
        <w:t xml:space="preserve"> </w:t>
      </w:r>
      <w:r>
        <w:rPr>
          <w:sz w:val="24"/>
        </w:rPr>
        <w:t>de</w:t>
      </w:r>
      <w:r>
        <w:rPr>
          <w:spacing w:val="-5"/>
          <w:sz w:val="24"/>
        </w:rPr>
        <w:t xml:space="preserve"> </w:t>
      </w:r>
      <w:r>
        <w:rPr>
          <w:sz w:val="24"/>
        </w:rPr>
        <w:t>Aragua.</w:t>
      </w:r>
      <w:r>
        <w:rPr>
          <w:spacing w:val="-7"/>
          <w:sz w:val="24"/>
        </w:rPr>
        <w:t xml:space="preserve"> </w:t>
      </w:r>
      <w:r>
        <w:rPr>
          <w:sz w:val="24"/>
        </w:rPr>
        <w:t>Esta</w:t>
      </w:r>
      <w:r>
        <w:rPr>
          <w:spacing w:val="-5"/>
          <w:sz w:val="24"/>
        </w:rPr>
        <w:t xml:space="preserve"> </w:t>
      </w:r>
      <w:r>
        <w:rPr>
          <w:sz w:val="24"/>
        </w:rPr>
        <w:t>banda, de origen venezolano, ha expandido sus operaciones en el país, involucrándose en delitos como tráfico de drogas, trata de personas y homicidios. La presencia de estas organizaciones ha introducido métodos delictivos más violentos y sofisticados, contribuyendo al aumento de la criminalidad en regiones como Antofagasta.</w:t>
      </w:r>
    </w:p>
    <w:p w:rsidR="00440105" w:rsidRDefault="00000000">
      <w:pPr>
        <w:pStyle w:val="Prrafodelista"/>
        <w:numPr>
          <w:ilvl w:val="0"/>
          <w:numId w:val="1"/>
        </w:numPr>
        <w:tabs>
          <w:tab w:val="left" w:pos="719"/>
          <w:tab w:val="left" w:pos="721"/>
        </w:tabs>
        <w:spacing w:line="273" w:lineRule="auto"/>
        <w:ind w:left="721" w:right="142"/>
        <w:jc w:val="both"/>
        <w:rPr>
          <w:position w:val="8"/>
          <w:sz w:val="16"/>
        </w:rPr>
      </w:pPr>
      <w:r>
        <w:rPr>
          <w:sz w:val="24"/>
        </w:rPr>
        <w:t>Dicha región ha experimentado un incremento significativo en la percepción de inseguridad. Según la Encuesta Nacional Urbana de Seguridad Ciudadana</w:t>
      </w:r>
      <w:r>
        <w:rPr>
          <w:spacing w:val="-10"/>
          <w:sz w:val="24"/>
        </w:rPr>
        <w:t xml:space="preserve"> </w:t>
      </w:r>
      <w:r>
        <w:rPr>
          <w:sz w:val="24"/>
        </w:rPr>
        <w:t>(ENUSC)</w:t>
      </w:r>
      <w:r>
        <w:rPr>
          <w:spacing w:val="-12"/>
          <w:sz w:val="24"/>
        </w:rPr>
        <w:t xml:space="preserve"> </w:t>
      </w:r>
      <w:r>
        <w:rPr>
          <w:sz w:val="24"/>
        </w:rPr>
        <w:t>2023,</w:t>
      </w:r>
      <w:r>
        <w:rPr>
          <w:spacing w:val="-12"/>
          <w:sz w:val="24"/>
        </w:rPr>
        <w:t xml:space="preserve"> </w:t>
      </w:r>
      <w:r>
        <w:rPr>
          <w:sz w:val="24"/>
        </w:rPr>
        <w:t>el</w:t>
      </w:r>
      <w:r>
        <w:rPr>
          <w:spacing w:val="-12"/>
          <w:sz w:val="24"/>
        </w:rPr>
        <w:t xml:space="preserve"> </w:t>
      </w:r>
      <w:r>
        <w:rPr>
          <w:sz w:val="24"/>
        </w:rPr>
        <w:t>93,5%</w:t>
      </w:r>
      <w:r>
        <w:rPr>
          <w:spacing w:val="-12"/>
          <w:sz w:val="24"/>
        </w:rPr>
        <w:t xml:space="preserve"> </w:t>
      </w:r>
      <w:r>
        <w:rPr>
          <w:sz w:val="24"/>
        </w:rPr>
        <w:t>de</w:t>
      </w:r>
      <w:r>
        <w:rPr>
          <w:spacing w:val="-12"/>
          <w:sz w:val="24"/>
        </w:rPr>
        <w:t xml:space="preserve"> </w:t>
      </w:r>
      <w:r>
        <w:rPr>
          <w:sz w:val="24"/>
        </w:rPr>
        <w:t>los</w:t>
      </w:r>
      <w:r>
        <w:rPr>
          <w:spacing w:val="-11"/>
          <w:sz w:val="24"/>
        </w:rPr>
        <w:t xml:space="preserve"> </w:t>
      </w:r>
      <w:r>
        <w:rPr>
          <w:sz w:val="24"/>
        </w:rPr>
        <w:t>habitantes</w:t>
      </w:r>
      <w:r>
        <w:rPr>
          <w:spacing w:val="-13"/>
          <w:sz w:val="24"/>
        </w:rPr>
        <w:t xml:space="preserve"> </w:t>
      </w:r>
      <w:r>
        <w:rPr>
          <w:sz w:val="24"/>
        </w:rPr>
        <w:t>de</w:t>
      </w:r>
      <w:r>
        <w:rPr>
          <w:spacing w:val="-10"/>
          <w:sz w:val="24"/>
        </w:rPr>
        <w:t xml:space="preserve"> </w:t>
      </w:r>
      <w:r>
        <w:rPr>
          <w:sz w:val="24"/>
        </w:rPr>
        <w:t>la</w:t>
      </w:r>
      <w:r>
        <w:rPr>
          <w:spacing w:val="-10"/>
          <w:sz w:val="24"/>
        </w:rPr>
        <w:t xml:space="preserve"> </w:t>
      </w:r>
      <w:r>
        <w:rPr>
          <w:sz w:val="24"/>
        </w:rPr>
        <w:t>región</w:t>
      </w:r>
      <w:r>
        <w:rPr>
          <w:spacing w:val="-10"/>
          <w:sz w:val="24"/>
        </w:rPr>
        <w:t xml:space="preserve"> </w:t>
      </w:r>
      <w:r>
        <w:rPr>
          <w:sz w:val="24"/>
        </w:rPr>
        <w:t>considera que la delincuencia ha aumentado, situándola entre las más altas del país.</w:t>
      </w:r>
      <w:hyperlink w:anchor="_bookmark0" w:history="1">
        <w:r>
          <w:rPr>
            <w:position w:val="8"/>
            <w:sz w:val="16"/>
          </w:rPr>
          <w:t>1</w:t>
        </w:r>
      </w:hyperlink>
    </w:p>
    <w:p w:rsidR="00440105" w:rsidRDefault="00000000">
      <w:pPr>
        <w:pStyle w:val="Prrafodelista"/>
        <w:numPr>
          <w:ilvl w:val="0"/>
          <w:numId w:val="1"/>
        </w:numPr>
        <w:tabs>
          <w:tab w:val="left" w:pos="719"/>
          <w:tab w:val="left" w:pos="721"/>
        </w:tabs>
        <w:spacing w:before="208" w:line="276" w:lineRule="auto"/>
        <w:ind w:left="721" w:right="144"/>
        <w:jc w:val="both"/>
        <w:rPr>
          <w:sz w:val="24"/>
        </w:rPr>
      </w:pPr>
      <w:r>
        <w:rPr>
          <w:sz w:val="24"/>
        </w:rPr>
        <w:t>Además, durante el año 2023, Carabineros detuvo a 18.609 personas en la región, de las cuales 5.625 fueron por delitos de mayor connotación social. Esta cifra representa un aumento del 9,2% respecto al año anterior y un 16,9% en el número de detenidos por robos violentos</w:t>
      </w:r>
    </w:p>
    <w:p w:rsidR="00440105" w:rsidRDefault="00000000">
      <w:pPr>
        <w:pStyle w:val="Prrafodelista"/>
        <w:numPr>
          <w:ilvl w:val="0"/>
          <w:numId w:val="1"/>
        </w:numPr>
        <w:tabs>
          <w:tab w:val="left" w:pos="719"/>
          <w:tab w:val="left" w:pos="721"/>
        </w:tabs>
        <w:spacing w:line="276" w:lineRule="auto"/>
        <w:ind w:left="721" w:right="135"/>
        <w:jc w:val="both"/>
        <w:rPr>
          <w:sz w:val="24"/>
        </w:rPr>
      </w:pPr>
      <w:r>
        <w:rPr>
          <w:sz w:val="24"/>
        </w:rPr>
        <w:t>En</w:t>
      </w:r>
      <w:r>
        <w:rPr>
          <w:spacing w:val="-4"/>
          <w:sz w:val="24"/>
        </w:rPr>
        <w:t xml:space="preserve"> </w:t>
      </w:r>
      <w:r>
        <w:rPr>
          <w:sz w:val="24"/>
        </w:rPr>
        <w:t>los</w:t>
      </w:r>
      <w:r>
        <w:rPr>
          <w:spacing w:val="-6"/>
          <w:sz w:val="24"/>
        </w:rPr>
        <w:t xml:space="preserve"> </w:t>
      </w:r>
      <w:r>
        <w:rPr>
          <w:sz w:val="24"/>
        </w:rPr>
        <w:t>últimos</w:t>
      </w:r>
      <w:r>
        <w:rPr>
          <w:spacing w:val="-7"/>
          <w:sz w:val="24"/>
        </w:rPr>
        <w:t xml:space="preserve"> </w:t>
      </w:r>
      <w:r>
        <w:rPr>
          <w:sz w:val="24"/>
        </w:rPr>
        <w:t>meses,</w:t>
      </w:r>
      <w:r>
        <w:rPr>
          <w:spacing w:val="-9"/>
          <w:sz w:val="24"/>
        </w:rPr>
        <w:t xml:space="preserve"> </w:t>
      </w:r>
      <w:r>
        <w:rPr>
          <w:sz w:val="24"/>
        </w:rPr>
        <w:t>se</w:t>
      </w:r>
      <w:r>
        <w:rPr>
          <w:spacing w:val="-4"/>
          <w:sz w:val="24"/>
        </w:rPr>
        <w:t xml:space="preserve"> </w:t>
      </w:r>
      <w:r>
        <w:rPr>
          <w:sz w:val="24"/>
        </w:rPr>
        <w:t>ha</w:t>
      </w:r>
      <w:r>
        <w:rPr>
          <w:spacing w:val="-4"/>
          <w:sz w:val="24"/>
        </w:rPr>
        <w:t xml:space="preserve"> </w:t>
      </w:r>
      <w:r>
        <w:rPr>
          <w:sz w:val="24"/>
        </w:rPr>
        <w:t>reportado</w:t>
      </w:r>
      <w:r>
        <w:rPr>
          <w:spacing w:val="-6"/>
          <w:sz w:val="24"/>
        </w:rPr>
        <w:t xml:space="preserve"> </w:t>
      </w:r>
      <w:r>
        <w:rPr>
          <w:sz w:val="24"/>
        </w:rPr>
        <w:t>en</w:t>
      </w:r>
      <w:r>
        <w:rPr>
          <w:spacing w:val="-6"/>
          <w:sz w:val="24"/>
        </w:rPr>
        <w:t xml:space="preserve"> </w:t>
      </w:r>
      <w:r>
        <w:rPr>
          <w:sz w:val="24"/>
        </w:rPr>
        <w:t>diversas</w:t>
      </w:r>
      <w:r>
        <w:rPr>
          <w:spacing w:val="-4"/>
          <w:sz w:val="24"/>
        </w:rPr>
        <w:t xml:space="preserve"> </w:t>
      </w:r>
      <w:r>
        <w:rPr>
          <w:sz w:val="24"/>
        </w:rPr>
        <w:t>comunas</w:t>
      </w:r>
      <w:r>
        <w:rPr>
          <w:spacing w:val="-7"/>
          <w:sz w:val="24"/>
        </w:rPr>
        <w:t xml:space="preserve"> </w:t>
      </w:r>
      <w:r>
        <w:rPr>
          <w:sz w:val="24"/>
        </w:rPr>
        <w:t>de</w:t>
      </w:r>
      <w:r>
        <w:rPr>
          <w:spacing w:val="-6"/>
          <w:sz w:val="24"/>
        </w:rPr>
        <w:t xml:space="preserve"> </w:t>
      </w:r>
      <w:r>
        <w:rPr>
          <w:sz w:val="24"/>
        </w:rPr>
        <w:t>la</w:t>
      </w:r>
      <w:r>
        <w:rPr>
          <w:spacing w:val="-4"/>
          <w:sz w:val="24"/>
        </w:rPr>
        <w:t xml:space="preserve"> </w:t>
      </w:r>
      <w:r>
        <w:rPr>
          <w:sz w:val="24"/>
        </w:rPr>
        <w:t>Región</w:t>
      </w:r>
      <w:r>
        <w:rPr>
          <w:spacing w:val="-5"/>
          <w:sz w:val="24"/>
        </w:rPr>
        <w:t xml:space="preserve"> </w:t>
      </w:r>
      <w:r>
        <w:rPr>
          <w:sz w:val="24"/>
        </w:rPr>
        <w:t>de Antofagasta</w:t>
      </w:r>
      <w:r>
        <w:rPr>
          <w:spacing w:val="-2"/>
          <w:sz w:val="24"/>
        </w:rPr>
        <w:t xml:space="preserve"> </w:t>
      </w:r>
      <w:r>
        <w:rPr>
          <w:sz w:val="24"/>
        </w:rPr>
        <w:t>—especialmente</w:t>
      </w:r>
      <w:r>
        <w:rPr>
          <w:spacing w:val="-5"/>
          <w:sz w:val="24"/>
        </w:rPr>
        <w:t xml:space="preserve"> </w:t>
      </w:r>
      <w:r>
        <w:rPr>
          <w:sz w:val="24"/>
        </w:rPr>
        <w:t>en</w:t>
      </w:r>
      <w:r>
        <w:rPr>
          <w:spacing w:val="-5"/>
          <w:sz w:val="24"/>
        </w:rPr>
        <w:t xml:space="preserve"> </w:t>
      </w:r>
      <w:r>
        <w:rPr>
          <w:sz w:val="24"/>
        </w:rPr>
        <w:t>Calama—</w:t>
      </w:r>
      <w:r>
        <w:rPr>
          <w:spacing w:val="-7"/>
          <w:sz w:val="24"/>
        </w:rPr>
        <w:t xml:space="preserve"> </w:t>
      </w:r>
      <w:r>
        <w:rPr>
          <w:sz w:val="24"/>
        </w:rPr>
        <w:t>un</w:t>
      </w:r>
      <w:r>
        <w:rPr>
          <w:spacing w:val="-5"/>
          <w:sz w:val="24"/>
        </w:rPr>
        <w:t xml:space="preserve"> </w:t>
      </w:r>
      <w:r>
        <w:rPr>
          <w:sz w:val="24"/>
        </w:rPr>
        <w:t>preocupante</w:t>
      </w:r>
      <w:r>
        <w:rPr>
          <w:spacing w:val="-5"/>
          <w:sz w:val="24"/>
        </w:rPr>
        <w:t xml:space="preserve"> </w:t>
      </w:r>
      <w:r>
        <w:rPr>
          <w:sz w:val="24"/>
        </w:rPr>
        <w:t>modus</w:t>
      </w:r>
      <w:r>
        <w:rPr>
          <w:spacing w:val="-7"/>
          <w:sz w:val="24"/>
        </w:rPr>
        <w:t xml:space="preserve"> </w:t>
      </w:r>
      <w:r>
        <w:rPr>
          <w:sz w:val="24"/>
        </w:rPr>
        <w:t>operandi delictual, consistente en el uso de fuego para quemar puertas, portones o ventanas</w:t>
      </w:r>
      <w:r>
        <w:rPr>
          <w:spacing w:val="-14"/>
          <w:sz w:val="24"/>
        </w:rPr>
        <w:t xml:space="preserve"> </w:t>
      </w:r>
      <w:r>
        <w:rPr>
          <w:sz w:val="24"/>
        </w:rPr>
        <w:t>con</w:t>
      </w:r>
      <w:r>
        <w:rPr>
          <w:spacing w:val="-13"/>
          <w:sz w:val="24"/>
        </w:rPr>
        <w:t xml:space="preserve"> </w:t>
      </w:r>
      <w:r>
        <w:rPr>
          <w:sz w:val="24"/>
        </w:rPr>
        <w:t>el</w:t>
      </w:r>
      <w:r>
        <w:rPr>
          <w:spacing w:val="-14"/>
          <w:sz w:val="24"/>
        </w:rPr>
        <w:t xml:space="preserve"> </w:t>
      </w:r>
      <w:r>
        <w:rPr>
          <w:sz w:val="24"/>
        </w:rPr>
        <w:t>fin</w:t>
      </w:r>
      <w:r>
        <w:rPr>
          <w:spacing w:val="-13"/>
          <w:sz w:val="24"/>
        </w:rPr>
        <w:t xml:space="preserve"> </w:t>
      </w:r>
      <w:r>
        <w:rPr>
          <w:sz w:val="24"/>
        </w:rPr>
        <w:t>de</w:t>
      </w:r>
      <w:r>
        <w:rPr>
          <w:spacing w:val="-13"/>
          <w:sz w:val="24"/>
        </w:rPr>
        <w:t xml:space="preserve"> </w:t>
      </w:r>
      <w:r>
        <w:rPr>
          <w:sz w:val="24"/>
        </w:rPr>
        <w:t>ingresar</w:t>
      </w:r>
      <w:r>
        <w:rPr>
          <w:spacing w:val="-15"/>
          <w:sz w:val="24"/>
        </w:rPr>
        <w:t xml:space="preserve"> </w:t>
      </w:r>
      <w:r>
        <w:rPr>
          <w:sz w:val="24"/>
        </w:rPr>
        <w:t>a</w:t>
      </w:r>
      <w:r>
        <w:rPr>
          <w:spacing w:val="-13"/>
          <w:sz w:val="24"/>
        </w:rPr>
        <w:t xml:space="preserve"> </w:t>
      </w:r>
      <w:r>
        <w:rPr>
          <w:sz w:val="24"/>
        </w:rPr>
        <w:t>viviendas</w:t>
      </w:r>
      <w:r>
        <w:rPr>
          <w:spacing w:val="-14"/>
          <w:sz w:val="24"/>
        </w:rPr>
        <w:t xml:space="preserve"> </w:t>
      </w:r>
      <w:r>
        <w:rPr>
          <w:sz w:val="24"/>
        </w:rPr>
        <w:t>habitadas</w:t>
      </w:r>
      <w:r>
        <w:rPr>
          <w:spacing w:val="-14"/>
          <w:sz w:val="24"/>
        </w:rPr>
        <w:t xml:space="preserve"> </w:t>
      </w:r>
      <w:r>
        <w:rPr>
          <w:sz w:val="24"/>
        </w:rPr>
        <w:t>y</w:t>
      </w:r>
      <w:r>
        <w:rPr>
          <w:spacing w:val="-14"/>
          <w:sz w:val="24"/>
        </w:rPr>
        <w:t xml:space="preserve"> </w:t>
      </w:r>
      <w:r>
        <w:rPr>
          <w:sz w:val="24"/>
        </w:rPr>
        <w:t>cometer</w:t>
      </w:r>
      <w:r>
        <w:rPr>
          <w:spacing w:val="-15"/>
          <w:sz w:val="24"/>
        </w:rPr>
        <w:t xml:space="preserve"> </w:t>
      </w:r>
      <w:r>
        <w:rPr>
          <w:sz w:val="24"/>
        </w:rPr>
        <w:t>robos.</w:t>
      </w:r>
      <w:r>
        <w:rPr>
          <w:spacing w:val="-13"/>
          <w:sz w:val="24"/>
        </w:rPr>
        <w:t xml:space="preserve"> </w:t>
      </w:r>
      <w:r>
        <w:rPr>
          <w:sz w:val="24"/>
        </w:rPr>
        <w:t>Según denuncias recibidas por vecinos del sector, los delincuentes emplean acelerantes</w:t>
      </w:r>
      <w:r>
        <w:rPr>
          <w:spacing w:val="-1"/>
          <w:sz w:val="24"/>
        </w:rPr>
        <w:t xml:space="preserve"> </w:t>
      </w:r>
      <w:r>
        <w:rPr>
          <w:sz w:val="24"/>
        </w:rPr>
        <w:t>o</w:t>
      </w:r>
      <w:r>
        <w:rPr>
          <w:spacing w:val="-3"/>
          <w:sz w:val="24"/>
        </w:rPr>
        <w:t xml:space="preserve"> </w:t>
      </w:r>
      <w:r>
        <w:rPr>
          <w:sz w:val="24"/>
        </w:rPr>
        <w:t>antorchas</w:t>
      </w:r>
      <w:r>
        <w:rPr>
          <w:spacing w:val="-1"/>
          <w:sz w:val="24"/>
        </w:rPr>
        <w:t xml:space="preserve"> </w:t>
      </w:r>
      <w:r>
        <w:rPr>
          <w:sz w:val="24"/>
        </w:rPr>
        <w:t>artesanales</w:t>
      </w:r>
      <w:r>
        <w:rPr>
          <w:spacing w:val="-1"/>
          <w:sz w:val="24"/>
        </w:rPr>
        <w:t xml:space="preserve"> </w:t>
      </w:r>
      <w:r>
        <w:rPr>
          <w:sz w:val="24"/>
        </w:rPr>
        <w:t>para incendiar</w:t>
      </w:r>
      <w:r>
        <w:rPr>
          <w:spacing w:val="-1"/>
          <w:sz w:val="24"/>
        </w:rPr>
        <w:t xml:space="preserve"> </w:t>
      </w:r>
      <w:r>
        <w:rPr>
          <w:sz w:val="24"/>
        </w:rPr>
        <w:t>los</w:t>
      </w:r>
      <w:r>
        <w:rPr>
          <w:spacing w:val="-1"/>
          <w:sz w:val="24"/>
        </w:rPr>
        <w:t xml:space="preserve"> </w:t>
      </w:r>
      <w:r>
        <w:rPr>
          <w:sz w:val="24"/>
        </w:rPr>
        <w:t>accesos,</w:t>
      </w:r>
      <w:r>
        <w:rPr>
          <w:spacing w:val="-3"/>
          <w:sz w:val="24"/>
        </w:rPr>
        <w:t xml:space="preserve"> </w:t>
      </w:r>
      <w:r>
        <w:rPr>
          <w:sz w:val="24"/>
        </w:rPr>
        <w:t>forzando</w:t>
      </w:r>
      <w:r>
        <w:rPr>
          <w:spacing w:val="-1"/>
          <w:sz w:val="24"/>
        </w:rPr>
        <w:t xml:space="preserve"> </w:t>
      </w:r>
      <w:r>
        <w:rPr>
          <w:sz w:val="24"/>
        </w:rPr>
        <w:t>la entrada al domicilio mientras sus ocupantes se encuentran en el interior.</w:t>
      </w:r>
    </w:p>
    <w:p w:rsidR="00440105" w:rsidRDefault="00000000">
      <w:pPr>
        <w:pStyle w:val="Prrafodelista"/>
        <w:numPr>
          <w:ilvl w:val="0"/>
          <w:numId w:val="1"/>
        </w:numPr>
        <w:tabs>
          <w:tab w:val="left" w:pos="719"/>
          <w:tab w:val="left" w:pos="721"/>
        </w:tabs>
        <w:spacing w:line="276" w:lineRule="auto"/>
        <w:ind w:left="721" w:right="142"/>
        <w:jc w:val="both"/>
        <w:rPr>
          <w:sz w:val="24"/>
        </w:rPr>
      </w:pPr>
      <w:r>
        <w:rPr>
          <w:spacing w:val="-2"/>
          <w:sz w:val="24"/>
        </w:rPr>
        <w:t>Este</w:t>
      </w:r>
      <w:r>
        <w:rPr>
          <w:spacing w:val="-9"/>
          <w:sz w:val="24"/>
        </w:rPr>
        <w:t xml:space="preserve"> </w:t>
      </w:r>
      <w:r>
        <w:rPr>
          <w:spacing w:val="-2"/>
          <w:sz w:val="24"/>
        </w:rPr>
        <w:t>tipo</w:t>
      </w:r>
      <w:r>
        <w:rPr>
          <w:spacing w:val="-9"/>
          <w:sz w:val="24"/>
        </w:rPr>
        <w:t xml:space="preserve"> </w:t>
      </w:r>
      <w:r>
        <w:rPr>
          <w:spacing w:val="-2"/>
          <w:sz w:val="24"/>
        </w:rPr>
        <w:t>de</w:t>
      </w:r>
      <w:r>
        <w:rPr>
          <w:spacing w:val="-9"/>
          <w:sz w:val="24"/>
        </w:rPr>
        <w:t xml:space="preserve"> </w:t>
      </w:r>
      <w:r>
        <w:rPr>
          <w:spacing w:val="-2"/>
          <w:sz w:val="24"/>
        </w:rPr>
        <w:t>conducta</w:t>
      </w:r>
      <w:r>
        <w:rPr>
          <w:spacing w:val="-9"/>
          <w:sz w:val="24"/>
        </w:rPr>
        <w:t xml:space="preserve"> </w:t>
      </w:r>
      <w:r>
        <w:rPr>
          <w:spacing w:val="-2"/>
          <w:sz w:val="24"/>
        </w:rPr>
        <w:t>no</w:t>
      </w:r>
      <w:r>
        <w:rPr>
          <w:spacing w:val="-9"/>
          <w:sz w:val="24"/>
        </w:rPr>
        <w:t xml:space="preserve"> </w:t>
      </w:r>
      <w:r>
        <w:rPr>
          <w:spacing w:val="-2"/>
          <w:sz w:val="24"/>
        </w:rPr>
        <w:t>solo</w:t>
      </w:r>
      <w:r>
        <w:rPr>
          <w:spacing w:val="-9"/>
          <w:sz w:val="24"/>
        </w:rPr>
        <w:t xml:space="preserve"> </w:t>
      </w:r>
      <w:r>
        <w:rPr>
          <w:spacing w:val="-2"/>
          <w:sz w:val="24"/>
        </w:rPr>
        <w:t>configura</w:t>
      </w:r>
      <w:r>
        <w:rPr>
          <w:spacing w:val="-10"/>
          <w:sz w:val="24"/>
        </w:rPr>
        <w:t xml:space="preserve"> </w:t>
      </w:r>
      <w:r>
        <w:rPr>
          <w:spacing w:val="-2"/>
          <w:sz w:val="24"/>
        </w:rPr>
        <w:t>un</w:t>
      </w:r>
      <w:r>
        <w:rPr>
          <w:spacing w:val="-11"/>
          <w:sz w:val="24"/>
        </w:rPr>
        <w:t xml:space="preserve"> </w:t>
      </w:r>
      <w:r>
        <w:rPr>
          <w:spacing w:val="-2"/>
          <w:sz w:val="24"/>
        </w:rPr>
        <w:t>robo,</w:t>
      </w:r>
      <w:r>
        <w:rPr>
          <w:spacing w:val="-9"/>
          <w:sz w:val="24"/>
        </w:rPr>
        <w:t xml:space="preserve"> </w:t>
      </w:r>
      <w:r>
        <w:rPr>
          <w:spacing w:val="-2"/>
          <w:sz w:val="24"/>
        </w:rPr>
        <w:t>sino</w:t>
      </w:r>
      <w:r>
        <w:rPr>
          <w:spacing w:val="-11"/>
          <w:sz w:val="24"/>
        </w:rPr>
        <w:t xml:space="preserve"> </w:t>
      </w:r>
      <w:r>
        <w:rPr>
          <w:spacing w:val="-2"/>
          <w:sz w:val="24"/>
        </w:rPr>
        <w:t>que</w:t>
      </w:r>
      <w:r>
        <w:rPr>
          <w:spacing w:val="-9"/>
          <w:sz w:val="24"/>
        </w:rPr>
        <w:t xml:space="preserve"> </w:t>
      </w:r>
      <w:r>
        <w:rPr>
          <w:spacing w:val="-2"/>
          <w:sz w:val="24"/>
        </w:rPr>
        <w:t>representa</w:t>
      </w:r>
      <w:r>
        <w:rPr>
          <w:spacing w:val="-11"/>
          <w:sz w:val="24"/>
        </w:rPr>
        <w:t xml:space="preserve"> </w:t>
      </w:r>
      <w:r>
        <w:rPr>
          <w:spacing w:val="-2"/>
          <w:sz w:val="24"/>
        </w:rPr>
        <w:t>un</w:t>
      </w:r>
      <w:r>
        <w:rPr>
          <w:spacing w:val="-9"/>
          <w:sz w:val="24"/>
        </w:rPr>
        <w:t xml:space="preserve"> </w:t>
      </w:r>
      <w:r>
        <w:rPr>
          <w:spacing w:val="-2"/>
          <w:sz w:val="24"/>
        </w:rPr>
        <w:t xml:space="preserve">grave </w:t>
      </w:r>
      <w:r>
        <w:rPr>
          <w:sz w:val="24"/>
        </w:rPr>
        <w:t>riesgo</w:t>
      </w:r>
      <w:r>
        <w:rPr>
          <w:spacing w:val="-7"/>
          <w:sz w:val="24"/>
        </w:rPr>
        <w:t xml:space="preserve"> </w:t>
      </w:r>
      <w:r>
        <w:rPr>
          <w:sz w:val="24"/>
        </w:rPr>
        <w:t>para</w:t>
      </w:r>
      <w:r>
        <w:rPr>
          <w:spacing w:val="-7"/>
          <w:sz w:val="24"/>
        </w:rPr>
        <w:t xml:space="preserve"> </w:t>
      </w:r>
      <w:r>
        <w:rPr>
          <w:sz w:val="24"/>
        </w:rPr>
        <w:t>la</w:t>
      </w:r>
      <w:r>
        <w:rPr>
          <w:spacing w:val="-7"/>
          <w:sz w:val="24"/>
        </w:rPr>
        <w:t xml:space="preserve"> </w:t>
      </w:r>
      <w:r>
        <w:rPr>
          <w:sz w:val="24"/>
        </w:rPr>
        <w:t>vida</w:t>
      </w:r>
      <w:r>
        <w:rPr>
          <w:spacing w:val="-7"/>
          <w:sz w:val="24"/>
        </w:rPr>
        <w:t xml:space="preserve"> </w:t>
      </w:r>
      <w:r>
        <w:rPr>
          <w:sz w:val="24"/>
        </w:rPr>
        <w:t>e</w:t>
      </w:r>
      <w:r>
        <w:rPr>
          <w:spacing w:val="-7"/>
          <w:sz w:val="24"/>
        </w:rPr>
        <w:t xml:space="preserve"> </w:t>
      </w:r>
      <w:r>
        <w:rPr>
          <w:sz w:val="24"/>
        </w:rPr>
        <w:t>integridad</w:t>
      </w:r>
      <w:r>
        <w:rPr>
          <w:spacing w:val="-7"/>
          <w:sz w:val="24"/>
        </w:rPr>
        <w:t xml:space="preserve"> </w:t>
      </w:r>
      <w:r>
        <w:rPr>
          <w:sz w:val="24"/>
        </w:rPr>
        <w:t>física</w:t>
      </w:r>
      <w:r>
        <w:rPr>
          <w:spacing w:val="-7"/>
          <w:sz w:val="24"/>
        </w:rPr>
        <w:t xml:space="preserve"> </w:t>
      </w:r>
      <w:r>
        <w:rPr>
          <w:sz w:val="24"/>
        </w:rPr>
        <w:t>de</w:t>
      </w:r>
      <w:r>
        <w:rPr>
          <w:spacing w:val="-7"/>
          <w:sz w:val="24"/>
        </w:rPr>
        <w:t xml:space="preserve"> </w:t>
      </w:r>
      <w:r>
        <w:rPr>
          <w:sz w:val="24"/>
        </w:rPr>
        <w:t>las</w:t>
      </w:r>
      <w:r>
        <w:rPr>
          <w:spacing w:val="-7"/>
          <w:sz w:val="24"/>
        </w:rPr>
        <w:t xml:space="preserve"> </w:t>
      </w:r>
      <w:r>
        <w:rPr>
          <w:sz w:val="24"/>
        </w:rPr>
        <w:t>personas.</w:t>
      </w:r>
      <w:r>
        <w:rPr>
          <w:spacing w:val="-9"/>
          <w:sz w:val="24"/>
        </w:rPr>
        <w:t xml:space="preserve"> </w:t>
      </w:r>
      <w:r>
        <w:rPr>
          <w:sz w:val="24"/>
        </w:rPr>
        <w:t>El</w:t>
      </w:r>
      <w:r>
        <w:rPr>
          <w:spacing w:val="-7"/>
          <w:sz w:val="24"/>
        </w:rPr>
        <w:t xml:space="preserve"> </w:t>
      </w:r>
      <w:r>
        <w:rPr>
          <w:sz w:val="24"/>
        </w:rPr>
        <w:t>uso</w:t>
      </w:r>
      <w:r>
        <w:rPr>
          <w:spacing w:val="-7"/>
          <w:sz w:val="24"/>
        </w:rPr>
        <w:t xml:space="preserve"> </w:t>
      </w:r>
      <w:r>
        <w:rPr>
          <w:sz w:val="24"/>
        </w:rPr>
        <w:t>del</w:t>
      </w:r>
      <w:r>
        <w:rPr>
          <w:spacing w:val="-7"/>
          <w:sz w:val="24"/>
        </w:rPr>
        <w:t xml:space="preserve"> </w:t>
      </w:r>
      <w:r>
        <w:rPr>
          <w:sz w:val="24"/>
        </w:rPr>
        <w:t>fuego</w:t>
      </w:r>
      <w:r>
        <w:rPr>
          <w:spacing w:val="-7"/>
          <w:sz w:val="24"/>
        </w:rPr>
        <w:t xml:space="preserve"> </w:t>
      </w:r>
      <w:r>
        <w:rPr>
          <w:sz w:val="24"/>
        </w:rPr>
        <w:t>como herramienta para ejecutar un delito, cuando hay moradores dentro del inmueble,</w:t>
      </w:r>
      <w:r>
        <w:rPr>
          <w:spacing w:val="-11"/>
          <w:sz w:val="24"/>
        </w:rPr>
        <w:t xml:space="preserve"> </w:t>
      </w:r>
      <w:r>
        <w:rPr>
          <w:sz w:val="24"/>
        </w:rPr>
        <w:t>convierte</w:t>
      </w:r>
      <w:r>
        <w:rPr>
          <w:spacing w:val="-11"/>
          <w:sz w:val="24"/>
        </w:rPr>
        <w:t xml:space="preserve"> </w:t>
      </w:r>
      <w:r>
        <w:rPr>
          <w:sz w:val="24"/>
        </w:rPr>
        <w:t>al</w:t>
      </w:r>
      <w:r>
        <w:rPr>
          <w:spacing w:val="-14"/>
          <w:sz w:val="24"/>
        </w:rPr>
        <w:t xml:space="preserve"> </w:t>
      </w:r>
      <w:r>
        <w:rPr>
          <w:sz w:val="24"/>
        </w:rPr>
        <w:t>robo</w:t>
      </w:r>
      <w:r>
        <w:rPr>
          <w:spacing w:val="-11"/>
          <w:sz w:val="24"/>
        </w:rPr>
        <w:t xml:space="preserve"> </w:t>
      </w:r>
      <w:r>
        <w:rPr>
          <w:sz w:val="24"/>
        </w:rPr>
        <w:t>en</w:t>
      </w:r>
      <w:r>
        <w:rPr>
          <w:spacing w:val="-8"/>
          <w:sz w:val="24"/>
        </w:rPr>
        <w:t xml:space="preserve"> </w:t>
      </w:r>
      <w:r>
        <w:rPr>
          <w:sz w:val="24"/>
        </w:rPr>
        <w:t>una</w:t>
      </w:r>
      <w:r>
        <w:rPr>
          <w:spacing w:val="-11"/>
          <w:sz w:val="24"/>
        </w:rPr>
        <w:t xml:space="preserve"> </w:t>
      </w:r>
      <w:r>
        <w:rPr>
          <w:sz w:val="24"/>
        </w:rPr>
        <w:t>acción</w:t>
      </w:r>
      <w:r>
        <w:rPr>
          <w:spacing w:val="-11"/>
          <w:sz w:val="24"/>
        </w:rPr>
        <w:t xml:space="preserve"> </w:t>
      </w:r>
      <w:r>
        <w:rPr>
          <w:sz w:val="24"/>
        </w:rPr>
        <w:t>altamente</w:t>
      </w:r>
      <w:r>
        <w:rPr>
          <w:spacing w:val="-11"/>
          <w:sz w:val="24"/>
        </w:rPr>
        <w:t xml:space="preserve"> </w:t>
      </w:r>
      <w:r>
        <w:rPr>
          <w:sz w:val="24"/>
        </w:rPr>
        <w:t>intimidatoria,</w:t>
      </w:r>
      <w:r>
        <w:rPr>
          <w:spacing w:val="-13"/>
          <w:sz w:val="24"/>
        </w:rPr>
        <w:t xml:space="preserve"> </w:t>
      </w:r>
      <w:r>
        <w:rPr>
          <w:sz w:val="24"/>
        </w:rPr>
        <w:t>que</w:t>
      </w:r>
      <w:r>
        <w:rPr>
          <w:spacing w:val="-11"/>
          <w:sz w:val="24"/>
        </w:rPr>
        <w:t xml:space="preserve"> </w:t>
      </w:r>
      <w:r>
        <w:rPr>
          <w:sz w:val="24"/>
        </w:rPr>
        <w:t>puede derivar en lesiones graves, incendios incontrolables o incluso la muerte.</w:t>
      </w:r>
    </w:p>
    <w:p w:rsidR="00440105" w:rsidRDefault="00000000">
      <w:pPr>
        <w:pStyle w:val="Prrafodelista"/>
        <w:numPr>
          <w:ilvl w:val="0"/>
          <w:numId w:val="1"/>
        </w:numPr>
        <w:tabs>
          <w:tab w:val="left" w:pos="719"/>
          <w:tab w:val="left" w:pos="721"/>
        </w:tabs>
        <w:spacing w:before="199" w:line="278" w:lineRule="auto"/>
        <w:ind w:left="721" w:right="137"/>
        <w:jc w:val="both"/>
        <w:rPr>
          <w:sz w:val="24"/>
        </w:rPr>
      </w:pPr>
      <w:r>
        <w:rPr>
          <w:sz w:val="24"/>
        </w:rPr>
        <w:t>Actualmente, el Código Penal, en su artículo 12 número 4 contempla agravantes</w:t>
      </w:r>
      <w:r>
        <w:rPr>
          <w:spacing w:val="26"/>
          <w:sz w:val="24"/>
        </w:rPr>
        <w:t xml:space="preserve"> </w:t>
      </w:r>
      <w:r>
        <w:rPr>
          <w:sz w:val="24"/>
        </w:rPr>
        <w:t>genéricas</w:t>
      </w:r>
      <w:r>
        <w:rPr>
          <w:spacing w:val="23"/>
          <w:sz w:val="24"/>
        </w:rPr>
        <w:t xml:space="preserve"> </w:t>
      </w:r>
      <w:r>
        <w:rPr>
          <w:sz w:val="24"/>
        </w:rPr>
        <w:t>para</w:t>
      </w:r>
      <w:r>
        <w:rPr>
          <w:spacing w:val="26"/>
          <w:sz w:val="24"/>
        </w:rPr>
        <w:t xml:space="preserve"> </w:t>
      </w:r>
      <w:r>
        <w:rPr>
          <w:sz w:val="24"/>
        </w:rPr>
        <w:t>el</w:t>
      </w:r>
      <w:r>
        <w:rPr>
          <w:spacing w:val="25"/>
          <w:sz w:val="24"/>
        </w:rPr>
        <w:t xml:space="preserve"> </w:t>
      </w:r>
      <w:r>
        <w:rPr>
          <w:sz w:val="24"/>
        </w:rPr>
        <w:t>uso</w:t>
      </w:r>
      <w:r>
        <w:rPr>
          <w:spacing w:val="27"/>
          <w:sz w:val="24"/>
        </w:rPr>
        <w:t xml:space="preserve"> </w:t>
      </w:r>
      <w:r>
        <w:rPr>
          <w:sz w:val="24"/>
        </w:rPr>
        <w:t>de</w:t>
      </w:r>
      <w:r>
        <w:rPr>
          <w:spacing w:val="27"/>
          <w:sz w:val="24"/>
        </w:rPr>
        <w:t xml:space="preserve"> </w:t>
      </w:r>
      <w:r>
        <w:rPr>
          <w:sz w:val="24"/>
        </w:rPr>
        <w:t>fuego,</w:t>
      </w:r>
      <w:r>
        <w:rPr>
          <w:spacing w:val="26"/>
          <w:sz w:val="24"/>
        </w:rPr>
        <w:t xml:space="preserve"> </w:t>
      </w:r>
      <w:r>
        <w:rPr>
          <w:sz w:val="24"/>
        </w:rPr>
        <w:t>pero</w:t>
      </w:r>
      <w:r>
        <w:rPr>
          <w:spacing w:val="26"/>
          <w:sz w:val="24"/>
        </w:rPr>
        <w:t xml:space="preserve"> </w:t>
      </w:r>
      <w:r>
        <w:rPr>
          <w:sz w:val="24"/>
        </w:rPr>
        <w:t>no</w:t>
      </w:r>
      <w:r>
        <w:rPr>
          <w:spacing w:val="26"/>
          <w:sz w:val="24"/>
        </w:rPr>
        <w:t xml:space="preserve"> </w:t>
      </w:r>
      <w:r>
        <w:rPr>
          <w:sz w:val="24"/>
        </w:rPr>
        <w:t>existe</w:t>
      </w:r>
      <w:r>
        <w:rPr>
          <w:spacing w:val="27"/>
          <w:sz w:val="24"/>
        </w:rPr>
        <w:t xml:space="preserve"> </w:t>
      </w:r>
      <w:r>
        <w:rPr>
          <w:sz w:val="24"/>
        </w:rPr>
        <w:t>una</w:t>
      </w:r>
      <w:r>
        <w:rPr>
          <w:spacing w:val="36"/>
          <w:sz w:val="24"/>
        </w:rPr>
        <w:t xml:space="preserve"> </w:t>
      </w:r>
      <w:r>
        <w:rPr>
          <w:sz w:val="24"/>
        </w:rPr>
        <w:t>agravante</w:t>
      </w:r>
    </w:p>
    <w:p w:rsidR="00440105" w:rsidRDefault="00440105">
      <w:pPr>
        <w:pStyle w:val="Textoindependiente"/>
        <w:rPr>
          <w:sz w:val="20"/>
        </w:rPr>
      </w:pPr>
    </w:p>
    <w:p w:rsidR="00440105" w:rsidRDefault="00440105">
      <w:pPr>
        <w:pStyle w:val="Textoindependiente"/>
        <w:rPr>
          <w:sz w:val="20"/>
        </w:rPr>
      </w:pPr>
    </w:p>
    <w:p w:rsidR="00440105" w:rsidRDefault="00000000">
      <w:pPr>
        <w:pStyle w:val="Textoindependiente"/>
        <w:spacing w:before="78"/>
        <w:rPr>
          <w:sz w:val="20"/>
        </w:rPr>
      </w:pPr>
      <w:r>
        <w:rPr>
          <w:noProof/>
          <w:sz w:val="20"/>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211074</wp:posOffset>
                </wp:positionV>
                <wp:extent cx="1829435"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B9A9EB" id="Graphic 2" o:spid="_x0000_s1026" style="position:absolute;margin-left:85.1pt;margin-top:16.6pt;width:144.05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" path="m1829054,l,,,9143r1829054,l1829054,xe" fillcolor="black" stroked="f">
                <v:path arrowok="t"/>
                <w10:wrap type="topAndBottom" anchorx="page"/>
              </v:shape>
            </w:pict>
          </mc:Fallback>
        </mc:AlternateContent>
      </w:r>
    </w:p>
    <w:p w:rsidR="00440105" w:rsidRDefault="00000000">
      <w:pPr>
        <w:spacing w:before="102" w:line="273" w:lineRule="auto"/>
        <w:ind w:left="2" w:right="482"/>
        <w:rPr>
          <w:rFonts w:ascii="Calibri" w:hAnsi="Calibri"/>
          <w:sz w:val="20"/>
        </w:rPr>
      </w:pPr>
      <w:bookmarkStart w:id="0" w:name="_bookmark0"/>
      <w:bookmarkEnd w:id="0"/>
      <w:r>
        <w:rPr>
          <w:rFonts w:ascii="Calibri" w:hAnsi="Calibri"/>
          <w:sz w:val="20"/>
          <w:vertAlign w:val="superscript"/>
        </w:rPr>
        <w:t>1</w:t>
      </w:r>
      <w:r>
        <w:rPr>
          <w:rFonts w:ascii="Calibri" w:hAnsi="Calibri"/>
          <w:spacing w:val="-6"/>
          <w:sz w:val="20"/>
        </w:rPr>
        <w:t xml:space="preserve"> </w:t>
      </w:r>
      <w:r>
        <w:rPr>
          <w:rFonts w:ascii="Calibri" w:hAnsi="Calibri"/>
          <w:sz w:val="20"/>
        </w:rPr>
        <w:t>Información</w:t>
      </w:r>
      <w:r>
        <w:rPr>
          <w:rFonts w:ascii="Calibri" w:hAnsi="Calibri"/>
          <w:spacing w:val="-6"/>
          <w:sz w:val="20"/>
        </w:rPr>
        <w:t xml:space="preserve"> </w:t>
      </w:r>
      <w:r>
        <w:rPr>
          <w:rFonts w:ascii="Calibri" w:hAnsi="Calibri"/>
          <w:sz w:val="20"/>
        </w:rPr>
        <w:t>disponible</w:t>
      </w:r>
      <w:r>
        <w:rPr>
          <w:rFonts w:ascii="Calibri" w:hAnsi="Calibri"/>
          <w:spacing w:val="-7"/>
          <w:sz w:val="20"/>
        </w:rPr>
        <w:t xml:space="preserve"> </w:t>
      </w:r>
      <w:r>
        <w:rPr>
          <w:rFonts w:ascii="Calibri" w:hAnsi="Calibri"/>
          <w:sz w:val="20"/>
        </w:rPr>
        <w:t>en</w:t>
      </w:r>
      <w:r>
        <w:rPr>
          <w:rFonts w:ascii="Calibri" w:hAnsi="Calibri"/>
          <w:spacing w:val="-6"/>
          <w:sz w:val="20"/>
        </w:rPr>
        <w:t xml:space="preserve"> </w:t>
      </w:r>
      <w:r>
        <w:rPr>
          <w:rFonts w:ascii="Calibri" w:hAnsi="Calibri"/>
          <w:sz w:val="20"/>
        </w:rPr>
        <w:t>el</w:t>
      </w:r>
      <w:r>
        <w:rPr>
          <w:rFonts w:ascii="Calibri" w:hAnsi="Calibri"/>
          <w:spacing w:val="-6"/>
          <w:sz w:val="20"/>
        </w:rPr>
        <w:t xml:space="preserve"> </w:t>
      </w:r>
      <w:r>
        <w:rPr>
          <w:rFonts w:ascii="Calibri" w:hAnsi="Calibri"/>
          <w:sz w:val="20"/>
        </w:rPr>
        <w:t>siguiente</w:t>
      </w:r>
      <w:r>
        <w:rPr>
          <w:rFonts w:ascii="Calibri" w:hAnsi="Calibri"/>
          <w:spacing w:val="-6"/>
          <w:sz w:val="20"/>
        </w:rPr>
        <w:t xml:space="preserve"> </w:t>
      </w:r>
      <w:r>
        <w:rPr>
          <w:rFonts w:ascii="Calibri" w:hAnsi="Calibri"/>
          <w:sz w:val="20"/>
        </w:rPr>
        <w:t>link:</w:t>
      </w:r>
      <w:r>
        <w:rPr>
          <w:rFonts w:ascii="Calibri" w:hAnsi="Calibri"/>
          <w:spacing w:val="-1"/>
          <w:sz w:val="20"/>
        </w:rPr>
        <w:t xml:space="preserve"> </w:t>
      </w:r>
      <w:hyperlink r:id="rId6">
        <w:r>
          <w:rPr>
            <w:rFonts w:ascii="Calibri" w:hAnsi="Calibri"/>
            <w:color w:val="0462C1"/>
            <w:sz w:val="20"/>
            <w:u w:val="single" w:color="0462C1"/>
          </w:rPr>
          <w:t>https://www.timeline.cl/region-de-antofagasta-registra-un-</w:t>
        </w:r>
      </w:hyperlink>
      <w:r>
        <w:rPr>
          <w:rFonts w:ascii="Calibri" w:hAnsi="Calibri"/>
          <w:color w:val="0462C1"/>
          <w:sz w:val="20"/>
        </w:rPr>
        <w:t xml:space="preserve"> </w:t>
      </w:r>
      <w:hyperlink r:id="rId7">
        <w:r>
          <w:rPr>
            <w:rFonts w:ascii="Calibri" w:hAnsi="Calibri"/>
            <w:color w:val="0462C1"/>
            <w:spacing w:val="-2"/>
            <w:sz w:val="20"/>
            <w:u w:val="single" w:color="0462C1"/>
          </w:rPr>
          <w:t>935-de-percepcion-de-inseguridad-segun-encuesta-enusc-2023/</w:t>
        </w:r>
      </w:hyperlink>
    </w:p>
    <w:p w:rsidR="00440105" w:rsidRDefault="00440105">
      <w:pPr>
        <w:spacing w:line="273" w:lineRule="auto"/>
        <w:rPr>
          <w:rFonts w:ascii="Calibri" w:hAnsi="Calibri"/>
          <w:sz w:val="20"/>
        </w:rPr>
        <w:sectPr w:rsidR="00440105">
          <w:type w:val="continuous"/>
          <w:pgSz w:w="12250" w:h="18720"/>
          <w:pgMar w:top="1720" w:right="1559" w:bottom="280" w:left="1700" w:header="720" w:footer="720" w:gutter="0"/>
          <w:cols w:space="720"/>
        </w:sectPr>
      </w:pPr>
    </w:p>
    <w:p w:rsidR="00440105" w:rsidRDefault="00000000">
      <w:pPr>
        <w:pStyle w:val="Textoindependiente"/>
        <w:spacing w:before="72" w:line="276" w:lineRule="auto"/>
        <w:ind w:left="721"/>
      </w:pPr>
      <w:r>
        <w:lastRenderedPageBreak/>
        <w:t>expresa y</w:t>
      </w:r>
      <w:r>
        <w:rPr>
          <w:spacing w:val="-2"/>
        </w:rPr>
        <w:t xml:space="preserve"> </w:t>
      </w:r>
      <w:r>
        <w:t>específique</w:t>
      </w:r>
      <w:r>
        <w:rPr>
          <w:spacing w:val="-2"/>
        </w:rPr>
        <w:t xml:space="preserve"> </w:t>
      </w:r>
      <w:r>
        <w:t>que</w:t>
      </w:r>
      <w:r>
        <w:rPr>
          <w:spacing w:val="-1"/>
        </w:rPr>
        <w:t xml:space="preserve"> </w:t>
      </w:r>
      <w:r>
        <w:t>aborde</w:t>
      </w:r>
      <w:r>
        <w:rPr>
          <w:spacing w:val="-2"/>
        </w:rPr>
        <w:t xml:space="preserve"> </w:t>
      </w:r>
      <w:r>
        <w:t>esta forma concreta de comisión</w:t>
      </w:r>
      <w:r>
        <w:rPr>
          <w:spacing w:val="-1"/>
        </w:rPr>
        <w:t xml:space="preserve"> </w:t>
      </w:r>
      <w:r>
        <w:t>del robo cuando</w:t>
      </w:r>
      <w:r>
        <w:rPr>
          <w:spacing w:val="-6"/>
        </w:rPr>
        <w:t xml:space="preserve"> </w:t>
      </w:r>
      <w:r>
        <w:t>se</w:t>
      </w:r>
      <w:r>
        <w:rPr>
          <w:spacing w:val="-5"/>
        </w:rPr>
        <w:t xml:space="preserve"> </w:t>
      </w:r>
      <w:r>
        <w:t>emplea</w:t>
      </w:r>
      <w:r>
        <w:rPr>
          <w:spacing w:val="-5"/>
        </w:rPr>
        <w:t xml:space="preserve"> </w:t>
      </w:r>
      <w:r>
        <w:t>fuego</w:t>
      </w:r>
      <w:r>
        <w:rPr>
          <w:spacing w:val="-5"/>
        </w:rPr>
        <w:t xml:space="preserve"> </w:t>
      </w:r>
      <w:r>
        <w:t>como</w:t>
      </w:r>
      <w:r>
        <w:rPr>
          <w:spacing w:val="-7"/>
        </w:rPr>
        <w:t xml:space="preserve"> </w:t>
      </w:r>
      <w:r>
        <w:t>medio</w:t>
      </w:r>
      <w:r>
        <w:rPr>
          <w:spacing w:val="-7"/>
        </w:rPr>
        <w:t xml:space="preserve"> </w:t>
      </w:r>
      <w:r>
        <w:t>de</w:t>
      </w:r>
      <w:r>
        <w:rPr>
          <w:spacing w:val="-7"/>
        </w:rPr>
        <w:t xml:space="preserve"> </w:t>
      </w:r>
      <w:r>
        <w:t>ingreso,</w:t>
      </w:r>
      <w:r>
        <w:rPr>
          <w:spacing w:val="-6"/>
        </w:rPr>
        <w:t xml:space="preserve"> </w:t>
      </w:r>
      <w:r>
        <w:t>en</w:t>
      </w:r>
      <w:r>
        <w:rPr>
          <w:spacing w:val="-7"/>
        </w:rPr>
        <w:t xml:space="preserve"> </w:t>
      </w:r>
      <w:r>
        <w:t>presencia</w:t>
      </w:r>
      <w:r>
        <w:rPr>
          <w:spacing w:val="-5"/>
        </w:rPr>
        <w:t xml:space="preserve"> </w:t>
      </w:r>
      <w:r>
        <w:t>de</w:t>
      </w:r>
      <w:r>
        <w:rPr>
          <w:spacing w:val="-5"/>
        </w:rPr>
        <w:t xml:space="preserve"> </w:t>
      </w:r>
      <w:r>
        <w:rPr>
          <w:spacing w:val="-2"/>
        </w:rPr>
        <w:t>personas.</w:t>
      </w:r>
    </w:p>
    <w:p w:rsidR="00440105" w:rsidRDefault="00000000">
      <w:pPr>
        <w:pStyle w:val="Prrafodelista"/>
        <w:numPr>
          <w:ilvl w:val="0"/>
          <w:numId w:val="1"/>
        </w:numPr>
        <w:tabs>
          <w:tab w:val="left" w:pos="719"/>
          <w:tab w:val="left" w:pos="721"/>
        </w:tabs>
        <w:spacing w:line="276" w:lineRule="auto"/>
        <w:ind w:left="721" w:right="141"/>
        <w:jc w:val="both"/>
        <w:rPr>
          <w:sz w:val="24"/>
        </w:rPr>
      </w:pPr>
      <w:r>
        <w:rPr>
          <w:sz w:val="24"/>
        </w:rPr>
        <w:t>La evolución de la criminalidad en Chile ha evidenciado la aparición de nuevas formas</w:t>
      </w:r>
      <w:r>
        <w:rPr>
          <w:spacing w:val="-2"/>
          <w:sz w:val="24"/>
        </w:rPr>
        <w:t xml:space="preserve"> </w:t>
      </w:r>
      <w:r>
        <w:rPr>
          <w:sz w:val="24"/>
        </w:rPr>
        <w:t>de comisión de delitos,</w:t>
      </w:r>
      <w:r>
        <w:rPr>
          <w:spacing w:val="-1"/>
          <w:sz w:val="24"/>
        </w:rPr>
        <w:t xml:space="preserve"> </w:t>
      </w:r>
      <w:r>
        <w:rPr>
          <w:sz w:val="24"/>
        </w:rPr>
        <w:t>cada vez</w:t>
      </w:r>
      <w:r>
        <w:rPr>
          <w:spacing w:val="-2"/>
          <w:sz w:val="24"/>
        </w:rPr>
        <w:t xml:space="preserve"> </w:t>
      </w:r>
      <w:r>
        <w:rPr>
          <w:sz w:val="24"/>
        </w:rPr>
        <w:t>más violentas,</w:t>
      </w:r>
      <w:r>
        <w:rPr>
          <w:spacing w:val="-1"/>
          <w:sz w:val="24"/>
        </w:rPr>
        <w:t xml:space="preserve"> </w:t>
      </w:r>
      <w:r>
        <w:rPr>
          <w:sz w:val="24"/>
        </w:rPr>
        <w:t xml:space="preserve">organizadas y especializadas. En este contexto, se hace urgente adecuar la legislación penal para responder eficazmente a estos fenómenos, que no estaban contemplados en su forma actual cuando se diseñaron los tipos penales </w:t>
      </w:r>
      <w:r>
        <w:rPr>
          <w:spacing w:val="-2"/>
          <w:sz w:val="24"/>
        </w:rPr>
        <w:t>tradicionales.</w:t>
      </w:r>
    </w:p>
    <w:p w:rsidR="00440105" w:rsidRDefault="00000000">
      <w:pPr>
        <w:pStyle w:val="Prrafodelista"/>
        <w:numPr>
          <w:ilvl w:val="0"/>
          <w:numId w:val="1"/>
        </w:numPr>
        <w:tabs>
          <w:tab w:val="left" w:pos="719"/>
          <w:tab w:val="left" w:pos="721"/>
        </w:tabs>
        <w:spacing w:before="198" w:line="276" w:lineRule="auto"/>
        <w:ind w:left="721"/>
        <w:jc w:val="both"/>
        <w:rPr>
          <w:sz w:val="24"/>
        </w:rPr>
      </w:pPr>
      <w:r>
        <w:rPr>
          <w:sz w:val="24"/>
        </w:rPr>
        <w:t>El uso de fuego como herramienta para acceder a viviendas con personas en</w:t>
      </w:r>
      <w:r>
        <w:rPr>
          <w:spacing w:val="-14"/>
          <w:sz w:val="24"/>
        </w:rPr>
        <w:t xml:space="preserve"> </w:t>
      </w:r>
      <w:r>
        <w:rPr>
          <w:sz w:val="24"/>
        </w:rPr>
        <w:t>su</w:t>
      </w:r>
      <w:r>
        <w:rPr>
          <w:spacing w:val="-13"/>
          <w:sz w:val="24"/>
        </w:rPr>
        <w:t xml:space="preserve"> </w:t>
      </w:r>
      <w:r>
        <w:rPr>
          <w:sz w:val="24"/>
        </w:rPr>
        <w:t>interior,</w:t>
      </w:r>
      <w:r>
        <w:rPr>
          <w:spacing w:val="-14"/>
          <w:sz w:val="24"/>
        </w:rPr>
        <w:t xml:space="preserve"> </w:t>
      </w:r>
      <w:r>
        <w:rPr>
          <w:sz w:val="24"/>
        </w:rPr>
        <w:t>con</w:t>
      </w:r>
      <w:r>
        <w:rPr>
          <w:spacing w:val="-13"/>
          <w:sz w:val="24"/>
        </w:rPr>
        <w:t xml:space="preserve"> </w:t>
      </w:r>
      <w:r>
        <w:rPr>
          <w:sz w:val="24"/>
        </w:rPr>
        <w:t>el</w:t>
      </w:r>
      <w:r>
        <w:rPr>
          <w:spacing w:val="-17"/>
          <w:sz w:val="24"/>
        </w:rPr>
        <w:t xml:space="preserve"> </w:t>
      </w:r>
      <w:r>
        <w:rPr>
          <w:sz w:val="24"/>
        </w:rPr>
        <w:t>fin</w:t>
      </w:r>
      <w:r>
        <w:rPr>
          <w:spacing w:val="-15"/>
          <w:sz w:val="24"/>
        </w:rPr>
        <w:t xml:space="preserve"> </w:t>
      </w:r>
      <w:r>
        <w:rPr>
          <w:sz w:val="24"/>
        </w:rPr>
        <w:t>de</w:t>
      </w:r>
      <w:r>
        <w:rPr>
          <w:spacing w:val="-15"/>
          <w:sz w:val="24"/>
        </w:rPr>
        <w:t xml:space="preserve"> </w:t>
      </w:r>
      <w:r>
        <w:rPr>
          <w:sz w:val="24"/>
        </w:rPr>
        <w:t>intimidar</w:t>
      </w:r>
      <w:r>
        <w:rPr>
          <w:spacing w:val="-15"/>
          <w:sz w:val="24"/>
        </w:rPr>
        <w:t xml:space="preserve"> </w:t>
      </w:r>
      <w:r>
        <w:rPr>
          <w:sz w:val="24"/>
        </w:rPr>
        <w:t>o</w:t>
      </w:r>
      <w:r>
        <w:rPr>
          <w:spacing w:val="-15"/>
          <w:sz w:val="24"/>
        </w:rPr>
        <w:t xml:space="preserve"> </w:t>
      </w:r>
      <w:r>
        <w:rPr>
          <w:sz w:val="24"/>
        </w:rPr>
        <w:t>facilitar</w:t>
      </w:r>
      <w:r>
        <w:rPr>
          <w:spacing w:val="-17"/>
          <w:sz w:val="24"/>
        </w:rPr>
        <w:t xml:space="preserve"> </w:t>
      </w:r>
      <w:r>
        <w:rPr>
          <w:sz w:val="24"/>
        </w:rPr>
        <w:t>un</w:t>
      </w:r>
      <w:r>
        <w:rPr>
          <w:spacing w:val="-13"/>
          <w:sz w:val="24"/>
        </w:rPr>
        <w:t xml:space="preserve"> </w:t>
      </w:r>
      <w:r>
        <w:rPr>
          <w:sz w:val="24"/>
        </w:rPr>
        <w:t>robo,</w:t>
      </w:r>
      <w:r>
        <w:rPr>
          <w:spacing w:val="-16"/>
          <w:sz w:val="24"/>
        </w:rPr>
        <w:t xml:space="preserve"> </w:t>
      </w:r>
      <w:r>
        <w:rPr>
          <w:sz w:val="24"/>
        </w:rPr>
        <w:t>es</w:t>
      </w:r>
      <w:r>
        <w:rPr>
          <w:spacing w:val="-16"/>
          <w:sz w:val="24"/>
        </w:rPr>
        <w:t xml:space="preserve"> </w:t>
      </w:r>
      <w:r>
        <w:rPr>
          <w:sz w:val="24"/>
        </w:rPr>
        <w:t>un</w:t>
      </w:r>
      <w:r>
        <w:rPr>
          <w:spacing w:val="-16"/>
          <w:sz w:val="24"/>
        </w:rPr>
        <w:t xml:space="preserve"> </w:t>
      </w:r>
      <w:r>
        <w:rPr>
          <w:sz w:val="24"/>
        </w:rPr>
        <w:t>ejemplo</w:t>
      </w:r>
      <w:r>
        <w:rPr>
          <w:spacing w:val="-17"/>
          <w:sz w:val="24"/>
        </w:rPr>
        <w:t xml:space="preserve"> </w:t>
      </w:r>
      <w:r>
        <w:rPr>
          <w:sz w:val="24"/>
        </w:rPr>
        <w:t>concreto de</w:t>
      </w:r>
      <w:r>
        <w:rPr>
          <w:spacing w:val="-17"/>
          <w:sz w:val="24"/>
        </w:rPr>
        <w:t xml:space="preserve"> </w:t>
      </w:r>
      <w:r>
        <w:rPr>
          <w:sz w:val="24"/>
        </w:rPr>
        <w:t>estos</w:t>
      </w:r>
      <w:r>
        <w:rPr>
          <w:spacing w:val="-17"/>
          <w:sz w:val="24"/>
        </w:rPr>
        <w:t xml:space="preserve"> </w:t>
      </w:r>
      <w:r>
        <w:rPr>
          <w:sz w:val="24"/>
        </w:rPr>
        <w:t>nuevos</w:t>
      </w:r>
      <w:r>
        <w:rPr>
          <w:spacing w:val="-16"/>
          <w:sz w:val="24"/>
        </w:rPr>
        <w:t xml:space="preserve"> </w:t>
      </w:r>
      <w:r>
        <w:rPr>
          <w:sz w:val="24"/>
        </w:rPr>
        <w:t>métodos</w:t>
      </w:r>
      <w:r>
        <w:rPr>
          <w:spacing w:val="-17"/>
          <w:sz w:val="24"/>
        </w:rPr>
        <w:t xml:space="preserve"> </w:t>
      </w:r>
      <w:r>
        <w:rPr>
          <w:sz w:val="24"/>
        </w:rPr>
        <w:t>delictivos.</w:t>
      </w:r>
      <w:r>
        <w:rPr>
          <w:spacing w:val="-17"/>
          <w:sz w:val="24"/>
        </w:rPr>
        <w:t xml:space="preserve"> </w:t>
      </w:r>
      <w:r>
        <w:rPr>
          <w:sz w:val="24"/>
        </w:rPr>
        <w:t>Esta</w:t>
      </w:r>
      <w:r>
        <w:rPr>
          <w:spacing w:val="-17"/>
          <w:sz w:val="24"/>
        </w:rPr>
        <w:t xml:space="preserve"> </w:t>
      </w:r>
      <w:r>
        <w:rPr>
          <w:sz w:val="24"/>
        </w:rPr>
        <w:t>conducta</w:t>
      </w:r>
      <w:r>
        <w:rPr>
          <w:spacing w:val="-16"/>
          <w:sz w:val="24"/>
        </w:rPr>
        <w:t xml:space="preserve"> </w:t>
      </w:r>
      <w:r>
        <w:rPr>
          <w:sz w:val="24"/>
        </w:rPr>
        <w:t>no</w:t>
      </w:r>
      <w:r>
        <w:rPr>
          <w:spacing w:val="-17"/>
          <w:sz w:val="24"/>
        </w:rPr>
        <w:t xml:space="preserve"> </w:t>
      </w:r>
      <w:r>
        <w:rPr>
          <w:sz w:val="24"/>
        </w:rPr>
        <w:t>se</w:t>
      </w:r>
      <w:r>
        <w:rPr>
          <w:spacing w:val="-17"/>
          <w:sz w:val="24"/>
        </w:rPr>
        <w:t xml:space="preserve"> </w:t>
      </w:r>
      <w:r>
        <w:rPr>
          <w:sz w:val="24"/>
        </w:rPr>
        <w:t>adecúa</w:t>
      </w:r>
      <w:r>
        <w:rPr>
          <w:spacing w:val="-16"/>
          <w:sz w:val="24"/>
        </w:rPr>
        <w:t xml:space="preserve"> </w:t>
      </w:r>
      <w:r>
        <w:rPr>
          <w:sz w:val="24"/>
        </w:rPr>
        <w:t>plenamente a las figuras clásicas del robo con fuerza ni del incendio, generando vacíos normativos que dificultan su persecución y sanción adecuada.</w:t>
      </w:r>
    </w:p>
    <w:p w:rsidR="00440105" w:rsidRDefault="00000000">
      <w:pPr>
        <w:pStyle w:val="Prrafodelista"/>
        <w:numPr>
          <w:ilvl w:val="0"/>
          <w:numId w:val="1"/>
        </w:numPr>
        <w:tabs>
          <w:tab w:val="left" w:pos="719"/>
          <w:tab w:val="left" w:pos="721"/>
        </w:tabs>
        <w:spacing w:before="202" w:line="276" w:lineRule="auto"/>
        <w:ind w:left="721" w:right="141"/>
        <w:jc w:val="both"/>
        <w:rPr>
          <w:sz w:val="24"/>
        </w:rPr>
      </w:pPr>
      <w:r>
        <w:rPr>
          <w:sz w:val="24"/>
        </w:rPr>
        <w:t>Frente a este escenario, el derecho penal no puede permanecer estático. Resulta indispensable incorporar figuras agravadas o específicas que permitan</w:t>
      </w:r>
      <w:r>
        <w:rPr>
          <w:spacing w:val="-8"/>
          <w:sz w:val="24"/>
        </w:rPr>
        <w:t xml:space="preserve"> </w:t>
      </w:r>
      <w:r>
        <w:rPr>
          <w:sz w:val="24"/>
        </w:rPr>
        <w:t>calificar</w:t>
      </w:r>
      <w:r>
        <w:rPr>
          <w:spacing w:val="-9"/>
          <w:sz w:val="24"/>
        </w:rPr>
        <w:t xml:space="preserve"> </w:t>
      </w:r>
      <w:r>
        <w:rPr>
          <w:sz w:val="24"/>
        </w:rPr>
        <w:t>con</w:t>
      </w:r>
      <w:r>
        <w:rPr>
          <w:spacing w:val="-8"/>
          <w:sz w:val="24"/>
        </w:rPr>
        <w:t xml:space="preserve"> </w:t>
      </w:r>
      <w:r>
        <w:rPr>
          <w:sz w:val="24"/>
        </w:rPr>
        <w:t>precisión</w:t>
      </w:r>
      <w:r>
        <w:rPr>
          <w:spacing w:val="-8"/>
          <w:sz w:val="24"/>
        </w:rPr>
        <w:t xml:space="preserve"> </w:t>
      </w:r>
      <w:r>
        <w:rPr>
          <w:sz w:val="24"/>
        </w:rPr>
        <w:t>este</w:t>
      </w:r>
      <w:r>
        <w:rPr>
          <w:spacing w:val="-9"/>
          <w:sz w:val="24"/>
        </w:rPr>
        <w:t xml:space="preserve"> </w:t>
      </w:r>
      <w:r>
        <w:rPr>
          <w:sz w:val="24"/>
        </w:rPr>
        <w:t>tipo</w:t>
      </w:r>
      <w:r>
        <w:rPr>
          <w:spacing w:val="-9"/>
          <w:sz w:val="24"/>
        </w:rPr>
        <w:t xml:space="preserve"> </w:t>
      </w:r>
      <w:r>
        <w:rPr>
          <w:sz w:val="24"/>
        </w:rPr>
        <w:t>de</w:t>
      </w:r>
      <w:r>
        <w:rPr>
          <w:spacing w:val="-8"/>
          <w:sz w:val="24"/>
        </w:rPr>
        <w:t xml:space="preserve"> </w:t>
      </w:r>
      <w:r>
        <w:rPr>
          <w:sz w:val="24"/>
        </w:rPr>
        <w:t>hechos,</w:t>
      </w:r>
      <w:r>
        <w:rPr>
          <w:spacing w:val="-7"/>
          <w:sz w:val="24"/>
        </w:rPr>
        <w:t xml:space="preserve"> </w:t>
      </w:r>
      <w:r>
        <w:rPr>
          <w:sz w:val="24"/>
        </w:rPr>
        <w:t>otorgando</w:t>
      </w:r>
      <w:r>
        <w:rPr>
          <w:spacing w:val="-7"/>
          <w:sz w:val="24"/>
        </w:rPr>
        <w:t xml:space="preserve"> </w:t>
      </w:r>
      <w:r>
        <w:rPr>
          <w:sz w:val="24"/>
        </w:rPr>
        <w:t>a</w:t>
      </w:r>
      <w:r>
        <w:rPr>
          <w:spacing w:val="-7"/>
          <w:sz w:val="24"/>
        </w:rPr>
        <w:t xml:space="preserve"> </w:t>
      </w:r>
      <w:r>
        <w:rPr>
          <w:sz w:val="24"/>
        </w:rPr>
        <w:t>los</w:t>
      </w:r>
      <w:r>
        <w:rPr>
          <w:spacing w:val="-7"/>
          <w:sz w:val="24"/>
        </w:rPr>
        <w:t xml:space="preserve"> </w:t>
      </w:r>
      <w:r>
        <w:rPr>
          <w:sz w:val="24"/>
        </w:rPr>
        <w:t>jueces</w:t>
      </w:r>
      <w:r>
        <w:rPr>
          <w:spacing w:val="-10"/>
          <w:sz w:val="24"/>
        </w:rPr>
        <w:t xml:space="preserve"> </w:t>
      </w:r>
      <w:r>
        <w:rPr>
          <w:sz w:val="24"/>
        </w:rPr>
        <w:t>y fiscales herramientas claras para proteger la vida, la integridad física y la seguridad de las personas en sus hogares. Esta propuesta de modificación legal se inscribe precisamente en ese esfuerzo de actualización normativa, alineando la legislación con la realidad criminal actual.</w:t>
      </w:r>
    </w:p>
    <w:p w:rsidR="00440105" w:rsidRDefault="00000000">
      <w:pPr>
        <w:pStyle w:val="Prrafodelista"/>
        <w:numPr>
          <w:ilvl w:val="0"/>
          <w:numId w:val="1"/>
        </w:numPr>
        <w:tabs>
          <w:tab w:val="left" w:pos="718"/>
          <w:tab w:val="left" w:pos="721"/>
        </w:tabs>
        <w:spacing w:line="276" w:lineRule="auto"/>
        <w:ind w:left="721" w:right="136"/>
        <w:jc w:val="both"/>
        <w:rPr>
          <w:sz w:val="24"/>
        </w:rPr>
      </w:pPr>
      <w:r>
        <w:rPr>
          <w:sz w:val="24"/>
        </w:rPr>
        <w:t>Finalmente,</w:t>
      </w:r>
      <w:r>
        <w:rPr>
          <w:spacing w:val="-11"/>
          <w:sz w:val="24"/>
        </w:rPr>
        <w:t xml:space="preserve"> </w:t>
      </w:r>
      <w:r>
        <w:rPr>
          <w:sz w:val="24"/>
        </w:rPr>
        <w:t>la</w:t>
      </w:r>
      <w:r>
        <w:rPr>
          <w:spacing w:val="-11"/>
          <w:sz w:val="24"/>
        </w:rPr>
        <w:t xml:space="preserve"> </w:t>
      </w:r>
      <w:r>
        <w:rPr>
          <w:sz w:val="24"/>
        </w:rPr>
        <w:t>inclusión</w:t>
      </w:r>
      <w:r>
        <w:rPr>
          <w:spacing w:val="-11"/>
          <w:sz w:val="24"/>
        </w:rPr>
        <w:t xml:space="preserve"> </w:t>
      </w:r>
      <w:r>
        <w:rPr>
          <w:sz w:val="24"/>
        </w:rPr>
        <w:t>de</w:t>
      </w:r>
      <w:r>
        <w:rPr>
          <w:spacing w:val="-11"/>
          <w:sz w:val="24"/>
        </w:rPr>
        <w:t xml:space="preserve"> </w:t>
      </w:r>
      <w:r>
        <w:rPr>
          <w:sz w:val="24"/>
        </w:rPr>
        <w:t>la</w:t>
      </w:r>
      <w:r>
        <w:rPr>
          <w:spacing w:val="-11"/>
          <w:sz w:val="24"/>
        </w:rPr>
        <w:t xml:space="preserve"> </w:t>
      </w:r>
      <w:r>
        <w:rPr>
          <w:sz w:val="24"/>
        </w:rPr>
        <w:t>agravante</w:t>
      </w:r>
      <w:r>
        <w:rPr>
          <w:spacing w:val="-11"/>
          <w:sz w:val="24"/>
        </w:rPr>
        <w:t xml:space="preserve"> </w:t>
      </w:r>
      <w:r>
        <w:rPr>
          <w:sz w:val="24"/>
        </w:rPr>
        <w:t>especial</w:t>
      </w:r>
      <w:r>
        <w:rPr>
          <w:spacing w:val="-12"/>
          <w:sz w:val="24"/>
        </w:rPr>
        <w:t xml:space="preserve"> </w:t>
      </w:r>
      <w:r>
        <w:rPr>
          <w:sz w:val="24"/>
        </w:rPr>
        <w:t>propuesta</w:t>
      </w:r>
      <w:r>
        <w:rPr>
          <w:spacing w:val="-10"/>
          <w:sz w:val="24"/>
        </w:rPr>
        <w:t xml:space="preserve"> </w:t>
      </w:r>
      <w:r>
        <w:rPr>
          <w:sz w:val="24"/>
        </w:rPr>
        <w:t>en</w:t>
      </w:r>
      <w:r>
        <w:rPr>
          <w:spacing w:val="-13"/>
          <w:sz w:val="24"/>
        </w:rPr>
        <w:t xml:space="preserve"> </w:t>
      </w:r>
      <w:r>
        <w:rPr>
          <w:sz w:val="24"/>
        </w:rPr>
        <w:t>el</w:t>
      </w:r>
      <w:r>
        <w:rPr>
          <w:spacing w:val="-12"/>
          <w:sz w:val="24"/>
        </w:rPr>
        <w:t xml:space="preserve"> </w:t>
      </w:r>
      <w:r>
        <w:rPr>
          <w:sz w:val="24"/>
        </w:rPr>
        <w:t>artículo</w:t>
      </w:r>
      <w:r>
        <w:rPr>
          <w:spacing w:val="-11"/>
          <w:sz w:val="24"/>
        </w:rPr>
        <w:t xml:space="preserve"> </w:t>
      </w:r>
      <w:r>
        <w:rPr>
          <w:sz w:val="24"/>
        </w:rPr>
        <w:t>440 del Código Penal, que contempla una pena más severa para los robos cometidos mediante la quema de puertas, portones, ventanas u otras estructuras</w:t>
      </w:r>
      <w:r>
        <w:rPr>
          <w:spacing w:val="-15"/>
          <w:sz w:val="24"/>
        </w:rPr>
        <w:t xml:space="preserve"> </w:t>
      </w:r>
      <w:r>
        <w:rPr>
          <w:sz w:val="24"/>
        </w:rPr>
        <w:t>de</w:t>
      </w:r>
      <w:r>
        <w:rPr>
          <w:spacing w:val="-12"/>
          <w:sz w:val="24"/>
        </w:rPr>
        <w:t xml:space="preserve"> </w:t>
      </w:r>
      <w:r>
        <w:rPr>
          <w:sz w:val="24"/>
        </w:rPr>
        <w:t>ingreso,</w:t>
      </w:r>
      <w:r>
        <w:rPr>
          <w:spacing w:val="-14"/>
          <w:sz w:val="24"/>
        </w:rPr>
        <w:t xml:space="preserve"> </w:t>
      </w:r>
      <w:r>
        <w:rPr>
          <w:sz w:val="24"/>
        </w:rPr>
        <w:t>responde</w:t>
      </w:r>
      <w:r>
        <w:rPr>
          <w:spacing w:val="-14"/>
          <w:sz w:val="24"/>
        </w:rPr>
        <w:t xml:space="preserve"> </w:t>
      </w:r>
      <w:r>
        <w:rPr>
          <w:sz w:val="24"/>
        </w:rPr>
        <w:t>a</w:t>
      </w:r>
      <w:r>
        <w:rPr>
          <w:spacing w:val="-12"/>
          <w:sz w:val="24"/>
        </w:rPr>
        <w:t xml:space="preserve"> </w:t>
      </w:r>
      <w:r>
        <w:rPr>
          <w:sz w:val="24"/>
        </w:rPr>
        <w:t>la</w:t>
      </w:r>
      <w:r>
        <w:rPr>
          <w:spacing w:val="-12"/>
          <w:sz w:val="24"/>
        </w:rPr>
        <w:t xml:space="preserve"> </w:t>
      </w:r>
      <w:r>
        <w:rPr>
          <w:sz w:val="24"/>
        </w:rPr>
        <w:t>necesidad</w:t>
      </w:r>
      <w:r>
        <w:rPr>
          <w:spacing w:val="-12"/>
          <w:sz w:val="24"/>
        </w:rPr>
        <w:t xml:space="preserve"> </w:t>
      </w:r>
      <w:r>
        <w:rPr>
          <w:sz w:val="24"/>
        </w:rPr>
        <w:t>de</w:t>
      </w:r>
      <w:r>
        <w:rPr>
          <w:spacing w:val="-12"/>
          <w:sz w:val="24"/>
        </w:rPr>
        <w:t xml:space="preserve"> </w:t>
      </w:r>
      <w:r>
        <w:rPr>
          <w:sz w:val="24"/>
        </w:rPr>
        <w:t>incrementar</w:t>
      </w:r>
      <w:r>
        <w:rPr>
          <w:spacing w:val="-13"/>
          <w:sz w:val="24"/>
        </w:rPr>
        <w:t xml:space="preserve"> </w:t>
      </w:r>
      <w:r>
        <w:rPr>
          <w:sz w:val="24"/>
        </w:rPr>
        <w:t>la</w:t>
      </w:r>
      <w:r>
        <w:rPr>
          <w:spacing w:val="-12"/>
          <w:sz w:val="24"/>
        </w:rPr>
        <w:t xml:space="preserve"> </w:t>
      </w:r>
      <w:r>
        <w:rPr>
          <w:sz w:val="24"/>
        </w:rPr>
        <w:t>protección de las personas frente a un acto particularmente peligroso y destructivo. El uso del fuego como método para acceder a un inmueble no solo implica la destrucción</w:t>
      </w:r>
      <w:r>
        <w:rPr>
          <w:spacing w:val="-17"/>
          <w:sz w:val="24"/>
        </w:rPr>
        <w:t xml:space="preserve"> </w:t>
      </w:r>
      <w:r>
        <w:rPr>
          <w:sz w:val="24"/>
        </w:rPr>
        <w:t>de</w:t>
      </w:r>
      <w:r>
        <w:rPr>
          <w:spacing w:val="-17"/>
          <w:sz w:val="24"/>
        </w:rPr>
        <w:t xml:space="preserve"> </w:t>
      </w:r>
      <w:r>
        <w:rPr>
          <w:sz w:val="24"/>
        </w:rPr>
        <w:t>bienes,</w:t>
      </w:r>
      <w:r>
        <w:rPr>
          <w:spacing w:val="-16"/>
          <w:sz w:val="24"/>
        </w:rPr>
        <w:t xml:space="preserve"> </w:t>
      </w:r>
      <w:r>
        <w:rPr>
          <w:sz w:val="24"/>
        </w:rPr>
        <w:t>sino</w:t>
      </w:r>
      <w:r>
        <w:rPr>
          <w:spacing w:val="-17"/>
          <w:sz w:val="24"/>
        </w:rPr>
        <w:t xml:space="preserve"> </w:t>
      </w:r>
      <w:r>
        <w:rPr>
          <w:sz w:val="24"/>
        </w:rPr>
        <w:t>que</w:t>
      </w:r>
      <w:r>
        <w:rPr>
          <w:spacing w:val="-17"/>
          <w:sz w:val="24"/>
        </w:rPr>
        <w:t xml:space="preserve"> </w:t>
      </w:r>
      <w:r>
        <w:rPr>
          <w:sz w:val="24"/>
        </w:rPr>
        <w:t>genera</w:t>
      </w:r>
      <w:r>
        <w:rPr>
          <w:spacing w:val="-17"/>
          <w:sz w:val="24"/>
        </w:rPr>
        <w:t xml:space="preserve"> </w:t>
      </w:r>
      <w:r>
        <w:rPr>
          <w:sz w:val="24"/>
        </w:rPr>
        <w:t>un</w:t>
      </w:r>
      <w:r>
        <w:rPr>
          <w:spacing w:val="-16"/>
          <w:sz w:val="24"/>
        </w:rPr>
        <w:t xml:space="preserve"> </w:t>
      </w:r>
      <w:r>
        <w:rPr>
          <w:sz w:val="24"/>
        </w:rPr>
        <w:t>riesgo</w:t>
      </w:r>
      <w:r>
        <w:rPr>
          <w:spacing w:val="-17"/>
          <w:sz w:val="24"/>
        </w:rPr>
        <w:t xml:space="preserve"> </w:t>
      </w:r>
      <w:r>
        <w:rPr>
          <w:sz w:val="24"/>
        </w:rPr>
        <w:t>claro</w:t>
      </w:r>
      <w:r>
        <w:rPr>
          <w:spacing w:val="-16"/>
          <w:sz w:val="24"/>
        </w:rPr>
        <w:t xml:space="preserve"> </w:t>
      </w:r>
      <w:r>
        <w:rPr>
          <w:sz w:val="24"/>
        </w:rPr>
        <w:t>y</w:t>
      </w:r>
      <w:r>
        <w:rPr>
          <w:spacing w:val="-17"/>
          <w:sz w:val="24"/>
        </w:rPr>
        <w:t xml:space="preserve"> </w:t>
      </w:r>
      <w:r>
        <w:rPr>
          <w:sz w:val="24"/>
        </w:rPr>
        <w:t>evidente</w:t>
      </w:r>
      <w:r>
        <w:rPr>
          <w:spacing w:val="-15"/>
          <w:sz w:val="24"/>
        </w:rPr>
        <w:t xml:space="preserve"> </w:t>
      </w:r>
      <w:r>
        <w:rPr>
          <w:sz w:val="24"/>
        </w:rPr>
        <w:t>para</w:t>
      </w:r>
      <w:r>
        <w:rPr>
          <w:spacing w:val="-17"/>
          <w:sz w:val="24"/>
        </w:rPr>
        <w:t xml:space="preserve"> </w:t>
      </w:r>
      <w:r>
        <w:rPr>
          <w:sz w:val="24"/>
        </w:rPr>
        <w:t>la</w:t>
      </w:r>
      <w:r>
        <w:rPr>
          <w:spacing w:val="-8"/>
          <w:sz w:val="24"/>
        </w:rPr>
        <w:t xml:space="preserve"> </w:t>
      </w:r>
      <w:r>
        <w:rPr>
          <w:sz w:val="24"/>
        </w:rPr>
        <w:t>vida e integridad física de las personas que puedan encontrarse dentro de la propiedad. Este tipo de acción eleva significativamente la peligrosidad del delito, dado que no solo se ve afectada la propiedad, sino que se pone en riesgo la seguridad de los habitantes. Por tanto, establecer que en estos casos la pena sea la de presidio mayor en su grado medio es una medida necesaria para disuadir a los delincuentes de recurrir a métodos tan peligrosos y para garantizar que las consecuencias legales reflejen adecuadamente el daño físico y psicológico ocasionado a las víctimas.</w:t>
      </w:r>
    </w:p>
    <w:p w:rsidR="00440105" w:rsidRDefault="00440105">
      <w:pPr>
        <w:pStyle w:val="Prrafodelista"/>
        <w:spacing w:line="276" w:lineRule="auto"/>
        <w:rPr>
          <w:sz w:val="24"/>
        </w:rPr>
        <w:sectPr w:rsidR="00440105">
          <w:pgSz w:w="12250" w:h="18720"/>
          <w:pgMar w:top="1620" w:right="1559" w:bottom="280" w:left="1700" w:header="720" w:footer="720" w:gutter="0"/>
          <w:cols w:space="720"/>
        </w:sectPr>
      </w:pPr>
    </w:p>
    <w:p w:rsidR="00440105" w:rsidRDefault="00000000">
      <w:pPr>
        <w:pStyle w:val="Ttulo1"/>
      </w:pPr>
      <w:r>
        <w:lastRenderedPageBreak/>
        <w:t>PROYECTO</w:t>
      </w:r>
      <w:r>
        <w:rPr>
          <w:spacing w:val="-4"/>
        </w:rPr>
        <w:t xml:space="preserve"> </w:t>
      </w:r>
      <w:r>
        <w:t>DE</w:t>
      </w:r>
      <w:r>
        <w:rPr>
          <w:spacing w:val="-4"/>
        </w:rPr>
        <w:t xml:space="preserve"> </w:t>
      </w:r>
      <w:r>
        <w:rPr>
          <w:spacing w:val="-5"/>
        </w:rPr>
        <w:t>LEY</w:t>
      </w:r>
    </w:p>
    <w:p w:rsidR="00440105" w:rsidRDefault="00440105">
      <w:pPr>
        <w:pStyle w:val="Textoindependiente"/>
        <w:rPr>
          <w:b/>
        </w:rPr>
      </w:pPr>
    </w:p>
    <w:p w:rsidR="00440105" w:rsidRDefault="00440105">
      <w:pPr>
        <w:pStyle w:val="Textoindependiente"/>
        <w:rPr>
          <w:b/>
        </w:rPr>
      </w:pPr>
    </w:p>
    <w:p w:rsidR="00440105" w:rsidRDefault="00440105">
      <w:pPr>
        <w:pStyle w:val="Textoindependiente"/>
        <w:spacing w:before="10"/>
        <w:rPr>
          <w:b/>
        </w:rPr>
      </w:pPr>
    </w:p>
    <w:p w:rsidR="00440105" w:rsidRDefault="00000000">
      <w:pPr>
        <w:pStyle w:val="Textoindependiente"/>
        <w:ind w:left="2"/>
        <w:jc w:val="both"/>
      </w:pPr>
      <w:r>
        <w:t>Agréguese</w:t>
      </w:r>
      <w:r>
        <w:rPr>
          <w:spacing w:val="-6"/>
        </w:rPr>
        <w:t xml:space="preserve"> </w:t>
      </w:r>
      <w:r>
        <w:t>el</w:t>
      </w:r>
      <w:r>
        <w:rPr>
          <w:spacing w:val="-3"/>
        </w:rPr>
        <w:t xml:space="preserve"> </w:t>
      </w:r>
      <w:r>
        <w:t>siguiente</w:t>
      </w:r>
      <w:r>
        <w:rPr>
          <w:spacing w:val="-6"/>
        </w:rPr>
        <w:t xml:space="preserve"> </w:t>
      </w:r>
      <w:r>
        <w:t>inciso</w:t>
      </w:r>
      <w:r>
        <w:rPr>
          <w:spacing w:val="-3"/>
        </w:rPr>
        <w:t xml:space="preserve"> </w:t>
      </w:r>
      <w:r>
        <w:t>final</w:t>
      </w:r>
      <w:r>
        <w:rPr>
          <w:spacing w:val="-3"/>
        </w:rPr>
        <w:t xml:space="preserve"> </w:t>
      </w:r>
      <w:r>
        <w:t>al</w:t>
      </w:r>
      <w:r>
        <w:rPr>
          <w:spacing w:val="-1"/>
        </w:rPr>
        <w:t xml:space="preserve"> </w:t>
      </w:r>
      <w:r>
        <w:t>artículo</w:t>
      </w:r>
      <w:r>
        <w:rPr>
          <w:spacing w:val="-5"/>
        </w:rPr>
        <w:t xml:space="preserve"> </w:t>
      </w:r>
      <w:r>
        <w:t>440</w:t>
      </w:r>
      <w:r>
        <w:rPr>
          <w:spacing w:val="-5"/>
        </w:rPr>
        <w:t xml:space="preserve"> </w:t>
      </w:r>
      <w:r>
        <w:t>del</w:t>
      </w:r>
      <w:r>
        <w:rPr>
          <w:spacing w:val="-3"/>
        </w:rPr>
        <w:t xml:space="preserve"> </w:t>
      </w:r>
      <w:r>
        <w:t>Código</w:t>
      </w:r>
      <w:r>
        <w:rPr>
          <w:spacing w:val="-5"/>
        </w:rPr>
        <w:t xml:space="preserve"> </w:t>
      </w:r>
      <w:r>
        <w:rPr>
          <w:spacing w:val="-2"/>
        </w:rPr>
        <w:t>Penal:</w:t>
      </w:r>
    </w:p>
    <w:p w:rsidR="00440105" w:rsidRDefault="00440105">
      <w:pPr>
        <w:pStyle w:val="Textoindependiente"/>
      </w:pPr>
    </w:p>
    <w:p w:rsidR="00440105" w:rsidRDefault="00440105">
      <w:pPr>
        <w:pStyle w:val="Textoindependiente"/>
        <w:spacing w:before="206"/>
      </w:pPr>
    </w:p>
    <w:p w:rsidR="00440105" w:rsidRDefault="00000000">
      <w:pPr>
        <w:spacing w:before="1" w:line="276" w:lineRule="auto"/>
        <w:ind w:left="2" w:right="136"/>
        <w:jc w:val="both"/>
        <w:rPr>
          <w:i/>
          <w:sz w:val="24"/>
        </w:rPr>
      </w:pPr>
      <w:r>
        <w:rPr>
          <w:i/>
          <w:noProof/>
          <w:sz w:val="24"/>
        </w:rPr>
        <mc:AlternateContent>
          <mc:Choice Requires="wps">
            <w:drawing>
              <wp:anchor distT="0" distB="0" distL="0" distR="0" simplePos="0" relativeHeight="487546368" behindDoc="1" locked="0" layoutInCell="1" allowOverlap="1">
                <wp:simplePos x="0" y="0"/>
                <wp:positionH relativeFrom="page">
                  <wp:posOffset>2237104</wp:posOffset>
                </wp:positionH>
                <wp:positionV relativeFrom="paragraph">
                  <wp:posOffset>964161</wp:posOffset>
                </wp:positionV>
                <wp:extent cx="3302635" cy="1923414"/>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2635" cy="1923414"/>
                        </a:xfrm>
                        <a:prstGeom prst="rect">
                          <a:avLst/>
                        </a:prstGeom>
                      </wps:spPr>
                      <wps:txbx>
                        <w:txbxContent>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spacing w:before="116"/>
                              <w:rPr>
                                <w:i/>
                                <w:sz w:val="22"/>
                              </w:rPr>
                            </w:pPr>
                          </w:p>
                          <w:p w:rsidR="00440105" w:rsidRDefault="00000000">
                            <w:pPr>
                              <w:spacing w:line="252" w:lineRule="exact"/>
                              <w:ind w:left="694"/>
                              <w:rPr>
                                <w:b/>
                              </w:rPr>
                            </w:pPr>
                            <w:r>
                              <w:rPr>
                                <w:b/>
                              </w:rPr>
                              <w:t>JOSÉ</w:t>
                            </w:r>
                            <w:r>
                              <w:rPr>
                                <w:b/>
                                <w:spacing w:val="-7"/>
                              </w:rPr>
                              <w:t xml:space="preserve"> </w:t>
                            </w:r>
                            <w:r>
                              <w:rPr>
                                <w:b/>
                              </w:rPr>
                              <w:t>MIGUEL</w:t>
                            </w:r>
                            <w:r>
                              <w:rPr>
                                <w:b/>
                                <w:spacing w:val="-4"/>
                              </w:rPr>
                              <w:t xml:space="preserve"> </w:t>
                            </w:r>
                            <w:r>
                              <w:rPr>
                                <w:b/>
                              </w:rPr>
                              <w:t>CASTRO</w:t>
                            </w:r>
                            <w:r>
                              <w:rPr>
                                <w:b/>
                                <w:spacing w:val="-1"/>
                              </w:rPr>
                              <w:t xml:space="preserve"> </w:t>
                            </w:r>
                            <w:r>
                              <w:rPr>
                                <w:b/>
                                <w:spacing w:val="-2"/>
                              </w:rPr>
                              <w:t>BASCUÑÁN</w:t>
                            </w:r>
                          </w:p>
                          <w:p w:rsidR="00440105" w:rsidRDefault="00000000">
                            <w:pPr>
                              <w:spacing w:line="252" w:lineRule="exact"/>
                              <w:ind w:left="853"/>
                              <w:rPr>
                                <w:b/>
                              </w:rPr>
                            </w:pPr>
                            <w:r>
                              <w:rPr>
                                <w:b/>
                              </w:rPr>
                              <w:t>H.</w:t>
                            </w:r>
                            <w:r>
                              <w:rPr>
                                <w:b/>
                                <w:spacing w:val="-3"/>
                              </w:rPr>
                              <w:t xml:space="preserve"> </w:t>
                            </w:r>
                            <w:r>
                              <w:rPr>
                                <w:b/>
                              </w:rPr>
                              <w:t>DIPUTADO</w:t>
                            </w:r>
                            <w:r>
                              <w:rPr>
                                <w:b/>
                                <w:spacing w:val="-3"/>
                              </w:rPr>
                              <w:t xml:space="preserve"> </w:t>
                            </w:r>
                            <w:r>
                              <w:rPr>
                                <w:b/>
                              </w:rPr>
                              <w:t>DE</w:t>
                            </w:r>
                            <w:r>
                              <w:rPr>
                                <w:b/>
                                <w:spacing w:val="-3"/>
                              </w:rPr>
                              <w:t xml:space="preserve"> </w:t>
                            </w:r>
                            <w:r>
                              <w:rPr>
                                <w:b/>
                              </w:rPr>
                              <w:t>LA</w:t>
                            </w:r>
                            <w:r>
                              <w:rPr>
                                <w:b/>
                                <w:spacing w:val="-2"/>
                              </w:rPr>
                              <w:t xml:space="preserve"> REPÚBLICA</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left:0;text-align:left;margin-left:176.15pt;margin-top:75.9pt;width:260.05pt;height:151.4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" filled="f" stroked="f">
                <v:textbox inset="0,0,0,0">
                  <w:txbxContent>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rPr>
                          <w:i/>
                          <w:sz w:val="22"/>
                        </w:rPr>
                      </w:pPr>
                    </w:p>
                    <w:p w:rsidR="00440105" w:rsidRDefault="00440105">
                      <w:pPr>
                        <w:pStyle w:val="Textoindependiente"/>
                        <w:spacing w:before="116"/>
                        <w:rPr>
                          <w:i/>
                          <w:sz w:val="22"/>
                        </w:rPr>
                      </w:pPr>
                    </w:p>
                    <w:p w:rsidR="00440105" w:rsidRDefault="00000000">
                      <w:pPr>
                        <w:spacing w:line="252" w:lineRule="exact"/>
                        <w:ind w:left="694"/>
                        <w:rPr>
                          <w:b/>
                        </w:rPr>
                      </w:pPr>
                      <w:r>
                        <w:rPr>
                          <w:b/>
                        </w:rPr>
                        <w:t>JOSÉ</w:t>
                      </w:r>
                      <w:r>
                        <w:rPr>
                          <w:b/>
                          <w:spacing w:val="-7"/>
                        </w:rPr>
                        <w:t xml:space="preserve"> </w:t>
                      </w:r>
                      <w:r>
                        <w:rPr>
                          <w:b/>
                        </w:rPr>
                        <w:t>MIGUEL</w:t>
                      </w:r>
                      <w:r>
                        <w:rPr>
                          <w:b/>
                          <w:spacing w:val="-4"/>
                        </w:rPr>
                        <w:t xml:space="preserve"> </w:t>
                      </w:r>
                      <w:r>
                        <w:rPr>
                          <w:b/>
                        </w:rPr>
                        <w:t>CASTRO</w:t>
                      </w:r>
                      <w:r>
                        <w:rPr>
                          <w:b/>
                          <w:spacing w:val="-1"/>
                        </w:rPr>
                        <w:t xml:space="preserve"> </w:t>
                      </w:r>
                      <w:r>
                        <w:rPr>
                          <w:b/>
                          <w:spacing w:val="-2"/>
                        </w:rPr>
                        <w:t>BASCUÑÁN</w:t>
                      </w:r>
                    </w:p>
                    <w:p w:rsidR="00440105" w:rsidRDefault="00000000">
                      <w:pPr>
                        <w:spacing w:line="252" w:lineRule="exact"/>
                        <w:ind w:left="853"/>
                        <w:rPr>
                          <w:b/>
                        </w:rPr>
                      </w:pPr>
                      <w:r>
                        <w:rPr>
                          <w:b/>
                        </w:rPr>
                        <w:t>H.</w:t>
                      </w:r>
                      <w:r>
                        <w:rPr>
                          <w:b/>
                          <w:spacing w:val="-3"/>
                        </w:rPr>
                        <w:t xml:space="preserve"> </w:t>
                      </w:r>
                      <w:r>
                        <w:rPr>
                          <w:b/>
                        </w:rPr>
                        <w:t>DIPUTADO</w:t>
                      </w:r>
                      <w:r>
                        <w:rPr>
                          <w:b/>
                          <w:spacing w:val="-3"/>
                        </w:rPr>
                        <w:t xml:space="preserve"> </w:t>
                      </w:r>
                      <w:r>
                        <w:rPr>
                          <w:b/>
                        </w:rPr>
                        <w:t>DE</w:t>
                      </w:r>
                      <w:r>
                        <w:rPr>
                          <w:b/>
                          <w:spacing w:val="-3"/>
                        </w:rPr>
                        <w:t xml:space="preserve"> </w:t>
                      </w:r>
                      <w:r>
                        <w:rPr>
                          <w:b/>
                        </w:rPr>
                        <w:t>LA</w:t>
                      </w:r>
                      <w:r>
                        <w:rPr>
                          <w:b/>
                          <w:spacing w:val="-2"/>
                        </w:rPr>
                        <w:t xml:space="preserve"> REPÚBLICA</w:t>
                      </w:r>
                    </w:p>
                  </w:txbxContent>
                </v:textbox>
                <w10:wrap anchorx="page"/>
              </v:shape>
            </w:pict>
          </mc:Fallback>
        </mc:AlternateContent>
      </w:r>
      <w:r>
        <w:rPr>
          <w:i/>
          <w:noProof/>
          <w:sz w:val="24"/>
        </w:rPr>
        <w:drawing>
          <wp:anchor distT="0" distB="0" distL="0" distR="0" simplePos="0" relativeHeight="15729664" behindDoc="0" locked="0" layoutInCell="1" allowOverlap="1">
            <wp:simplePos x="0" y="0"/>
            <wp:positionH relativeFrom="page">
              <wp:posOffset>2237104</wp:posOffset>
            </wp:positionH>
            <wp:positionV relativeFrom="paragraph">
              <wp:posOffset>964161</wp:posOffset>
            </wp:positionV>
            <wp:extent cx="3302380" cy="1923415"/>
            <wp:effectExtent l="0" t="0" r="0" b="0"/>
            <wp:wrapNone/>
            <wp:docPr id="4" name="Image 4" descr="Un dibujo de una persona  El contenido generado por IA puede ser incorrec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Un dibujo de una persona  El contenido generado por IA puede ser incorrecto."/>
                    <pic:cNvPicPr/>
                  </pic:nvPicPr>
                  <pic:blipFill>
                    <a:blip r:embed="rId8" cstate="print"/>
                    <a:stretch>
                      <a:fillRect/>
                    </a:stretch>
                  </pic:blipFill>
                  <pic:spPr>
                    <a:xfrm>
                      <a:off x="0" y="0"/>
                      <a:ext cx="3302380" cy="1923415"/>
                    </a:xfrm>
                    <a:prstGeom prst="rect">
                      <a:avLst/>
                    </a:prstGeom>
                  </pic:spPr>
                </pic:pic>
              </a:graphicData>
            </a:graphic>
          </wp:anchor>
        </w:drawing>
      </w:r>
      <w:r>
        <w:rPr>
          <w:b/>
          <w:sz w:val="24"/>
        </w:rPr>
        <w:t xml:space="preserve">Artículo 440 del Código Penal, inciso final: </w:t>
      </w:r>
      <w:r>
        <w:rPr>
          <w:i/>
          <w:sz w:val="24"/>
        </w:rPr>
        <w:t>Cuando el robo se cometiere mediante la quema de puertas, portones, ventanas u otras estructuras de ingreso, con el propósito de introducirse al lugar destinado a guarnecer las cosas cuya apropiación</w:t>
      </w:r>
      <w:r>
        <w:rPr>
          <w:i/>
          <w:spacing w:val="-9"/>
          <w:sz w:val="24"/>
        </w:rPr>
        <w:t xml:space="preserve"> </w:t>
      </w:r>
      <w:r>
        <w:rPr>
          <w:i/>
          <w:sz w:val="24"/>
        </w:rPr>
        <w:t>se</w:t>
      </w:r>
      <w:r>
        <w:rPr>
          <w:i/>
          <w:spacing w:val="-9"/>
          <w:sz w:val="24"/>
        </w:rPr>
        <w:t xml:space="preserve"> </w:t>
      </w:r>
      <w:r>
        <w:rPr>
          <w:i/>
          <w:sz w:val="24"/>
        </w:rPr>
        <w:t>persigue,</w:t>
      </w:r>
      <w:r>
        <w:rPr>
          <w:i/>
          <w:spacing w:val="-10"/>
          <w:sz w:val="24"/>
        </w:rPr>
        <w:t xml:space="preserve"> </w:t>
      </w:r>
      <w:r>
        <w:rPr>
          <w:i/>
          <w:sz w:val="24"/>
        </w:rPr>
        <w:t>y</w:t>
      </w:r>
      <w:r>
        <w:rPr>
          <w:i/>
          <w:spacing w:val="-10"/>
          <w:sz w:val="24"/>
        </w:rPr>
        <w:t xml:space="preserve"> </w:t>
      </w:r>
      <w:r>
        <w:rPr>
          <w:i/>
          <w:sz w:val="24"/>
        </w:rPr>
        <w:t>ello</w:t>
      </w:r>
      <w:r>
        <w:rPr>
          <w:i/>
          <w:spacing w:val="-9"/>
          <w:sz w:val="24"/>
        </w:rPr>
        <w:t xml:space="preserve"> </w:t>
      </w:r>
      <w:r>
        <w:rPr>
          <w:i/>
          <w:sz w:val="24"/>
        </w:rPr>
        <w:t>generare</w:t>
      </w:r>
      <w:r>
        <w:rPr>
          <w:i/>
          <w:spacing w:val="-10"/>
          <w:sz w:val="24"/>
        </w:rPr>
        <w:t xml:space="preserve"> </w:t>
      </w:r>
      <w:r>
        <w:rPr>
          <w:i/>
          <w:sz w:val="24"/>
        </w:rPr>
        <w:t>un</w:t>
      </w:r>
      <w:r>
        <w:rPr>
          <w:i/>
          <w:spacing w:val="-9"/>
          <w:sz w:val="24"/>
        </w:rPr>
        <w:t xml:space="preserve"> </w:t>
      </w:r>
      <w:r>
        <w:rPr>
          <w:i/>
          <w:sz w:val="24"/>
        </w:rPr>
        <w:t>riesgo</w:t>
      </w:r>
      <w:r>
        <w:rPr>
          <w:i/>
          <w:spacing w:val="-9"/>
          <w:sz w:val="24"/>
        </w:rPr>
        <w:t xml:space="preserve"> </w:t>
      </w:r>
      <w:r>
        <w:rPr>
          <w:i/>
          <w:sz w:val="24"/>
        </w:rPr>
        <w:t>evidente</w:t>
      </w:r>
      <w:r>
        <w:rPr>
          <w:i/>
          <w:spacing w:val="-9"/>
          <w:sz w:val="24"/>
        </w:rPr>
        <w:t xml:space="preserve"> </w:t>
      </w:r>
      <w:r>
        <w:rPr>
          <w:i/>
          <w:sz w:val="24"/>
        </w:rPr>
        <w:t>para</w:t>
      </w:r>
      <w:r>
        <w:rPr>
          <w:i/>
          <w:spacing w:val="-10"/>
          <w:sz w:val="24"/>
        </w:rPr>
        <w:t xml:space="preserve"> </w:t>
      </w:r>
      <w:r>
        <w:rPr>
          <w:i/>
          <w:sz w:val="24"/>
        </w:rPr>
        <w:t>la</w:t>
      </w:r>
      <w:r>
        <w:rPr>
          <w:i/>
          <w:spacing w:val="-4"/>
          <w:sz w:val="24"/>
        </w:rPr>
        <w:t xml:space="preserve"> </w:t>
      </w:r>
      <w:r>
        <w:rPr>
          <w:i/>
          <w:sz w:val="24"/>
        </w:rPr>
        <w:t>vida</w:t>
      </w:r>
      <w:r>
        <w:rPr>
          <w:i/>
          <w:spacing w:val="-9"/>
          <w:sz w:val="24"/>
        </w:rPr>
        <w:t xml:space="preserve"> </w:t>
      </w:r>
      <w:r>
        <w:rPr>
          <w:i/>
          <w:sz w:val="24"/>
        </w:rPr>
        <w:t>o</w:t>
      </w:r>
      <w:r>
        <w:rPr>
          <w:i/>
          <w:spacing w:val="-9"/>
          <w:sz w:val="24"/>
        </w:rPr>
        <w:t xml:space="preserve"> </w:t>
      </w:r>
      <w:r>
        <w:rPr>
          <w:i/>
          <w:sz w:val="24"/>
        </w:rPr>
        <w:t>integridad física de personas presentes en el lugar, la pena será la de presidio mayor en su grado medio.</w:t>
      </w:r>
    </w:p>
    <w:sectPr w:rsidR="00440105">
      <w:pgSz w:w="12250" w:h="18720"/>
      <w:pgMar w:top="1620" w:right="1559"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F3E10"/>
    <w:multiLevelType w:val="hybridMultilevel"/>
    <w:tmpl w:val="4A60D1AE"/>
    <w:lvl w:ilvl="0" w:tplc="7A42CB12">
      <w:start w:val="1"/>
      <w:numFmt w:val="decimal"/>
      <w:lvlText w:val="%1."/>
      <w:lvlJc w:val="left"/>
      <w:pPr>
        <w:ind w:left="722" w:hanging="360"/>
        <w:jc w:val="left"/>
      </w:pPr>
      <w:rPr>
        <w:rFonts w:ascii="Arial" w:eastAsia="Arial" w:hAnsi="Arial" w:cs="Arial" w:hint="default"/>
        <w:b w:val="0"/>
        <w:bCs w:val="0"/>
        <w:i w:val="0"/>
        <w:iCs w:val="0"/>
        <w:spacing w:val="0"/>
        <w:w w:val="100"/>
        <w:sz w:val="24"/>
        <w:szCs w:val="24"/>
        <w:lang w:val="es-ES" w:eastAsia="en-US" w:bidi="ar-SA"/>
      </w:rPr>
    </w:lvl>
    <w:lvl w:ilvl="1" w:tplc="10B68F20">
      <w:numFmt w:val="bullet"/>
      <w:lvlText w:val="•"/>
      <w:lvlJc w:val="left"/>
      <w:pPr>
        <w:ind w:left="1546" w:hanging="360"/>
      </w:pPr>
      <w:rPr>
        <w:rFonts w:hint="default"/>
        <w:lang w:val="es-ES" w:eastAsia="en-US" w:bidi="ar-SA"/>
      </w:rPr>
    </w:lvl>
    <w:lvl w:ilvl="2" w:tplc="33C44442">
      <w:numFmt w:val="bullet"/>
      <w:lvlText w:val="•"/>
      <w:lvlJc w:val="left"/>
      <w:pPr>
        <w:ind w:left="2373" w:hanging="360"/>
      </w:pPr>
      <w:rPr>
        <w:rFonts w:hint="default"/>
        <w:lang w:val="es-ES" w:eastAsia="en-US" w:bidi="ar-SA"/>
      </w:rPr>
    </w:lvl>
    <w:lvl w:ilvl="3" w:tplc="1D50E972">
      <w:numFmt w:val="bullet"/>
      <w:lvlText w:val="•"/>
      <w:lvlJc w:val="left"/>
      <w:pPr>
        <w:ind w:left="3200" w:hanging="360"/>
      </w:pPr>
      <w:rPr>
        <w:rFonts w:hint="default"/>
        <w:lang w:val="es-ES" w:eastAsia="en-US" w:bidi="ar-SA"/>
      </w:rPr>
    </w:lvl>
    <w:lvl w:ilvl="4" w:tplc="70FCFE56">
      <w:numFmt w:val="bullet"/>
      <w:lvlText w:val="•"/>
      <w:lvlJc w:val="left"/>
      <w:pPr>
        <w:ind w:left="4027" w:hanging="360"/>
      </w:pPr>
      <w:rPr>
        <w:rFonts w:hint="default"/>
        <w:lang w:val="es-ES" w:eastAsia="en-US" w:bidi="ar-SA"/>
      </w:rPr>
    </w:lvl>
    <w:lvl w:ilvl="5" w:tplc="C4465EAE">
      <w:numFmt w:val="bullet"/>
      <w:lvlText w:val="•"/>
      <w:lvlJc w:val="left"/>
      <w:pPr>
        <w:ind w:left="4854" w:hanging="360"/>
      </w:pPr>
      <w:rPr>
        <w:rFonts w:hint="default"/>
        <w:lang w:val="es-ES" w:eastAsia="en-US" w:bidi="ar-SA"/>
      </w:rPr>
    </w:lvl>
    <w:lvl w:ilvl="6" w:tplc="8FE26538">
      <w:numFmt w:val="bullet"/>
      <w:lvlText w:val="•"/>
      <w:lvlJc w:val="left"/>
      <w:pPr>
        <w:ind w:left="5680" w:hanging="360"/>
      </w:pPr>
      <w:rPr>
        <w:rFonts w:hint="default"/>
        <w:lang w:val="es-ES" w:eastAsia="en-US" w:bidi="ar-SA"/>
      </w:rPr>
    </w:lvl>
    <w:lvl w:ilvl="7" w:tplc="9434F2E6">
      <w:numFmt w:val="bullet"/>
      <w:lvlText w:val="•"/>
      <w:lvlJc w:val="left"/>
      <w:pPr>
        <w:ind w:left="6507" w:hanging="360"/>
      </w:pPr>
      <w:rPr>
        <w:rFonts w:hint="default"/>
        <w:lang w:val="es-ES" w:eastAsia="en-US" w:bidi="ar-SA"/>
      </w:rPr>
    </w:lvl>
    <w:lvl w:ilvl="8" w:tplc="F85ED674">
      <w:numFmt w:val="bullet"/>
      <w:lvlText w:val="•"/>
      <w:lvlJc w:val="left"/>
      <w:pPr>
        <w:ind w:left="7334" w:hanging="360"/>
      </w:pPr>
      <w:rPr>
        <w:rFonts w:hint="default"/>
        <w:lang w:val="es-ES" w:eastAsia="en-US" w:bidi="ar-SA"/>
      </w:rPr>
    </w:lvl>
  </w:abstractNum>
  <w:num w:numId="1" w16cid:durableId="1162160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40105"/>
    <w:rsid w:val="0029638D"/>
    <w:rsid w:val="00440105"/>
    <w:rsid w:val="007F00D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762BF3-3930-408E-8DBB-2BCEA5FDF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69"/>
      <w:ind w:right="139"/>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00"/>
      <w:ind w:left="721" w:right="13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timeline.cl/region-de-antofagasta-registra-un-935-de-percepcion-de-inseguridad-segun-encuesta-enusc-202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imeline.cl/region-de-antofagasta-registra-un-935-de-percepcion-de-inseguridad-segun-encuesta-enusc-2023/"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877</Words>
  <Characters>4824</Characters>
  <Application>Microsoft Office Word</Application>
  <DocSecurity>0</DocSecurity>
  <Lines>40</Lines>
  <Paragraphs>11</Paragraphs>
  <ScaleCrop>false</ScaleCrop>
  <Company/>
  <LinksUpToDate>false</LinksUpToDate>
  <CharactersWithSpaces>5690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2025-06-02T13:45:00Z</dcterms:created>
  <dcterms:modified xsi:type="dcterms:W3CDTF">2025-06-30T22:54:00Z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2025-05-30T00:00:00Z</vt:filetime>
  </property>
  <property fmtid="{D5CDD505-2E9C-101B-9397-08002B2CF9AE}" pid="3" name="Creator">
    <vt:lpwstr>Microsoft® Word para Microsoft 365</vt:lpwstr>
  </property>
  <property fmtid="{D5CDD505-2E9C-101B-9397-08002B2CF9AE}" pid="4" name="LastSaved">
    <vt:filetime>2025-06-02T00:00:00Z</vt:filetime>
  </property>
  <property fmtid="{D5CDD505-2E9C-101B-9397-08002B2CF9AE}" pid="5" name="Producer">
    <vt:lpwstr>Microsoft® Word para Microsoft 365</vt:lpwstr>
  </property>
</Properties>
</file>