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73F" w:rsidRDefault="00000000">
      <w:pPr>
        <w:pStyle w:val="Textoindependiente"/>
        <w:ind w:left="3802"/>
        <w:rPr>
          <w:rFonts w:ascii="Times New Roman"/>
          <w:sz w:val="20"/>
        </w:rPr>
      </w:pPr>
      <w:r>
        <w:rPr>
          <w:rFonts w:ascii="Times New Roman"/>
          <w:noProof/>
          <w:sz w:val="20"/>
        </w:rPr>
        <w:drawing>
          <wp:inline distT="0" distB="0" distL="0" distR="0">
            <wp:extent cx="1162789" cy="112699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62789" cy="1126998"/>
                    </a:xfrm>
                    <a:prstGeom prst="rect">
                      <a:avLst/>
                    </a:prstGeom>
                  </pic:spPr>
                </pic:pic>
              </a:graphicData>
            </a:graphic>
          </wp:inline>
        </w:drawing>
      </w:r>
    </w:p>
    <w:p w:rsidR="00A2773F" w:rsidRDefault="00A2773F">
      <w:pPr>
        <w:pStyle w:val="Textoindependiente"/>
        <w:rPr>
          <w:rFonts w:ascii="Times New Roman"/>
          <w:sz w:val="24"/>
        </w:rPr>
      </w:pPr>
    </w:p>
    <w:p w:rsidR="00A2773F" w:rsidRDefault="00A2773F">
      <w:pPr>
        <w:pStyle w:val="Textoindependiente"/>
        <w:rPr>
          <w:rFonts w:ascii="Times New Roman"/>
          <w:sz w:val="24"/>
        </w:rPr>
      </w:pPr>
    </w:p>
    <w:p w:rsidR="00A2773F" w:rsidRDefault="00A2773F">
      <w:pPr>
        <w:pStyle w:val="Textoindependiente"/>
        <w:spacing w:before="11"/>
        <w:rPr>
          <w:rFonts w:ascii="Times New Roman"/>
          <w:sz w:val="24"/>
        </w:rPr>
      </w:pPr>
    </w:p>
    <w:p w:rsidR="00A2773F" w:rsidRDefault="00000000">
      <w:pPr>
        <w:pStyle w:val="Ttulo"/>
        <w:spacing w:line="360" w:lineRule="auto"/>
        <w:rPr>
          <w:b/>
        </w:rPr>
      </w:pPr>
      <w:r>
        <w:rPr>
          <w:b/>
        </w:rPr>
        <w:t>PROYECTO</w:t>
      </w:r>
      <w:r>
        <w:rPr>
          <w:b/>
          <w:spacing w:val="-4"/>
        </w:rPr>
        <w:t xml:space="preserve"> </w:t>
      </w:r>
      <w:r>
        <w:rPr>
          <w:b/>
        </w:rPr>
        <w:t>DE</w:t>
      </w:r>
      <w:r>
        <w:rPr>
          <w:b/>
          <w:spacing w:val="-5"/>
        </w:rPr>
        <w:t xml:space="preserve"> </w:t>
      </w:r>
      <w:r>
        <w:rPr>
          <w:b/>
        </w:rPr>
        <w:t>LEY</w:t>
      </w:r>
      <w:r>
        <w:rPr>
          <w:b/>
          <w:spacing w:val="-4"/>
        </w:rPr>
        <w:t xml:space="preserve"> </w:t>
      </w:r>
      <w:r>
        <w:rPr>
          <w:b/>
        </w:rPr>
        <w:t>QUE</w:t>
      </w:r>
      <w:r>
        <w:rPr>
          <w:b/>
          <w:spacing w:val="-5"/>
        </w:rPr>
        <w:t xml:space="preserve"> </w:t>
      </w:r>
      <w:r>
        <w:rPr>
          <w:b/>
        </w:rPr>
        <w:t>MODIFICA</w:t>
      </w:r>
      <w:r>
        <w:rPr>
          <w:b/>
          <w:spacing w:val="-5"/>
        </w:rPr>
        <w:t xml:space="preserve"> </w:t>
      </w:r>
      <w:r>
        <w:rPr>
          <w:b/>
        </w:rPr>
        <w:t>EL</w:t>
      </w:r>
      <w:r>
        <w:rPr>
          <w:b/>
          <w:spacing w:val="-4"/>
        </w:rPr>
        <w:t xml:space="preserve"> </w:t>
      </w:r>
      <w:r>
        <w:rPr>
          <w:b/>
        </w:rPr>
        <w:t>CÓDIGO</w:t>
      </w:r>
      <w:r>
        <w:rPr>
          <w:b/>
          <w:spacing w:val="-4"/>
        </w:rPr>
        <w:t xml:space="preserve"> </w:t>
      </w:r>
      <w:r>
        <w:rPr>
          <w:b/>
        </w:rPr>
        <w:t>DEL</w:t>
      </w:r>
      <w:r>
        <w:rPr>
          <w:b/>
          <w:spacing w:val="-4"/>
        </w:rPr>
        <w:t xml:space="preserve"> </w:t>
      </w:r>
      <w:r>
        <w:rPr>
          <w:b/>
        </w:rPr>
        <w:t>TRABAJO,</w:t>
      </w:r>
      <w:r>
        <w:rPr>
          <w:b/>
          <w:spacing w:val="-4"/>
        </w:rPr>
        <w:t xml:space="preserve"> </w:t>
      </w:r>
      <w:r>
        <w:rPr>
          <w:b/>
        </w:rPr>
        <w:t>CON EL OBJETO DE ESTABLECER LA OBLIGACIÓN DE PAGAR LA REMUNERACIÓN EL DÍA HÁBIL ANTERIOR A LA FECHA DE VENCIMIENTO DEL PLAZO MÁXIMO ESTABLECIDO EN EL INCISO PRIMERO</w:t>
      </w:r>
      <w:r>
        <w:rPr>
          <w:b/>
          <w:spacing w:val="-3"/>
        </w:rPr>
        <w:t xml:space="preserve"> </w:t>
      </w:r>
      <w:r>
        <w:rPr>
          <w:b/>
        </w:rPr>
        <w:t>DEL</w:t>
      </w:r>
      <w:r>
        <w:rPr>
          <w:b/>
          <w:spacing w:val="-3"/>
        </w:rPr>
        <w:t xml:space="preserve"> </w:t>
      </w:r>
      <w:r>
        <w:rPr>
          <w:b/>
        </w:rPr>
        <w:t>ARTÍCULO</w:t>
      </w:r>
      <w:r>
        <w:rPr>
          <w:b/>
          <w:spacing w:val="-3"/>
        </w:rPr>
        <w:t xml:space="preserve"> </w:t>
      </w:r>
      <w:r>
        <w:rPr>
          <w:b/>
        </w:rPr>
        <w:t>55,</w:t>
      </w:r>
      <w:r>
        <w:rPr>
          <w:b/>
          <w:spacing w:val="-3"/>
        </w:rPr>
        <w:t xml:space="preserve"> </w:t>
      </w:r>
      <w:r>
        <w:rPr>
          <w:b/>
        </w:rPr>
        <w:t>CUANDO</w:t>
      </w:r>
      <w:r>
        <w:rPr>
          <w:b/>
          <w:spacing w:val="-3"/>
        </w:rPr>
        <w:t xml:space="preserve"> </w:t>
      </w:r>
      <w:r>
        <w:rPr>
          <w:b/>
        </w:rPr>
        <w:t>ESTA</w:t>
      </w:r>
      <w:r>
        <w:rPr>
          <w:b/>
          <w:spacing w:val="-4"/>
        </w:rPr>
        <w:t xml:space="preserve"> </w:t>
      </w:r>
      <w:r>
        <w:rPr>
          <w:b/>
        </w:rPr>
        <w:t>COINCIDA</w:t>
      </w:r>
      <w:r>
        <w:rPr>
          <w:b/>
          <w:spacing w:val="-4"/>
        </w:rPr>
        <w:t xml:space="preserve"> </w:t>
      </w:r>
      <w:r>
        <w:rPr>
          <w:b/>
        </w:rPr>
        <w:t>CON</w:t>
      </w:r>
      <w:r>
        <w:rPr>
          <w:b/>
          <w:spacing w:val="-3"/>
        </w:rPr>
        <w:t xml:space="preserve"> </w:t>
      </w:r>
      <w:r>
        <w:rPr>
          <w:b/>
        </w:rPr>
        <w:t>UN</w:t>
      </w:r>
      <w:r>
        <w:rPr>
          <w:b/>
          <w:spacing w:val="-3"/>
        </w:rPr>
        <w:t xml:space="preserve"> </w:t>
      </w:r>
      <w:r>
        <w:rPr>
          <w:b/>
        </w:rPr>
        <w:t>FIN DE SEMANA O DÍA FESTIVO.</w:t>
      </w:r>
    </w:p>
    <w:p w:rsidR="00A2773F" w:rsidRDefault="00000000">
      <w:pPr>
        <w:ind w:left="3272"/>
        <w:rPr>
          <w:b/>
          <w:sz w:val="14"/>
        </w:rPr>
      </w:pPr>
      <w:r>
        <w:rPr>
          <w:b/>
          <w:sz w:val="14"/>
        </w:rPr>
        <w:t>H.</w:t>
      </w:r>
      <w:r>
        <w:rPr>
          <w:b/>
          <w:spacing w:val="-5"/>
          <w:sz w:val="14"/>
        </w:rPr>
        <w:t xml:space="preserve"> </w:t>
      </w:r>
      <w:r>
        <w:rPr>
          <w:b/>
          <w:sz w:val="14"/>
        </w:rPr>
        <w:t>DIPUTADO</w:t>
      </w:r>
      <w:r>
        <w:rPr>
          <w:b/>
          <w:spacing w:val="-6"/>
          <w:sz w:val="14"/>
        </w:rPr>
        <w:t xml:space="preserve"> </w:t>
      </w:r>
      <w:r>
        <w:rPr>
          <w:b/>
          <w:sz w:val="14"/>
        </w:rPr>
        <w:t>VICTOR</w:t>
      </w:r>
      <w:r>
        <w:rPr>
          <w:b/>
          <w:spacing w:val="-3"/>
          <w:sz w:val="14"/>
        </w:rPr>
        <w:t xml:space="preserve"> </w:t>
      </w:r>
      <w:r>
        <w:rPr>
          <w:b/>
          <w:sz w:val="14"/>
        </w:rPr>
        <w:t>PINO</w:t>
      </w:r>
      <w:r>
        <w:rPr>
          <w:b/>
          <w:spacing w:val="-6"/>
          <w:sz w:val="14"/>
        </w:rPr>
        <w:t xml:space="preserve"> </w:t>
      </w:r>
      <w:r>
        <w:rPr>
          <w:b/>
          <w:spacing w:val="-2"/>
          <w:sz w:val="14"/>
        </w:rPr>
        <w:t>FUENTES.</w:t>
      </w:r>
    </w:p>
    <w:p w:rsidR="00A2773F" w:rsidRDefault="00A2773F">
      <w:pPr>
        <w:pStyle w:val="Textoindependiente"/>
        <w:rPr>
          <w:b/>
          <w:sz w:val="14"/>
        </w:rPr>
      </w:pPr>
    </w:p>
    <w:p w:rsidR="00A2773F" w:rsidRDefault="00A2773F">
      <w:pPr>
        <w:pStyle w:val="Textoindependiente"/>
        <w:rPr>
          <w:b/>
          <w:sz w:val="14"/>
        </w:rPr>
      </w:pPr>
    </w:p>
    <w:p w:rsidR="00A2773F" w:rsidRDefault="00A2773F">
      <w:pPr>
        <w:pStyle w:val="Textoindependiente"/>
        <w:rPr>
          <w:b/>
          <w:sz w:val="14"/>
        </w:rPr>
      </w:pPr>
    </w:p>
    <w:p w:rsidR="00A2773F" w:rsidRDefault="00A2773F">
      <w:pPr>
        <w:pStyle w:val="Textoindependiente"/>
        <w:rPr>
          <w:b/>
          <w:sz w:val="14"/>
        </w:rPr>
      </w:pPr>
    </w:p>
    <w:p w:rsidR="00A2773F" w:rsidRDefault="00A2773F">
      <w:pPr>
        <w:pStyle w:val="Textoindependiente"/>
        <w:rPr>
          <w:b/>
          <w:sz w:val="14"/>
        </w:rPr>
      </w:pPr>
    </w:p>
    <w:p w:rsidR="00A2773F" w:rsidRDefault="00A2773F">
      <w:pPr>
        <w:pStyle w:val="Textoindependiente"/>
        <w:rPr>
          <w:b/>
          <w:sz w:val="14"/>
        </w:rPr>
      </w:pPr>
    </w:p>
    <w:p w:rsidR="00A2773F" w:rsidRDefault="00A2773F">
      <w:pPr>
        <w:pStyle w:val="Textoindependiente"/>
        <w:rPr>
          <w:b/>
          <w:sz w:val="14"/>
        </w:rPr>
      </w:pPr>
    </w:p>
    <w:p w:rsidR="00A2773F" w:rsidRDefault="00A2773F">
      <w:pPr>
        <w:pStyle w:val="Textoindependiente"/>
        <w:spacing w:before="73"/>
        <w:rPr>
          <w:b/>
          <w:sz w:val="14"/>
        </w:rPr>
      </w:pPr>
    </w:p>
    <w:p w:rsidR="00A2773F" w:rsidRDefault="00000000">
      <w:pPr>
        <w:pStyle w:val="Prrafodelista"/>
        <w:numPr>
          <w:ilvl w:val="0"/>
          <w:numId w:val="1"/>
        </w:numPr>
        <w:tabs>
          <w:tab w:val="left" w:pos="1341"/>
        </w:tabs>
        <w:ind w:left="1341"/>
        <w:rPr>
          <w:b/>
          <w:u w:val="none"/>
        </w:rPr>
      </w:pPr>
      <w:r>
        <w:rPr>
          <w:b/>
          <w:spacing w:val="-2"/>
        </w:rPr>
        <w:t>PREÁMBULO:</w:t>
      </w:r>
    </w:p>
    <w:p w:rsidR="00A2773F" w:rsidRDefault="00A2773F">
      <w:pPr>
        <w:pStyle w:val="Textoindependiente"/>
        <w:rPr>
          <w:b/>
        </w:rPr>
      </w:pPr>
    </w:p>
    <w:p w:rsidR="00A2773F" w:rsidRDefault="00A2773F">
      <w:pPr>
        <w:pStyle w:val="Textoindependiente"/>
        <w:spacing w:before="17"/>
        <w:rPr>
          <w:b/>
        </w:rPr>
      </w:pPr>
    </w:p>
    <w:p w:rsidR="00A2773F" w:rsidRDefault="00000000">
      <w:pPr>
        <w:pStyle w:val="Textoindependiente"/>
        <w:spacing w:before="1" w:line="360" w:lineRule="auto"/>
        <w:ind w:left="262" w:right="258"/>
        <w:jc w:val="both"/>
      </w:pPr>
      <w:r>
        <w:t>Amparado en la firme convicción de fortalecer los derechos de los trabajadores y corregir prácticas</w:t>
      </w:r>
      <w:r>
        <w:rPr>
          <w:spacing w:val="-3"/>
        </w:rPr>
        <w:t xml:space="preserve"> </w:t>
      </w:r>
      <w:r>
        <w:t>injustas</w:t>
      </w:r>
      <w:r>
        <w:rPr>
          <w:spacing w:val="-1"/>
        </w:rPr>
        <w:t xml:space="preserve"> </w:t>
      </w:r>
      <w:r>
        <w:t>que afectan su sustento diario, el Diputado Victor Pino Fuentes, ha tomado la decisión de presentar el siguiente proyecto de ley, cuya finalidad es establecer la obligatoriedad del pago anticipado de remuneraciones cuando la fecha de vencimiento mensual coincida con un día inhábil, sea este sábado, domingo o festivo.</w:t>
      </w:r>
    </w:p>
    <w:p w:rsidR="00A2773F" w:rsidRDefault="00000000">
      <w:pPr>
        <w:pStyle w:val="Textoindependiente"/>
        <w:spacing w:before="200" w:line="360" w:lineRule="auto"/>
        <w:ind w:left="262" w:right="256"/>
        <w:jc w:val="both"/>
      </w:pPr>
      <w:r>
        <w:t>Por esta razón, y con la firme convicción de la existencia urgente de avanzar en una normativa clara que proteja el acceso oportuno a las remuneraciones, el Honorable Diputado Víctor Pino de la Región de Coquimbo, ha presentado para</w:t>
      </w:r>
      <w:r>
        <w:rPr>
          <w:spacing w:val="-2"/>
        </w:rPr>
        <w:t xml:space="preserve"> </w:t>
      </w:r>
      <w:r>
        <w:t>el inicio</w:t>
      </w:r>
      <w:r>
        <w:rPr>
          <w:spacing w:val="-17"/>
        </w:rPr>
        <w:t xml:space="preserve"> </w:t>
      </w:r>
      <w:r>
        <w:t>de</w:t>
      </w:r>
      <w:r>
        <w:rPr>
          <w:spacing w:val="-16"/>
        </w:rPr>
        <w:t xml:space="preserve"> </w:t>
      </w:r>
      <w:r>
        <w:t>su</w:t>
      </w:r>
      <w:r>
        <w:rPr>
          <w:spacing w:val="-14"/>
        </w:rPr>
        <w:t xml:space="preserve"> </w:t>
      </w:r>
      <w:r>
        <w:t>tramitación,</w:t>
      </w:r>
      <w:r>
        <w:rPr>
          <w:spacing w:val="-17"/>
        </w:rPr>
        <w:t xml:space="preserve"> </w:t>
      </w:r>
      <w:r>
        <w:t>el</w:t>
      </w:r>
      <w:r>
        <w:rPr>
          <w:spacing w:val="-14"/>
        </w:rPr>
        <w:t xml:space="preserve"> </w:t>
      </w:r>
      <w:r>
        <w:t>proyecto</w:t>
      </w:r>
      <w:r>
        <w:rPr>
          <w:spacing w:val="-15"/>
        </w:rPr>
        <w:t xml:space="preserve"> </w:t>
      </w:r>
      <w:r>
        <w:t>de</w:t>
      </w:r>
      <w:r>
        <w:rPr>
          <w:spacing w:val="-16"/>
        </w:rPr>
        <w:t xml:space="preserve"> </w:t>
      </w:r>
      <w:r>
        <w:t>ley</w:t>
      </w:r>
      <w:r>
        <w:rPr>
          <w:spacing w:val="-15"/>
        </w:rPr>
        <w:t xml:space="preserve"> </w:t>
      </w:r>
      <w:r>
        <w:t>que</w:t>
      </w:r>
      <w:r>
        <w:rPr>
          <w:spacing w:val="-16"/>
        </w:rPr>
        <w:t xml:space="preserve"> </w:t>
      </w:r>
      <w:r>
        <w:t>se</w:t>
      </w:r>
      <w:r>
        <w:rPr>
          <w:spacing w:val="-15"/>
        </w:rPr>
        <w:t xml:space="preserve"> </w:t>
      </w:r>
      <w:r>
        <w:t>detalla</w:t>
      </w:r>
      <w:r>
        <w:rPr>
          <w:spacing w:val="-17"/>
        </w:rPr>
        <w:t xml:space="preserve"> </w:t>
      </w:r>
      <w:r>
        <w:t>en</w:t>
      </w:r>
      <w:r>
        <w:rPr>
          <w:spacing w:val="-14"/>
        </w:rPr>
        <w:t xml:space="preserve"> </w:t>
      </w:r>
      <w:r>
        <w:t>el</w:t>
      </w:r>
      <w:r>
        <w:rPr>
          <w:spacing w:val="-15"/>
        </w:rPr>
        <w:t xml:space="preserve"> </w:t>
      </w:r>
      <w:r>
        <w:t>presente</w:t>
      </w:r>
      <w:r>
        <w:rPr>
          <w:spacing w:val="-15"/>
        </w:rPr>
        <w:t xml:space="preserve"> </w:t>
      </w:r>
      <w:r>
        <w:rPr>
          <w:spacing w:val="-2"/>
        </w:rPr>
        <w:t>documento.</w:t>
      </w:r>
    </w:p>
    <w:p w:rsidR="00A2773F" w:rsidRDefault="00A2773F">
      <w:pPr>
        <w:pStyle w:val="Textoindependiente"/>
        <w:spacing w:line="360" w:lineRule="auto"/>
        <w:jc w:val="both"/>
        <w:sectPr w:rsidR="00A2773F">
          <w:footerReference w:type="default" r:id="rId8"/>
          <w:type w:val="continuous"/>
          <w:pgSz w:w="12240" w:h="15840"/>
          <w:pgMar w:top="1120" w:right="1440" w:bottom="1200" w:left="1440" w:header="0" w:footer="1000" w:gutter="0"/>
          <w:pgBorders w:offsetFrom="page">
            <w:top w:val="single" w:sz="4" w:space="24" w:color="4471C4"/>
            <w:left w:val="single" w:sz="4" w:space="24" w:color="4471C4"/>
            <w:bottom w:val="single" w:sz="4" w:space="24" w:color="4471C4"/>
            <w:right w:val="single" w:sz="4" w:space="24" w:color="4471C4"/>
          </w:pgBorders>
          <w:pgNumType w:start="1"/>
          <w:cols w:space="720"/>
        </w:sectPr>
      </w:pPr>
    </w:p>
    <w:p w:rsidR="00A2773F" w:rsidRDefault="00000000">
      <w:pPr>
        <w:pStyle w:val="Prrafodelista"/>
        <w:numPr>
          <w:ilvl w:val="0"/>
          <w:numId w:val="1"/>
        </w:numPr>
        <w:tabs>
          <w:tab w:val="left" w:pos="1341"/>
        </w:tabs>
        <w:spacing w:before="77"/>
        <w:ind w:left="1341"/>
        <w:rPr>
          <w:b/>
          <w:u w:val="none"/>
        </w:rPr>
      </w:pPr>
      <w:r>
        <w:rPr>
          <w:b/>
          <w:spacing w:val="-2"/>
        </w:rPr>
        <w:lastRenderedPageBreak/>
        <w:t>CONSIDERANDO</w:t>
      </w:r>
      <w:r>
        <w:rPr>
          <w:b/>
          <w:spacing w:val="-2"/>
          <w:u w:val="none"/>
        </w:rPr>
        <w:t>:</w:t>
      </w:r>
    </w:p>
    <w:p w:rsidR="00A2773F" w:rsidRDefault="00A2773F">
      <w:pPr>
        <w:pStyle w:val="Textoindependiente"/>
        <w:spacing w:before="69"/>
        <w:rPr>
          <w:b/>
        </w:rPr>
      </w:pPr>
    </w:p>
    <w:p w:rsidR="00A2773F" w:rsidRDefault="00000000">
      <w:pPr>
        <w:pStyle w:val="Textoindependiente"/>
        <w:spacing w:before="1" w:line="360" w:lineRule="auto"/>
        <w:ind w:left="262" w:right="258"/>
        <w:jc w:val="both"/>
      </w:pPr>
      <w:r>
        <w:t>Que,</w:t>
      </w:r>
      <w:r>
        <w:rPr>
          <w:spacing w:val="-6"/>
        </w:rPr>
        <w:t xml:space="preserve"> </w:t>
      </w:r>
      <w:r>
        <w:t>nuestro</w:t>
      </w:r>
      <w:r>
        <w:rPr>
          <w:spacing w:val="-5"/>
        </w:rPr>
        <w:t xml:space="preserve"> </w:t>
      </w:r>
      <w:r>
        <w:t>marco</w:t>
      </w:r>
      <w:r>
        <w:rPr>
          <w:spacing w:val="-5"/>
        </w:rPr>
        <w:t xml:space="preserve"> </w:t>
      </w:r>
      <w:r>
        <w:t>regulatorio,</w:t>
      </w:r>
      <w:r>
        <w:rPr>
          <w:spacing w:val="-3"/>
        </w:rPr>
        <w:t xml:space="preserve"> </w:t>
      </w:r>
      <w:r>
        <w:t>en</w:t>
      </w:r>
      <w:r>
        <w:rPr>
          <w:spacing w:val="-5"/>
        </w:rPr>
        <w:t xml:space="preserve"> </w:t>
      </w:r>
      <w:r>
        <w:t>el</w:t>
      </w:r>
      <w:r>
        <w:rPr>
          <w:spacing w:val="-5"/>
        </w:rPr>
        <w:t xml:space="preserve"> </w:t>
      </w:r>
      <w:r>
        <w:t>artículo</w:t>
      </w:r>
      <w:r>
        <w:rPr>
          <w:spacing w:val="-5"/>
        </w:rPr>
        <w:t xml:space="preserve"> </w:t>
      </w:r>
      <w:r>
        <w:t>55</w:t>
      </w:r>
      <w:r>
        <w:rPr>
          <w:spacing w:val="-6"/>
        </w:rPr>
        <w:t xml:space="preserve"> </w:t>
      </w:r>
      <w:r>
        <w:t>del</w:t>
      </w:r>
      <w:r>
        <w:rPr>
          <w:spacing w:val="-5"/>
        </w:rPr>
        <w:t xml:space="preserve"> </w:t>
      </w:r>
      <w:r>
        <w:t>Código</w:t>
      </w:r>
      <w:r>
        <w:rPr>
          <w:spacing w:val="-5"/>
        </w:rPr>
        <w:t xml:space="preserve"> </w:t>
      </w:r>
      <w:r>
        <w:t>del</w:t>
      </w:r>
      <w:r>
        <w:rPr>
          <w:spacing w:val="-5"/>
        </w:rPr>
        <w:t xml:space="preserve"> </w:t>
      </w:r>
      <w:r>
        <w:t>Trabajo,</w:t>
      </w:r>
      <w:r>
        <w:rPr>
          <w:spacing w:val="-7"/>
        </w:rPr>
        <w:t xml:space="preserve"> </w:t>
      </w:r>
      <w:r>
        <w:t>establece que la remuneración debe pagarse con una periodicidad no superior a un mes, y que</w:t>
      </w:r>
      <w:r>
        <w:rPr>
          <w:spacing w:val="-9"/>
        </w:rPr>
        <w:t xml:space="preserve"> </w:t>
      </w:r>
      <w:r>
        <w:t>el</w:t>
      </w:r>
      <w:r>
        <w:rPr>
          <w:spacing w:val="-8"/>
        </w:rPr>
        <w:t xml:space="preserve"> </w:t>
      </w:r>
      <w:r>
        <w:t>artículo</w:t>
      </w:r>
      <w:r>
        <w:rPr>
          <w:spacing w:val="-8"/>
        </w:rPr>
        <w:t xml:space="preserve"> </w:t>
      </w:r>
      <w:r>
        <w:t>56</w:t>
      </w:r>
      <w:r>
        <w:rPr>
          <w:spacing w:val="-10"/>
        </w:rPr>
        <w:t xml:space="preserve"> </w:t>
      </w:r>
      <w:r>
        <w:t>del</w:t>
      </w:r>
      <w:r>
        <w:rPr>
          <w:spacing w:val="-11"/>
        </w:rPr>
        <w:t xml:space="preserve"> </w:t>
      </w:r>
      <w:r>
        <w:t>mismo</w:t>
      </w:r>
      <w:r>
        <w:rPr>
          <w:spacing w:val="-10"/>
        </w:rPr>
        <w:t xml:space="preserve"> </w:t>
      </w:r>
      <w:r>
        <w:t>cuerpo</w:t>
      </w:r>
      <w:r>
        <w:rPr>
          <w:spacing w:val="-10"/>
        </w:rPr>
        <w:t xml:space="preserve"> </w:t>
      </w:r>
      <w:r>
        <w:t>legal,</w:t>
      </w:r>
      <w:r>
        <w:rPr>
          <w:spacing w:val="-9"/>
        </w:rPr>
        <w:t xml:space="preserve"> </w:t>
      </w:r>
      <w:r>
        <w:t>indica</w:t>
      </w:r>
      <w:r>
        <w:rPr>
          <w:spacing w:val="-10"/>
        </w:rPr>
        <w:t xml:space="preserve"> </w:t>
      </w:r>
      <w:r>
        <w:t>que</w:t>
      </w:r>
      <w:r>
        <w:rPr>
          <w:spacing w:val="-9"/>
        </w:rPr>
        <w:t xml:space="preserve"> </w:t>
      </w:r>
      <w:r>
        <w:t>dicho</w:t>
      </w:r>
      <w:r>
        <w:rPr>
          <w:spacing w:val="-8"/>
        </w:rPr>
        <w:t xml:space="preserve"> </w:t>
      </w:r>
      <w:r>
        <w:t>pago</w:t>
      </w:r>
      <w:r>
        <w:rPr>
          <w:spacing w:val="-8"/>
        </w:rPr>
        <w:t xml:space="preserve"> </w:t>
      </w:r>
      <w:r>
        <w:t>debe</w:t>
      </w:r>
      <w:r>
        <w:rPr>
          <w:spacing w:val="-9"/>
        </w:rPr>
        <w:t xml:space="preserve"> </w:t>
      </w:r>
      <w:r>
        <w:t>realizarse</w:t>
      </w:r>
      <w:r>
        <w:rPr>
          <w:spacing w:val="-9"/>
        </w:rPr>
        <w:t xml:space="preserve"> </w:t>
      </w:r>
      <w:r>
        <w:t>en un</w:t>
      </w:r>
      <w:r>
        <w:rPr>
          <w:spacing w:val="-16"/>
        </w:rPr>
        <w:t xml:space="preserve"> </w:t>
      </w:r>
      <w:r>
        <w:t>día</w:t>
      </w:r>
      <w:r>
        <w:rPr>
          <w:spacing w:val="-18"/>
        </w:rPr>
        <w:t xml:space="preserve"> </w:t>
      </w:r>
      <w:r>
        <w:t>hábil,</w:t>
      </w:r>
      <w:r>
        <w:rPr>
          <w:spacing w:val="-17"/>
        </w:rPr>
        <w:t xml:space="preserve"> </w:t>
      </w:r>
      <w:r>
        <w:t>entre</w:t>
      </w:r>
      <w:r>
        <w:rPr>
          <w:spacing w:val="-16"/>
        </w:rPr>
        <w:t xml:space="preserve"> </w:t>
      </w:r>
      <w:r>
        <w:t>lunes</w:t>
      </w:r>
      <w:r>
        <w:rPr>
          <w:spacing w:val="-16"/>
        </w:rPr>
        <w:t xml:space="preserve"> </w:t>
      </w:r>
      <w:r>
        <w:t>y</w:t>
      </w:r>
      <w:r>
        <w:rPr>
          <w:spacing w:val="-16"/>
        </w:rPr>
        <w:t xml:space="preserve"> </w:t>
      </w:r>
      <w:r>
        <w:t>viernes.</w:t>
      </w:r>
      <w:r>
        <w:rPr>
          <w:spacing w:val="-14"/>
        </w:rPr>
        <w:t xml:space="preserve"> </w:t>
      </w:r>
      <w:r>
        <w:t>Lo</w:t>
      </w:r>
      <w:r>
        <w:rPr>
          <w:spacing w:val="-16"/>
        </w:rPr>
        <w:t xml:space="preserve"> </w:t>
      </w:r>
      <w:r>
        <w:t>anterior,</w:t>
      </w:r>
      <w:r>
        <w:rPr>
          <w:spacing w:val="-18"/>
        </w:rPr>
        <w:t xml:space="preserve"> </w:t>
      </w:r>
      <w:r>
        <w:t>deja</w:t>
      </w:r>
      <w:r>
        <w:rPr>
          <w:spacing w:val="-17"/>
        </w:rPr>
        <w:t xml:space="preserve"> </w:t>
      </w:r>
      <w:r>
        <w:t>en</w:t>
      </w:r>
      <w:r>
        <w:rPr>
          <w:spacing w:val="-16"/>
        </w:rPr>
        <w:t xml:space="preserve"> </w:t>
      </w:r>
      <w:r>
        <w:t>clara</w:t>
      </w:r>
      <w:r>
        <w:rPr>
          <w:spacing w:val="-18"/>
        </w:rPr>
        <w:t xml:space="preserve"> </w:t>
      </w:r>
      <w:r>
        <w:t>evidencia,</w:t>
      </w:r>
      <w:r>
        <w:rPr>
          <w:spacing w:val="-17"/>
        </w:rPr>
        <w:t xml:space="preserve"> </w:t>
      </w:r>
      <w:r>
        <w:t>que</w:t>
      </w:r>
      <w:r>
        <w:rPr>
          <w:spacing w:val="-16"/>
        </w:rPr>
        <w:t xml:space="preserve"> </w:t>
      </w:r>
      <w:r>
        <w:t>nuestro legislador, no regulo claramente que ocurre en los casos en los cuales la fecha de pago</w:t>
      </w:r>
      <w:r>
        <w:rPr>
          <w:spacing w:val="-12"/>
        </w:rPr>
        <w:t xml:space="preserve"> </w:t>
      </w:r>
      <w:r>
        <w:t>coincide</w:t>
      </w:r>
      <w:r>
        <w:rPr>
          <w:spacing w:val="-15"/>
        </w:rPr>
        <w:t xml:space="preserve"> </w:t>
      </w:r>
      <w:r>
        <w:t>con</w:t>
      </w:r>
      <w:r>
        <w:rPr>
          <w:spacing w:val="-15"/>
        </w:rPr>
        <w:t xml:space="preserve"> </w:t>
      </w:r>
      <w:r>
        <w:t>un</w:t>
      </w:r>
      <w:r>
        <w:rPr>
          <w:spacing w:val="-12"/>
        </w:rPr>
        <w:t xml:space="preserve"> </w:t>
      </w:r>
      <w:r>
        <w:t>día</w:t>
      </w:r>
      <w:r>
        <w:rPr>
          <w:spacing w:val="-14"/>
        </w:rPr>
        <w:t xml:space="preserve"> </w:t>
      </w:r>
      <w:r>
        <w:t>inhábil.</w:t>
      </w:r>
      <w:r>
        <w:rPr>
          <w:spacing w:val="-14"/>
        </w:rPr>
        <w:t xml:space="preserve"> </w:t>
      </w:r>
      <w:r>
        <w:t>Esta</w:t>
      </w:r>
      <w:r>
        <w:rPr>
          <w:spacing w:val="-14"/>
        </w:rPr>
        <w:t xml:space="preserve"> </w:t>
      </w:r>
      <w:r>
        <w:t>omisión</w:t>
      </w:r>
      <w:r>
        <w:rPr>
          <w:spacing w:val="-12"/>
        </w:rPr>
        <w:t xml:space="preserve"> </w:t>
      </w:r>
      <w:r>
        <w:t>deja</w:t>
      </w:r>
      <w:r>
        <w:rPr>
          <w:spacing w:val="-16"/>
        </w:rPr>
        <w:t xml:space="preserve"> </w:t>
      </w:r>
      <w:r>
        <w:t>espacio</w:t>
      </w:r>
      <w:r>
        <w:rPr>
          <w:spacing w:val="-12"/>
        </w:rPr>
        <w:t xml:space="preserve"> </w:t>
      </w:r>
      <w:r>
        <w:t>a</w:t>
      </w:r>
      <w:r>
        <w:rPr>
          <w:spacing w:val="-16"/>
        </w:rPr>
        <w:t xml:space="preserve"> </w:t>
      </w:r>
      <w:r>
        <w:t>interpretaciones</w:t>
      </w:r>
      <w:r>
        <w:rPr>
          <w:spacing w:val="-13"/>
        </w:rPr>
        <w:t xml:space="preserve"> </w:t>
      </w:r>
      <w:r>
        <w:t>que, en la práctica, terminan perjudicando a los trabajadores, quienes ven diferido el acceso a su salario pese a haber cumplido íntegramente con su jornada mensual.</w:t>
      </w:r>
    </w:p>
    <w:p w:rsidR="00A2773F" w:rsidRDefault="00000000">
      <w:pPr>
        <w:pStyle w:val="Textoindependiente"/>
        <w:spacing w:before="201" w:line="360" w:lineRule="auto"/>
        <w:ind w:left="262" w:right="260"/>
        <w:jc w:val="both"/>
      </w:pPr>
      <w:r>
        <w:t>La ausencia de una regla que imponga el adelanto obligatorio del pago de remuneraciones ante días inhábiles genera una vulnerabilidad innecesaria para quienes viven al día, especialmente cuando un trabajador se ve imposibilitado de recibir su sueldo en un fin de semana, debiendo esperar al lunes hábil siguiente, lo que incluso puede significar la imposibilidad de comprar alimentos, pagar cuentas</w:t>
      </w:r>
      <w:r>
        <w:rPr>
          <w:spacing w:val="-5"/>
        </w:rPr>
        <w:t xml:space="preserve"> </w:t>
      </w:r>
      <w:r>
        <w:t>esenciales</w:t>
      </w:r>
      <w:r>
        <w:rPr>
          <w:spacing w:val="-5"/>
        </w:rPr>
        <w:t xml:space="preserve"> </w:t>
      </w:r>
      <w:r>
        <w:t>o</w:t>
      </w:r>
      <w:r>
        <w:rPr>
          <w:spacing w:val="-5"/>
        </w:rPr>
        <w:t xml:space="preserve"> </w:t>
      </w:r>
      <w:r>
        <w:t>cubrir</w:t>
      </w:r>
      <w:r>
        <w:rPr>
          <w:spacing w:val="-5"/>
        </w:rPr>
        <w:t xml:space="preserve"> </w:t>
      </w:r>
      <w:r>
        <w:t>gastos</w:t>
      </w:r>
      <w:r>
        <w:rPr>
          <w:spacing w:val="-5"/>
        </w:rPr>
        <w:t xml:space="preserve"> </w:t>
      </w:r>
      <w:r>
        <w:t>médicos</w:t>
      </w:r>
      <w:r>
        <w:rPr>
          <w:spacing w:val="-5"/>
        </w:rPr>
        <w:t xml:space="preserve"> </w:t>
      </w:r>
      <w:r>
        <w:t>o</w:t>
      </w:r>
      <w:r>
        <w:rPr>
          <w:spacing w:val="-7"/>
        </w:rPr>
        <w:t xml:space="preserve"> </w:t>
      </w:r>
      <w:r>
        <w:t>de</w:t>
      </w:r>
      <w:r>
        <w:rPr>
          <w:spacing w:val="-5"/>
        </w:rPr>
        <w:t xml:space="preserve"> </w:t>
      </w:r>
      <w:r>
        <w:t>transporte.</w:t>
      </w:r>
      <w:r>
        <w:rPr>
          <w:spacing w:val="-6"/>
        </w:rPr>
        <w:t xml:space="preserve"> </w:t>
      </w:r>
      <w:r>
        <w:t>Esta</w:t>
      </w:r>
      <w:r>
        <w:rPr>
          <w:spacing w:val="-7"/>
        </w:rPr>
        <w:t xml:space="preserve"> </w:t>
      </w:r>
      <w:r>
        <w:t>situación</w:t>
      </w:r>
      <w:r>
        <w:rPr>
          <w:spacing w:val="-5"/>
        </w:rPr>
        <w:t xml:space="preserve"> </w:t>
      </w:r>
      <w:r>
        <w:t>no</w:t>
      </w:r>
      <w:r>
        <w:rPr>
          <w:spacing w:val="-5"/>
        </w:rPr>
        <w:t xml:space="preserve"> </w:t>
      </w:r>
      <w:r>
        <w:t>solo atenta contra la dignidad del trabajador, sino que también contradice el principio de certeza jurídica que debe imperar en las relaciones laborales, tal como ocurre en otras materias reguladas como vencimientos tributarios o judiciales donde nuestra legislación establece expresamente diversas especificaciones.</w:t>
      </w:r>
    </w:p>
    <w:p w:rsidR="00A2773F" w:rsidRDefault="00000000">
      <w:pPr>
        <w:pStyle w:val="Textoindependiente"/>
        <w:spacing w:before="200" w:line="360" w:lineRule="auto"/>
        <w:ind w:left="262" w:right="254" w:firstLine="69"/>
        <w:jc w:val="both"/>
      </w:pPr>
      <w:r>
        <w:t>Entonces, es una perspectiva de política pública, con esta propuesta se busca establecer ciertos mínimos en beneficio de los trabajadores. Garantizar el acceso oportuno a la remuneración en los plazos correctos, permite a las personas solventar sus necesidades fundamentales. Cuando su pago se posterga, aunque sea por uno o dos días, se genera una situación de incertidumbre económica que impacta directamente en la calidad de vida de las y los trabajadores. Por ello, establecer legalmente la obligación de adelantar el pago cuando la fecha de vencimiento coincida con un día inhábil, asegura que las personas reciban su ingreso en tiempo útil, eliminando aplazamientos que pueden poner en riesgo el cumplimiento de compromisos esenciales como arriendos, servicios básicos o compra de alimentos.</w:t>
      </w:r>
    </w:p>
    <w:p w:rsidR="00A2773F" w:rsidRDefault="00A2773F">
      <w:pPr>
        <w:pStyle w:val="Textoindependiente"/>
        <w:spacing w:line="360" w:lineRule="auto"/>
        <w:jc w:val="both"/>
        <w:sectPr w:rsidR="00A2773F">
          <w:pgSz w:w="12240" w:h="15840"/>
          <w:pgMar w:top="1340" w:right="1440" w:bottom="1200" w:left="1440" w:header="0" w:footer="1000" w:gutter="0"/>
          <w:pgBorders w:offsetFrom="page">
            <w:top w:val="single" w:sz="4" w:space="24" w:color="4471C4"/>
            <w:left w:val="single" w:sz="4" w:space="24" w:color="4471C4"/>
            <w:bottom w:val="single" w:sz="4" w:space="24" w:color="4471C4"/>
            <w:right w:val="single" w:sz="4" w:space="24" w:color="4471C4"/>
          </w:pgBorders>
          <w:cols w:space="720"/>
        </w:sectPr>
      </w:pPr>
    </w:p>
    <w:p w:rsidR="00A2773F" w:rsidRDefault="00000000">
      <w:pPr>
        <w:pStyle w:val="Textoindependiente"/>
        <w:spacing w:before="75" w:line="360" w:lineRule="auto"/>
        <w:ind w:left="262" w:right="254"/>
        <w:jc w:val="both"/>
      </w:pPr>
      <w:r>
        <w:lastRenderedPageBreak/>
        <w:t>Esto, permitiría, además, mejorar el vínculo entre empleador y trabajador, previniendo conflictos laborales derivados de la incertidumbre en el pago. Esto debido a que la ausencia de una regla clara en esta materia ha dado lugar a interpretaciones diversas por parte de empleadores, lo que ha generado descontento</w:t>
      </w:r>
      <w:r>
        <w:rPr>
          <w:spacing w:val="-7"/>
        </w:rPr>
        <w:t xml:space="preserve"> </w:t>
      </w:r>
      <w:r>
        <w:t>y</w:t>
      </w:r>
      <w:r>
        <w:rPr>
          <w:spacing w:val="-8"/>
        </w:rPr>
        <w:t xml:space="preserve"> </w:t>
      </w:r>
      <w:r>
        <w:t>reclamos</w:t>
      </w:r>
      <w:r>
        <w:rPr>
          <w:spacing w:val="-8"/>
        </w:rPr>
        <w:t xml:space="preserve"> </w:t>
      </w:r>
      <w:r>
        <w:t>en</w:t>
      </w:r>
      <w:r>
        <w:rPr>
          <w:spacing w:val="-7"/>
        </w:rPr>
        <w:t xml:space="preserve"> </w:t>
      </w:r>
      <w:r>
        <w:t>el</w:t>
      </w:r>
      <w:r>
        <w:rPr>
          <w:spacing w:val="-7"/>
        </w:rPr>
        <w:t xml:space="preserve"> </w:t>
      </w:r>
      <w:r>
        <w:t>mundo</w:t>
      </w:r>
      <w:r>
        <w:rPr>
          <w:spacing w:val="-7"/>
        </w:rPr>
        <w:t xml:space="preserve"> </w:t>
      </w:r>
      <w:r>
        <w:t>laboral.</w:t>
      </w:r>
      <w:r>
        <w:rPr>
          <w:spacing w:val="-9"/>
        </w:rPr>
        <w:t xml:space="preserve"> </w:t>
      </w:r>
      <w:r>
        <w:t>Al</w:t>
      </w:r>
      <w:r>
        <w:rPr>
          <w:spacing w:val="-7"/>
        </w:rPr>
        <w:t xml:space="preserve"> </w:t>
      </w:r>
      <w:r>
        <w:t>establecer</w:t>
      </w:r>
      <w:r>
        <w:rPr>
          <w:spacing w:val="-7"/>
        </w:rPr>
        <w:t xml:space="preserve"> </w:t>
      </w:r>
      <w:r>
        <w:t>un</w:t>
      </w:r>
      <w:r>
        <w:rPr>
          <w:spacing w:val="-10"/>
        </w:rPr>
        <w:t xml:space="preserve"> </w:t>
      </w:r>
      <w:r>
        <w:t>marco</w:t>
      </w:r>
      <w:r>
        <w:rPr>
          <w:spacing w:val="-7"/>
        </w:rPr>
        <w:t xml:space="preserve"> </w:t>
      </w:r>
      <w:r>
        <w:t>legal</w:t>
      </w:r>
      <w:r>
        <w:rPr>
          <w:spacing w:val="-7"/>
        </w:rPr>
        <w:t xml:space="preserve"> </w:t>
      </w:r>
      <w:r>
        <w:t>expreso, se</w:t>
      </w:r>
      <w:r>
        <w:rPr>
          <w:spacing w:val="-12"/>
        </w:rPr>
        <w:t xml:space="preserve"> </w:t>
      </w:r>
      <w:r>
        <w:t>eliminan</w:t>
      </w:r>
      <w:r>
        <w:rPr>
          <w:spacing w:val="-12"/>
        </w:rPr>
        <w:t xml:space="preserve"> </w:t>
      </w:r>
      <w:r>
        <w:t>las</w:t>
      </w:r>
      <w:r>
        <w:rPr>
          <w:spacing w:val="-13"/>
        </w:rPr>
        <w:t xml:space="preserve"> </w:t>
      </w:r>
      <w:r>
        <w:t>zonas</w:t>
      </w:r>
      <w:r>
        <w:rPr>
          <w:spacing w:val="-13"/>
        </w:rPr>
        <w:t xml:space="preserve"> </w:t>
      </w:r>
      <w:r>
        <w:t>grises</w:t>
      </w:r>
      <w:r>
        <w:rPr>
          <w:spacing w:val="-13"/>
        </w:rPr>
        <w:t xml:space="preserve"> </w:t>
      </w:r>
      <w:r>
        <w:t>que</w:t>
      </w:r>
      <w:r>
        <w:rPr>
          <w:spacing w:val="-13"/>
        </w:rPr>
        <w:t xml:space="preserve"> </w:t>
      </w:r>
      <w:r>
        <w:t>propician</w:t>
      </w:r>
      <w:r>
        <w:rPr>
          <w:spacing w:val="-12"/>
        </w:rPr>
        <w:t xml:space="preserve"> </w:t>
      </w:r>
      <w:r>
        <w:t>disputas</w:t>
      </w:r>
      <w:r>
        <w:rPr>
          <w:spacing w:val="-15"/>
        </w:rPr>
        <w:t xml:space="preserve"> </w:t>
      </w:r>
      <w:r>
        <w:t>o</w:t>
      </w:r>
      <w:r>
        <w:rPr>
          <w:spacing w:val="-12"/>
        </w:rPr>
        <w:t xml:space="preserve"> </w:t>
      </w:r>
      <w:r>
        <w:t>tensiones</w:t>
      </w:r>
      <w:r>
        <w:rPr>
          <w:spacing w:val="-12"/>
        </w:rPr>
        <w:t xml:space="preserve"> </w:t>
      </w:r>
      <w:r>
        <w:t>en</w:t>
      </w:r>
      <w:r>
        <w:rPr>
          <w:spacing w:val="-12"/>
        </w:rPr>
        <w:t xml:space="preserve"> </w:t>
      </w:r>
      <w:r>
        <w:t>la</w:t>
      </w:r>
      <w:r>
        <w:rPr>
          <w:spacing w:val="-16"/>
        </w:rPr>
        <w:t xml:space="preserve"> </w:t>
      </w:r>
      <w:r>
        <w:t>relación</w:t>
      </w:r>
      <w:r>
        <w:rPr>
          <w:spacing w:val="-12"/>
        </w:rPr>
        <w:t xml:space="preserve"> </w:t>
      </w:r>
      <w:r>
        <w:t>entre trabajadores y empleadores. Esta medida refuerza la buena fe contractual, promueve un clima laboral más justo y colaborativo.</w:t>
      </w:r>
    </w:p>
    <w:p w:rsidR="00A2773F" w:rsidRDefault="00000000">
      <w:pPr>
        <w:pStyle w:val="Textoindependiente"/>
        <w:spacing w:before="202" w:line="360" w:lineRule="auto"/>
        <w:ind w:left="262" w:right="256"/>
        <w:jc w:val="both"/>
      </w:pPr>
      <w:r>
        <w:t>En materia comparada, ya son diversas legislaciones extranjeras las que han regulado situaciones similares, consagrando el principio de anticipación del pago en</w:t>
      </w:r>
      <w:r>
        <w:rPr>
          <w:spacing w:val="-18"/>
        </w:rPr>
        <w:t xml:space="preserve"> </w:t>
      </w:r>
      <w:r>
        <w:t>caso</w:t>
      </w:r>
      <w:r>
        <w:rPr>
          <w:spacing w:val="-18"/>
        </w:rPr>
        <w:t xml:space="preserve"> </w:t>
      </w:r>
      <w:r>
        <w:t>de</w:t>
      </w:r>
      <w:r>
        <w:rPr>
          <w:spacing w:val="-17"/>
        </w:rPr>
        <w:t xml:space="preserve"> </w:t>
      </w:r>
      <w:r>
        <w:t>días</w:t>
      </w:r>
      <w:r>
        <w:rPr>
          <w:spacing w:val="-18"/>
        </w:rPr>
        <w:t xml:space="preserve"> </w:t>
      </w:r>
      <w:r>
        <w:t>inhábiles.</w:t>
      </w:r>
      <w:r>
        <w:rPr>
          <w:spacing w:val="-17"/>
        </w:rPr>
        <w:t xml:space="preserve"> </w:t>
      </w:r>
      <w:r>
        <w:t>De</w:t>
      </w:r>
      <w:r>
        <w:rPr>
          <w:spacing w:val="-18"/>
        </w:rPr>
        <w:t xml:space="preserve"> </w:t>
      </w:r>
      <w:r>
        <w:t>hecho,</w:t>
      </w:r>
      <w:r>
        <w:rPr>
          <w:spacing w:val="-18"/>
        </w:rPr>
        <w:t xml:space="preserve"> </w:t>
      </w:r>
      <w:r>
        <w:t>en</w:t>
      </w:r>
      <w:r>
        <w:rPr>
          <w:spacing w:val="-17"/>
        </w:rPr>
        <w:t xml:space="preserve"> </w:t>
      </w:r>
      <w:r>
        <w:t>países</w:t>
      </w:r>
      <w:r>
        <w:rPr>
          <w:spacing w:val="-17"/>
        </w:rPr>
        <w:t xml:space="preserve"> </w:t>
      </w:r>
      <w:r>
        <w:t>como</w:t>
      </w:r>
      <w:r>
        <w:rPr>
          <w:spacing w:val="-17"/>
        </w:rPr>
        <w:t xml:space="preserve"> </w:t>
      </w:r>
      <w:r>
        <w:t>España,</w:t>
      </w:r>
      <w:r>
        <w:rPr>
          <w:spacing w:val="-17"/>
        </w:rPr>
        <w:t xml:space="preserve"> </w:t>
      </w:r>
      <w:r>
        <w:t>Argentina</w:t>
      </w:r>
      <w:r>
        <w:rPr>
          <w:spacing w:val="-18"/>
        </w:rPr>
        <w:t xml:space="preserve"> </w:t>
      </w:r>
      <w:r>
        <w:t>o</w:t>
      </w:r>
      <w:r>
        <w:rPr>
          <w:spacing w:val="-18"/>
        </w:rPr>
        <w:t xml:space="preserve"> </w:t>
      </w:r>
      <w:r>
        <w:t>Alemania, se entiende que los derechos laborales no pueden quedar supeditados a la operatividad administrativa o la voluntad unilateral del empleador. Entonces, incorporar</w:t>
      </w:r>
      <w:r>
        <w:rPr>
          <w:spacing w:val="-10"/>
        </w:rPr>
        <w:t xml:space="preserve"> </w:t>
      </w:r>
      <w:r>
        <w:t>esta</w:t>
      </w:r>
      <w:r>
        <w:rPr>
          <w:spacing w:val="-12"/>
        </w:rPr>
        <w:t xml:space="preserve"> </w:t>
      </w:r>
      <w:r>
        <w:t>lógica</w:t>
      </w:r>
      <w:r>
        <w:rPr>
          <w:spacing w:val="-12"/>
        </w:rPr>
        <w:t xml:space="preserve"> </w:t>
      </w:r>
      <w:r>
        <w:t>en</w:t>
      </w:r>
      <w:r>
        <w:rPr>
          <w:spacing w:val="-11"/>
        </w:rPr>
        <w:t xml:space="preserve"> </w:t>
      </w:r>
      <w:r>
        <w:t>nuestro</w:t>
      </w:r>
      <w:r>
        <w:rPr>
          <w:spacing w:val="-10"/>
        </w:rPr>
        <w:t xml:space="preserve"> </w:t>
      </w:r>
      <w:r>
        <w:t>Código</w:t>
      </w:r>
      <w:r>
        <w:rPr>
          <w:spacing w:val="-10"/>
        </w:rPr>
        <w:t xml:space="preserve"> </w:t>
      </w:r>
      <w:r>
        <w:t>del</w:t>
      </w:r>
      <w:r>
        <w:rPr>
          <w:spacing w:val="-13"/>
        </w:rPr>
        <w:t xml:space="preserve"> </w:t>
      </w:r>
      <w:r>
        <w:t>Trabajo</w:t>
      </w:r>
      <w:r>
        <w:rPr>
          <w:spacing w:val="-6"/>
        </w:rPr>
        <w:t xml:space="preserve"> </w:t>
      </w:r>
      <w:r>
        <w:t>permitirá</w:t>
      </w:r>
      <w:r>
        <w:rPr>
          <w:spacing w:val="-12"/>
        </w:rPr>
        <w:t xml:space="preserve"> </w:t>
      </w:r>
      <w:r>
        <w:t>homologar</w:t>
      </w:r>
      <w:r>
        <w:rPr>
          <w:spacing w:val="-10"/>
        </w:rPr>
        <w:t xml:space="preserve"> </w:t>
      </w:r>
      <w:r>
        <w:t>nuestras normas</w:t>
      </w:r>
      <w:r>
        <w:rPr>
          <w:spacing w:val="-6"/>
        </w:rPr>
        <w:t xml:space="preserve"> </w:t>
      </w:r>
      <w:r>
        <w:t>a</w:t>
      </w:r>
      <w:r>
        <w:rPr>
          <w:spacing w:val="-8"/>
        </w:rPr>
        <w:t xml:space="preserve"> </w:t>
      </w:r>
      <w:r>
        <w:t>estándares</w:t>
      </w:r>
      <w:r>
        <w:rPr>
          <w:spacing w:val="-6"/>
        </w:rPr>
        <w:t xml:space="preserve"> </w:t>
      </w:r>
      <w:r>
        <w:t>de</w:t>
      </w:r>
      <w:r>
        <w:rPr>
          <w:spacing w:val="-6"/>
        </w:rPr>
        <w:t xml:space="preserve"> </w:t>
      </w:r>
      <w:r>
        <w:t>equidad</w:t>
      </w:r>
      <w:r>
        <w:rPr>
          <w:spacing w:val="-7"/>
        </w:rPr>
        <w:t xml:space="preserve"> </w:t>
      </w:r>
      <w:r>
        <w:t>internacional,</w:t>
      </w:r>
      <w:r>
        <w:rPr>
          <w:spacing w:val="-8"/>
        </w:rPr>
        <w:t xml:space="preserve"> </w:t>
      </w:r>
      <w:r>
        <w:t>asegurando</w:t>
      </w:r>
      <w:r>
        <w:rPr>
          <w:spacing w:val="-8"/>
        </w:rPr>
        <w:t xml:space="preserve"> </w:t>
      </w:r>
      <w:r>
        <w:t>una</w:t>
      </w:r>
      <w:r>
        <w:rPr>
          <w:spacing w:val="-10"/>
        </w:rPr>
        <w:t xml:space="preserve"> </w:t>
      </w:r>
      <w:r>
        <w:t>mayor</w:t>
      </w:r>
      <w:r>
        <w:rPr>
          <w:spacing w:val="-6"/>
        </w:rPr>
        <w:t xml:space="preserve"> </w:t>
      </w:r>
      <w:r>
        <w:t>coherencia con los compromisos suscritos por Chile en materia de derecho laboral.</w:t>
      </w:r>
    </w:p>
    <w:p w:rsidR="00A2773F" w:rsidRDefault="00000000">
      <w:pPr>
        <w:pStyle w:val="Textoindependiente"/>
        <w:spacing w:before="201" w:line="360" w:lineRule="auto"/>
        <w:ind w:left="262" w:right="261"/>
        <w:jc w:val="both"/>
      </w:pPr>
      <w:r>
        <w:t>Por otro lado, es importante destacar que esta medida no implica una carga económica adicional para el empleador, puesto que simplemente adelanta en uno o dos días un pago ya contemplado en sus obligaciones mensuales. La previsión financiera</w:t>
      </w:r>
      <w:r>
        <w:rPr>
          <w:spacing w:val="-1"/>
        </w:rPr>
        <w:t xml:space="preserve"> </w:t>
      </w:r>
      <w:r>
        <w:t>de las empresas puede ajustarse fácilmente a</w:t>
      </w:r>
      <w:r>
        <w:rPr>
          <w:spacing w:val="-1"/>
        </w:rPr>
        <w:t xml:space="preserve"> </w:t>
      </w:r>
      <w:r>
        <w:t>esta nueva</w:t>
      </w:r>
      <w:r>
        <w:rPr>
          <w:spacing w:val="-1"/>
        </w:rPr>
        <w:t xml:space="preserve"> </w:t>
      </w:r>
      <w:r>
        <w:t>exigencia,</w:t>
      </w:r>
      <w:r>
        <w:rPr>
          <w:spacing w:val="-1"/>
        </w:rPr>
        <w:t xml:space="preserve"> </w:t>
      </w:r>
      <w:r>
        <w:t>sin menoscabar su sostenibilidad ni operatividad.</w:t>
      </w:r>
    </w:p>
    <w:p w:rsidR="00A2773F" w:rsidRDefault="00000000">
      <w:pPr>
        <w:pStyle w:val="Textoindependiente"/>
        <w:spacing w:before="199" w:line="360" w:lineRule="auto"/>
        <w:ind w:left="262" w:right="260"/>
        <w:jc w:val="both"/>
      </w:pPr>
      <w:r>
        <w:t>Establecer</w:t>
      </w:r>
      <w:r>
        <w:rPr>
          <w:spacing w:val="-4"/>
        </w:rPr>
        <w:t xml:space="preserve"> </w:t>
      </w:r>
      <w:r>
        <w:t>claramente,</w:t>
      </w:r>
      <w:r>
        <w:rPr>
          <w:spacing w:val="-6"/>
        </w:rPr>
        <w:t xml:space="preserve"> </w:t>
      </w:r>
      <w:r>
        <w:t>que</w:t>
      </w:r>
      <w:r>
        <w:rPr>
          <w:spacing w:val="-5"/>
        </w:rPr>
        <w:t xml:space="preserve"> </w:t>
      </w:r>
      <w:r>
        <w:t>las</w:t>
      </w:r>
      <w:r>
        <w:rPr>
          <w:spacing w:val="-5"/>
        </w:rPr>
        <w:t xml:space="preserve"> </w:t>
      </w:r>
      <w:r>
        <w:t>remuneraciones</w:t>
      </w:r>
      <w:r>
        <w:rPr>
          <w:spacing w:val="-5"/>
        </w:rPr>
        <w:t xml:space="preserve"> </w:t>
      </w:r>
      <w:r>
        <w:t>serán</w:t>
      </w:r>
      <w:r>
        <w:rPr>
          <w:spacing w:val="-5"/>
        </w:rPr>
        <w:t xml:space="preserve"> </w:t>
      </w:r>
      <w:r>
        <w:t>pagadas</w:t>
      </w:r>
      <w:r>
        <w:rPr>
          <w:spacing w:val="-5"/>
        </w:rPr>
        <w:t xml:space="preserve"> </w:t>
      </w:r>
      <w:r>
        <w:t>con</w:t>
      </w:r>
      <w:r>
        <w:rPr>
          <w:spacing w:val="-7"/>
        </w:rPr>
        <w:t xml:space="preserve"> </w:t>
      </w:r>
      <w:r>
        <w:t>la</w:t>
      </w:r>
      <w:r>
        <w:rPr>
          <w:spacing w:val="-6"/>
        </w:rPr>
        <w:t xml:space="preserve"> </w:t>
      </w:r>
      <w:r>
        <w:t>periodicidad estipulada en el contrato, pero los períodos que se convengan no podrán exceder de</w:t>
      </w:r>
      <w:r>
        <w:rPr>
          <w:spacing w:val="-7"/>
        </w:rPr>
        <w:t xml:space="preserve"> </w:t>
      </w:r>
      <w:r>
        <w:t>un</w:t>
      </w:r>
      <w:r>
        <w:rPr>
          <w:spacing w:val="-7"/>
        </w:rPr>
        <w:t xml:space="preserve"> </w:t>
      </w:r>
      <w:r>
        <w:t>mes</w:t>
      </w:r>
      <w:r>
        <w:rPr>
          <w:spacing w:val="-6"/>
        </w:rPr>
        <w:t xml:space="preserve"> </w:t>
      </w:r>
      <w:r>
        <w:t>y</w:t>
      </w:r>
      <w:r>
        <w:rPr>
          <w:spacing w:val="-6"/>
        </w:rPr>
        <w:t xml:space="preserve"> </w:t>
      </w:r>
      <w:r>
        <w:t>que</w:t>
      </w:r>
      <w:r>
        <w:rPr>
          <w:spacing w:val="-7"/>
        </w:rPr>
        <w:t xml:space="preserve"> </w:t>
      </w:r>
      <w:r>
        <w:t>esta</w:t>
      </w:r>
      <w:r>
        <w:rPr>
          <w:spacing w:val="-5"/>
        </w:rPr>
        <w:t xml:space="preserve"> </w:t>
      </w:r>
      <w:r>
        <w:t>deberá</w:t>
      </w:r>
      <w:r>
        <w:rPr>
          <w:spacing w:val="-8"/>
        </w:rPr>
        <w:t xml:space="preserve"> </w:t>
      </w:r>
      <w:r>
        <w:t>pagarse</w:t>
      </w:r>
      <w:r>
        <w:rPr>
          <w:spacing w:val="-7"/>
        </w:rPr>
        <w:t xml:space="preserve"> </w:t>
      </w:r>
      <w:r>
        <w:t>en</w:t>
      </w:r>
      <w:r>
        <w:rPr>
          <w:spacing w:val="-6"/>
        </w:rPr>
        <w:t xml:space="preserve"> </w:t>
      </w:r>
      <w:r>
        <w:t>día</w:t>
      </w:r>
      <w:r>
        <w:rPr>
          <w:spacing w:val="-8"/>
        </w:rPr>
        <w:t xml:space="preserve"> </w:t>
      </w:r>
      <w:r>
        <w:t>de</w:t>
      </w:r>
      <w:r>
        <w:rPr>
          <w:spacing w:val="-7"/>
        </w:rPr>
        <w:t xml:space="preserve"> </w:t>
      </w:r>
      <w:r>
        <w:t>trabajo,</w:t>
      </w:r>
      <w:r>
        <w:rPr>
          <w:spacing w:val="-8"/>
        </w:rPr>
        <w:t xml:space="preserve"> </w:t>
      </w:r>
      <w:r>
        <w:t>entre</w:t>
      </w:r>
      <w:r>
        <w:rPr>
          <w:spacing w:val="-7"/>
        </w:rPr>
        <w:t xml:space="preserve"> </w:t>
      </w:r>
      <w:r>
        <w:t>lunes</w:t>
      </w:r>
      <w:r>
        <w:rPr>
          <w:spacing w:val="-9"/>
        </w:rPr>
        <w:t xml:space="preserve"> </w:t>
      </w:r>
      <w:r>
        <w:t>y</w:t>
      </w:r>
      <w:r>
        <w:rPr>
          <w:spacing w:val="-7"/>
        </w:rPr>
        <w:t xml:space="preserve"> </w:t>
      </w:r>
      <w:r>
        <w:t>viernes,</w:t>
      </w:r>
      <w:r>
        <w:rPr>
          <w:spacing w:val="-8"/>
        </w:rPr>
        <w:t xml:space="preserve"> </w:t>
      </w:r>
      <w:r>
        <w:t>en</w:t>
      </w:r>
      <w:r>
        <w:rPr>
          <w:spacing w:val="-6"/>
        </w:rPr>
        <w:t xml:space="preserve"> </w:t>
      </w:r>
      <w:r>
        <w:t>el lugar en que el trabajador preste sus servicios y dentro de la hora siguiente a la terminación de la jornada, se verá reforzada al indicar expresamente que si transcurrido</w:t>
      </w:r>
      <w:r>
        <w:rPr>
          <w:spacing w:val="-2"/>
        </w:rPr>
        <w:t xml:space="preserve"> </w:t>
      </w:r>
      <w:r>
        <w:t>el</w:t>
      </w:r>
      <w:r>
        <w:rPr>
          <w:spacing w:val="-2"/>
        </w:rPr>
        <w:t xml:space="preserve"> </w:t>
      </w:r>
      <w:r>
        <w:t>mes,</w:t>
      </w:r>
      <w:r>
        <w:rPr>
          <w:spacing w:val="-2"/>
        </w:rPr>
        <w:t xml:space="preserve"> </w:t>
      </w:r>
      <w:r>
        <w:t>si</w:t>
      </w:r>
      <w:r>
        <w:rPr>
          <w:spacing w:val="-2"/>
        </w:rPr>
        <w:t xml:space="preserve"> </w:t>
      </w:r>
      <w:r>
        <w:t>este</w:t>
      </w:r>
      <w:r>
        <w:rPr>
          <w:spacing w:val="-2"/>
        </w:rPr>
        <w:t xml:space="preserve"> </w:t>
      </w:r>
      <w:r>
        <w:t>cayere</w:t>
      </w:r>
      <w:r>
        <w:rPr>
          <w:spacing w:val="-3"/>
        </w:rPr>
        <w:t xml:space="preserve"> </w:t>
      </w:r>
      <w:r>
        <w:t>en</w:t>
      </w:r>
      <w:r>
        <w:rPr>
          <w:spacing w:val="-2"/>
        </w:rPr>
        <w:t xml:space="preserve"> </w:t>
      </w:r>
      <w:r>
        <w:t>día</w:t>
      </w:r>
      <w:r>
        <w:rPr>
          <w:spacing w:val="-4"/>
        </w:rPr>
        <w:t xml:space="preserve"> </w:t>
      </w:r>
      <w:r>
        <w:t>sábado,</w:t>
      </w:r>
      <w:r>
        <w:rPr>
          <w:spacing w:val="-2"/>
        </w:rPr>
        <w:t xml:space="preserve"> </w:t>
      </w:r>
      <w:r>
        <w:t>domingo</w:t>
      </w:r>
      <w:r>
        <w:rPr>
          <w:spacing w:val="-2"/>
        </w:rPr>
        <w:t xml:space="preserve"> </w:t>
      </w:r>
      <w:r>
        <w:t>o festivo,</w:t>
      </w:r>
      <w:r>
        <w:rPr>
          <w:spacing w:val="-2"/>
        </w:rPr>
        <w:t xml:space="preserve"> </w:t>
      </w:r>
      <w:r>
        <w:t>deba</w:t>
      </w:r>
      <w:r>
        <w:rPr>
          <w:spacing w:val="-2"/>
        </w:rPr>
        <w:t xml:space="preserve"> </w:t>
      </w:r>
      <w:r>
        <w:t>pagarse el día hábil anterior, lo que resulta adecuado ante la normativa y jurisprudencia analizada precedentemente, ya que, con esta modificación, se subsanará una brecha normativa que ha permitido situaciones injustas para el trabajador, garantizando así una mayor justicia laboral.</w:t>
      </w:r>
    </w:p>
    <w:p w:rsidR="00A2773F" w:rsidRDefault="00A2773F">
      <w:pPr>
        <w:pStyle w:val="Textoindependiente"/>
        <w:spacing w:line="360" w:lineRule="auto"/>
        <w:jc w:val="both"/>
        <w:sectPr w:rsidR="00A2773F">
          <w:pgSz w:w="12240" w:h="15840"/>
          <w:pgMar w:top="1340" w:right="1440" w:bottom="1200" w:left="1440" w:header="0" w:footer="1000" w:gutter="0"/>
          <w:pgBorders w:offsetFrom="page">
            <w:top w:val="single" w:sz="4" w:space="24" w:color="4471C4"/>
            <w:left w:val="single" w:sz="4" w:space="24" w:color="4471C4"/>
            <w:bottom w:val="single" w:sz="4" w:space="24" w:color="4471C4"/>
            <w:right w:val="single" w:sz="4" w:space="24" w:color="4471C4"/>
          </w:pgBorders>
          <w:cols w:space="720"/>
        </w:sectPr>
      </w:pPr>
    </w:p>
    <w:p w:rsidR="00A2773F" w:rsidRDefault="00000000">
      <w:pPr>
        <w:pStyle w:val="Textoindependiente"/>
        <w:spacing w:before="84" w:line="360" w:lineRule="auto"/>
        <w:ind w:left="262" w:right="260"/>
        <w:jc w:val="both"/>
      </w:pPr>
      <w:r>
        <w:lastRenderedPageBreak/>
        <w:t>Por</w:t>
      </w:r>
      <w:r>
        <w:rPr>
          <w:spacing w:val="-4"/>
        </w:rPr>
        <w:t xml:space="preserve"> </w:t>
      </w:r>
      <w:r>
        <w:t>estas</w:t>
      </w:r>
      <w:r>
        <w:rPr>
          <w:spacing w:val="-5"/>
        </w:rPr>
        <w:t xml:space="preserve"> </w:t>
      </w:r>
      <w:r>
        <w:t>consideraciones,</w:t>
      </w:r>
      <w:r>
        <w:rPr>
          <w:spacing w:val="-4"/>
        </w:rPr>
        <w:t xml:space="preserve"> </w:t>
      </w:r>
      <w:r>
        <w:t>el</w:t>
      </w:r>
      <w:r>
        <w:rPr>
          <w:spacing w:val="-2"/>
        </w:rPr>
        <w:t xml:space="preserve"> </w:t>
      </w:r>
      <w:r>
        <w:t>Diputado</w:t>
      </w:r>
      <w:r>
        <w:rPr>
          <w:spacing w:val="-2"/>
        </w:rPr>
        <w:t xml:space="preserve"> </w:t>
      </w:r>
      <w:r>
        <w:t>Víctor</w:t>
      </w:r>
      <w:r>
        <w:rPr>
          <w:spacing w:val="-2"/>
        </w:rPr>
        <w:t xml:space="preserve"> </w:t>
      </w:r>
      <w:r>
        <w:t>Pino</w:t>
      </w:r>
      <w:r>
        <w:rPr>
          <w:spacing w:val="-4"/>
        </w:rPr>
        <w:t xml:space="preserve"> </w:t>
      </w:r>
      <w:r>
        <w:t>Fuentes</w:t>
      </w:r>
      <w:r>
        <w:rPr>
          <w:spacing w:val="-3"/>
        </w:rPr>
        <w:t xml:space="preserve"> </w:t>
      </w:r>
      <w:r>
        <w:t>presenta</w:t>
      </w:r>
      <w:r>
        <w:rPr>
          <w:spacing w:val="-4"/>
        </w:rPr>
        <w:t xml:space="preserve"> </w:t>
      </w:r>
      <w:r>
        <w:t>este</w:t>
      </w:r>
      <w:r>
        <w:rPr>
          <w:spacing w:val="-3"/>
        </w:rPr>
        <w:t xml:space="preserve"> </w:t>
      </w:r>
      <w:r>
        <w:t>proyecto de</w:t>
      </w:r>
      <w:r>
        <w:rPr>
          <w:spacing w:val="-16"/>
        </w:rPr>
        <w:t xml:space="preserve"> </w:t>
      </w:r>
      <w:r>
        <w:t>ley</w:t>
      </w:r>
      <w:r>
        <w:rPr>
          <w:spacing w:val="-15"/>
        </w:rPr>
        <w:t xml:space="preserve"> </w:t>
      </w:r>
      <w:r>
        <w:t>como</w:t>
      </w:r>
      <w:r>
        <w:rPr>
          <w:spacing w:val="-15"/>
        </w:rPr>
        <w:t xml:space="preserve"> </w:t>
      </w:r>
      <w:r>
        <w:t>un</w:t>
      </w:r>
      <w:r>
        <w:rPr>
          <w:spacing w:val="-16"/>
        </w:rPr>
        <w:t xml:space="preserve"> </w:t>
      </w:r>
      <w:r>
        <w:t>acto</w:t>
      </w:r>
      <w:r>
        <w:rPr>
          <w:spacing w:val="-15"/>
        </w:rPr>
        <w:t xml:space="preserve"> </w:t>
      </w:r>
      <w:r>
        <w:t>de</w:t>
      </w:r>
      <w:r>
        <w:rPr>
          <w:spacing w:val="-18"/>
        </w:rPr>
        <w:t xml:space="preserve"> </w:t>
      </w:r>
      <w:r>
        <w:t>coherencia</w:t>
      </w:r>
      <w:r>
        <w:rPr>
          <w:spacing w:val="-16"/>
        </w:rPr>
        <w:t xml:space="preserve"> </w:t>
      </w:r>
      <w:r>
        <w:t>con</w:t>
      </w:r>
      <w:r>
        <w:rPr>
          <w:spacing w:val="-16"/>
        </w:rPr>
        <w:t xml:space="preserve"> </w:t>
      </w:r>
      <w:r>
        <w:t>los</w:t>
      </w:r>
      <w:r>
        <w:rPr>
          <w:spacing w:val="-16"/>
        </w:rPr>
        <w:t xml:space="preserve"> </w:t>
      </w:r>
      <w:r>
        <w:t>principios</w:t>
      </w:r>
      <w:r>
        <w:rPr>
          <w:spacing w:val="-16"/>
        </w:rPr>
        <w:t xml:space="preserve"> </w:t>
      </w:r>
      <w:r>
        <w:t>fundamentales</w:t>
      </w:r>
      <w:r>
        <w:rPr>
          <w:spacing w:val="-18"/>
        </w:rPr>
        <w:t xml:space="preserve"> </w:t>
      </w:r>
      <w:r>
        <w:t>del</w:t>
      </w:r>
      <w:r>
        <w:rPr>
          <w:spacing w:val="-14"/>
        </w:rPr>
        <w:t xml:space="preserve"> </w:t>
      </w:r>
      <w:r>
        <w:t>trabajador, entendiendo</w:t>
      </w:r>
      <w:r>
        <w:rPr>
          <w:spacing w:val="-6"/>
        </w:rPr>
        <w:t xml:space="preserve"> </w:t>
      </w:r>
      <w:r>
        <w:t>que</w:t>
      </w:r>
      <w:r>
        <w:rPr>
          <w:spacing w:val="-6"/>
        </w:rPr>
        <w:t xml:space="preserve"> </w:t>
      </w:r>
      <w:r>
        <w:t>la</w:t>
      </w:r>
      <w:r>
        <w:rPr>
          <w:spacing w:val="-8"/>
        </w:rPr>
        <w:t xml:space="preserve"> </w:t>
      </w:r>
      <w:r>
        <w:t>puntualidad</w:t>
      </w:r>
      <w:r>
        <w:rPr>
          <w:spacing w:val="-9"/>
        </w:rPr>
        <w:t xml:space="preserve"> </w:t>
      </w:r>
      <w:r>
        <w:t>en</w:t>
      </w:r>
      <w:r>
        <w:rPr>
          <w:spacing w:val="-6"/>
        </w:rPr>
        <w:t xml:space="preserve"> </w:t>
      </w:r>
      <w:r>
        <w:t>el</w:t>
      </w:r>
      <w:r>
        <w:rPr>
          <w:spacing w:val="-6"/>
        </w:rPr>
        <w:t xml:space="preserve"> </w:t>
      </w:r>
      <w:r>
        <w:t>pago</w:t>
      </w:r>
      <w:r>
        <w:rPr>
          <w:spacing w:val="-6"/>
        </w:rPr>
        <w:t xml:space="preserve"> </w:t>
      </w:r>
      <w:r>
        <w:t>del</w:t>
      </w:r>
      <w:r>
        <w:rPr>
          <w:spacing w:val="-6"/>
        </w:rPr>
        <w:t xml:space="preserve"> </w:t>
      </w:r>
      <w:r>
        <w:t>salario</w:t>
      </w:r>
      <w:r>
        <w:rPr>
          <w:spacing w:val="-8"/>
        </w:rPr>
        <w:t xml:space="preserve"> </w:t>
      </w:r>
      <w:r>
        <w:t>no</w:t>
      </w:r>
      <w:r>
        <w:rPr>
          <w:spacing w:val="-6"/>
        </w:rPr>
        <w:t xml:space="preserve"> </w:t>
      </w:r>
      <w:r>
        <w:t>es</w:t>
      </w:r>
      <w:r>
        <w:rPr>
          <w:spacing w:val="-6"/>
        </w:rPr>
        <w:t xml:space="preserve"> </w:t>
      </w:r>
      <w:r>
        <w:t>un</w:t>
      </w:r>
      <w:r>
        <w:rPr>
          <w:spacing w:val="-6"/>
        </w:rPr>
        <w:t xml:space="preserve"> </w:t>
      </w:r>
      <w:r>
        <w:t>lujo,</w:t>
      </w:r>
      <w:r>
        <w:rPr>
          <w:spacing w:val="-8"/>
        </w:rPr>
        <w:t xml:space="preserve"> </w:t>
      </w:r>
      <w:r>
        <w:t>sino</w:t>
      </w:r>
      <w:r>
        <w:rPr>
          <w:spacing w:val="-6"/>
        </w:rPr>
        <w:t xml:space="preserve"> </w:t>
      </w:r>
      <w:r>
        <w:t>un</w:t>
      </w:r>
      <w:r>
        <w:rPr>
          <w:spacing w:val="-6"/>
        </w:rPr>
        <w:t xml:space="preserve"> </w:t>
      </w:r>
      <w:r>
        <w:t>deber ineludible del empleador y un derecho humano del trabajador, amparado en la clara convicción de que si el día que corresponde a pago corresponda a un fin de semana o feriado, lo correcto y lo que se debe considerar como pago puntual, es pagar el día hábil anterior a dicha fecha.</w:t>
      </w:r>
    </w:p>
    <w:p w:rsidR="00A2773F" w:rsidRDefault="00A2773F">
      <w:pPr>
        <w:pStyle w:val="Textoindependiente"/>
      </w:pPr>
    </w:p>
    <w:p w:rsidR="00A2773F" w:rsidRDefault="00A2773F">
      <w:pPr>
        <w:pStyle w:val="Textoindependiente"/>
      </w:pPr>
    </w:p>
    <w:p w:rsidR="00A2773F" w:rsidRDefault="00A2773F">
      <w:pPr>
        <w:pStyle w:val="Textoindependiente"/>
        <w:spacing w:before="16"/>
      </w:pPr>
    </w:p>
    <w:p w:rsidR="00A2773F" w:rsidRDefault="00000000">
      <w:pPr>
        <w:pStyle w:val="Textoindependiente"/>
        <w:ind w:left="269" w:right="267"/>
        <w:jc w:val="center"/>
        <w:rPr>
          <w:b/>
        </w:rPr>
      </w:pPr>
      <w:r>
        <w:rPr>
          <w:b/>
        </w:rPr>
        <w:t>PROYECTO</w:t>
      </w:r>
      <w:r>
        <w:rPr>
          <w:b/>
          <w:spacing w:val="-4"/>
        </w:rPr>
        <w:t xml:space="preserve"> </w:t>
      </w:r>
      <w:r>
        <w:rPr>
          <w:b/>
        </w:rPr>
        <w:t>DE</w:t>
      </w:r>
      <w:r>
        <w:rPr>
          <w:b/>
          <w:spacing w:val="-5"/>
        </w:rPr>
        <w:t xml:space="preserve"> LEY</w:t>
      </w:r>
    </w:p>
    <w:p w:rsidR="00A2773F" w:rsidRDefault="00A2773F">
      <w:pPr>
        <w:pStyle w:val="Textoindependiente"/>
        <w:spacing w:before="66"/>
        <w:rPr>
          <w:b/>
        </w:rPr>
      </w:pPr>
    </w:p>
    <w:p w:rsidR="00A2773F" w:rsidRDefault="00000000">
      <w:pPr>
        <w:pStyle w:val="Textoindependiente"/>
        <w:spacing w:before="1" w:line="362" w:lineRule="auto"/>
        <w:ind w:left="262" w:right="258"/>
        <w:jc w:val="both"/>
      </w:pPr>
      <w:r>
        <w:rPr>
          <w:b/>
        </w:rPr>
        <w:t>"Artículo Único”. -</w:t>
      </w:r>
      <w:r>
        <w:rPr>
          <w:b/>
          <w:spacing w:val="-3"/>
        </w:rPr>
        <w:t xml:space="preserve"> </w:t>
      </w:r>
      <w:r>
        <w:t>Introdúzcase la siguiente modificación en el DFL 1, que fija</w:t>
      </w:r>
      <w:r>
        <w:rPr>
          <w:spacing w:val="-2"/>
        </w:rPr>
        <w:t xml:space="preserve"> </w:t>
      </w:r>
      <w:r>
        <w:t>el texto</w:t>
      </w:r>
      <w:r>
        <w:rPr>
          <w:spacing w:val="-15"/>
        </w:rPr>
        <w:t xml:space="preserve"> </w:t>
      </w:r>
      <w:r>
        <w:t>refundido,</w:t>
      </w:r>
      <w:r>
        <w:rPr>
          <w:spacing w:val="-15"/>
        </w:rPr>
        <w:t xml:space="preserve"> </w:t>
      </w:r>
      <w:r>
        <w:t>coordinado</w:t>
      </w:r>
      <w:r>
        <w:rPr>
          <w:spacing w:val="-15"/>
        </w:rPr>
        <w:t xml:space="preserve"> </w:t>
      </w:r>
      <w:r>
        <w:t>y</w:t>
      </w:r>
      <w:r>
        <w:rPr>
          <w:spacing w:val="-13"/>
        </w:rPr>
        <w:t xml:space="preserve"> </w:t>
      </w:r>
      <w:r>
        <w:t>sistematizado</w:t>
      </w:r>
      <w:r>
        <w:rPr>
          <w:spacing w:val="-15"/>
        </w:rPr>
        <w:t xml:space="preserve"> </w:t>
      </w:r>
      <w:r>
        <w:t>del</w:t>
      </w:r>
      <w:r>
        <w:rPr>
          <w:spacing w:val="-13"/>
        </w:rPr>
        <w:t xml:space="preserve"> </w:t>
      </w:r>
      <w:r>
        <w:t>Código</w:t>
      </w:r>
      <w:r>
        <w:rPr>
          <w:spacing w:val="-13"/>
        </w:rPr>
        <w:t xml:space="preserve"> </w:t>
      </w:r>
      <w:r>
        <w:t>del</w:t>
      </w:r>
      <w:r>
        <w:rPr>
          <w:spacing w:val="-13"/>
        </w:rPr>
        <w:t xml:space="preserve"> </w:t>
      </w:r>
      <w:r>
        <w:t>Trabajo,</w:t>
      </w:r>
      <w:r>
        <w:rPr>
          <w:spacing w:val="-17"/>
        </w:rPr>
        <w:t xml:space="preserve"> </w:t>
      </w:r>
      <w:r>
        <w:t>en</w:t>
      </w:r>
      <w:r>
        <w:rPr>
          <w:spacing w:val="-13"/>
        </w:rPr>
        <w:t xml:space="preserve"> </w:t>
      </w:r>
      <w:r>
        <w:t>los</w:t>
      </w:r>
      <w:r>
        <w:rPr>
          <w:spacing w:val="-16"/>
        </w:rPr>
        <w:t xml:space="preserve"> </w:t>
      </w:r>
      <w:r>
        <w:t>términos que a continuación se expresa:</w:t>
      </w:r>
    </w:p>
    <w:p w:rsidR="00A2773F" w:rsidRDefault="00000000">
      <w:pPr>
        <w:pStyle w:val="Textoindependiente"/>
        <w:spacing w:before="195"/>
        <w:ind w:left="262"/>
        <w:jc w:val="both"/>
        <w:rPr>
          <w:b/>
        </w:rPr>
      </w:pPr>
      <w:r>
        <w:rPr>
          <w:b/>
        </w:rPr>
        <w:t>Reemplázase</w:t>
      </w:r>
      <w:r>
        <w:rPr>
          <w:b/>
          <w:spacing w:val="-7"/>
        </w:rPr>
        <w:t xml:space="preserve"> </w:t>
      </w:r>
      <w:r>
        <w:rPr>
          <w:b/>
        </w:rPr>
        <w:t>el</w:t>
      </w:r>
      <w:r>
        <w:rPr>
          <w:b/>
          <w:spacing w:val="-4"/>
        </w:rPr>
        <w:t xml:space="preserve"> </w:t>
      </w:r>
      <w:r>
        <w:rPr>
          <w:b/>
        </w:rPr>
        <w:t>artículo</w:t>
      </w:r>
      <w:r>
        <w:rPr>
          <w:b/>
          <w:spacing w:val="-4"/>
        </w:rPr>
        <w:t xml:space="preserve"> </w:t>
      </w:r>
      <w:r>
        <w:rPr>
          <w:b/>
        </w:rPr>
        <w:t>56,</w:t>
      </w:r>
      <w:r>
        <w:rPr>
          <w:b/>
          <w:spacing w:val="-5"/>
        </w:rPr>
        <w:t xml:space="preserve"> </w:t>
      </w:r>
      <w:r>
        <w:rPr>
          <w:b/>
        </w:rPr>
        <w:t>por</w:t>
      </w:r>
      <w:r>
        <w:rPr>
          <w:b/>
          <w:spacing w:val="-4"/>
        </w:rPr>
        <w:t xml:space="preserve"> </w:t>
      </w:r>
      <w:r>
        <w:rPr>
          <w:b/>
        </w:rPr>
        <w:t>el</w:t>
      </w:r>
      <w:r>
        <w:rPr>
          <w:b/>
          <w:spacing w:val="-4"/>
        </w:rPr>
        <w:t xml:space="preserve"> </w:t>
      </w:r>
      <w:r>
        <w:rPr>
          <w:b/>
          <w:spacing w:val="-2"/>
        </w:rPr>
        <w:t>siguiente:</w:t>
      </w:r>
    </w:p>
    <w:p w:rsidR="00A2773F" w:rsidRDefault="00A2773F">
      <w:pPr>
        <w:pStyle w:val="Textoindependiente"/>
        <w:spacing w:before="69"/>
        <w:rPr>
          <w:b/>
        </w:rPr>
      </w:pPr>
    </w:p>
    <w:p w:rsidR="00A2773F" w:rsidRDefault="00000000">
      <w:pPr>
        <w:spacing w:before="1" w:line="360" w:lineRule="auto"/>
        <w:ind w:left="262" w:right="259"/>
        <w:jc w:val="both"/>
        <w:rPr>
          <w:i/>
        </w:rPr>
      </w:pPr>
      <w:r>
        <w:rPr>
          <w:i/>
        </w:rPr>
        <w:t>“Artículo 56. Las remuneraciones deberán pagarse en día de trabajo, entre lunes y viernes, en el lugar en que el trabajador preste sus servicios y dentro de la hora siguiente a la terminación de la jornada. Las partes podrán acordar otros días u horas</w:t>
      </w:r>
      <w:r>
        <w:rPr>
          <w:i/>
          <w:spacing w:val="-3"/>
        </w:rPr>
        <w:t xml:space="preserve"> </w:t>
      </w:r>
      <w:r>
        <w:rPr>
          <w:i/>
        </w:rPr>
        <w:t>de</w:t>
      </w:r>
      <w:r>
        <w:rPr>
          <w:i/>
          <w:spacing w:val="-3"/>
        </w:rPr>
        <w:t xml:space="preserve"> </w:t>
      </w:r>
      <w:r>
        <w:rPr>
          <w:i/>
        </w:rPr>
        <w:t>pago.</w:t>
      </w:r>
      <w:r>
        <w:rPr>
          <w:i/>
          <w:spacing w:val="-3"/>
        </w:rPr>
        <w:t xml:space="preserve"> </w:t>
      </w:r>
      <w:r>
        <w:rPr>
          <w:i/>
        </w:rPr>
        <w:t>Con</w:t>
      </w:r>
      <w:r>
        <w:rPr>
          <w:i/>
          <w:spacing w:val="-4"/>
        </w:rPr>
        <w:t xml:space="preserve"> </w:t>
      </w:r>
      <w:r>
        <w:rPr>
          <w:i/>
        </w:rPr>
        <w:t>todo,</w:t>
      </w:r>
      <w:r>
        <w:rPr>
          <w:i/>
          <w:spacing w:val="-3"/>
        </w:rPr>
        <w:t xml:space="preserve"> </w:t>
      </w:r>
      <w:r>
        <w:rPr>
          <w:i/>
        </w:rPr>
        <w:t>cuando</w:t>
      </w:r>
      <w:r>
        <w:rPr>
          <w:i/>
          <w:spacing w:val="-3"/>
        </w:rPr>
        <w:t xml:space="preserve"> </w:t>
      </w:r>
      <w:r>
        <w:rPr>
          <w:i/>
        </w:rPr>
        <w:t>la</w:t>
      </w:r>
      <w:r>
        <w:rPr>
          <w:i/>
          <w:spacing w:val="-8"/>
        </w:rPr>
        <w:t xml:space="preserve"> </w:t>
      </w:r>
      <w:r>
        <w:rPr>
          <w:i/>
        </w:rPr>
        <w:t>fecha</w:t>
      </w:r>
      <w:r>
        <w:rPr>
          <w:i/>
          <w:spacing w:val="-9"/>
        </w:rPr>
        <w:t xml:space="preserve"> </w:t>
      </w:r>
      <w:r>
        <w:rPr>
          <w:i/>
        </w:rPr>
        <w:t>establecida</w:t>
      </w:r>
      <w:r>
        <w:rPr>
          <w:i/>
          <w:spacing w:val="-8"/>
        </w:rPr>
        <w:t xml:space="preserve"> </w:t>
      </w:r>
      <w:r>
        <w:rPr>
          <w:i/>
        </w:rPr>
        <w:t>o</w:t>
      </w:r>
      <w:r>
        <w:rPr>
          <w:i/>
          <w:spacing w:val="-1"/>
        </w:rPr>
        <w:t xml:space="preserve"> </w:t>
      </w:r>
      <w:r>
        <w:rPr>
          <w:i/>
        </w:rPr>
        <w:t>acordada</w:t>
      </w:r>
      <w:r>
        <w:rPr>
          <w:i/>
          <w:spacing w:val="-9"/>
        </w:rPr>
        <w:t xml:space="preserve"> </w:t>
      </w:r>
      <w:r>
        <w:rPr>
          <w:i/>
        </w:rPr>
        <w:t>para</w:t>
      </w:r>
      <w:r>
        <w:rPr>
          <w:i/>
          <w:spacing w:val="-9"/>
        </w:rPr>
        <w:t xml:space="preserve"> </w:t>
      </w:r>
      <w:r>
        <w:rPr>
          <w:i/>
        </w:rPr>
        <w:t>el</w:t>
      </w:r>
      <w:r>
        <w:rPr>
          <w:i/>
          <w:spacing w:val="-3"/>
        </w:rPr>
        <w:t xml:space="preserve"> </w:t>
      </w:r>
      <w:r>
        <w:rPr>
          <w:i/>
        </w:rPr>
        <w:t>pago</w:t>
      </w:r>
      <w:r>
        <w:rPr>
          <w:i/>
          <w:spacing w:val="-3"/>
        </w:rPr>
        <w:t xml:space="preserve"> </w:t>
      </w:r>
      <w:r>
        <w:rPr>
          <w:i/>
        </w:rPr>
        <w:t>de</w:t>
      </w:r>
      <w:r>
        <w:rPr>
          <w:i/>
          <w:spacing w:val="-5"/>
        </w:rPr>
        <w:t xml:space="preserve"> </w:t>
      </w:r>
      <w:r>
        <w:rPr>
          <w:i/>
        </w:rPr>
        <w:t>la remuneración coincida con un día sábado, domingo o festivo, el empleador deberá efectuar dicho pago el día hábil inmediatamente anterior.”</w:t>
      </w:r>
    </w:p>
    <w:p w:rsidR="00A2773F" w:rsidRDefault="00A2773F">
      <w:pPr>
        <w:pStyle w:val="Textoindependiente"/>
        <w:rPr>
          <w:i/>
        </w:rPr>
      </w:pPr>
    </w:p>
    <w:p w:rsidR="00A2773F" w:rsidRDefault="00A2773F">
      <w:pPr>
        <w:pStyle w:val="Textoindependiente"/>
        <w:rPr>
          <w:i/>
        </w:rPr>
      </w:pPr>
    </w:p>
    <w:p w:rsidR="00A2773F" w:rsidRDefault="00A2773F">
      <w:pPr>
        <w:pStyle w:val="Textoindependiente"/>
        <w:rPr>
          <w:i/>
        </w:rPr>
      </w:pPr>
    </w:p>
    <w:p w:rsidR="00A2773F" w:rsidRDefault="00A2773F">
      <w:pPr>
        <w:pStyle w:val="Textoindependiente"/>
        <w:rPr>
          <w:i/>
        </w:rPr>
      </w:pPr>
    </w:p>
    <w:p w:rsidR="00A2773F" w:rsidRDefault="00A2773F">
      <w:pPr>
        <w:pStyle w:val="Textoindependiente"/>
        <w:rPr>
          <w:i/>
        </w:rPr>
      </w:pPr>
    </w:p>
    <w:p w:rsidR="00A2773F" w:rsidRDefault="00A2773F">
      <w:pPr>
        <w:pStyle w:val="Textoindependiente"/>
        <w:rPr>
          <w:i/>
        </w:rPr>
      </w:pPr>
    </w:p>
    <w:p w:rsidR="00A2773F" w:rsidRDefault="00A2773F">
      <w:pPr>
        <w:pStyle w:val="Textoindependiente"/>
        <w:rPr>
          <w:i/>
        </w:rPr>
      </w:pPr>
    </w:p>
    <w:p w:rsidR="00A2773F" w:rsidRDefault="00A2773F">
      <w:pPr>
        <w:pStyle w:val="Textoindependiente"/>
        <w:rPr>
          <w:i/>
        </w:rPr>
      </w:pPr>
    </w:p>
    <w:p w:rsidR="00A2773F" w:rsidRDefault="00A2773F">
      <w:pPr>
        <w:pStyle w:val="Textoindependiente"/>
        <w:spacing w:before="226"/>
        <w:rPr>
          <w:i/>
        </w:rPr>
      </w:pPr>
    </w:p>
    <w:p w:rsidR="00A2773F" w:rsidRDefault="00000000">
      <w:pPr>
        <w:ind w:left="3409"/>
        <w:rPr>
          <w:b/>
          <w:sz w:val="20"/>
        </w:rPr>
      </w:pPr>
      <w:r>
        <w:rPr>
          <w:b/>
          <w:sz w:val="20"/>
        </w:rPr>
        <w:t>VICTOR</w:t>
      </w:r>
      <w:r>
        <w:rPr>
          <w:b/>
          <w:spacing w:val="-7"/>
          <w:sz w:val="20"/>
        </w:rPr>
        <w:t xml:space="preserve"> </w:t>
      </w:r>
      <w:r>
        <w:rPr>
          <w:b/>
          <w:sz w:val="20"/>
        </w:rPr>
        <w:t>PINO</w:t>
      </w:r>
      <w:r>
        <w:rPr>
          <w:b/>
          <w:spacing w:val="-6"/>
          <w:sz w:val="20"/>
        </w:rPr>
        <w:t xml:space="preserve"> </w:t>
      </w:r>
      <w:r>
        <w:rPr>
          <w:b/>
          <w:spacing w:val="-2"/>
          <w:sz w:val="20"/>
        </w:rPr>
        <w:t>FUENTES.</w:t>
      </w:r>
    </w:p>
    <w:p w:rsidR="00A2773F" w:rsidRDefault="00000000">
      <w:pPr>
        <w:spacing w:before="1"/>
        <w:ind w:left="2972"/>
        <w:rPr>
          <w:b/>
          <w:sz w:val="20"/>
        </w:rPr>
      </w:pPr>
      <w:r>
        <w:rPr>
          <w:b/>
          <w:sz w:val="20"/>
        </w:rPr>
        <w:t>H.</w:t>
      </w:r>
      <w:r>
        <w:rPr>
          <w:b/>
          <w:spacing w:val="-6"/>
          <w:sz w:val="20"/>
        </w:rPr>
        <w:t xml:space="preserve"> </w:t>
      </w:r>
      <w:r>
        <w:rPr>
          <w:b/>
          <w:sz w:val="20"/>
        </w:rPr>
        <w:t>DIPUTADO</w:t>
      </w:r>
      <w:r>
        <w:rPr>
          <w:b/>
          <w:spacing w:val="-6"/>
          <w:sz w:val="20"/>
        </w:rPr>
        <w:t xml:space="preserve"> </w:t>
      </w:r>
      <w:r>
        <w:rPr>
          <w:b/>
          <w:sz w:val="20"/>
        </w:rPr>
        <w:t>DE</w:t>
      </w:r>
      <w:r>
        <w:rPr>
          <w:b/>
          <w:spacing w:val="-3"/>
          <w:sz w:val="20"/>
        </w:rPr>
        <w:t xml:space="preserve"> </w:t>
      </w:r>
      <w:r>
        <w:rPr>
          <w:b/>
          <w:sz w:val="20"/>
        </w:rPr>
        <w:t>LA</w:t>
      </w:r>
      <w:r>
        <w:rPr>
          <w:b/>
          <w:spacing w:val="-6"/>
          <w:sz w:val="20"/>
        </w:rPr>
        <w:t xml:space="preserve"> </w:t>
      </w:r>
      <w:r>
        <w:rPr>
          <w:b/>
          <w:spacing w:val="-2"/>
          <w:sz w:val="20"/>
        </w:rPr>
        <w:t>REPÚBLICA</w:t>
      </w:r>
    </w:p>
    <w:sectPr w:rsidR="00A2773F">
      <w:pgSz w:w="12240" w:h="15840"/>
      <w:pgMar w:top="1720" w:right="1440" w:bottom="1200" w:left="1440" w:header="0" w:footer="1000" w:gutter="0"/>
      <w:pgBorders w:offsetFrom="page">
        <w:top w:val="single" w:sz="4" w:space="24" w:color="4471C4"/>
        <w:left w:val="single" w:sz="4" w:space="24" w:color="4471C4"/>
        <w:bottom w:val="single" w:sz="4" w:space="24" w:color="4471C4"/>
        <w:right w:val="single" w:sz="4" w:space="24" w:color="4471C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2DE" w:rsidRDefault="00D952DE">
      <w:r>
        <w:separator/>
      </w:r>
    </w:p>
  </w:endnote>
  <w:endnote w:type="continuationSeparator" w:id="0">
    <w:p w:rsidR="00D952DE" w:rsidRDefault="00D9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3F" w:rsidRDefault="00000000">
    <w:pPr>
      <w:pStyle w:val="Textoindependiente"/>
      <w:spacing w:line="14" w:lineRule="auto"/>
      <w:rPr>
        <w:sz w:val="20"/>
      </w:rPr>
    </w:pPr>
    <w:r>
      <w:rPr>
        <w:noProof/>
        <w:sz w:val="20"/>
      </w:rPr>
      <mc:AlternateContent>
        <mc:Choice Requires="wps">
          <w:drawing>
            <wp:anchor distT="0" distB="0" distL="0" distR="0" simplePos="0" relativeHeight="487540736" behindDoc="1" locked="0" layoutInCell="1" allowOverlap="1">
              <wp:simplePos x="0" y="0"/>
              <wp:positionH relativeFrom="page">
                <wp:posOffset>6584950</wp:posOffset>
              </wp:positionH>
              <wp:positionV relativeFrom="page">
                <wp:posOffset>9283395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2773F" w:rsidRDefault="00000000">
                          <w:pPr>
                            <w:pStyle w:val="Textoindependiente"/>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8.5pt;margin-top:731pt;width:12.6pt;height:13.0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ii1/OAAAAAP&#10;AQAADwAAAGRycy9kb3ducmV2LnhtbExPQU7DMBC8I/EHa5G4UbsBhRDiVBWCExIiDQeOTuwmVuN1&#10;iN02/J7Nid5mdkazM8VmdgM7mSlYjxLWKwHMYOu1xU7CV/12lwELUaFWg0cj4dcE2JTXV4XKtT9j&#10;ZU672DEKwZArCX2MY855aHvjVFj50SBpez85FYlOHdeTOlO4G3giRMqdskgfejWal960h93RSdh+&#10;Y/Vqfz6az2pf2bp+EvieHqS8vZm3z8CimeO/GZb6VB1K6tT4I+rABuLi/pHGREIPaUJo8Yg0SYA1&#10;yy3L1sDLgl/uKP8AAAD//wMAUEsBAi0AFAAGAAgAAAAhALaDOJL+AAAA4QEAABMAAAAAAAAAAAAA&#10;AAAAAAAAAFtDb250ZW50X1R5cGVzXS54bWxQSwECLQAUAAYACAAAACEAOP0h/9YAAACUAQAACwAA&#10;AAAAAAAAAAAAAAAvAQAAX3JlbHMvLnJlbHNQSwECLQAUAAYACAAAACEAMVJF1JEBAAAaAwAADgAA&#10;AAAAAAAAAAAAAAAuAgAAZHJzL2Uyb0RvYy54bWxQSwECLQAUAAYACAAAACEAaii1/OAAAAAPAQAA&#10;DwAAAAAAAAAAAAAAAADrAwAAZHJzL2Rvd25yZXYueG1sUEsFBgAAAAAEAAQA8wAAAPgEAAAAAA==&#10;" filled="f" stroked="f">
              <v:textbox inset="0,0,0,0">
                <w:txbxContent>
                  <w:p w:rsidR="00A2773F" w:rsidRDefault="00000000">
                    <w:pPr>
                      <w:pStyle w:val="Textoindependiente"/>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2DE" w:rsidRDefault="00D952DE">
      <w:r>
        <w:separator/>
      </w:r>
    </w:p>
  </w:footnote>
  <w:footnote w:type="continuationSeparator" w:id="0">
    <w:p w:rsidR="00D952DE" w:rsidRDefault="00D9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B39AF"/>
    <w:multiLevelType w:val="hybridMultilevel"/>
    <w:tmpl w:val="C4A21CBE"/>
    <w:lvl w:ilvl="0" w:tplc="249253AA">
      <w:start w:val="1"/>
      <w:numFmt w:val="upperRoman"/>
      <w:lvlText w:val="%1."/>
      <w:lvlJc w:val="left"/>
      <w:pPr>
        <w:ind w:left="1342" w:hanging="720"/>
        <w:jc w:val="left"/>
      </w:pPr>
      <w:rPr>
        <w:rFonts w:ascii="Bookman Old Style" w:eastAsia="Bookman Old Style" w:hAnsi="Bookman Old Style" w:cs="Bookman Old Style" w:hint="default"/>
        <w:b/>
        <w:bCs/>
        <w:i w:val="0"/>
        <w:iCs w:val="0"/>
        <w:spacing w:val="0"/>
        <w:w w:val="100"/>
        <w:sz w:val="22"/>
        <w:szCs w:val="22"/>
        <w:lang w:val="es-ES" w:eastAsia="en-US" w:bidi="ar-SA"/>
      </w:rPr>
    </w:lvl>
    <w:lvl w:ilvl="1" w:tplc="198C5922">
      <w:numFmt w:val="bullet"/>
      <w:lvlText w:val="•"/>
      <w:lvlJc w:val="left"/>
      <w:pPr>
        <w:ind w:left="2142" w:hanging="720"/>
      </w:pPr>
      <w:rPr>
        <w:rFonts w:hint="default"/>
        <w:lang w:val="es-ES" w:eastAsia="en-US" w:bidi="ar-SA"/>
      </w:rPr>
    </w:lvl>
    <w:lvl w:ilvl="2" w:tplc="F6B8AEE4">
      <w:numFmt w:val="bullet"/>
      <w:lvlText w:val="•"/>
      <w:lvlJc w:val="left"/>
      <w:pPr>
        <w:ind w:left="2944" w:hanging="720"/>
      </w:pPr>
      <w:rPr>
        <w:rFonts w:hint="default"/>
        <w:lang w:val="es-ES" w:eastAsia="en-US" w:bidi="ar-SA"/>
      </w:rPr>
    </w:lvl>
    <w:lvl w:ilvl="3" w:tplc="15407626">
      <w:numFmt w:val="bullet"/>
      <w:lvlText w:val="•"/>
      <w:lvlJc w:val="left"/>
      <w:pPr>
        <w:ind w:left="3746" w:hanging="720"/>
      </w:pPr>
      <w:rPr>
        <w:rFonts w:hint="default"/>
        <w:lang w:val="es-ES" w:eastAsia="en-US" w:bidi="ar-SA"/>
      </w:rPr>
    </w:lvl>
    <w:lvl w:ilvl="4" w:tplc="2B1A00FA">
      <w:numFmt w:val="bullet"/>
      <w:lvlText w:val="•"/>
      <w:lvlJc w:val="left"/>
      <w:pPr>
        <w:ind w:left="4548" w:hanging="720"/>
      </w:pPr>
      <w:rPr>
        <w:rFonts w:hint="default"/>
        <w:lang w:val="es-ES" w:eastAsia="en-US" w:bidi="ar-SA"/>
      </w:rPr>
    </w:lvl>
    <w:lvl w:ilvl="5" w:tplc="D04C6A7A">
      <w:numFmt w:val="bullet"/>
      <w:lvlText w:val="•"/>
      <w:lvlJc w:val="left"/>
      <w:pPr>
        <w:ind w:left="5350" w:hanging="720"/>
      </w:pPr>
      <w:rPr>
        <w:rFonts w:hint="default"/>
        <w:lang w:val="es-ES" w:eastAsia="en-US" w:bidi="ar-SA"/>
      </w:rPr>
    </w:lvl>
    <w:lvl w:ilvl="6" w:tplc="41907FA8">
      <w:numFmt w:val="bullet"/>
      <w:lvlText w:val="•"/>
      <w:lvlJc w:val="left"/>
      <w:pPr>
        <w:ind w:left="6152" w:hanging="720"/>
      </w:pPr>
      <w:rPr>
        <w:rFonts w:hint="default"/>
        <w:lang w:val="es-ES" w:eastAsia="en-US" w:bidi="ar-SA"/>
      </w:rPr>
    </w:lvl>
    <w:lvl w:ilvl="7" w:tplc="ED322F88">
      <w:numFmt w:val="bullet"/>
      <w:lvlText w:val="•"/>
      <w:lvlJc w:val="left"/>
      <w:pPr>
        <w:ind w:left="6954" w:hanging="720"/>
      </w:pPr>
      <w:rPr>
        <w:rFonts w:hint="default"/>
        <w:lang w:val="es-ES" w:eastAsia="en-US" w:bidi="ar-SA"/>
      </w:rPr>
    </w:lvl>
    <w:lvl w:ilvl="8" w:tplc="CCCC6C32">
      <w:numFmt w:val="bullet"/>
      <w:lvlText w:val="•"/>
      <w:lvlJc w:val="left"/>
      <w:pPr>
        <w:ind w:left="7756" w:hanging="720"/>
      </w:pPr>
      <w:rPr>
        <w:rFonts w:hint="default"/>
        <w:lang w:val="es-ES" w:eastAsia="en-US" w:bidi="ar-SA"/>
      </w:rPr>
    </w:lvl>
  </w:abstractNum>
  <w:num w:numId="1" w16cid:durableId="77170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773F"/>
    <w:rsid w:val="00057053"/>
    <w:rsid w:val="008A20C7"/>
    <w:rsid w:val="00A2773F"/>
    <w:rsid w:val="00D952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29579-310B-4545-9A8D-E923E349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269" w:right="266"/>
      <w:jc w:val="center"/>
    </w:pPr>
    <w:rPr>
      <w:sz w:val="24"/>
      <w:szCs w:val="24"/>
    </w:rPr>
  </w:style>
  <w:style w:type="paragraph" w:styleId="Prrafodelista">
    <w:name w:val="List Paragraph"/>
    <w:basedOn w:val="Normal"/>
    <w:uiPriority w:val="1"/>
    <w:qFormat/>
    <w:pPr>
      <w:ind w:left="1341" w:hanging="72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5942</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dip.marcela.hernando</dc:creator>
  <cp:lastModifiedBy>Guillermo Diaz Vallejos</cp:lastModifiedBy>
  <cp:revision>1</cp:revision>
  <dcterms:created xsi:type="dcterms:W3CDTF">2025-07-15T13:33:00Z</dcterms:created>
  <dcterms:modified xsi:type="dcterms:W3CDTF">2025-08-04T23:27:00Z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para Microsoft 365</vt:lpwstr>
  </property>
  <property fmtid="{D5CDD505-2E9C-101B-9397-08002B2CF9AE}" pid="4" name="LastSaved">
    <vt:filetime>2025-07-15T00:00:00Z</vt:filetime>
  </property>
  <property fmtid="{D5CDD505-2E9C-101B-9397-08002B2CF9AE}" pid="5" name="Producer">
    <vt:lpwstr>Microsoft® Word para Microsoft 365</vt:lpwstr>
  </property>
</Properties>
</file>