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D1A" w:rsidRDefault="00000000">
      <w:pPr>
        <w:pStyle w:val="Textoindependiente"/>
        <w:ind w:left="3780" w:right="0"/>
        <w:jc w:val="left"/>
        <w:rPr>
          <w:rFonts w:ascii="Times New Roman"/>
          <w:sz w:val="20"/>
        </w:rPr>
      </w:pPr>
      <w:r>
        <w:rPr>
          <w:rFonts w:ascii="Times New Roman"/>
          <w:noProof/>
          <w:sz w:val="20"/>
        </w:rPr>
        <w:drawing>
          <wp:inline distT="0" distB="0" distL="0" distR="0">
            <wp:extent cx="1144917" cy="1143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4917" cy="1143000"/>
                    </a:xfrm>
                    <a:prstGeom prst="rect">
                      <a:avLst/>
                    </a:prstGeom>
                  </pic:spPr>
                </pic:pic>
              </a:graphicData>
            </a:graphic>
          </wp:inline>
        </w:drawing>
      </w:r>
    </w:p>
    <w:p w:rsidR="00094D1A" w:rsidRDefault="00000000">
      <w:pPr>
        <w:pStyle w:val="Ttulo1"/>
        <w:spacing w:before="164" w:line="259" w:lineRule="auto"/>
        <w:ind w:right="260"/>
        <w:jc w:val="both"/>
      </w:pPr>
      <w:r>
        <w:t>Proyecto de ley que protege a personas con TEA y neurodivergentes en la Ley Zamudio y el Código Penal</w:t>
      </w:r>
    </w:p>
    <w:p w:rsidR="00094D1A" w:rsidRDefault="00000000">
      <w:pPr>
        <w:spacing w:before="162"/>
        <w:ind w:left="259"/>
        <w:rPr>
          <w:b/>
          <w:sz w:val="24"/>
        </w:rPr>
      </w:pPr>
      <w:r>
        <w:rPr>
          <w:b/>
          <w:spacing w:val="-2"/>
          <w:sz w:val="24"/>
        </w:rPr>
        <w:t>Antecedentes</w:t>
      </w:r>
    </w:p>
    <w:p w:rsidR="00094D1A" w:rsidRDefault="00000000">
      <w:pPr>
        <w:pStyle w:val="Textoindependiente"/>
        <w:spacing w:before="176" w:line="252" w:lineRule="auto"/>
      </w:pPr>
      <w:r>
        <w:t>Rechazo transversal han causado los hechos ocurridos en el Hospital Base de Osorno, donde tuvo lugar una serie de graves agresiones a un trabajador, perteneciente al espectro autista. Los registros muestran como el trabajador es obligado a desnudarse, quemado con vapor, y sometido a cortarle contra su voluntad el cabello. Todo esto ocurrió al interior del establecimiento de salud</w:t>
      </w:r>
      <w:r>
        <w:rPr>
          <w:position w:val="6"/>
          <w:sz w:val="16"/>
        </w:rPr>
        <w:t>1</w:t>
      </w:r>
      <w:r>
        <w:t>.</w:t>
      </w:r>
    </w:p>
    <w:p w:rsidR="00094D1A" w:rsidRDefault="00000000">
      <w:pPr>
        <w:pStyle w:val="Textoindependiente"/>
        <w:spacing w:before="158" w:line="252" w:lineRule="auto"/>
        <w:ind w:right="259"/>
      </w:pPr>
      <w:r>
        <w:t>Los</w:t>
      </w:r>
      <w:r>
        <w:rPr>
          <w:spacing w:val="-14"/>
        </w:rPr>
        <w:t xml:space="preserve"> </w:t>
      </w:r>
      <w:r>
        <w:t>hechos</w:t>
      </w:r>
      <w:r>
        <w:rPr>
          <w:spacing w:val="-14"/>
        </w:rPr>
        <w:t xml:space="preserve"> </w:t>
      </w:r>
      <w:r>
        <w:t>ponen</w:t>
      </w:r>
      <w:r>
        <w:rPr>
          <w:spacing w:val="-14"/>
        </w:rPr>
        <w:t xml:space="preserve"> </w:t>
      </w:r>
      <w:r>
        <w:t>de</w:t>
      </w:r>
      <w:r>
        <w:rPr>
          <w:spacing w:val="-14"/>
        </w:rPr>
        <w:t xml:space="preserve"> </w:t>
      </w:r>
      <w:r>
        <w:t>manifiesto</w:t>
      </w:r>
      <w:r>
        <w:rPr>
          <w:spacing w:val="-14"/>
        </w:rPr>
        <w:t xml:space="preserve"> </w:t>
      </w:r>
      <w:r>
        <w:t>una</w:t>
      </w:r>
      <w:r>
        <w:rPr>
          <w:spacing w:val="-14"/>
        </w:rPr>
        <w:t xml:space="preserve"> </w:t>
      </w:r>
      <w:r>
        <w:t>realidad</w:t>
      </w:r>
      <w:r>
        <w:rPr>
          <w:spacing w:val="-14"/>
        </w:rPr>
        <w:t xml:space="preserve"> </w:t>
      </w:r>
      <w:r>
        <w:t>incómoda</w:t>
      </w:r>
      <w:r>
        <w:rPr>
          <w:spacing w:val="-14"/>
        </w:rPr>
        <w:t xml:space="preserve"> </w:t>
      </w:r>
      <w:r>
        <w:t>e</w:t>
      </w:r>
      <w:r>
        <w:rPr>
          <w:spacing w:val="-14"/>
        </w:rPr>
        <w:t xml:space="preserve"> </w:t>
      </w:r>
      <w:r>
        <w:t>inaceptable</w:t>
      </w:r>
      <w:r>
        <w:rPr>
          <w:spacing w:val="-14"/>
        </w:rPr>
        <w:t xml:space="preserve"> </w:t>
      </w:r>
      <w:r>
        <w:t>para</w:t>
      </w:r>
      <w:r>
        <w:rPr>
          <w:spacing w:val="-14"/>
        </w:rPr>
        <w:t xml:space="preserve"> </w:t>
      </w:r>
      <w:r>
        <w:t>el</w:t>
      </w:r>
      <w:r>
        <w:rPr>
          <w:spacing w:val="-14"/>
        </w:rPr>
        <w:t xml:space="preserve"> </w:t>
      </w:r>
      <w:r>
        <w:t>tiempo en</w:t>
      </w:r>
      <w:r>
        <w:rPr>
          <w:spacing w:val="-7"/>
        </w:rPr>
        <w:t xml:space="preserve"> </w:t>
      </w:r>
      <w:r>
        <w:t>que</w:t>
      </w:r>
      <w:r>
        <w:rPr>
          <w:spacing w:val="-7"/>
        </w:rPr>
        <w:t xml:space="preserve"> </w:t>
      </w:r>
      <w:r>
        <w:t>nos</w:t>
      </w:r>
      <w:r>
        <w:rPr>
          <w:spacing w:val="-7"/>
        </w:rPr>
        <w:t xml:space="preserve"> </w:t>
      </w:r>
      <w:r>
        <w:t>encontramos,</w:t>
      </w:r>
      <w:r>
        <w:rPr>
          <w:spacing w:val="-7"/>
        </w:rPr>
        <w:t xml:space="preserve"> </w:t>
      </w:r>
      <w:r>
        <w:t>que</w:t>
      </w:r>
      <w:r>
        <w:rPr>
          <w:spacing w:val="-7"/>
        </w:rPr>
        <w:t xml:space="preserve"> </w:t>
      </w:r>
      <w:r>
        <w:t>persiste,</w:t>
      </w:r>
      <w:r>
        <w:rPr>
          <w:spacing w:val="-7"/>
        </w:rPr>
        <w:t xml:space="preserve"> </w:t>
      </w:r>
      <w:r>
        <w:t>a</w:t>
      </w:r>
      <w:r>
        <w:rPr>
          <w:spacing w:val="-7"/>
        </w:rPr>
        <w:t xml:space="preserve"> </w:t>
      </w:r>
      <w:r>
        <w:t>pesar</w:t>
      </w:r>
      <w:r>
        <w:rPr>
          <w:spacing w:val="-7"/>
        </w:rPr>
        <w:t xml:space="preserve"> </w:t>
      </w:r>
      <w:r>
        <w:t>de</w:t>
      </w:r>
      <w:r>
        <w:rPr>
          <w:spacing w:val="-7"/>
        </w:rPr>
        <w:t xml:space="preserve"> </w:t>
      </w:r>
      <w:r>
        <w:t>los</w:t>
      </w:r>
      <w:r>
        <w:rPr>
          <w:spacing w:val="-7"/>
        </w:rPr>
        <w:t xml:space="preserve"> </w:t>
      </w:r>
      <w:r>
        <w:t>esfuerzos</w:t>
      </w:r>
      <w:r>
        <w:rPr>
          <w:spacing w:val="-7"/>
        </w:rPr>
        <w:t xml:space="preserve"> </w:t>
      </w:r>
      <w:r>
        <w:t>de</w:t>
      </w:r>
      <w:r>
        <w:rPr>
          <w:spacing w:val="-7"/>
        </w:rPr>
        <w:t xml:space="preserve"> </w:t>
      </w:r>
      <w:r>
        <w:t>erradicar</w:t>
      </w:r>
      <w:r>
        <w:rPr>
          <w:spacing w:val="-7"/>
        </w:rPr>
        <w:t xml:space="preserve"> </w:t>
      </w:r>
      <w:r>
        <w:t>los</w:t>
      </w:r>
      <w:r>
        <w:rPr>
          <w:spacing w:val="-7"/>
        </w:rPr>
        <w:t xml:space="preserve"> </w:t>
      </w:r>
      <w:r>
        <w:t>actos de</w:t>
      </w:r>
      <w:r>
        <w:rPr>
          <w:spacing w:val="-6"/>
        </w:rPr>
        <w:t xml:space="preserve"> </w:t>
      </w:r>
      <w:r>
        <w:t>discriminación</w:t>
      </w:r>
      <w:r>
        <w:rPr>
          <w:spacing w:val="-7"/>
        </w:rPr>
        <w:t xml:space="preserve"> </w:t>
      </w:r>
      <w:r>
        <w:t>en</w:t>
      </w:r>
      <w:r>
        <w:rPr>
          <w:spacing w:val="-7"/>
        </w:rPr>
        <w:t xml:space="preserve"> </w:t>
      </w:r>
      <w:r>
        <w:t>nuestro</w:t>
      </w:r>
      <w:r>
        <w:rPr>
          <w:spacing w:val="-7"/>
        </w:rPr>
        <w:t xml:space="preserve"> </w:t>
      </w:r>
      <w:r>
        <w:t>país,</w:t>
      </w:r>
      <w:r>
        <w:rPr>
          <w:spacing w:val="-7"/>
        </w:rPr>
        <w:t xml:space="preserve"> </w:t>
      </w:r>
      <w:r>
        <w:t>especialmente</w:t>
      </w:r>
      <w:r>
        <w:rPr>
          <w:spacing w:val="-7"/>
        </w:rPr>
        <w:t xml:space="preserve"> </w:t>
      </w:r>
      <w:r>
        <w:t>con</w:t>
      </w:r>
      <w:r>
        <w:rPr>
          <w:spacing w:val="-7"/>
        </w:rPr>
        <w:t xml:space="preserve"> </w:t>
      </w:r>
      <w:r>
        <w:t>aquellas</w:t>
      </w:r>
      <w:r>
        <w:rPr>
          <w:spacing w:val="-7"/>
        </w:rPr>
        <w:t xml:space="preserve"> </w:t>
      </w:r>
      <w:r>
        <w:t>personas</w:t>
      </w:r>
      <w:r>
        <w:rPr>
          <w:spacing w:val="-7"/>
        </w:rPr>
        <w:t xml:space="preserve"> </w:t>
      </w:r>
      <w:r>
        <w:t>que</w:t>
      </w:r>
      <w:r>
        <w:rPr>
          <w:spacing w:val="-7"/>
        </w:rPr>
        <w:t xml:space="preserve"> </w:t>
      </w:r>
      <w:r>
        <w:t>forman parte del espectro autista o son neurodivergentes, quienes históricamente han sufrido discriminación, exclusión, violencia e incluso burlas a largo de su vida.</w:t>
      </w:r>
    </w:p>
    <w:p w:rsidR="00094D1A" w:rsidRDefault="00000000">
      <w:pPr>
        <w:pStyle w:val="Textoindependiente"/>
        <w:spacing w:before="152" w:line="252" w:lineRule="auto"/>
        <w:rPr>
          <w:position w:val="6"/>
          <w:sz w:val="16"/>
        </w:rPr>
      </w:pPr>
      <w:r>
        <w:t>La</w:t>
      </w:r>
      <w:r>
        <w:rPr>
          <w:spacing w:val="-1"/>
        </w:rPr>
        <w:t xml:space="preserve"> </w:t>
      </w:r>
      <w:r>
        <w:t>discriminación</w:t>
      </w:r>
      <w:r>
        <w:rPr>
          <w:spacing w:val="-1"/>
        </w:rPr>
        <w:t xml:space="preserve"> </w:t>
      </w:r>
      <w:r>
        <w:t>hacia</w:t>
      </w:r>
      <w:r>
        <w:rPr>
          <w:spacing w:val="-1"/>
        </w:rPr>
        <w:t xml:space="preserve"> </w:t>
      </w:r>
      <w:r>
        <w:t>las</w:t>
      </w:r>
      <w:r>
        <w:rPr>
          <w:spacing w:val="-1"/>
        </w:rPr>
        <w:t xml:space="preserve"> </w:t>
      </w:r>
      <w:r>
        <w:t>personas</w:t>
      </w:r>
      <w:r>
        <w:rPr>
          <w:spacing w:val="-1"/>
        </w:rPr>
        <w:t xml:space="preserve"> </w:t>
      </w:r>
      <w:r>
        <w:t>del</w:t>
      </w:r>
      <w:r>
        <w:rPr>
          <w:spacing w:val="-1"/>
        </w:rPr>
        <w:t xml:space="preserve"> </w:t>
      </w:r>
      <w:r>
        <w:t>espectro</w:t>
      </w:r>
      <w:r>
        <w:rPr>
          <w:spacing w:val="-1"/>
        </w:rPr>
        <w:t xml:space="preserve"> </w:t>
      </w:r>
      <w:r>
        <w:t>autista</w:t>
      </w:r>
      <w:r>
        <w:rPr>
          <w:spacing w:val="-2"/>
        </w:rPr>
        <w:t xml:space="preserve"> </w:t>
      </w:r>
      <w:r>
        <w:t>y</w:t>
      </w:r>
      <w:r>
        <w:rPr>
          <w:spacing w:val="-1"/>
        </w:rPr>
        <w:t xml:space="preserve"> </w:t>
      </w:r>
      <w:r>
        <w:t>otras</w:t>
      </w:r>
      <w:r>
        <w:rPr>
          <w:spacing w:val="-1"/>
        </w:rPr>
        <w:t xml:space="preserve"> </w:t>
      </w:r>
      <w:r>
        <w:t>neurodivergencias se evidencia en datos del Ministerio de Educación. En efecto, el porcentaje de denuncias</w:t>
      </w:r>
      <w:r>
        <w:rPr>
          <w:spacing w:val="-10"/>
        </w:rPr>
        <w:t xml:space="preserve"> </w:t>
      </w:r>
      <w:r>
        <w:t>por</w:t>
      </w:r>
      <w:r>
        <w:rPr>
          <w:spacing w:val="-10"/>
        </w:rPr>
        <w:t xml:space="preserve"> </w:t>
      </w:r>
      <w:r>
        <w:t>maltrato</w:t>
      </w:r>
      <w:r>
        <w:rPr>
          <w:spacing w:val="-10"/>
        </w:rPr>
        <w:t xml:space="preserve"> </w:t>
      </w:r>
      <w:r>
        <w:t>(46,2%</w:t>
      </w:r>
      <w:r>
        <w:rPr>
          <w:spacing w:val="-10"/>
        </w:rPr>
        <w:t xml:space="preserve"> </w:t>
      </w:r>
      <w:r>
        <w:t>en</w:t>
      </w:r>
      <w:r>
        <w:rPr>
          <w:spacing w:val="-10"/>
        </w:rPr>
        <w:t xml:space="preserve"> </w:t>
      </w:r>
      <w:r>
        <w:t>2022</w:t>
      </w:r>
      <w:r>
        <w:rPr>
          <w:spacing w:val="-10"/>
        </w:rPr>
        <w:t xml:space="preserve"> </w:t>
      </w:r>
      <w:r>
        <w:t>y</w:t>
      </w:r>
      <w:r>
        <w:rPr>
          <w:spacing w:val="-10"/>
        </w:rPr>
        <w:t xml:space="preserve"> </w:t>
      </w:r>
      <w:r>
        <w:t>45,7%</w:t>
      </w:r>
      <w:r>
        <w:rPr>
          <w:spacing w:val="-10"/>
        </w:rPr>
        <w:t xml:space="preserve"> </w:t>
      </w:r>
      <w:r>
        <w:t>en</w:t>
      </w:r>
      <w:r>
        <w:rPr>
          <w:spacing w:val="-10"/>
        </w:rPr>
        <w:t xml:space="preserve"> </w:t>
      </w:r>
      <w:r>
        <w:t>2024)</w:t>
      </w:r>
      <w:r>
        <w:rPr>
          <w:spacing w:val="-10"/>
        </w:rPr>
        <w:t xml:space="preserve"> </w:t>
      </w:r>
      <w:r>
        <w:t>y</w:t>
      </w:r>
      <w:r>
        <w:rPr>
          <w:spacing w:val="-10"/>
        </w:rPr>
        <w:t xml:space="preserve"> </w:t>
      </w:r>
      <w:r>
        <w:t>por</w:t>
      </w:r>
      <w:r>
        <w:rPr>
          <w:spacing w:val="-10"/>
        </w:rPr>
        <w:t xml:space="preserve"> </w:t>
      </w:r>
      <w:r>
        <w:t>discriminación</w:t>
      </w:r>
      <w:r>
        <w:rPr>
          <w:spacing w:val="-10"/>
        </w:rPr>
        <w:t xml:space="preserve"> </w:t>
      </w:r>
      <w:r>
        <w:t>(36,7% en ambos años), conforme a la información de la Superintendencia de Educación, dan cuenta de que se trata de cifras preocupantes. A mayor abundamiento, según datos oficiales de los años 2022 y 2023, esta clase de denuncias llegaron a 46.798.</w:t>
      </w:r>
      <w:r>
        <w:rPr>
          <w:position w:val="6"/>
          <w:sz w:val="16"/>
        </w:rPr>
        <w:t>2</w:t>
      </w:r>
    </w:p>
    <w:p w:rsidR="00094D1A" w:rsidRDefault="00000000">
      <w:pPr>
        <w:pStyle w:val="Textoindependiente"/>
        <w:spacing w:before="156" w:line="252" w:lineRule="auto"/>
      </w:pPr>
      <w:r>
        <w:t>Las personas con trastorno del espectro autista se caracterizan por presentar algún grado de dificultad en la interacción social y la comunicación.</w:t>
      </w:r>
      <w:r>
        <w:rPr>
          <w:position w:val="6"/>
          <w:sz w:val="16"/>
        </w:rPr>
        <w:t>3</w:t>
      </w:r>
      <w:r>
        <w:rPr>
          <w:spacing w:val="23"/>
          <w:position w:val="6"/>
          <w:sz w:val="16"/>
        </w:rPr>
        <w:t xml:space="preserve"> </w:t>
      </w:r>
      <w:r>
        <w:t>En esta misma línea la</w:t>
      </w:r>
      <w:r>
        <w:rPr>
          <w:spacing w:val="39"/>
        </w:rPr>
        <w:t xml:space="preserve"> </w:t>
      </w:r>
      <w:r>
        <w:t>Organización</w:t>
      </w:r>
      <w:r>
        <w:rPr>
          <w:spacing w:val="39"/>
        </w:rPr>
        <w:t xml:space="preserve"> </w:t>
      </w:r>
      <w:r>
        <w:t>Mundial</w:t>
      </w:r>
      <w:r>
        <w:rPr>
          <w:spacing w:val="40"/>
        </w:rPr>
        <w:t xml:space="preserve"> </w:t>
      </w:r>
      <w:r>
        <w:t>de</w:t>
      </w:r>
      <w:r>
        <w:rPr>
          <w:spacing w:val="39"/>
        </w:rPr>
        <w:t xml:space="preserve"> </w:t>
      </w:r>
      <w:r>
        <w:t>la</w:t>
      </w:r>
      <w:r>
        <w:rPr>
          <w:spacing w:val="40"/>
        </w:rPr>
        <w:t xml:space="preserve"> </w:t>
      </w:r>
      <w:r>
        <w:t>Salud</w:t>
      </w:r>
      <w:r>
        <w:rPr>
          <w:spacing w:val="39"/>
        </w:rPr>
        <w:t xml:space="preserve"> </w:t>
      </w:r>
      <w:r>
        <w:t>(OMS)</w:t>
      </w:r>
      <w:r>
        <w:rPr>
          <w:spacing w:val="39"/>
        </w:rPr>
        <w:t xml:space="preserve"> </w:t>
      </w:r>
      <w:r>
        <w:t>también</w:t>
      </w:r>
      <w:r>
        <w:rPr>
          <w:spacing w:val="40"/>
        </w:rPr>
        <w:t xml:space="preserve"> </w:t>
      </w:r>
      <w:r>
        <w:t>ha</w:t>
      </w:r>
      <w:r>
        <w:rPr>
          <w:spacing w:val="39"/>
        </w:rPr>
        <w:t xml:space="preserve"> </w:t>
      </w:r>
      <w:r>
        <w:t>hecho</w:t>
      </w:r>
      <w:r>
        <w:rPr>
          <w:spacing w:val="40"/>
        </w:rPr>
        <w:t xml:space="preserve"> </w:t>
      </w:r>
      <w:r>
        <w:t>hincapié</w:t>
      </w:r>
      <w:r>
        <w:rPr>
          <w:spacing w:val="39"/>
        </w:rPr>
        <w:t xml:space="preserve"> </w:t>
      </w:r>
      <w:r>
        <w:t>en</w:t>
      </w:r>
      <w:r>
        <w:rPr>
          <w:spacing w:val="40"/>
        </w:rPr>
        <w:t xml:space="preserve"> </w:t>
      </w:r>
      <w:r>
        <w:rPr>
          <w:spacing w:val="-4"/>
        </w:rPr>
        <w:t>este</w:t>
      </w:r>
    </w:p>
    <w:p w:rsidR="00094D1A" w:rsidRDefault="00000000">
      <w:pPr>
        <w:pStyle w:val="Textoindependiente"/>
        <w:spacing w:before="70"/>
        <w:ind w:left="0" w:right="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217783</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19EA6A" id="Graphic 2" o:spid="_x0000_s1026" style="position:absolute;margin-left:84.95pt;margin-top:17.1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" path="m1828800,l,,,9143r1828800,l1828800,xe" fillcolor="black" stroked="f">
                <v:path arrowok="t"/>
                <w10:wrap type="topAndBottom" anchorx="page"/>
              </v:shape>
            </w:pict>
          </mc:Fallback>
        </mc:AlternateContent>
      </w:r>
    </w:p>
    <w:p w:rsidR="00094D1A" w:rsidRDefault="00000000">
      <w:pPr>
        <w:spacing w:before="100" w:line="232" w:lineRule="auto"/>
        <w:ind w:left="259" w:right="368"/>
        <w:rPr>
          <w:sz w:val="20"/>
        </w:rPr>
      </w:pPr>
      <w:r>
        <w:rPr>
          <w:rFonts w:ascii="Calibri" w:hAnsi="Calibri"/>
          <w:position w:val="7"/>
          <w:sz w:val="13"/>
        </w:rPr>
        <w:t>1</w:t>
      </w:r>
      <w:r>
        <w:rPr>
          <w:rFonts w:ascii="Calibri" w:hAnsi="Calibri"/>
          <w:spacing w:val="24"/>
          <w:position w:val="7"/>
          <w:sz w:val="13"/>
        </w:rPr>
        <w:t xml:space="preserve"> </w:t>
      </w:r>
      <w:r>
        <w:rPr>
          <w:sz w:val="20"/>
        </w:rPr>
        <w:t>Friz, Genesis, Abarzúa, Pedro. (02 de septiembre de 2025). Videos de tortura en Hospital de Osorno: Trabajador TEA fue atado, rapado y quemado por sus colegas.</w:t>
      </w:r>
      <w:r>
        <w:rPr>
          <w:spacing w:val="40"/>
          <w:sz w:val="20"/>
        </w:rPr>
        <w:t xml:space="preserve"> </w:t>
      </w:r>
      <w:r>
        <w:rPr>
          <w:sz w:val="20"/>
        </w:rPr>
        <w:t>Biobiochile.cl. En detalle, ver:</w:t>
      </w:r>
      <w:r>
        <w:rPr>
          <w:spacing w:val="-13"/>
          <w:sz w:val="20"/>
        </w:rPr>
        <w:t xml:space="preserve"> </w:t>
      </w:r>
      <w:r>
        <w:rPr>
          <w:color w:val="0563C1"/>
          <w:sz w:val="20"/>
          <w:u w:val="single" w:color="0563C1"/>
        </w:rPr>
        <w:t>https:</w:t>
      </w:r>
      <w:hyperlink r:id="rId6">
        <w:r>
          <w:rPr>
            <w:color w:val="0563C1"/>
            <w:sz w:val="20"/>
            <w:u w:val="single" w:color="0563C1"/>
          </w:rPr>
          <w:t>//www.biobiochile.cl/noticias/nacional/denuncias/2025/09/02/videos-de-tortura-en-</w:t>
        </w:r>
      </w:hyperlink>
      <w:r>
        <w:rPr>
          <w:color w:val="0563C1"/>
          <w:sz w:val="20"/>
        </w:rPr>
        <w:t xml:space="preserve"> </w:t>
      </w:r>
      <w:r>
        <w:rPr>
          <w:color w:val="0563C1"/>
          <w:spacing w:val="-2"/>
          <w:sz w:val="20"/>
          <w:u w:val="single" w:color="0563C1"/>
        </w:rPr>
        <w:t>hospital-de-osorno-trabajador-tea-fue-atado-rapado-y-quemado-por-sus-colegas.shtml</w:t>
      </w:r>
    </w:p>
    <w:p w:rsidR="00094D1A" w:rsidRDefault="00000000">
      <w:pPr>
        <w:spacing w:line="252" w:lineRule="auto"/>
        <w:ind w:left="259" w:right="258"/>
        <w:jc w:val="both"/>
        <w:rPr>
          <w:sz w:val="20"/>
        </w:rPr>
      </w:pPr>
      <w:r>
        <w:rPr>
          <w:position w:val="5"/>
          <w:sz w:val="13"/>
        </w:rPr>
        <w:t>2</w:t>
      </w:r>
      <w:r>
        <w:rPr>
          <w:spacing w:val="40"/>
          <w:position w:val="5"/>
          <w:sz w:val="13"/>
        </w:rPr>
        <w:t xml:space="preserve"> </w:t>
      </w:r>
      <w:r>
        <w:rPr>
          <w:sz w:val="20"/>
        </w:rPr>
        <w:t>(Ayudamineduc.cl. (22 de agosto de 2023). Preguntas Frecuentes Ley N°21.545, establece la promoción de la inclusión, la Atención Integral, y la Protección de los derechos de las Personas con Trastorno del Espectro Autista en el Ámbito Social, de Salud y Educación.</w:t>
      </w:r>
      <w:r>
        <w:rPr>
          <w:spacing w:val="40"/>
          <w:sz w:val="20"/>
        </w:rPr>
        <w:t xml:space="preserve"> </w:t>
      </w:r>
      <w:r>
        <w:rPr>
          <w:sz w:val="20"/>
        </w:rPr>
        <w:t xml:space="preserve">En detalle, ver: </w:t>
      </w:r>
      <w:r>
        <w:rPr>
          <w:color w:val="0563C1"/>
          <w:sz w:val="20"/>
          <w:u w:val="single" w:color="0563C1"/>
        </w:rPr>
        <w:t>https://ayudamineduc.cl/sites/default/files/preguntas_frecuentes_ley_tea_21.545.pdf</w:t>
      </w:r>
      <w:r>
        <w:rPr>
          <w:color w:val="0563C1"/>
          <w:sz w:val="20"/>
        </w:rPr>
        <w:t xml:space="preserve"> </w:t>
      </w:r>
      <w:r>
        <w:rPr>
          <w:sz w:val="20"/>
        </w:rPr>
        <w:t>(última visita 3 de septiembre de 2025).</w:t>
      </w:r>
    </w:p>
    <w:p w:rsidR="00094D1A" w:rsidRDefault="00000000">
      <w:pPr>
        <w:spacing w:before="153" w:line="235" w:lineRule="auto"/>
        <w:ind w:left="259" w:right="260"/>
        <w:jc w:val="both"/>
        <w:rPr>
          <w:sz w:val="20"/>
        </w:rPr>
      </w:pPr>
      <w:r>
        <w:rPr>
          <w:position w:val="5"/>
          <w:sz w:val="13"/>
        </w:rPr>
        <w:t>3</w:t>
      </w:r>
      <w:r>
        <w:rPr>
          <w:spacing w:val="40"/>
          <w:position w:val="5"/>
          <w:sz w:val="13"/>
        </w:rPr>
        <w:t xml:space="preserve"> </w:t>
      </w:r>
      <w:r>
        <w:rPr>
          <w:sz w:val="20"/>
        </w:rPr>
        <w:t xml:space="preserve">Organización Mundial de la Salud (15 de noviembre de 2023). Autismo. </w:t>
      </w:r>
      <w:r>
        <w:rPr>
          <w:color w:val="0563C1"/>
          <w:spacing w:val="-2"/>
          <w:sz w:val="20"/>
          <w:u w:val="single" w:color="0563C1"/>
        </w:rPr>
        <w:t>https:</w:t>
      </w:r>
      <w:hyperlink r:id="rId7">
        <w:r>
          <w:rPr>
            <w:color w:val="0563C1"/>
            <w:spacing w:val="-2"/>
            <w:sz w:val="20"/>
            <w:u w:val="single" w:color="0563C1"/>
          </w:rPr>
          <w:t>//www.who.int/es/news-room/fact-sheets/detail/autism-spectrum-disorders</w:t>
        </w:r>
      </w:hyperlink>
    </w:p>
    <w:p w:rsidR="00094D1A" w:rsidRDefault="00094D1A">
      <w:pPr>
        <w:spacing w:line="235" w:lineRule="auto"/>
        <w:jc w:val="both"/>
        <w:rPr>
          <w:sz w:val="20"/>
        </w:rPr>
        <w:sectPr w:rsidR="00094D1A">
          <w:type w:val="continuous"/>
          <w:pgSz w:w="12240" w:h="15840"/>
          <w:pgMar w:top="1420" w:right="1440" w:bottom="280" w:left="1440" w:header="720" w:footer="720" w:gutter="0"/>
          <w:cols w:space="720"/>
        </w:sectPr>
      </w:pPr>
    </w:p>
    <w:p w:rsidR="00094D1A" w:rsidRDefault="00000000">
      <w:pPr>
        <w:pStyle w:val="Textoindependiente"/>
        <w:spacing w:before="66" w:line="252" w:lineRule="auto"/>
        <w:rPr>
          <w:position w:val="6"/>
          <w:sz w:val="16"/>
        </w:rPr>
      </w:pPr>
      <w:r>
        <w:lastRenderedPageBreak/>
        <w:t>aspecto</w:t>
      </w:r>
      <w:r>
        <w:rPr>
          <w:spacing w:val="-15"/>
        </w:rPr>
        <w:t xml:space="preserve"> </w:t>
      </w:r>
      <w:r>
        <w:t>mencionando</w:t>
      </w:r>
      <w:r>
        <w:rPr>
          <w:spacing w:val="-15"/>
        </w:rPr>
        <w:t xml:space="preserve"> </w:t>
      </w:r>
      <w:r>
        <w:t>que,</w:t>
      </w:r>
      <w:r>
        <w:rPr>
          <w:spacing w:val="-15"/>
        </w:rPr>
        <w:t xml:space="preserve"> </w:t>
      </w:r>
      <w:r>
        <w:t>en</w:t>
      </w:r>
      <w:r>
        <w:rPr>
          <w:spacing w:val="-15"/>
        </w:rPr>
        <w:t xml:space="preserve"> </w:t>
      </w:r>
      <w:r>
        <w:t>distinta</w:t>
      </w:r>
      <w:r>
        <w:rPr>
          <w:spacing w:val="-15"/>
        </w:rPr>
        <w:t xml:space="preserve"> </w:t>
      </w:r>
      <w:r>
        <w:t>medida,</w:t>
      </w:r>
      <w:r>
        <w:rPr>
          <w:spacing w:val="-15"/>
        </w:rPr>
        <w:t xml:space="preserve"> </w:t>
      </w:r>
      <w:r>
        <w:t>las</w:t>
      </w:r>
      <w:r>
        <w:rPr>
          <w:spacing w:val="-15"/>
        </w:rPr>
        <w:t xml:space="preserve"> </w:t>
      </w:r>
      <w:r>
        <w:t>personas</w:t>
      </w:r>
      <w:r>
        <w:rPr>
          <w:spacing w:val="-15"/>
        </w:rPr>
        <w:t xml:space="preserve"> </w:t>
      </w:r>
      <w:r>
        <w:t>con</w:t>
      </w:r>
      <w:r>
        <w:rPr>
          <w:spacing w:val="-15"/>
        </w:rPr>
        <w:t xml:space="preserve"> </w:t>
      </w:r>
      <w:r>
        <w:t>autismo</w:t>
      </w:r>
      <w:r>
        <w:rPr>
          <w:spacing w:val="-15"/>
        </w:rPr>
        <w:t xml:space="preserve"> </w:t>
      </w:r>
      <w:r>
        <w:t>sufren</w:t>
      </w:r>
      <w:r>
        <w:rPr>
          <w:spacing w:val="-15"/>
        </w:rPr>
        <w:t xml:space="preserve"> </w:t>
      </w:r>
      <w:r>
        <w:t>“una alteración de la capacidad de interacción socio comunicativa y un repertorio de intereses y actividades restringido, estereotipado y repetitivo”.</w:t>
      </w:r>
      <w:r>
        <w:rPr>
          <w:position w:val="6"/>
          <w:sz w:val="16"/>
        </w:rPr>
        <w:t>4</w:t>
      </w:r>
    </w:p>
    <w:p w:rsidR="00094D1A" w:rsidRDefault="00000000">
      <w:pPr>
        <w:pStyle w:val="Textoindependiente"/>
        <w:spacing w:before="160" w:line="252" w:lineRule="auto"/>
        <w:rPr>
          <w:position w:val="6"/>
          <w:sz w:val="16"/>
        </w:rPr>
      </w:pPr>
      <w:r>
        <w:t xml:space="preserve">En la senda de erradicar la discriminación, se hace imprescindible, como lo menciona la autora Liliana Salomé Resurrección, desmantelar “la existencia de normas y prácticas sociales que posicionan a ciertos grupos en una situación de desventaja; y, en respuesta, propone una noción de igualdad que se caracteriza por incorporar una exigencia dirigida al desmantelamiento de situaciones de </w:t>
      </w:r>
      <w:r>
        <w:rPr>
          <w:spacing w:val="-2"/>
        </w:rPr>
        <w:t>subordinación.”.</w:t>
      </w:r>
      <w:r>
        <w:rPr>
          <w:spacing w:val="-2"/>
          <w:position w:val="6"/>
          <w:sz w:val="16"/>
        </w:rPr>
        <w:t>5</w:t>
      </w:r>
    </w:p>
    <w:p w:rsidR="00094D1A" w:rsidRDefault="00000000">
      <w:pPr>
        <w:pStyle w:val="Textoindependiente"/>
        <w:spacing w:before="151" w:line="252" w:lineRule="auto"/>
      </w:pPr>
      <w:r>
        <w:t>Si bien actualmente existe la ley N°20.609 que establece medidas contra la discriminación, y esta define la discriminación arbitraria como toda distinción, exclusión o restricción que carezca de justificación razonable, estableciendo un catálogo de circunstancias o características sobre las cuales se puede construir y denunciar,</w:t>
      </w:r>
      <w:r>
        <w:rPr>
          <w:spacing w:val="-8"/>
        </w:rPr>
        <w:t xml:space="preserve"> </w:t>
      </w:r>
      <w:r>
        <w:t>estimamos</w:t>
      </w:r>
      <w:r>
        <w:rPr>
          <w:spacing w:val="-8"/>
        </w:rPr>
        <w:t xml:space="preserve"> </w:t>
      </w:r>
      <w:r>
        <w:t>que</w:t>
      </w:r>
      <w:r>
        <w:rPr>
          <w:spacing w:val="-8"/>
        </w:rPr>
        <w:t xml:space="preserve"> </w:t>
      </w:r>
      <w:r>
        <w:t>hay</w:t>
      </w:r>
      <w:r>
        <w:rPr>
          <w:spacing w:val="-8"/>
        </w:rPr>
        <w:t xml:space="preserve"> </w:t>
      </w:r>
      <w:r>
        <w:t>ciertos</w:t>
      </w:r>
      <w:r>
        <w:rPr>
          <w:spacing w:val="-8"/>
        </w:rPr>
        <w:t xml:space="preserve"> </w:t>
      </w:r>
      <w:r>
        <w:t>aspectos</w:t>
      </w:r>
      <w:r>
        <w:rPr>
          <w:spacing w:val="-8"/>
        </w:rPr>
        <w:t xml:space="preserve"> </w:t>
      </w:r>
      <w:r>
        <w:t>de</w:t>
      </w:r>
      <w:r>
        <w:rPr>
          <w:spacing w:val="-8"/>
        </w:rPr>
        <w:t xml:space="preserve"> </w:t>
      </w:r>
      <w:r>
        <w:t>este</w:t>
      </w:r>
      <w:r>
        <w:rPr>
          <w:spacing w:val="-8"/>
        </w:rPr>
        <w:t xml:space="preserve"> </w:t>
      </w:r>
      <w:r>
        <w:t>cuerpo</w:t>
      </w:r>
      <w:r>
        <w:rPr>
          <w:spacing w:val="-8"/>
        </w:rPr>
        <w:t xml:space="preserve"> </w:t>
      </w:r>
      <w:r>
        <w:t>normativo</w:t>
      </w:r>
      <w:r>
        <w:rPr>
          <w:spacing w:val="-8"/>
        </w:rPr>
        <w:t xml:space="preserve"> </w:t>
      </w:r>
      <w:r>
        <w:t>que</w:t>
      </w:r>
      <w:r>
        <w:rPr>
          <w:spacing w:val="-8"/>
        </w:rPr>
        <w:t xml:space="preserve"> </w:t>
      </w:r>
      <w:r>
        <w:t>deben precisarse de mejor manera para hacer frente a la discriminación que sufren las personas pertenecientes al espectro autista o neurodivergentes.</w:t>
      </w:r>
    </w:p>
    <w:p w:rsidR="00094D1A" w:rsidRDefault="00000000">
      <w:pPr>
        <w:pStyle w:val="Textoindependiente"/>
        <w:spacing w:before="155" w:line="252" w:lineRule="auto"/>
      </w:pPr>
      <w:r>
        <w:t>En este sentido, este cuerpo legal no contempla explícitamente a las personas con Trastorno del Espectro Autista (TEA), el cual no puede considerarse, propiamente tal, una enfermedad ni una discapacidad en todos los casos. Aunque su estudio continúa en desarrollo, existe consenso en que el autismo es una condición del neurodesarrollo y no una discapacidad intelectual en si misma. La condición, en todo caso, estimamos que sí es merecedora de una protección jurídica reforzada.</w:t>
      </w:r>
    </w:p>
    <w:p w:rsidR="00094D1A" w:rsidRDefault="00000000">
      <w:pPr>
        <w:pStyle w:val="Textoindependiente"/>
        <w:spacing w:before="157" w:line="252" w:lineRule="auto"/>
        <w:rPr>
          <w:position w:val="6"/>
          <w:sz w:val="16"/>
        </w:rPr>
      </w:pPr>
      <w:r>
        <w:t>A</w:t>
      </w:r>
      <w:r>
        <w:rPr>
          <w:spacing w:val="-4"/>
        </w:rPr>
        <w:t xml:space="preserve"> </w:t>
      </w:r>
      <w:r>
        <w:t>su</w:t>
      </w:r>
      <w:r>
        <w:rPr>
          <w:spacing w:val="-4"/>
        </w:rPr>
        <w:t xml:space="preserve"> </w:t>
      </w:r>
      <w:r>
        <w:t>turno,</w:t>
      </w:r>
      <w:r>
        <w:rPr>
          <w:spacing w:val="-4"/>
        </w:rPr>
        <w:t xml:space="preserve"> </w:t>
      </w:r>
      <w:r>
        <w:t>la</w:t>
      </w:r>
      <w:r>
        <w:rPr>
          <w:spacing w:val="-4"/>
        </w:rPr>
        <w:t xml:space="preserve"> </w:t>
      </w:r>
      <w:r>
        <w:t>Ley</w:t>
      </w:r>
      <w:r>
        <w:rPr>
          <w:spacing w:val="-4"/>
        </w:rPr>
        <w:t xml:space="preserve"> </w:t>
      </w:r>
      <w:r>
        <w:t>N°</w:t>
      </w:r>
      <w:r>
        <w:rPr>
          <w:spacing w:val="-4"/>
        </w:rPr>
        <w:t xml:space="preserve"> </w:t>
      </w:r>
      <w:r>
        <w:t>21.545,</w:t>
      </w:r>
      <w:r>
        <w:rPr>
          <w:spacing w:val="-4"/>
        </w:rPr>
        <w:t xml:space="preserve"> </w:t>
      </w:r>
      <w:r>
        <w:t>promulgada</w:t>
      </w:r>
      <w:r>
        <w:rPr>
          <w:spacing w:val="-4"/>
        </w:rPr>
        <w:t xml:space="preserve"> </w:t>
      </w:r>
      <w:r>
        <w:t>en</w:t>
      </w:r>
      <w:r>
        <w:rPr>
          <w:spacing w:val="-4"/>
        </w:rPr>
        <w:t xml:space="preserve"> </w:t>
      </w:r>
      <w:r>
        <w:t>el</w:t>
      </w:r>
      <w:r>
        <w:rPr>
          <w:spacing w:val="-4"/>
        </w:rPr>
        <w:t xml:space="preserve"> </w:t>
      </w:r>
      <w:r>
        <w:t>año</w:t>
      </w:r>
      <w:r>
        <w:rPr>
          <w:spacing w:val="-4"/>
        </w:rPr>
        <w:t xml:space="preserve"> </w:t>
      </w:r>
      <w:r>
        <w:t>2023,</w:t>
      </w:r>
      <w:r>
        <w:rPr>
          <w:spacing w:val="-4"/>
        </w:rPr>
        <w:t xml:space="preserve"> </w:t>
      </w:r>
      <w:r>
        <w:t>tiene</w:t>
      </w:r>
      <w:r>
        <w:rPr>
          <w:spacing w:val="-4"/>
        </w:rPr>
        <w:t xml:space="preserve"> </w:t>
      </w:r>
      <w:r>
        <w:t>por</w:t>
      </w:r>
      <w:r>
        <w:rPr>
          <w:spacing w:val="-4"/>
        </w:rPr>
        <w:t xml:space="preserve"> </w:t>
      </w:r>
      <w:r>
        <w:t>objeto</w:t>
      </w:r>
      <w:r>
        <w:rPr>
          <w:spacing w:val="-4"/>
        </w:rPr>
        <w:t xml:space="preserve"> </w:t>
      </w:r>
      <w:r>
        <w:t>promover la inclusión, atención integral y protección de los derechos de las personas con Trastorno</w:t>
      </w:r>
      <w:r>
        <w:rPr>
          <w:spacing w:val="-3"/>
        </w:rPr>
        <w:t xml:space="preserve"> </w:t>
      </w:r>
      <w:r>
        <w:t>del</w:t>
      </w:r>
      <w:r>
        <w:rPr>
          <w:spacing w:val="-3"/>
        </w:rPr>
        <w:t xml:space="preserve"> </w:t>
      </w:r>
      <w:r>
        <w:t>Espectro</w:t>
      </w:r>
      <w:r>
        <w:rPr>
          <w:spacing w:val="-3"/>
        </w:rPr>
        <w:t xml:space="preserve"> </w:t>
      </w:r>
      <w:r>
        <w:t>Autista</w:t>
      </w:r>
      <w:r>
        <w:rPr>
          <w:spacing w:val="-3"/>
        </w:rPr>
        <w:t xml:space="preserve"> </w:t>
      </w:r>
      <w:r>
        <w:t>(TEA).</w:t>
      </w:r>
      <w:r>
        <w:rPr>
          <w:spacing w:val="-3"/>
        </w:rPr>
        <w:t xml:space="preserve"> </w:t>
      </w:r>
      <w:r>
        <w:t>Conforme</w:t>
      </w:r>
      <w:r>
        <w:rPr>
          <w:spacing w:val="-3"/>
        </w:rPr>
        <w:t xml:space="preserve"> </w:t>
      </w:r>
      <w:r>
        <w:t>a</w:t>
      </w:r>
      <w:r>
        <w:rPr>
          <w:spacing w:val="-3"/>
        </w:rPr>
        <w:t xml:space="preserve"> </w:t>
      </w:r>
      <w:r>
        <w:t>esta</w:t>
      </w:r>
      <w:r>
        <w:rPr>
          <w:spacing w:val="-3"/>
        </w:rPr>
        <w:t xml:space="preserve"> </w:t>
      </w:r>
      <w:r>
        <w:t>normativa,</w:t>
      </w:r>
      <w:r>
        <w:rPr>
          <w:spacing w:val="-3"/>
        </w:rPr>
        <w:t xml:space="preserve"> </w:t>
      </w:r>
      <w:r>
        <w:t>se</w:t>
      </w:r>
      <w:r>
        <w:rPr>
          <w:spacing w:val="-3"/>
        </w:rPr>
        <w:t xml:space="preserve"> </w:t>
      </w:r>
      <w:r>
        <w:t>reconoce</w:t>
      </w:r>
      <w:r>
        <w:rPr>
          <w:spacing w:val="-3"/>
        </w:rPr>
        <w:t xml:space="preserve"> </w:t>
      </w:r>
      <w:r>
        <w:t>a</w:t>
      </w:r>
      <w:r>
        <w:rPr>
          <w:spacing w:val="-3"/>
        </w:rPr>
        <w:t xml:space="preserve"> </w:t>
      </w:r>
      <w:r>
        <w:t>las personas con neurodiversidad como aquellas que presentan una variabilidad natural</w:t>
      </w:r>
      <w:r>
        <w:rPr>
          <w:spacing w:val="-8"/>
        </w:rPr>
        <w:t xml:space="preserve"> </w:t>
      </w:r>
      <w:r>
        <w:t>en</w:t>
      </w:r>
      <w:r>
        <w:rPr>
          <w:spacing w:val="-8"/>
        </w:rPr>
        <w:t xml:space="preserve"> </w:t>
      </w:r>
      <w:r>
        <w:t>el</w:t>
      </w:r>
      <w:r>
        <w:rPr>
          <w:spacing w:val="-8"/>
        </w:rPr>
        <w:t xml:space="preserve"> </w:t>
      </w:r>
      <w:r>
        <w:t>funcionamiento</w:t>
      </w:r>
      <w:r>
        <w:rPr>
          <w:spacing w:val="-8"/>
        </w:rPr>
        <w:t xml:space="preserve"> </w:t>
      </w:r>
      <w:r>
        <w:t>del</w:t>
      </w:r>
      <w:r>
        <w:rPr>
          <w:spacing w:val="-8"/>
        </w:rPr>
        <w:t xml:space="preserve"> </w:t>
      </w:r>
      <w:r>
        <w:t>cerebro,</w:t>
      </w:r>
      <w:r>
        <w:rPr>
          <w:spacing w:val="-8"/>
        </w:rPr>
        <w:t xml:space="preserve"> </w:t>
      </w:r>
      <w:r>
        <w:t>lo</w:t>
      </w:r>
      <w:r>
        <w:rPr>
          <w:spacing w:val="-8"/>
        </w:rPr>
        <w:t xml:space="preserve"> </w:t>
      </w:r>
      <w:r>
        <w:t>que</w:t>
      </w:r>
      <w:r>
        <w:rPr>
          <w:spacing w:val="-8"/>
        </w:rPr>
        <w:t xml:space="preserve"> </w:t>
      </w:r>
      <w:r>
        <w:t>se</w:t>
      </w:r>
      <w:r>
        <w:rPr>
          <w:spacing w:val="-8"/>
        </w:rPr>
        <w:t xml:space="preserve"> </w:t>
      </w:r>
      <w:r>
        <w:t>manifiesta</w:t>
      </w:r>
      <w:r>
        <w:rPr>
          <w:spacing w:val="-8"/>
        </w:rPr>
        <w:t xml:space="preserve"> </w:t>
      </w:r>
      <w:r>
        <w:t>en</w:t>
      </w:r>
      <w:r>
        <w:rPr>
          <w:spacing w:val="-8"/>
        </w:rPr>
        <w:t xml:space="preserve"> </w:t>
      </w:r>
      <w:r>
        <w:t>formas</w:t>
      </w:r>
      <w:r>
        <w:rPr>
          <w:spacing w:val="-8"/>
        </w:rPr>
        <w:t xml:space="preserve"> </w:t>
      </w:r>
      <w:r>
        <w:t>diversas</w:t>
      </w:r>
      <w:r>
        <w:rPr>
          <w:spacing w:val="-8"/>
        </w:rPr>
        <w:t xml:space="preserve"> </w:t>
      </w:r>
      <w:r>
        <w:t>de sociabilidad, aprendizaje, atención, desarrollo emocional, conductual y en otras funciones neurocognitivas.</w:t>
      </w:r>
      <w:r>
        <w:rPr>
          <w:position w:val="6"/>
          <w:sz w:val="16"/>
        </w:rPr>
        <w:t>6</w:t>
      </w:r>
    </w:p>
    <w:p w:rsidR="00094D1A" w:rsidRDefault="00000000">
      <w:pPr>
        <w:pStyle w:val="Textoindependiente"/>
        <w:spacing w:before="150" w:line="252" w:lineRule="auto"/>
      </w:pPr>
      <w:r>
        <w:t>Desde</w:t>
      </w:r>
      <w:r>
        <w:rPr>
          <w:spacing w:val="-5"/>
        </w:rPr>
        <w:t xml:space="preserve"> </w:t>
      </w:r>
      <w:r>
        <w:t>hace</w:t>
      </w:r>
      <w:r>
        <w:rPr>
          <w:spacing w:val="-5"/>
        </w:rPr>
        <w:t xml:space="preserve"> </w:t>
      </w:r>
      <w:r>
        <w:t>años</w:t>
      </w:r>
      <w:r>
        <w:rPr>
          <w:spacing w:val="-5"/>
        </w:rPr>
        <w:t xml:space="preserve"> </w:t>
      </w:r>
      <w:r>
        <w:t>se</w:t>
      </w:r>
      <w:r>
        <w:rPr>
          <w:spacing w:val="-5"/>
        </w:rPr>
        <w:t xml:space="preserve"> </w:t>
      </w:r>
      <w:r>
        <w:t>ha</w:t>
      </w:r>
      <w:r>
        <w:rPr>
          <w:spacing w:val="-5"/>
        </w:rPr>
        <w:t xml:space="preserve"> </w:t>
      </w:r>
      <w:r>
        <w:t>bregado</w:t>
      </w:r>
      <w:r>
        <w:rPr>
          <w:spacing w:val="-5"/>
        </w:rPr>
        <w:t xml:space="preserve"> </w:t>
      </w:r>
      <w:r>
        <w:t>por</w:t>
      </w:r>
      <w:r>
        <w:rPr>
          <w:spacing w:val="-5"/>
        </w:rPr>
        <w:t xml:space="preserve"> </w:t>
      </w:r>
      <w:r>
        <w:t>la</w:t>
      </w:r>
      <w:r>
        <w:rPr>
          <w:spacing w:val="-5"/>
        </w:rPr>
        <w:t xml:space="preserve"> </w:t>
      </w:r>
      <w:r>
        <w:t>visibilización</w:t>
      </w:r>
      <w:r>
        <w:rPr>
          <w:spacing w:val="-5"/>
        </w:rPr>
        <w:t xml:space="preserve"> </w:t>
      </w:r>
      <w:r>
        <w:t>y</w:t>
      </w:r>
      <w:r>
        <w:rPr>
          <w:spacing w:val="-5"/>
        </w:rPr>
        <w:t xml:space="preserve"> </w:t>
      </w:r>
      <w:r>
        <w:t>concienciación</w:t>
      </w:r>
      <w:r>
        <w:rPr>
          <w:spacing w:val="-5"/>
        </w:rPr>
        <w:t xml:space="preserve"> </w:t>
      </w:r>
      <w:r>
        <w:t>respecto</w:t>
      </w:r>
      <w:r>
        <w:rPr>
          <w:spacing w:val="-5"/>
        </w:rPr>
        <w:t xml:space="preserve"> </w:t>
      </w:r>
      <w:r>
        <w:t>de</w:t>
      </w:r>
      <w:r>
        <w:rPr>
          <w:spacing w:val="-5"/>
        </w:rPr>
        <w:t xml:space="preserve"> </w:t>
      </w:r>
      <w:r>
        <w:t>las personas</w:t>
      </w:r>
      <w:r>
        <w:rPr>
          <w:spacing w:val="-15"/>
        </w:rPr>
        <w:t xml:space="preserve"> </w:t>
      </w:r>
      <w:r>
        <w:t>con</w:t>
      </w:r>
      <w:r>
        <w:rPr>
          <w:spacing w:val="-15"/>
        </w:rPr>
        <w:t xml:space="preserve"> </w:t>
      </w:r>
      <w:r>
        <w:t>Trastorno</w:t>
      </w:r>
      <w:r>
        <w:rPr>
          <w:spacing w:val="-15"/>
        </w:rPr>
        <w:t xml:space="preserve"> </w:t>
      </w:r>
      <w:r>
        <w:t>del</w:t>
      </w:r>
      <w:r>
        <w:rPr>
          <w:spacing w:val="-15"/>
        </w:rPr>
        <w:t xml:space="preserve"> </w:t>
      </w:r>
      <w:r>
        <w:t>Espectro</w:t>
      </w:r>
      <w:r>
        <w:rPr>
          <w:spacing w:val="-15"/>
        </w:rPr>
        <w:t xml:space="preserve"> </w:t>
      </w:r>
      <w:r>
        <w:t>Autista</w:t>
      </w:r>
      <w:r>
        <w:rPr>
          <w:spacing w:val="-15"/>
        </w:rPr>
        <w:t xml:space="preserve"> </w:t>
      </w:r>
      <w:r>
        <w:t>(TEA)</w:t>
      </w:r>
      <w:r>
        <w:rPr>
          <w:spacing w:val="-15"/>
        </w:rPr>
        <w:t xml:space="preserve"> </w:t>
      </w:r>
      <w:r>
        <w:t>en</w:t>
      </w:r>
      <w:r>
        <w:rPr>
          <w:spacing w:val="-15"/>
        </w:rPr>
        <w:t xml:space="preserve"> </w:t>
      </w:r>
      <w:r>
        <w:t>nuestro</w:t>
      </w:r>
      <w:r>
        <w:rPr>
          <w:spacing w:val="-15"/>
        </w:rPr>
        <w:t xml:space="preserve"> </w:t>
      </w:r>
      <w:r>
        <w:t>país,</w:t>
      </w:r>
      <w:r>
        <w:rPr>
          <w:spacing w:val="-15"/>
        </w:rPr>
        <w:t xml:space="preserve"> </w:t>
      </w:r>
      <w:r>
        <w:t>cuya</w:t>
      </w:r>
      <w:r>
        <w:rPr>
          <w:spacing w:val="-15"/>
        </w:rPr>
        <w:t xml:space="preserve"> </w:t>
      </w:r>
      <w:r>
        <w:t>prevalencia ha</w:t>
      </w:r>
      <w:r>
        <w:rPr>
          <w:spacing w:val="-6"/>
        </w:rPr>
        <w:t xml:space="preserve"> </w:t>
      </w:r>
      <w:r>
        <w:t>experimentado</w:t>
      </w:r>
      <w:r>
        <w:rPr>
          <w:spacing w:val="-6"/>
        </w:rPr>
        <w:t xml:space="preserve"> </w:t>
      </w:r>
      <w:r>
        <w:t>un</w:t>
      </w:r>
      <w:r>
        <w:rPr>
          <w:spacing w:val="-6"/>
        </w:rPr>
        <w:t xml:space="preserve"> </w:t>
      </w:r>
      <w:r>
        <w:t>notorio</w:t>
      </w:r>
      <w:r>
        <w:rPr>
          <w:spacing w:val="-6"/>
        </w:rPr>
        <w:t xml:space="preserve"> </w:t>
      </w:r>
      <w:r>
        <w:t>incremento</w:t>
      </w:r>
      <w:r>
        <w:rPr>
          <w:spacing w:val="-6"/>
        </w:rPr>
        <w:t xml:space="preserve"> </w:t>
      </w:r>
      <w:r>
        <w:t>por</w:t>
      </w:r>
      <w:r>
        <w:rPr>
          <w:spacing w:val="-5"/>
        </w:rPr>
        <w:t xml:space="preserve"> </w:t>
      </w:r>
      <w:r>
        <w:t>diversas</w:t>
      </w:r>
      <w:r>
        <w:rPr>
          <w:spacing w:val="-6"/>
        </w:rPr>
        <w:t xml:space="preserve"> </w:t>
      </w:r>
      <w:r>
        <w:t>razones.</w:t>
      </w:r>
      <w:r>
        <w:rPr>
          <w:spacing w:val="-6"/>
        </w:rPr>
        <w:t xml:space="preserve"> </w:t>
      </w:r>
      <w:r>
        <w:t>En</w:t>
      </w:r>
      <w:r>
        <w:rPr>
          <w:spacing w:val="-6"/>
        </w:rPr>
        <w:t xml:space="preserve"> </w:t>
      </w:r>
      <w:r>
        <w:t>este</w:t>
      </w:r>
      <w:r>
        <w:rPr>
          <w:spacing w:val="-6"/>
        </w:rPr>
        <w:t xml:space="preserve"> </w:t>
      </w:r>
      <w:r>
        <w:t>contexto,</w:t>
      </w:r>
      <w:r>
        <w:rPr>
          <w:spacing w:val="-5"/>
        </w:rPr>
        <w:t xml:space="preserve"> los</w:t>
      </w:r>
    </w:p>
    <w:p w:rsidR="00094D1A" w:rsidRDefault="00000000">
      <w:pPr>
        <w:pStyle w:val="Textoindependiente"/>
        <w:spacing w:before="6"/>
        <w:ind w:left="0" w:right="0"/>
        <w:jc w:val="left"/>
        <w:rPr>
          <w:sz w:val="12"/>
        </w:rPr>
      </w:pPr>
      <w:r>
        <w:rPr>
          <w:noProof/>
          <w:sz w:val="12"/>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113831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4B9C0" id="Graphic 3" o:spid="_x0000_s1026" style="position:absolute;margin-left:84.95pt;margin-top:8.9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" path="m1828800,l,,,9143r1828800,l1828800,xe" fillcolor="black" stroked="f">
                <v:path arrowok="t"/>
                <w10:wrap type="topAndBottom" anchorx="page"/>
              </v:shape>
            </w:pict>
          </mc:Fallback>
        </mc:AlternateContent>
      </w:r>
    </w:p>
    <w:p w:rsidR="00094D1A" w:rsidRDefault="00000000">
      <w:pPr>
        <w:spacing w:before="97" w:line="232" w:lineRule="auto"/>
        <w:ind w:left="259" w:right="259"/>
        <w:rPr>
          <w:sz w:val="20"/>
        </w:rPr>
      </w:pPr>
      <w:r>
        <w:rPr>
          <w:position w:val="5"/>
          <w:sz w:val="13"/>
        </w:rPr>
        <w:t>4</w:t>
      </w:r>
      <w:r>
        <w:rPr>
          <w:spacing w:val="27"/>
          <w:position w:val="5"/>
          <w:sz w:val="13"/>
        </w:rPr>
        <w:t xml:space="preserve"> </w:t>
      </w:r>
      <w:r>
        <w:rPr>
          <w:sz w:val="20"/>
        </w:rPr>
        <w:t xml:space="preserve">Organización Mundial de la Salud (21 de marzo de 2014). Medidas integrales y coordinadas para gestionar los trastornos del espectro autista. </w:t>
      </w:r>
      <w:r>
        <w:rPr>
          <w:color w:val="0563C1"/>
          <w:spacing w:val="-2"/>
          <w:sz w:val="20"/>
          <w:u w:val="single" w:color="0563C1"/>
        </w:rPr>
        <w:t>https://apps.who.int/gb/ebwha/pdf_files/WHA67/A67_17-sp.pdf</w:t>
      </w:r>
    </w:p>
    <w:p w:rsidR="00094D1A" w:rsidRDefault="00000000">
      <w:pPr>
        <w:spacing w:line="240" w:lineRule="exact"/>
        <w:ind w:left="259"/>
        <w:rPr>
          <w:sz w:val="20"/>
        </w:rPr>
      </w:pPr>
      <w:r>
        <w:rPr>
          <w:spacing w:val="-2"/>
          <w:position w:val="5"/>
          <w:sz w:val="13"/>
        </w:rPr>
        <w:t>5</w:t>
      </w:r>
      <w:r>
        <w:rPr>
          <w:spacing w:val="37"/>
          <w:position w:val="5"/>
          <w:sz w:val="13"/>
        </w:rPr>
        <w:t xml:space="preserve"> </w:t>
      </w:r>
      <w:r>
        <w:rPr>
          <w:color w:val="0563C1"/>
          <w:spacing w:val="-2"/>
          <w:sz w:val="20"/>
          <w:u w:val="single" w:color="0563C1"/>
        </w:rPr>
        <w:t>C:\Users\jbrio\Downloads\19948-Texto</w:t>
      </w:r>
      <w:r>
        <w:rPr>
          <w:color w:val="0563C1"/>
          <w:spacing w:val="17"/>
          <w:sz w:val="20"/>
          <w:u w:val="single" w:color="0563C1"/>
        </w:rPr>
        <w:t xml:space="preserve"> </w:t>
      </w:r>
      <w:r>
        <w:rPr>
          <w:color w:val="0563C1"/>
          <w:spacing w:val="-2"/>
          <w:sz w:val="20"/>
          <w:u w:val="single" w:color="0563C1"/>
        </w:rPr>
        <w:t>del</w:t>
      </w:r>
      <w:r>
        <w:rPr>
          <w:color w:val="0563C1"/>
          <w:spacing w:val="17"/>
          <w:sz w:val="20"/>
          <w:u w:val="single" w:color="0563C1"/>
        </w:rPr>
        <w:t xml:space="preserve"> </w:t>
      </w:r>
      <w:r>
        <w:rPr>
          <w:color w:val="0563C1"/>
          <w:spacing w:val="-2"/>
          <w:sz w:val="20"/>
          <w:u w:val="single" w:color="0563C1"/>
        </w:rPr>
        <w:t>artÃ-culo-79334-1-10-20180524.pdf</w:t>
      </w:r>
    </w:p>
    <w:p w:rsidR="00094D1A" w:rsidRDefault="00000000">
      <w:pPr>
        <w:spacing w:before="1" w:line="232" w:lineRule="auto"/>
        <w:ind w:left="259" w:right="259"/>
        <w:rPr>
          <w:sz w:val="20"/>
        </w:rPr>
      </w:pPr>
      <w:r>
        <w:rPr>
          <w:position w:val="5"/>
          <w:sz w:val="13"/>
        </w:rPr>
        <w:t>6</w:t>
      </w:r>
      <w:r>
        <w:rPr>
          <w:spacing w:val="28"/>
          <w:position w:val="5"/>
          <w:sz w:val="13"/>
        </w:rPr>
        <w:t xml:space="preserve"> </w:t>
      </w:r>
      <w:r>
        <w:rPr>
          <w:sz w:val="20"/>
        </w:rPr>
        <w:t>Ley 21.545, que Establece la promoción de la inclusión, la atención integral, y la protección de los derechos</w:t>
      </w:r>
      <w:r>
        <w:rPr>
          <w:spacing w:val="-5"/>
          <w:sz w:val="20"/>
        </w:rPr>
        <w:t xml:space="preserve"> </w:t>
      </w:r>
      <w:r>
        <w:rPr>
          <w:sz w:val="20"/>
        </w:rPr>
        <w:t>de</w:t>
      </w:r>
      <w:r>
        <w:rPr>
          <w:spacing w:val="-6"/>
          <w:sz w:val="20"/>
        </w:rPr>
        <w:t xml:space="preserve"> </w:t>
      </w:r>
      <w:r>
        <w:rPr>
          <w:sz w:val="20"/>
        </w:rPr>
        <w:t>las</w:t>
      </w:r>
      <w:r>
        <w:rPr>
          <w:spacing w:val="-5"/>
          <w:sz w:val="20"/>
        </w:rPr>
        <w:t xml:space="preserve"> </w:t>
      </w:r>
      <w:r>
        <w:rPr>
          <w:sz w:val="20"/>
        </w:rPr>
        <w:t>personas</w:t>
      </w:r>
      <w:r>
        <w:rPr>
          <w:spacing w:val="-5"/>
          <w:sz w:val="20"/>
        </w:rPr>
        <w:t xml:space="preserve"> </w:t>
      </w:r>
      <w:r>
        <w:rPr>
          <w:sz w:val="20"/>
        </w:rPr>
        <w:t>con</w:t>
      </w:r>
      <w:r>
        <w:rPr>
          <w:spacing w:val="-6"/>
          <w:sz w:val="20"/>
        </w:rPr>
        <w:t xml:space="preserve"> </w:t>
      </w:r>
      <w:r>
        <w:rPr>
          <w:sz w:val="20"/>
        </w:rPr>
        <w:t>trastorno</w:t>
      </w:r>
      <w:r>
        <w:rPr>
          <w:spacing w:val="-5"/>
          <w:sz w:val="20"/>
        </w:rPr>
        <w:t xml:space="preserve"> </w:t>
      </w:r>
      <w:r>
        <w:rPr>
          <w:sz w:val="20"/>
        </w:rPr>
        <w:t>del</w:t>
      </w:r>
      <w:r>
        <w:rPr>
          <w:spacing w:val="-5"/>
          <w:sz w:val="20"/>
        </w:rPr>
        <w:t xml:space="preserve"> </w:t>
      </w:r>
      <w:r>
        <w:rPr>
          <w:sz w:val="20"/>
        </w:rPr>
        <w:t>espectro</w:t>
      </w:r>
      <w:r>
        <w:rPr>
          <w:spacing w:val="-5"/>
          <w:sz w:val="20"/>
        </w:rPr>
        <w:t xml:space="preserve"> </w:t>
      </w:r>
      <w:r>
        <w:rPr>
          <w:sz w:val="20"/>
        </w:rPr>
        <w:t>autista</w:t>
      </w:r>
      <w:r>
        <w:rPr>
          <w:spacing w:val="-6"/>
          <w:sz w:val="20"/>
        </w:rPr>
        <w:t xml:space="preserve"> </w:t>
      </w:r>
      <w:r>
        <w:rPr>
          <w:sz w:val="20"/>
        </w:rPr>
        <w:t>en</w:t>
      </w:r>
      <w:r>
        <w:rPr>
          <w:spacing w:val="-6"/>
          <w:sz w:val="20"/>
        </w:rPr>
        <w:t xml:space="preserve"> </w:t>
      </w:r>
      <w:r>
        <w:rPr>
          <w:sz w:val="20"/>
        </w:rPr>
        <w:t>el</w:t>
      </w:r>
      <w:r>
        <w:rPr>
          <w:spacing w:val="-5"/>
          <w:sz w:val="20"/>
        </w:rPr>
        <w:t xml:space="preserve"> </w:t>
      </w:r>
      <w:r>
        <w:rPr>
          <w:sz w:val="20"/>
        </w:rPr>
        <w:t>ámbito</w:t>
      </w:r>
      <w:r>
        <w:rPr>
          <w:spacing w:val="-5"/>
          <w:sz w:val="20"/>
        </w:rPr>
        <w:t xml:space="preserve"> </w:t>
      </w:r>
      <w:r>
        <w:rPr>
          <w:sz w:val="20"/>
        </w:rPr>
        <w:t>social,</w:t>
      </w:r>
      <w:r>
        <w:rPr>
          <w:spacing w:val="-5"/>
          <w:sz w:val="20"/>
        </w:rPr>
        <w:t xml:space="preserve"> </w:t>
      </w:r>
      <w:r>
        <w:rPr>
          <w:sz w:val="20"/>
        </w:rPr>
        <w:t>de</w:t>
      </w:r>
      <w:r>
        <w:rPr>
          <w:spacing w:val="-6"/>
          <w:sz w:val="20"/>
        </w:rPr>
        <w:t xml:space="preserve"> </w:t>
      </w:r>
      <w:r>
        <w:rPr>
          <w:sz w:val="20"/>
        </w:rPr>
        <w:t>salud</w:t>
      </w:r>
      <w:r>
        <w:rPr>
          <w:spacing w:val="-6"/>
          <w:sz w:val="20"/>
        </w:rPr>
        <w:t xml:space="preserve"> </w:t>
      </w:r>
      <w:r>
        <w:rPr>
          <w:sz w:val="20"/>
        </w:rPr>
        <w:t>y</w:t>
      </w:r>
      <w:r>
        <w:rPr>
          <w:spacing w:val="-6"/>
          <w:sz w:val="20"/>
        </w:rPr>
        <w:t xml:space="preserve"> </w:t>
      </w:r>
      <w:r>
        <w:rPr>
          <w:sz w:val="20"/>
        </w:rPr>
        <w:t xml:space="preserve">educación. </w:t>
      </w:r>
      <w:r>
        <w:rPr>
          <w:color w:val="0563C1"/>
          <w:spacing w:val="-2"/>
          <w:sz w:val="20"/>
          <w:u w:val="single" w:color="0563C1"/>
        </w:rPr>
        <w:t>https:</w:t>
      </w:r>
      <w:hyperlink r:id="rId8">
        <w:r>
          <w:rPr>
            <w:color w:val="0563C1"/>
            <w:spacing w:val="-2"/>
            <w:sz w:val="20"/>
            <w:u w:val="single" w:color="0563C1"/>
          </w:rPr>
          <w:t>//www.bcn.cl/leychile/navegar?idNorma=1190123&amp;idParte=10414074&amp;idVersion=2023-03-</w:t>
        </w:r>
      </w:hyperlink>
      <w:r>
        <w:rPr>
          <w:color w:val="0563C1"/>
          <w:spacing w:val="80"/>
          <w:sz w:val="20"/>
        </w:rPr>
        <w:t xml:space="preserve"> </w:t>
      </w:r>
      <w:r>
        <w:rPr>
          <w:color w:val="0563C1"/>
          <w:spacing w:val="-6"/>
          <w:sz w:val="20"/>
          <w:u w:val="single" w:color="0563C1"/>
        </w:rPr>
        <w:t>10</w:t>
      </w:r>
    </w:p>
    <w:p w:rsidR="00094D1A" w:rsidRDefault="00094D1A">
      <w:pPr>
        <w:spacing w:line="232" w:lineRule="auto"/>
        <w:rPr>
          <w:sz w:val="20"/>
        </w:rPr>
        <w:sectPr w:rsidR="00094D1A">
          <w:pgSz w:w="12240" w:h="15840"/>
          <w:pgMar w:top="1340" w:right="1440" w:bottom="280" w:left="1440" w:header="720" w:footer="720" w:gutter="0"/>
          <w:cols w:space="720"/>
        </w:sectPr>
      </w:pPr>
    </w:p>
    <w:p w:rsidR="00094D1A" w:rsidRDefault="00000000">
      <w:pPr>
        <w:pStyle w:val="Textoindependiente"/>
        <w:spacing w:before="66" w:line="252" w:lineRule="auto"/>
      </w:pPr>
      <w:r>
        <w:lastRenderedPageBreak/>
        <w:t>deleznables hechos recientemente conocidos deben ser entendidos como una ventana de oportunidad para abordar la discriminación hacia las personas neurodivergentes de manera estructural, avanzando hacia una sociedad que reconozca e integre adecuadamente la diversidad. Ello resulta especialmente urgente tratándose de un grupo cada vez más significativo dentro de nuestra población,</w:t>
      </w:r>
      <w:r>
        <w:rPr>
          <w:spacing w:val="-8"/>
        </w:rPr>
        <w:t xml:space="preserve"> </w:t>
      </w:r>
      <w:r>
        <w:t>que</w:t>
      </w:r>
      <w:r>
        <w:rPr>
          <w:spacing w:val="-8"/>
        </w:rPr>
        <w:t xml:space="preserve"> </w:t>
      </w:r>
      <w:r>
        <w:t>históricamente</w:t>
      </w:r>
      <w:r>
        <w:rPr>
          <w:spacing w:val="-8"/>
        </w:rPr>
        <w:t xml:space="preserve"> </w:t>
      </w:r>
      <w:r>
        <w:t>ha</w:t>
      </w:r>
      <w:r>
        <w:rPr>
          <w:spacing w:val="-8"/>
        </w:rPr>
        <w:t xml:space="preserve"> </w:t>
      </w:r>
      <w:r>
        <w:t>estado</w:t>
      </w:r>
      <w:r>
        <w:rPr>
          <w:spacing w:val="-8"/>
        </w:rPr>
        <w:t xml:space="preserve"> </w:t>
      </w:r>
      <w:r>
        <w:t>en</w:t>
      </w:r>
      <w:r>
        <w:rPr>
          <w:spacing w:val="-8"/>
        </w:rPr>
        <w:t xml:space="preserve"> </w:t>
      </w:r>
      <w:r>
        <w:t>situación</w:t>
      </w:r>
      <w:r>
        <w:rPr>
          <w:spacing w:val="-8"/>
        </w:rPr>
        <w:t xml:space="preserve"> </w:t>
      </w:r>
      <w:r>
        <w:t>de</w:t>
      </w:r>
      <w:r>
        <w:rPr>
          <w:spacing w:val="-8"/>
        </w:rPr>
        <w:t xml:space="preserve"> </w:t>
      </w:r>
      <w:r>
        <w:t>vulnerabilidad</w:t>
      </w:r>
      <w:r>
        <w:rPr>
          <w:spacing w:val="-8"/>
        </w:rPr>
        <w:t xml:space="preserve"> </w:t>
      </w:r>
      <w:r>
        <w:t>frente</w:t>
      </w:r>
      <w:r>
        <w:rPr>
          <w:spacing w:val="-8"/>
        </w:rPr>
        <w:t xml:space="preserve"> </w:t>
      </w:r>
      <w:r>
        <w:t>a</w:t>
      </w:r>
      <w:r>
        <w:rPr>
          <w:spacing w:val="-8"/>
        </w:rPr>
        <w:t xml:space="preserve"> </w:t>
      </w:r>
      <w:r>
        <w:t>una sociedad que, en muchos casos, ha actuado con indiferencia.</w:t>
      </w:r>
    </w:p>
    <w:p w:rsidR="00094D1A" w:rsidRDefault="00000000">
      <w:pPr>
        <w:pStyle w:val="Textoindependiente"/>
        <w:spacing w:before="155" w:line="252" w:lineRule="auto"/>
        <w:rPr>
          <w:position w:val="6"/>
          <w:sz w:val="16"/>
        </w:rPr>
      </w:pPr>
      <w:r>
        <w:t>Más allá de los hechos de violencia explícita, las personas neurodivergentes sufren lo que se conoce como “discriminación sistémica”, que en palabras de Genoveva Amador y otros, esta es la más compleja de todas y consiste en calificarlas como a cualquier persona. Un ejemplo de ello es tener una política empresarial que exige que todos los candidatos a un puesto determinado, deben pasar un examen oral, lo cual perjudica a aquellos que tienen una profunda sordera. Con respecto a la discriminación sistemática, lo que se espera de las empresas es que traten a las personas con discapacidad equitativamente-no igualitariamente- para que a nadie le sea negada la oportunidad de trabajar en relación a su habilidad.”.</w:t>
      </w:r>
      <w:r>
        <w:rPr>
          <w:position w:val="6"/>
          <w:sz w:val="16"/>
        </w:rPr>
        <w:t>7</w:t>
      </w:r>
    </w:p>
    <w:p w:rsidR="00094D1A" w:rsidRDefault="00000000">
      <w:pPr>
        <w:pStyle w:val="Textoindependiente"/>
        <w:spacing w:before="153" w:line="252" w:lineRule="auto"/>
      </w:pPr>
      <w:r>
        <w:t>La</w:t>
      </w:r>
      <w:r>
        <w:rPr>
          <w:spacing w:val="-13"/>
        </w:rPr>
        <w:t xml:space="preserve"> </w:t>
      </w:r>
      <w:r>
        <w:t>correcta</w:t>
      </w:r>
      <w:r>
        <w:rPr>
          <w:spacing w:val="-13"/>
        </w:rPr>
        <w:t xml:space="preserve"> </w:t>
      </w:r>
      <w:r>
        <w:t>inclusión</w:t>
      </w:r>
      <w:r>
        <w:rPr>
          <w:spacing w:val="-13"/>
        </w:rPr>
        <w:t xml:space="preserve"> </w:t>
      </w:r>
      <w:r>
        <w:t>de</w:t>
      </w:r>
      <w:r>
        <w:rPr>
          <w:spacing w:val="-13"/>
        </w:rPr>
        <w:t xml:space="preserve"> </w:t>
      </w:r>
      <w:r>
        <w:t>las</w:t>
      </w:r>
      <w:r>
        <w:rPr>
          <w:spacing w:val="-13"/>
        </w:rPr>
        <w:t xml:space="preserve"> </w:t>
      </w:r>
      <w:r>
        <w:t>personas</w:t>
      </w:r>
      <w:r>
        <w:rPr>
          <w:spacing w:val="-13"/>
        </w:rPr>
        <w:t xml:space="preserve"> </w:t>
      </w:r>
      <w:r>
        <w:t>neurodivergentes</w:t>
      </w:r>
      <w:r>
        <w:rPr>
          <w:spacing w:val="-13"/>
        </w:rPr>
        <w:t xml:space="preserve"> </w:t>
      </w:r>
      <w:r>
        <w:t>en</w:t>
      </w:r>
      <w:r>
        <w:rPr>
          <w:spacing w:val="-13"/>
        </w:rPr>
        <w:t xml:space="preserve"> </w:t>
      </w:r>
      <w:r>
        <w:t>nuestra</w:t>
      </w:r>
      <w:r>
        <w:rPr>
          <w:spacing w:val="-13"/>
        </w:rPr>
        <w:t xml:space="preserve"> </w:t>
      </w:r>
      <w:r>
        <w:t>sociedad</w:t>
      </w:r>
      <w:r>
        <w:rPr>
          <w:spacing w:val="-13"/>
        </w:rPr>
        <w:t xml:space="preserve"> </w:t>
      </w:r>
      <w:r>
        <w:t>requiere un cambio cultural profundo, lo que implica un proceso largo y complejo. Sin embargo, como sociedad no podemos quedarnos esperando que dicho cambio ocurra de forma natural con el paso del tiempo. Es necesario actuar desde ya, con medidas</w:t>
      </w:r>
      <w:r>
        <w:rPr>
          <w:spacing w:val="-15"/>
        </w:rPr>
        <w:t xml:space="preserve"> </w:t>
      </w:r>
      <w:r>
        <w:t>concretas</w:t>
      </w:r>
      <w:r>
        <w:rPr>
          <w:spacing w:val="-15"/>
        </w:rPr>
        <w:t xml:space="preserve"> </w:t>
      </w:r>
      <w:r>
        <w:t>y</w:t>
      </w:r>
      <w:r>
        <w:rPr>
          <w:spacing w:val="-15"/>
        </w:rPr>
        <w:t xml:space="preserve"> </w:t>
      </w:r>
      <w:r>
        <w:t>urgentes,</w:t>
      </w:r>
      <w:r>
        <w:rPr>
          <w:spacing w:val="-15"/>
        </w:rPr>
        <w:t xml:space="preserve"> </w:t>
      </w:r>
      <w:r>
        <w:t>que</w:t>
      </w:r>
      <w:r>
        <w:rPr>
          <w:spacing w:val="-15"/>
        </w:rPr>
        <w:t xml:space="preserve"> </w:t>
      </w:r>
      <w:r>
        <w:t>permitan</w:t>
      </w:r>
      <w:r>
        <w:rPr>
          <w:spacing w:val="-15"/>
        </w:rPr>
        <w:t xml:space="preserve"> </w:t>
      </w:r>
      <w:r>
        <w:t>proteger</w:t>
      </w:r>
      <w:r>
        <w:rPr>
          <w:spacing w:val="-15"/>
        </w:rPr>
        <w:t xml:space="preserve"> </w:t>
      </w:r>
      <w:r>
        <w:t>efectivamente</w:t>
      </w:r>
      <w:r>
        <w:rPr>
          <w:spacing w:val="-15"/>
        </w:rPr>
        <w:t xml:space="preserve"> </w:t>
      </w:r>
      <w:r>
        <w:t>a</w:t>
      </w:r>
      <w:r>
        <w:rPr>
          <w:spacing w:val="-15"/>
        </w:rPr>
        <w:t xml:space="preserve"> </w:t>
      </w:r>
      <w:r>
        <w:t>esta</w:t>
      </w:r>
      <w:r>
        <w:rPr>
          <w:spacing w:val="-15"/>
        </w:rPr>
        <w:t xml:space="preserve"> </w:t>
      </w:r>
      <w:r>
        <w:t>población de situaciones tan repudiables como las acontecidas recientemente.</w:t>
      </w:r>
    </w:p>
    <w:p w:rsidR="00094D1A" w:rsidRDefault="00000000">
      <w:pPr>
        <w:pStyle w:val="Ttulo1"/>
        <w:spacing w:before="156"/>
        <w:jc w:val="both"/>
      </w:pPr>
      <w:r>
        <w:t>Idea</w:t>
      </w:r>
      <w:r>
        <w:rPr>
          <w:spacing w:val="-4"/>
        </w:rPr>
        <w:t xml:space="preserve"> </w:t>
      </w:r>
      <w:r>
        <w:t>Matriz.</w:t>
      </w:r>
      <w:r>
        <w:rPr>
          <w:spacing w:val="-1"/>
        </w:rPr>
        <w:t xml:space="preserve"> </w:t>
      </w:r>
      <w:r>
        <w:rPr>
          <w:spacing w:val="-10"/>
        </w:rPr>
        <w:t>-</w:t>
      </w:r>
    </w:p>
    <w:p w:rsidR="00094D1A" w:rsidRDefault="00000000">
      <w:pPr>
        <w:pStyle w:val="Textoindependiente"/>
        <w:spacing w:before="181"/>
        <w:ind w:right="0"/>
      </w:pPr>
      <w:r>
        <w:t>El</w:t>
      </w:r>
      <w:r>
        <w:rPr>
          <w:spacing w:val="-1"/>
        </w:rPr>
        <w:t xml:space="preserve"> </w:t>
      </w:r>
      <w:r>
        <w:t>presente</w:t>
      </w:r>
      <w:r>
        <w:rPr>
          <w:spacing w:val="-1"/>
        </w:rPr>
        <w:t xml:space="preserve"> </w:t>
      </w:r>
      <w:r>
        <w:t>proyecto</w:t>
      </w:r>
      <w:r>
        <w:rPr>
          <w:spacing w:val="-1"/>
        </w:rPr>
        <w:t xml:space="preserve"> </w:t>
      </w:r>
      <w:r>
        <w:t>de</w:t>
      </w:r>
      <w:r>
        <w:rPr>
          <w:spacing w:val="-1"/>
        </w:rPr>
        <w:t xml:space="preserve"> </w:t>
      </w:r>
      <w:r>
        <w:t>ley,</w:t>
      </w:r>
      <w:r>
        <w:rPr>
          <w:spacing w:val="-1"/>
        </w:rPr>
        <w:t xml:space="preserve"> </w:t>
      </w:r>
      <w:r>
        <w:t>propone</w:t>
      </w:r>
      <w:r>
        <w:rPr>
          <w:spacing w:val="-1"/>
        </w:rPr>
        <w:t xml:space="preserve"> </w:t>
      </w:r>
      <w:r>
        <w:t xml:space="preserve">dos </w:t>
      </w:r>
      <w:r>
        <w:rPr>
          <w:spacing w:val="-2"/>
        </w:rPr>
        <w:t>normas:</w:t>
      </w:r>
    </w:p>
    <w:p w:rsidR="00094D1A" w:rsidRDefault="00000000">
      <w:pPr>
        <w:pStyle w:val="Prrafodelista"/>
        <w:numPr>
          <w:ilvl w:val="0"/>
          <w:numId w:val="1"/>
        </w:numPr>
        <w:tabs>
          <w:tab w:val="left" w:pos="552"/>
        </w:tabs>
        <w:spacing w:before="172" w:line="252" w:lineRule="auto"/>
        <w:ind w:firstLine="0"/>
        <w:jc w:val="both"/>
        <w:rPr>
          <w:sz w:val="24"/>
        </w:rPr>
      </w:pPr>
      <w:r>
        <w:rPr>
          <w:sz w:val="24"/>
        </w:rPr>
        <w:t>modificar la Ley N° 20609 que establece medidas contra la discriminación: Se propone incorporar en la Ley Zamudio la condición de persona con trastorno del espectro autista entre aquellos motivos de fundamenten un acto de discriminación arbitraria, conforme al artículo 2° de la mencionada ley y;</w:t>
      </w:r>
    </w:p>
    <w:p w:rsidR="00094D1A" w:rsidRDefault="00000000">
      <w:pPr>
        <w:pStyle w:val="Prrafodelista"/>
        <w:numPr>
          <w:ilvl w:val="0"/>
          <w:numId w:val="1"/>
        </w:numPr>
        <w:tabs>
          <w:tab w:val="left" w:pos="536"/>
        </w:tabs>
        <w:spacing w:line="252" w:lineRule="auto"/>
        <w:ind w:firstLine="0"/>
        <w:jc w:val="both"/>
        <w:rPr>
          <w:sz w:val="24"/>
        </w:rPr>
      </w:pPr>
      <w:r>
        <w:rPr>
          <w:sz w:val="24"/>
        </w:rPr>
        <w:t>el Código Penal: se modifica el numeral 22° del artículo 12 del Código Penal, a efectos</w:t>
      </w:r>
      <w:r>
        <w:rPr>
          <w:spacing w:val="-10"/>
          <w:sz w:val="24"/>
        </w:rPr>
        <w:t xml:space="preserve"> </w:t>
      </w:r>
      <w:r>
        <w:rPr>
          <w:sz w:val="24"/>
        </w:rPr>
        <w:t>de</w:t>
      </w:r>
      <w:r>
        <w:rPr>
          <w:spacing w:val="-10"/>
          <w:sz w:val="24"/>
        </w:rPr>
        <w:t xml:space="preserve"> </w:t>
      </w:r>
      <w:r>
        <w:rPr>
          <w:sz w:val="24"/>
        </w:rPr>
        <w:t>considerar</w:t>
      </w:r>
      <w:r>
        <w:rPr>
          <w:spacing w:val="-10"/>
          <w:sz w:val="24"/>
        </w:rPr>
        <w:t xml:space="preserve"> </w:t>
      </w:r>
      <w:r>
        <w:rPr>
          <w:sz w:val="24"/>
        </w:rPr>
        <w:t>esta</w:t>
      </w:r>
      <w:r>
        <w:rPr>
          <w:spacing w:val="-10"/>
          <w:sz w:val="24"/>
        </w:rPr>
        <w:t xml:space="preserve"> </w:t>
      </w:r>
      <w:r>
        <w:rPr>
          <w:sz w:val="24"/>
        </w:rPr>
        <w:t>condición</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víctima</w:t>
      </w:r>
      <w:r>
        <w:rPr>
          <w:spacing w:val="-10"/>
          <w:sz w:val="24"/>
        </w:rPr>
        <w:t xml:space="preserve"> </w:t>
      </w:r>
      <w:r>
        <w:rPr>
          <w:sz w:val="24"/>
        </w:rPr>
        <w:t>como</w:t>
      </w:r>
      <w:r>
        <w:rPr>
          <w:spacing w:val="-10"/>
          <w:sz w:val="24"/>
        </w:rPr>
        <w:t xml:space="preserve"> </w:t>
      </w:r>
      <w:r>
        <w:rPr>
          <w:sz w:val="24"/>
        </w:rPr>
        <w:t>una</w:t>
      </w:r>
      <w:r>
        <w:rPr>
          <w:spacing w:val="-10"/>
          <w:sz w:val="24"/>
        </w:rPr>
        <w:t xml:space="preserve"> </w:t>
      </w:r>
      <w:r>
        <w:rPr>
          <w:sz w:val="24"/>
        </w:rPr>
        <w:t>circunstancia</w:t>
      </w:r>
      <w:r>
        <w:rPr>
          <w:spacing w:val="-10"/>
          <w:sz w:val="24"/>
        </w:rPr>
        <w:t xml:space="preserve"> </w:t>
      </w:r>
      <w:r>
        <w:rPr>
          <w:sz w:val="24"/>
        </w:rPr>
        <w:t>agravante que pueda endurecer la sanción que se le aplique a un autor de un delito.</w:t>
      </w:r>
    </w:p>
    <w:p w:rsidR="00094D1A" w:rsidRDefault="00000000">
      <w:pPr>
        <w:pStyle w:val="Textoindependiente"/>
        <w:spacing w:before="155" w:line="252" w:lineRule="auto"/>
      </w:pPr>
      <w:r>
        <w:t>Por</w:t>
      </w:r>
      <w:r>
        <w:rPr>
          <w:spacing w:val="-12"/>
        </w:rPr>
        <w:t xml:space="preserve"> </w:t>
      </w:r>
      <w:r>
        <w:t>todo</w:t>
      </w:r>
      <w:r>
        <w:rPr>
          <w:spacing w:val="-12"/>
        </w:rPr>
        <w:t xml:space="preserve"> </w:t>
      </w:r>
      <w:r>
        <w:t>lo</w:t>
      </w:r>
      <w:r>
        <w:rPr>
          <w:spacing w:val="-12"/>
        </w:rPr>
        <w:t xml:space="preserve"> </w:t>
      </w:r>
      <w:r>
        <w:t>anteriormente</w:t>
      </w:r>
      <w:r>
        <w:rPr>
          <w:spacing w:val="-12"/>
        </w:rPr>
        <w:t xml:space="preserve"> </w:t>
      </w:r>
      <w:r>
        <w:t>expuesto</w:t>
      </w:r>
      <w:r>
        <w:rPr>
          <w:spacing w:val="-12"/>
        </w:rPr>
        <w:t xml:space="preserve"> </w:t>
      </w:r>
      <w:r>
        <w:t>y,</w:t>
      </w:r>
      <w:r>
        <w:rPr>
          <w:spacing w:val="-12"/>
        </w:rPr>
        <w:t xml:space="preserve"> </w:t>
      </w:r>
      <w:r>
        <w:t>de</w:t>
      </w:r>
      <w:r>
        <w:rPr>
          <w:spacing w:val="-12"/>
        </w:rPr>
        <w:t xml:space="preserve"> </w:t>
      </w:r>
      <w:r>
        <w:t>conformidad</w:t>
      </w:r>
      <w:r>
        <w:rPr>
          <w:spacing w:val="-12"/>
        </w:rPr>
        <w:t xml:space="preserve"> </w:t>
      </w:r>
      <w:r>
        <w:t>a</w:t>
      </w:r>
      <w:r>
        <w:rPr>
          <w:spacing w:val="-12"/>
        </w:rPr>
        <w:t xml:space="preserve"> </w:t>
      </w:r>
      <w:r>
        <w:t>lo</w:t>
      </w:r>
      <w:r>
        <w:rPr>
          <w:spacing w:val="-12"/>
        </w:rPr>
        <w:t xml:space="preserve"> </w:t>
      </w:r>
      <w:r>
        <w:t>dispuesto</w:t>
      </w:r>
      <w:r>
        <w:rPr>
          <w:spacing w:val="-12"/>
        </w:rPr>
        <w:t xml:space="preserve"> </w:t>
      </w:r>
      <w:r>
        <w:t>en</w:t>
      </w:r>
      <w:r>
        <w:rPr>
          <w:spacing w:val="-12"/>
        </w:rPr>
        <w:t xml:space="preserve"> </w:t>
      </w:r>
      <w:r>
        <w:t>los</w:t>
      </w:r>
      <w:r>
        <w:rPr>
          <w:spacing w:val="-12"/>
        </w:rPr>
        <w:t xml:space="preserve"> </w:t>
      </w:r>
      <w:r>
        <w:t>artículos 63 y 65 de la Constitución Política de la República, lo previsto en la Ley N° 18.918, Orgánica</w:t>
      </w:r>
      <w:r>
        <w:rPr>
          <w:spacing w:val="10"/>
        </w:rPr>
        <w:t xml:space="preserve"> </w:t>
      </w:r>
      <w:r>
        <w:t>Constitucional</w:t>
      </w:r>
      <w:r>
        <w:rPr>
          <w:spacing w:val="10"/>
        </w:rPr>
        <w:t xml:space="preserve"> </w:t>
      </w:r>
      <w:r>
        <w:t>del</w:t>
      </w:r>
      <w:r>
        <w:rPr>
          <w:spacing w:val="10"/>
        </w:rPr>
        <w:t xml:space="preserve"> </w:t>
      </w:r>
      <w:r>
        <w:t>Congreso</w:t>
      </w:r>
      <w:r>
        <w:rPr>
          <w:spacing w:val="10"/>
        </w:rPr>
        <w:t xml:space="preserve"> </w:t>
      </w:r>
      <w:r>
        <w:t>Nacional,</w:t>
      </w:r>
      <w:r>
        <w:rPr>
          <w:spacing w:val="11"/>
        </w:rPr>
        <w:t xml:space="preserve"> </w:t>
      </w:r>
      <w:r>
        <w:t>y</w:t>
      </w:r>
      <w:r>
        <w:rPr>
          <w:spacing w:val="10"/>
        </w:rPr>
        <w:t xml:space="preserve"> </w:t>
      </w:r>
      <w:r>
        <w:t>lo</w:t>
      </w:r>
      <w:r>
        <w:rPr>
          <w:spacing w:val="10"/>
        </w:rPr>
        <w:t xml:space="preserve"> </w:t>
      </w:r>
      <w:r>
        <w:t>establecido</w:t>
      </w:r>
      <w:r>
        <w:rPr>
          <w:spacing w:val="10"/>
        </w:rPr>
        <w:t xml:space="preserve"> </w:t>
      </w:r>
      <w:r>
        <w:t>en</w:t>
      </w:r>
      <w:r>
        <w:rPr>
          <w:spacing w:val="10"/>
        </w:rPr>
        <w:t xml:space="preserve"> </w:t>
      </w:r>
      <w:r>
        <w:t>el</w:t>
      </w:r>
      <w:r>
        <w:rPr>
          <w:spacing w:val="11"/>
        </w:rPr>
        <w:t xml:space="preserve"> </w:t>
      </w:r>
      <w:r>
        <w:rPr>
          <w:spacing w:val="-2"/>
        </w:rPr>
        <w:t>Reglamento</w:t>
      </w:r>
    </w:p>
    <w:p w:rsidR="00094D1A" w:rsidRDefault="00000000">
      <w:pPr>
        <w:pStyle w:val="Textoindependiente"/>
        <w:ind w:left="0" w:right="0"/>
        <w:jc w:val="left"/>
        <w:rPr>
          <w:sz w:val="14"/>
        </w:rPr>
      </w:pPr>
      <w:r>
        <w:rPr>
          <w:noProof/>
          <w:sz w:val="14"/>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126037</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882612" id="Graphic 4" o:spid="_x0000_s1026" style="position:absolute;margin-left:84.95pt;margin-top:9.9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" path="m1828800,l,,,9143r1828800,l1828800,xe" fillcolor="black" stroked="f">
                <v:path arrowok="t"/>
                <w10:wrap type="topAndBottom" anchorx="page"/>
              </v:shape>
            </w:pict>
          </mc:Fallback>
        </mc:AlternateContent>
      </w:r>
    </w:p>
    <w:p w:rsidR="00094D1A" w:rsidRDefault="00000000">
      <w:pPr>
        <w:spacing w:before="97" w:line="232" w:lineRule="auto"/>
        <w:ind w:left="259" w:right="259"/>
        <w:jc w:val="both"/>
        <w:rPr>
          <w:sz w:val="20"/>
        </w:rPr>
      </w:pPr>
      <w:r>
        <w:rPr>
          <w:position w:val="5"/>
          <w:sz w:val="13"/>
        </w:rPr>
        <w:t>7</w:t>
      </w:r>
      <w:r>
        <w:rPr>
          <w:spacing w:val="40"/>
          <w:position w:val="5"/>
          <w:sz w:val="13"/>
        </w:rPr>
        <w:t xml:space="preserve"> </w:t>
      </w:r>
      <w:r>
        <w:rPr>
          <w:sz w:val="20"/>
        </w:rPr>
        <w:t xml:space="preserve">Zúñiga, Manuela. (enero 2022). Guía de inclusión de personas con discapacidad para el sector público. Fundación Descúbreme. En detalle, ver (en línea): </w:t>
      </w:r>
      <w:r>
        <w:rPr>
          <w:color w:val="0563C1"/>
          <w:sz w:val="20"/>
          <w:u w:val="single" w:color="0563C1"/>
        </w:rPr>
        <w:t>https:</w:t>
      </w:r>
      <w:hyperlink r:id="rId9">
        <w:r>
          <w:rPr>
            <w:color w:val="0563C1"/>
            <w:sz w:val="20"/>
            <w:u w:val="single" w:color="0563C1"/>
          </w:rPr>
          <w:t>//www.descubreme.cl/wp-</w:t>
        </w:r>
      </w:hyperlink>
      <w:r>
        <w:rPr>
          <w:color w:val="0563C1"/>
          <w:sz w:val="20"/>
        </w:rPr>
        <w:t xml:space="preserve"> </w:t>
      </w:r>
      <w:r>
        <w:rPr>
          <w:color w:val="0563C1"/>
          <w:spacing w:val="-2"/>
          <w:sz w:val="20"/>
          <w:u w:val="single" w:color="0563C1"/>
        </w:rPr>
        <w:t>content/uploads/2022/01/Guia-de-inclusion-laboral-de-personas-con-discapacidad-para-el-sector-</w:t>
      </w:r>
      <w:r>
        <w:rPr>
          <w:color w:val="0563C1"/>
          <w:spacing w:val="-2"/>
          <w:sz w:val="20"/>
        </w:rPr>
        <w:t xml:space="preserve"> </w:t>
      </w:r>
      <w:r>
        <w:rPr>
          <w:color w:val="0563C1"/>
          <w:sz w:val="20"/>
          <w:u w:val="single" w:color="0563C1"/>
        </w:rPr>
        <w:t>publico.pdf</w:t>
      </w:r>
      <w:r>
        <w:rPr>
          <w:color w:val="0563C1"/>
          <w:sz w:val="20"/>
        </w:rPr>
        <w:t xml:space="preserve"> </w:t>
      </w:r>
      <w:r>
        <w:rPr>
          <w:sz w:val="20"/>
        </w:rPr>
        <w:t>(última visita 3 de septiembre de 2025).</w:t>
      </w:r>
    </w:p>
    <w:p w:rsidR="00094D1A" w:rsidRDefault="00094D1A">
      <w:pPr>
        <w:spacing w:line="232" w:lineRule="auto"/>
        <w:jc w:val="both"/>
        <w:rPr>
          <w:sz w:val="20"/>
        </w:rPr>
        <w:sectPr w:rsidR="00094D1A">
          <w:pgSz w:w="12240" w:h="15840"/>
          <w:pgMar w:top="1340" w:right="1440" w:bottom="280" w:left="1440" w:header="720" w:footer="720" w:gutter="0"/>
          <w:cols w:space="720"/>
        </w:sectPr>
      </w:pPr>
    </w:p>
    <w:p w:rsidR="00094D1A" w:rsidRDefault="00000000">
      <w:pPr>
        <w:pStyle w:val="Textoindependiente"/>
        <w:spacing w:before="66" w:line="252" w:lineRule="auto"/>
        <w:ind w:right="0"/>
        <w:jc w:val="left"/>
      </w:pPr>
      <w:r>
        <w:lastRenderedPageBreak/>
        <w:t>de</w:t>
      </w:r>
      <w:r>
        <w:rPr>
          <w:spacing w:val="-12"/>
        </w:rPr>
        <w:t xml:space="preserve"> </w:t>
      </w:r>
      <w:r>
        <w:t>la</w:t>
      </w:r>
      <w:r>
        <w:rPr>
          <w:spacing w:val="-12"/>
        </w:rPr>
        <w:t xml:space="preserve"> </w:t>
      </w:r>
      <w:r>
        <w:t>Honorable</w:t>
      </w:r>
      <w:r>
        <w:rPr>
          <w:spacing w:val="-12"/>
        </w:rPr>
        <w:t xml:space="preserve"> </w:t>
      </w:r>
      <w:r>
        <w:t>Cámara</w:t>
      </w:r>
      <w:r>
        <w:rPr>
          <w:spacing w:val="-12"/>
        </w:rPr>
        <w:t xml:space="preserve"> </w:t>
      </w:r>
      <w:r>
        <w:t>de</w:t>
      </w:r>
      <w:r>
        <w:rPr>
          <w:spacing w:val="-12"/>
        </w:rPr>
        <w:t xml:space="preserve"> </w:t>
      </w:r>
      <w:r>
        <w:t>Diputadas</w:t>
      </w:r>
      <w:r>
        <w:rPr>
          <w:spacing w:val="-12"/>
        </w:rPr>
        <w:t xml:space="preserve"> </w:t>
      </w:r>
      <w:r>
        <w:t>y</w:t>
      </w:r>
      <w:r>
        <w:rPr>
          <w:spacing w:val="-12"/>
        </w:rPr>
        <w:t xml:space="preserve"> </w:t>
      </w:r>
      <w:r>
        <w:t>Diputados,</w:t>
      </w:r>
      <w:r>
        <w:rPr>
          <w:spacing w:val="-12"/>
        </w:rPr>
        <w:t xml:space="preserve"> </w:t>
      </w:r>
      <w:r>
        <w:t>es</w:t>
      </w:r>
      <w:r>
        <w:rPr>
          <w:spacing w:val="-12"/>
        </w:rPr>
        <w:t xml:space="preserve"> </w:t>
      </w:r>
      <w:r>
        <w:t>que</w:t>
      </w:r>
      <w:r>
        <w:rPr>
          <w:spacing w:val="-12"/>
        </w:rPr>
        <w:t xml:space="preserve"> </w:t>
      </w:r>
      <w:r>
        <w:t>quienes</w:t>
      </w:r>
      <w:r>
        <w:rPr>
          <w:spacing w:val="-12"/>
        </w:rPr>
        <w:t xml:space="preserve"> </w:t>
      </w:r>
      <w:r>
        <w:t>suscribimos</w:t>
      </w:r>
      <w:r>
        <w:rPr>
          <w:spacing w:val="-12"/>
        </w:rPr>
        <w:t xml:space="preserve"> </w:t>
      </w:r>
      <w:r>
        <w:t>esta iniciativa venimos en proponer a la aprobación del siguiente:</w:t>
      </w:r>
    </w:p>
    <w:p w:rsidR="00094D1A" w:rsidRDefault="00094D1A">
      <w:pPr>
        <w:pStyle w:val="Textoindependiente"/>
        <w:ind w:left="0" w:right="0"/>
        <w:jc w:val="left"/>
      </w:pPr>
    </w:p>
    <w:p w:rsidR="00094D1A" w:rsidRDefault="00094D1A">
      <w:pPr>
        <w:pStyle w:val="Textoindependiente"/>
        <w:spacing w:before="39"/>
        <w:ind w:left="0" w:right="0"/>
        <w:jc w:val="left"/>
      </w:pPr>
    </w:p>
    <w:p w:rsidR="00094D1A" w:rsidRDefault="00000000">
      <w:pPr>
        <w:spacing w:before="1"/>
        <w:ind w:left="259"/>
        <w:rPr>
          <w:b/>
          <w:sz w:val="24"/>
        </w:rPr>
      </w:pPr>
      <w:r>
        <w:rPr>
          <w:b/>
          <w:sz w:val="24"/>
          <w:u w:val="single"/>
        </w:rPr>
        <w:t>Proyecto</w:t>
      </w:r>
      <w:r>
        <w:rPr>
          <w:b/>
          <w:spacing w:val="-1"/>
          <w:sz w:val="24"/>
          <w:u w:val="single"/>
        </w:rPr>
        <w:t xml:space="preserve"> </w:t>
      </w:r>
      <w:r>
        <w:rPr>
          <w:b/>
          <w:sz w:val="24"/>
          <w:u w:val="single"/>
        </w:rPr>
        <w:t>de</w:t>
      </w:r>
      <w:r>
        <w:rPr>
          <w:b/>
          <w:spacing w:val="-1"/>
          <w:sz w:val="24"/>
          <w:u w:val="single"/>
        </w:rPr>
        <w:t xml:space="preserve"> </w:t>
      </w:r>
      <w:r>
        <w:rPr>
          <w:b/>
          <w:spacing w:val="-5"/>
          <w:sz w:val="24"/>
          <w:u w:val="single"/>
        </w:rPr>
        <w:t>ley</w:t>
      </w:r>
    </w:p>
    <w:p w:rsidR="00094D1A" w:rsidRDefault="00094D1A">
      <w:pPr>
        <w:pStyle w:val="Textoindependiente"/>
        <w:ind w:left="0" w:right="0"/>
        <w:jc w:val="left"/>
        <w:rPr>
          <w:b/>
        </w:rPr>
      </w:pPr>
    </w:p>
    <w:p w:rsidR="00094D1A" w:rsidRDefault="00094D1A">
      <w:pPr>
        <w:pStyle w:val="Textoindependiente"/>
        <w:spacing w:before="72"/>
        <w:ind w:left="0" w:right="0"/>
        <w:jc w:val="left"/>
        <w:rPr>
          <w:b/>
        </w:rPr>
      </w:pPr>
    </w:p>
    <w:p w:rsidR="00094D1A" w:rsidRDefault="00000000">
      <w:pPr>
        <w:pStyle w:val="Textoindependiente"/>
        <w:spacing w:line="252" w:lineRule="auto"/>
      </w:pPr>
      <w:r>
        <w:rPr>
          <w:b/>
        </w:rPr>
        <w:t>Artículo</w:t>
      </w:r>
      <w:r>
        <w:rPr>
          <w:b/>
          <w:spacing w:val="-2"/>
        </w:rPr>
        <w:t xml:space="preserve"> </w:t>
      </w:r>
      <w:r>
        <w:rPr>
          <w:b/>
        </w:rPr>
        <w:t>1°</w:t>
      </w:r>
      <w:r>
        <w:rPr>
          <w:b/>
          <w:spacing w:val="80"/>
        </w:rPr>
        <w:t xml:space="preserve"> </w:t>
      </w:r>
      <w:r>
        <w:t>Agréguese en el inciso primero del artículo 2° de la Ley N° 20609 que establece medidas contra la discriminación, a continuación de la expresión “discapacidad” y antes del punto aparte, lo siguiente: “o ser una persona con trastorno del espectro autista, conforme a la Ley N° 21545”.</w:t>
      </w:r>
    </w:p>
    <w:p w:rsidR="00094D1A" w:rsidRDefault="00000000">
      <w:pPr>
        <w:pStyle w:val="Textoindependiente"/>
        <w:spacing w:before="154" w:line="252" w:lineRule="auto"/>
      </w:pPr>
      <w:r>
        <w:rPr>
          <w:b/>
        </w:rPr>
        <w:t>Artículo</w:t>
      </w:r>
      <w:r>
        <w:rPr>
          <w:b/>
          <w:spacing w:val="-2"/>
        </w:rPr>
        <w:t xml:space="preserve"> </w:t>
      </w:r>
      <w:r>
        <w:rPr>
          <w:b/>
        </w:rPr>
        <w:t>2°</w:t>
      </w:r>
      <w:r>
        <w:rPr>
          <w:b/>
          <w:spacing w:val="80"/>
          <w:w w:val="150"/>
        </w:rPr>
        <w:t xml:space="preserve"> </w:t>
      </w:r>
      <w:r>
        <w:t>Agréguese en el numeral 22° del artículo 12 del Código Penal, antes del punto aparte, lo siguiente: “, o ser la víctima una persona con trastorno del espectro autista, conforme a la Ley N° 21.545”.</w:t>
      </w:r>
    </w:p>
    <w:sectPr w:rsidR="00094D1A">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77385"/>
    <w:multiLevelType w:val="hybridMultilevel"/>
    <w:tmpl w:val="13E6DEA4"/>
    <w:lvl w:ilvl="0" w:tplc="D38C201E">
      <w:start w:val="1"/>
      <w:numFmt w:val="decimal"/>
      <w:lvlText w:val="%1)"/>
      <w:lvlJc w:val="left"/>
      <w:pPr>
        <w:ind w:left="259" w:hanging="294"/>
        <w:jc w:val="left"/>
      </w:pPr>
      <w:rPr>
        <w:rFonts w:ascii="Book Antiqua" w:eastAsia="Book Antiqua" w:hAnsi="Book Antiqua" w:cs="Book Antiqua" w:hint="default"/>
        <w:b w:val="0"/>
        <w:bCs w:val="0"/>
        <w:i w:val="0"/>
        <w:iCs w:val="0"/>
        <w:spacing w:val="0"/>
        <w:w w:val="100"/>
        <w:sz w:val="24"/>
        <w:szCs w:val="24"/>
        <w:lang w:val="es-ES" w:eastAsia="en-US" w:bidi="ar-SA"/>
      </w:rPr>
    </w:lvl>
    <w:lvl w:ilvl="1" w:tplc="9F24B692">
      <w:numFmt w:val="bullet"/>
      <w:lvlText w:val="•"/>
      <w:lvlJc w:val="left"/>
      <w:pPr>
        <w:ind w:left="1170" w:hanging="294"/>
      </w:pPr>
      <w:rPr>
        <w:rFonts w:hint="default"/>
        <w:lang w:val="es-ES" w:eastAsia="en-US" w:bidi="ar-SA"/>
      </w:rPr>
    </w:lvl>
    <w:lvl w:ilvl="2" w:tplc="85FCA194">
      <w:numFmt w:val="bullet"/>
      <w:lvlText w:val="•"/>
      <w:lvlJc w:val="left"/>
      <w:pPr>
        <w:ind w:left="2080" w:hanging="294"/>
      </w:pPr>
      <w:rPr>
        <w:rFonts w:hint="default"/>
        <w:lang w:val="es-ES" w:eastAsia="en-US" w:bidi="ar-SA"/>
      </w:rPr>
    </w:lvl>
    <w:lvl w:ilvl="3" w:tplc="286C2ECC">
      <w:numFmt w:val="bullet"/>
      <w:lvlText w:val="•"/>
      <w:lvlJc w:val="left"/>
      <w:pPr>
        <w:ind w:left="2990" w:hanging="294"/>
      </w:pPr>
      <w:rPr>
        <w:rFonts w:hint="default"/>
        <w:lang w:val="es-ES" w:eastAsia="en-US" w:bidi="ar-SA"/>
      </w:rPr>
    </w:lvl>
    <w:lvl w:ilvl="4" w:tplc="9AE86752">
      <w:numFmt w:val="bullet"/>
      <w:lvlText w:val="•"/>
      <w:lvlJc w:val="left"/>
      <w:pPr>
        <w:ind w:left="3900" w:hanging="294"/>
      </w:pPr>
      <w:rPr>
        <w:rFonts w:hint="default"/>
        <w:lang w:val="es-ES" w:eastAsia="en-US" w:bidi="ar-SA"/>
      </w:rPr>
    </w:lvl>
    <w:lvl w:ilvl="5" w:tplc="1C1A8094">
      <w:numFmt w:val="bullet"/>
      <w:lvlText w:val="•"/>
      <w:lvlJc w:val="left"/>
      <w:pPr>
        <w:ind w:left="4810" w:hanging="294"/>
      </w:pPr>
      <w:rPr>
        <w:rFonts w:hint="default"/>
        <w:lang w:val="es-ES" w:eastAsia="en-US" w:bidi="ar-SA"/>
      </w:rPr>
    </w:lvl>
    <w:lvl w:ilvl="6" w:tplc="5010DEC8">
      <w:numFmt w:val="bullet"/>
      <w:lvlText w:val="•"/>
      <w:lvlJc w:val="left"/>
      <w:pPr>
        <w:ind w:left="5720" w:hanging="294"/>
      </w:pPr>
      <w:rPr>
        <w:rFonts w:hint="default"/>
        <w:lang w:val="es-ES" w:eastAsia="en-US" w:bidi="ar-SA"/>
      </w:rPr>
    </w:lvl>
    <w:lvl w:ilvl="7" w:tplc="241CBF30">
      <w:numFmt w:val="bullet"/>
      <w:lvlText w:val="•"/>
      <w:lvlJc w:val="left"/>
      <w:pPr>
        <w:ind w:left="6630" w:hanging="294"/>
      </w:pPr>
      <w:rPr>
        <w:rFonts w:hint="default"/>
        <w:lang w:val="es-ES" w:eastAsia="en-US" w:bidi="ar-SA"/>
      </w:rPr>
    </w:lvl>
    <w:lvl w:ilvl="8" w:tplc="07D01982">
      <w:numFmt w:val="bullet"/>
      <w:lvlText w:val="•"/>
      <w:lvlJc w:val="left"/>
      <w:pPr>
        <w:ind w:left="7540" w:hanging="294"/>
      </w:pPr>
      <w:rPr>
        <w:rFonts w:hint="default"/>
        <w:lang w:val="es-ES" w:eastAsia="en-US" w:bidi="ar-SA"/>
      </w:rPr>
    </w:lvl>
  </w:abstractNum>
  <w:num w:numId="1" w16cid:durableId="54305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94D1A"/>
    <w:rsid w:val="00094D1A"/>
    <w:rsid w:val="0013156F"/>
    <w:rsid w:val="00BA70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1B955-7480-417E-8E92-31457842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spacing w:before="1"/>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right="260"/>
      <w:jc w:val="both"/>
    </w:pPr>
    <w:rPr>
      <w:sz w:val="24"/>
      <w:szCs w:val="24"/>
    </w:rPr>
  </w:style>
  <w:style w:type="paragraph" w:styleId="Prrafodelista">
    <w:name w:val="List Paragraph"/>
    <w:basedOn w:val="Normal"/>
    <w:uiPriority w:val="1"/>
    <w:qFormat/>
    <w:pPr>
      <w:spacing w:before="159"/>
      <w:ind w:left="259" w:right="2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cn.cl/leychile/navegar?idNorma=1190123&amp;idParte=10414074&amp;idVersion=2023-03-" TargetMode="External"/><Relationship Id="rId3" Type="http://schemas.openxmlformats.org/officeDocument/2006/relationships/settings" Target="settings.xml"/><Relationship Id="rId7" Type="http://schemas.openxmlformats.org/officeDocument/2006/relationships/hyperlink" Target="http://www.who.int/es/news-room/fact-sheets/detail/autism-spectrum-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ticias/nacional/denuncias/2025/09/02/videos-de-tortura-e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scubreme.cl/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8026</Characters>
  <Application>Microsoft Office Word</Application>
  <DocSecurity>0</DocSecurity>
  <Lines>66</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TEA LEY ZAMUDIO .docx</dc:title>
  <cp:lastModifiedBy>Guillermo Diaz Vallejos</cp:lastModifiedBy>
  <cp:revision>1</cp:revision>
  <dcterms:created xsi:type="dcterms:W3CDTF">2025-09-08T19:02:00Z</dcterms:created>
  <dcterms:modified xsi:type="dcterms:W3CDTF">2025-09-16T13:43:00Z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Word</vt:lpwstr>
  </property>
  <property fmtid="{D5CDD505-2E9C-101B-9397-08002B2CF9AE}" pid="4" name="LastSaved">
    <vt:filetime>2025-09-08T00:00:00Z</vt:filetime>
  </property>
  <property fmtid="{D5CDD505-2E9C-101B-9397-08002B2CF9AE}" pid="5" name="Producer">
    <vt:lpwstr>macOS Versión 10.15.7 (Compilación 19H2) Quartz PDFContext</vt:lpwstr>
  </property>
</Properties>
</file>