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199" w:rsidRDefault="00000000">
      <w:pPr>
        <w:pStyle w:val="Textoindependiente"/>
        <w:ind w:left="3982"/>
        <w:rPr>
          <w:sz w:val="20"/>
        </w:rPr>
      </w:pPr>
      <w:r>
        <w:rPr>
          <w:noProof/>
          <w:sz w:val="20"/>
        </w:rPr>
        <w:drawing>
          <wp:inline distT="0" distB="0" distL="0" distR="0">
            <wp:extent cx="896231" cy="8686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96231" cy="868679"/>
                    </a:xfrm>
                    <a:prstGeom prst="rect">
                      <a:avLst/>
                    </a:prstGeom>
                  </pic:spPr>
                </pic:pic>
              </a:graphicData>
            </a:graphic>
          </wp:inline>
        </w:drawing>
      </w:r>
    </w:p>
    <w:p w:rsidR="00045199" w:rsidRDefault="00045199">
      <w:pPr>
        <w:pStyle w:val="Textoindependiente"/>
      </w:pPr>
    </w:p>
    <w:p w:rsidR="00045199" w:rsidRDefault="00045199">
      <w:pPr>
        <w:pStyle w:val="Textoindependiente"/>
        <w:spacing w:before="141"/>
      </w:pPr>
    </w:p>
    <w:p w:rsidR="00045199" w:rsidRDefault="00000000">
      <w:pPr>
        <w:pStyle w:val="Ttulo1"/>
        <w:spacing w:line="288" w:lineRule="auto"/>
        <w:ind w:left="277" w:right="279" w:firstLine="13"/>
        <w:jc w:val="center"/>
      </w:pPr>
      <w:r>
        <w:t>PRORROGA</w:t>
      </w:r>
      <w:r>
        <w:rPr>
          <w:spacing w:val="-15"/>
        </w:rPr>
        <w:t xml:space="preserve"> </w:t>
      </w:r>
      <w:r>
        <w:t>LA</w:t>
      </w:r>
      <w:r>
        <w:rPr>
          <w:spacing w:val="-18"/>
        </w:rPr>
        <w:t xml:space="preserve"> </w:t>
      </w:r>
      <w:r>
        <w:t>VIGENCIA</w:t>
      </w:r>
      <w:r>
        <w:rPr>
          <w:spacing w:val="-15"/>
        </w:rPr>
        <w:t xml:space="preserve"> </w:t>
      </w:r>
      <w:r>
        <w:t>DE</w:t>
      </w:r>
      <w:r>
        <w:rPr>
          <w:spacing w:val="-6"/>
        </w:rPr>
        <w:t xml:space="preserve"> </w:t>
      </w:r>
      <w:r>
        <w:t>LICENCIAS</w:t>
      </w:r>
      <w:r>
        <w:rPr>
          <w:spacing w:val="-3"/>
        </w:rPr>
        <w:t xml:space="preserve"> </w:t>
      </w:r>
      <w:r>
        <w:t>DE</w:t>
      </w:r>
      <w:r>
        <w:rPr>
          <w:spacing w:val="-3"/>
        </w:rPr>
        <w:t xml:space="preserve"> </w:t>
      </w:r>
      <w:r>
        <w:t>CONDUCIR</w:t>
      </w:r>
      <w:r>
        <w:rPr>
          <w:spacing w:val="-3"/>
        </w:rPr>
        <w:t xml:space="preserve"> </w:t>
      </w:r>
      <w:r>
        <w:t>QUE</w:t>
      </w:r>
      <w:r>
        <w:rPr>
          <w:spacing w:val="-3"/>
        </w:rPr>
        <w:t xml:space="preserve"> </w:t>
      </w:r>
      <w:r>
        <w:t>INDICA,</w:t>
      </w:r>
      <w:r>
        <w:rPr>
          <w:spacing w:val="-11"/>
        </w:rPr>
        <w:t xml:space="preserve"> </w:t>
      </w:r>
      <w:r>
        <w:t>Y</w:t>
      </w:r>
      <w:r>
        <w:rPr>
          <w:spacing w:val="-11"/>
        </w:rPr>
        <w:t xml:space="preserve"> </w:t>
      </w:r>
      <w:r>
        <w:t>EL PLAZO</w:t>
      </w:r>
      <w:r>
        <w:rPr>
          <w:spacing w:val="-15"/>
        </w:rPr>
        <w:t xml:space="preserve"> </w:t>
      </w:r>
      <w:r>
        <w:t>PARA</w:t>
      </w:r>
      <w:r>
        <w:rPr>
          <w:spacing w:val="-15"/>
        </w:rPr>
        <w:t xml:space="preserve"> </w:t>
      </w:r>
      <w:r>
        <w:t>IMPLEMENTAR</w:t>
      </w:r>
      <w:r>
        <w:rPr>
          <w:spacing w:val="-15"/>
        </w:rPr>
        <w:t xml:space="preserve"> </w:t>
      </w:r>
      <w:r>
        <w:t>EL</w:t>
      </w:r>
      <w:r>
        <w:rPr>
          <w:spacing w:val="-15"/>
        </w:rPr>
        <w:t xml:space="preserve"> </w:t>
      </w:r>
      <w:r>
        <w:t>PROCESO</w:t>
      </w:r>
      <w:r>
        <w:rPr>
          <w:spacing w:val="-15"/>
        </w:rPr>
        <w:t xml:space="preserve"> </w:t>
      </w:r>
      <w:r>
        <w:t>DE</w:t>
      </w:r>
      <w:r>
        <w:rPr>
          <w:spacing w:val="-15"/>
        </w:rPr>
        <w:t xml:space="preserve"> </w:t>
      </w:r>
      <w:r>
        <w:t>DIGITALIZACIÓN</w:t>
      </w:r>
      <w:r>
        <w:rPr>
          <w:spacing w:val="-15"/>
        </w:rPr>
        <w:t xml:space="preserve"> </w:t>
      </w:r>
      <w:r>
        <w:t>DE</w:t>
      </w:r>
      <w:r>
        <w:rPr>
          <w:spacing w:val="-13"/>
        </w:rPr>
        <w:t xml:space="preserve"> </w:t>
      </w:r>
      <w:r>
        <w:t xml:space="preserve">DICHO </w:t>
      </w:r>
      <w:r>
        <w:rPr>
          <w:spacing w:val="-2"/>
        </w:rPr>
        <w:t>DOCUMENTO</w:t>
      </w:r>
    </w:p>
    <w:p w:rsidR="00045199" w:rsidRDefault="00045199">
      <w:pPr>
        <w:pStyle w:val="Textoindependiente"/>
        <w:rPr>
          <w:b/>
        </w:rPr>
      </w:pPr>
    </w:p>
    <w:p w:rsidR="00045199" w:rsidRDefault="00045199">
      <w:pPr>
        <w:pStyle w:val="Textoindependiente"/>
        <w:spacing w:before="111"/>
        <w:rPr>
          <w:b/>
        </w:rPr>
      </w:pPr>
    </w:p>
    <w:p w:rsidR="00045199" w:rsidRDefault="00000000">
      <w:pPr>
        <w:pStyle w:val="Prrafodelista"/>
        <w:numPr>
          <w:ilvl w:val="0"/>
          <w:numId w:val="2"/>
        </w:numPr>
        <w:tabs>
          <w:tab w:val="left" w:pos="685"/>
        </w:tabs>
        <w:ind w:right="0"/>
        <w:rPr>
          <w:b/>
          <w:sz w:val="24"/>
        </w:rPr>
      </w:pPr>
      <w:r>
        <w:rPr>
          <w:b/>
          <w:spacing w:val="-2"/>
          <w:sz w:val="24"/>
        </w:rPr>
        <w:t>ANTECEDENTES</w:t>
      </w:r>
    </w:p>
    <w:p w:rsidR="00045199" w:rsidRDefault="00045199">
      <w:pPr>
        <w:pStyle w:val="Textoindependiente"/>
        <w:spacing w:before="163"/>
        <w:rPr>
          <w:b/>
        </w:rPr>
      </w:pPr>
    </w:p>
    <w:p w:rsidR="00045199" w:rsidRDefault="00000000">
      <w:pPr>
        <w:pStyle w:val="Textoindependiente"/>
        <w:spacing w:line="312" w:lineRule="auto"/>
        <w:ind w:left="259" w:right="260"/>
        <w:jc w:val="both"/>
      </w:pPr>
      <w:r>
        <w:t>El</w:t>
      </w:r>
      <w:r>
        <w:rPr>
          <w:spacing w:val="-6"/>
        </w:rPr>
        <w:t xml:space="preserve"> </w:t>
      </w:r>
      <w:r>
        <w:t>trámite</w:t>
      </w:r>
      <w:r>
        <w:rPr>
          <w:spacing w:val="-6"/>
        </w:rPr>
        <w:t xml:space="preserve"> </w:t>
      </w:r>
      <w:r>
        <w:t>de</w:t>
      </w:r>
      <w:r>
        <w:rPr>
          <w:spacing w:val="-6"/>
        </w:rPr>
        <w:t xml:space="preserve"> </w:t>
      </w:r>
      <w:r>
        <w:t>renovación</w:t>
      </w:r>
      <w:r>
        <w:rPr>
          <w:spacing w:val="-6"/>
        </w:rPr>
        <w:t xml:space="preserve"> </w:t>
      </w:r>
      <w:r>
        <w:t>de</w:t>
      </w:r>
      <w:r>
        <w:rPr>
          <w:spacing w:val="-6"/>
        </w:rPr>
        <w:t xml:space="preserve"> </w:t>
      </w:r>
      <w:r>
        <w:t>la</w:t>
      </w:r>
      <w:r>
        <w:rPr>
          <w:spacing w:val="-6"/>
        </w:rPr>
        <w:t xml:space="preserve"> </w:t>
      </w:r>
      <w:r>
        <w:t>licencia</w:t>
      </w:r>
      <w:r>
        <w:rPr>
          <w:spacing w:val="-6"/>
        </w:rPr>
        <w:t xml:space="preserve"> </w:t>
      </w:r>
      <w:r>
        <w:t>de</w:t>
      </w:r>
      <w:r>
        <w:rPr>
          <w:spacing w:val="-6"/>
        </w:rPr>
        <w:t xml:space="preserve"> </w:t>
      </w:r>
      <w:r>
        <w:t>conducir</w:t>
      </w:r>
      <w:r>
        <w:rPr>
          <w:spacing w:val="-6"/>
        </w:rPr>
        <w:t xml:space="preserve"> </w:t>
      </w:r>
      <w:r>
        <w:t>ha</w:t>
      </w:r>
      <w:r>
        <w:rPr>
          <w:spacing w:val="-6"/>
        </w:rPr>
        <w:t xml:space="preserve"> </w:t>
      </w:r>
      <w:r>
        <w:t>experimentado</w:t>
      </w:r>
      <w:r>
        <w:rPr>
          <w:spacing w:val="-6"/>
        </w:rPr>
        <w:t xml:space="preserve"> </w:t>
      </w:r>
      <w:r>
        <w:t>demoras</w:t>
      </w:r>
      <w:r>
        <w:rPr>
          <w:spacing w:val="-6"/>
        </w:rPr>
        <w:t xml:space="preserve"> </w:t>
      </w:r>
      <w:r>
        <w:t>significativas a lo largo del país luego del término de las prórrogas que se aplicaron con motivo de la pandemia,</w:t>
      </w:r>
      <w:r>
        <w:rPr>
          <w:spacing w:val="-14"/>
        </w:rPr>
        <w:t xml:space="preserve"> </w:t>
      </w:r>
      <w:r>
        <w:t>evidenciando</w:t>
      </w:r>
      <w:r>
        <w:rPr>
          <w:spacing w:val="-14"/>
        </w:rPr>
        <w:t xml:space="preserve"> </w:t>
      </w:r>
      <w:r>
        <w:t>un</w:t>
      </w:r>
      <w:r>
        <w:rPr>
          <w:spacing w:val="-14"/>
        </w:rPr>
        <w:t xml:space="preserve"> </w:t>
      </w:r>
      <w:r>
        <w:t>problema</w:t>
      </w:r>
      <w:r>
        <w:rPr>
          <w:spacing w:val="-14"/>
        </w:rPr>
        <w:t xml:space="preserve"> </w:t>
      </w:r>
      <w:r>
        <w:t>crítico</w:t>
      </w:r>
      <w:r>
        <w:rPr>
          <w:spacing w:val="-14"/>
        </w:rPr>
        <w:t xml:space="preserve"> </w:t>
      </w:r>
      <w:r>
        <w:t>que</w:t>
      </w:r>
      <w:r>
        <w:rPr>
          <w:spacing w:val="-14"/>
        </w:rPr>
        <w:t xml:space="preserve"> </w:t>
      </w:r>
      <w:r>
        <w:t>está</w:t>
      </w:r>
      <w:r>
        <w:rPr>
          <w:spacing w:val="-14"/>
        </w:rPr>
        <w:t xml:space="preserve"> </w:t>
      </w:r>
      <w:r>
        <w:t>restringiendo</w:t>
      </w:r>
      <w:r>
        <w:rPr>
          <w:spacing w:val="-14"/>
        </w:rPr>
        <w:t xml:space="preserve"> </w:t>
      </w:r>
      <w:r>
        <w:t>el</w:t>
      </w:r>
      <w:r>
        <w:rPr>
          <w:spacing w:val="-14"/>
        </w:rPr>
        <w:t xml:space="preserve"> </w:t>
      </w:r>
      <w:r>
        <w:t>acceso</w:t>
      </w:r>
      <w:r>
        <w:rPr>
          <w:spacing w:val="-14"/>
        </w:rPr>
        <w:t xml:space="preserve"> </w:t>
      </w:r>
      <w:r>
        <w:t>a</w:t>
      </w:r>
      <w:r>
        <w:rPr>
          <w:spacing w:val="-14"/>
        </w:rPr>
        <w:t xml:space="preserve"> </w:t>
      </w:r>
      <w:r>
        <w:t>un</w:t>
      </w:r>
      <w:r>
        <w:rPr>
          <w:spacing w:val="-14"/>
        </w:rPr>
        <w:t xml:space="preserve"> </w:t>
      </w:r>
      <w:r>
        <w:t>documento de vital importancia para la seguridad vial.</w:t>
      </w:r>
    </w:p>
    <w:p w:rsidR="00045199" w:rsidRDefault="00045199">
      <w:pPr>
        <w:pStyle w:val="Textoindependiente"/>
        <w:spacing w:before="84"/>
      </w:pPr>
    </w:p>
    <w:p w:rsidR="00045199" w:rsidRDefault="00000000">
      <w:pPr>
        <w:pStyle w:val="Textoindependiente"/>
        <w:spacing w:line="312" w:lineRule="auto"/>
        <w:ind w:left="259" w:right="260"/>
        <w:jc w:val="both"/>
      </w:pPr>
      <w:r>
        <w:t>En efecto, los Departamentos de Tránsito con mayor afluencia de público no han podido recuperar</w:t>
      </w:r>
      <w:r>
        <w:rPr>
          <w:spacing w:val="-3"/>
        </w:rPr>
        <w:t xml:space="preserve"> </w:t>
      </w:r>
      <w:r>
        <w:t>los</w:t>
      </w:r>
      <w:r>
        <w:rPr>
          <w:spacing w:val="-3"/>
        </w:rPr>
        <w:t xml:space="preserve"> </w:t>
      </w:r>
      <w:r>
        <w:t>tiempos</w:t>
      </w:r>
      <w:r>
        <w:rPr>
          <w:spacing w:val="-3"/>
        </w:rPr>
        <w:t xml:space="preserve"> </w:t>
      </w:r>
      <w:r>
        <w:t>normales</w:t>
      </w:r>
      <w:r>
        <w:rPr>
          <w:spacing w:val="-3"/>
        </w:rPr>
        <w:t xml:space="preserve"> </w:t>
      </w:r>
      <w:r>
        <w:t>de</w:t>
      </w:r>
      <w:r>
        <w:rPr>
          <w:spacing w:val="-3"/>
        </w:rPr>
        <w:t xml:space="preserve"> </w:t>
      </w:r>
      <w:r>
        <w:t>tramitación.</w:t>
      </w:r>
      <w:r>
        <w:rPr>
          <w:spacing w:val="-3"/>
        </w:rPr>
        <w:t xml:space="preserve"> </w:t>
      </w:r>
      <w:r>
        <w:t>Esto,</w:t>
      </w:r>
      <w:r>
        <w:rPr>
          <w:spacing w:val="-3"/>
        </w:rPr>
        <w:t xml:space="preserve"> </w:t>
      </w:r>
      <w:r>
        <w:t>sumado</w:t>
      </w:r>
      <w:r>
        <w:rPr>
          <w:spacing w:val="-3"/>
        </w:rPr>
        <w:t xml:space="preserve"> </w:t>
      </w:r>
      <w:r>
        <w:t>a</w:t>
      </w:r>
      <w:r>
        <w:rPr>
          <w:spacing w:val="-3"/>
        </w:rPr>
        <w:t xml:space="preserve"> </w:t>
      </w:r>
      <w:r>
        <w:t>que</w:t>
      </w:r>
      <w:r>
        <w:rPr>
          <w:spacing w:val="-3"/>
        </w:rPr>
        <w:t xml:space="preserve"> </w:t>
      </w:r>
      <w:r>
        <w:t>los</w:t>
      </w:r>
      <w:r>
        <w:rPr>
          <w:spacing w:val="-3"/>
        </w:rPr>
        <w:t xml:space="preserve"> </w:t>
      </w:r>
      <w:r>
        <w:t>cupos</w:t>
      </w:r>
      <w:r>
        <w:rPr>
          <w:spacing w:val="-3"/>
        </w:rPr>
        <w:t xml:space="preserve"> </w:t>
      </w:r>
      <w:r>
        <w:t>disponibles</w:t>
      </w:r>
      <w:r>
        <w:rPr>
          <w:spacing w:val="-3"/>
        </w:rPr>
        <w:t xml:space="preserve"> </w:t>
      </w:r>
      <w:r>
        <w:t>en el</w:t>
      </w:r>
      <w:r>
        <w:rPr>
          <w:spacing w:val="-4"/>
        </w:rPr>
        <w:t xml:space="preserve"> </w:t>
      </w:r>
      <w:r>
        <w:t>agendamiento</w:t>
      </w:r>
      <w:r>
        <w:rPr>
          <w:spacing w:val="-4"/>
        </w:rPr>
        <w:t xml:space="preserve"> </w:t>
      </w:r>
      <w:r>
        <w:t>de</w:t>
      </w:r>
      <w:r>
        <w:rPr>
          <w:spacing w:val="-4"/>
        </w:rPr>
        <w:t xml:space="preserve"> </w:t>
      </w:r>
      <w:r>
        <w:t>horas</w:t>
      </w:r>
      <w:r>
        <w:rPr>
          <w:spacing w:val="-4"/>
        </w:rPr>
        <w:t xml:space="preserve"> </w:t>
      </w:r>
      <w:r>
        <w:t>no</w:t>
      </w:r>
      <w:r>
        <w:rPr>
          <w:spacing w:val="-4"/>
        </w:rPr>
        <w:t xml:space="preserve"> </w:t>
      </w:r>
      <w:r>
        <w:t>alcanzan</w:t>
      </w:r>
      <w:r>
        <w:rPr>
          <w:spacing w:val="-4"/>
        </w:rPr>
        <w:t xml:space="preserve"> </w:t>
      </w:r>
      <w:r>
        <w:t>a</w:t>
      </w:r>
      <w:r>
        <w:rPr>
          <w:spacing w:val="-4"/>
        </w:rPr>
        <w:t xml:space="preserve"> </w:t>
      </w:r>
      <w:r>
        <w:t>cubrir</w:t>
      </w:r>
      <w:r>
        <w:rPr>
          <w:spacing w:val="-4"/>
        </w:rPr>
        <w:t xml:space="preserve"> </w:t>
      </w:r>
      <w:r>
        <w:t>todas</w:t>
      </w:r>
      <w:r>
        <w:rPr>
          <w:spacing w:val="-4"/>
        </w:rPr>
        <w:t xml:space="preserve"> </w:t>
      </w:r>
      <w:r>
        <w:t>las</w:t>
      </w:r>
      <w:r>
        <w:rPr>
          <w:spacing w:val="-4"/>
        </w:rPr>
        <w:t xml:space="preserve"> </w:t>
      </w:r>
      <w:r>
        <w:t>solicitudes,</w:t>
      </w:r>
      <w:r>
        <w:rPr>
          <w:spacing w:val="-4"/>
        </w:rPr>
        <w:t xml:space="preserve"> </w:t>
      </w:r>
      <w:r>
        <w:t>ha</w:t>
      </w:r>
      <w:r>
        <w:rPr>
          <w:spacing w:val="-4"/>
        </w:rPr>
        <w:t xml:space="preserve"> </w:t>
      </w:r>
      <w:r>
        <w:t>provocado</w:t>
      </w:r>
      <w:r>
        <w:rPr>
          <w:spacing w:val="-4"/>
        </w:rPr>
        <w:t xml:space="preserve"> </w:t>
      </w:r>
      <w:r>
        <w:t>un</w:t>
      </w:r>
      <w:r>
        <w:rPr>
          <w:spacing w:val="-4"/>
        </w:rPr>
        <w:t xml:space="preserve"> </w:t>
      </w:r>
      <w:r>
        <w:t>retraso que limita las posibilidades de acceder oportunamente a tal diligencia.</w:t>
      </w:r>
    </w:p>
    <w:p w:rsidR="00045199" w:rsidRDefault="00045199">
      <w:pPr>
        <w:pStyle w:val="Textoindependiente"/>
        <w:spacing w:before="84"/>
      </w:pPr>
    </w:p>
    <w:p w:rsidR="00045199" w:rsidRDefault="00000000">
      <w:pPr>
        <w:pStyle w:val="Textoindependiente"/>
        <w:spacing w:line="312" w:lineRule="auto"/>
        <w:ind w:left="259" w:right="260"/>
        <w:jc w:val="both"/>
      </w:pPr>
      <w:r>
        <w:t>Otro</w:t>
      </w:r>
      <w:r>
        <w:rPr>
          <w:spacing w:val="-14"/>
        </w:rPr>
        <w:t xml:space="preserve"> </w:t>
      </w:r>
      <w:r>
        <w:t>factor</w:t>
      </w:r>
      <w:r>
        <w:rPr>
          <w:spacing w:val="-14"/>
        </w:rPr>
        <w:t xml:space="preserve"> </w:t>
      </w:r>
      <w:r>
        <w:t>que</w:t>
      </w:r>
      <w:r>
        <w:rPr>
          <w:spacing w:val="-14"/>
        </w:rPr>
        <w:t xml:space="preserve"> </w:t>
      </w:r>
      <w:r>
        <w:t>ha</w:t>
      </w:r>
      <w:r>
        <w:rPr>
          <w:spacing w:val="-14"/>
        </w:rPr>
        <w:t xml:space="preserve"> </w:t>
      </w:r>
      <w:r>
        <w:t>intensificado</w:t>
      </w:r>
      <w:r>
        <w:rPr>
          <w:spacing w:val="-14"/>
        </w:rPr>
        <w:t xml:space="preserve"> </w:t>
      </w:r>
      <w:r>
        <w:t>el</w:t>
      </w:r>
      <w:r>
        <w:rPr>
          <w:spacing w:val="-14"/>
        </w:rPr>
        <w:t xml:space="preserve"> </w:t>
      </w:r>
      <w:r>
        <w:t>colapso</w:t>
      </w:r>
      <w:r>
        <w:rPr>
          <w:spacing w:val="-14"/>
        </w:rPr>
        <w:t xml:space="preserve"> </w:t>
      </w:r>
      <w:r>
        <w:t>del</w:t>
      </w:r>
      <w:r>
        <w:rPr>
          <w:spacing w:val="-14"/>
        </w:rPr>
        <w:t xml:space="preserve"> </w:t>
      </w:r>
      <w:r>
        <w:t>sistema</w:t>
      </w:r>
      <w:r>
        <w:rPr>
          <w:spacing w:val="-14"/>
        </w:rPr>
        <w:t xml:space="preserve"> </w:t>
      </w:r>
      <w:r>
        <w:t>es</w:t>
      </w:r>
      <w:r>
        <w:rPr>
          <w:spacing w:val="-14"/>
        </w:rPr>
        <w:t xml:space="preserve"> </w:t>
      </w:r>
      <w:r>
        <w:t>el</w:t>
      </w:r>
      <w:r>
        <w:rPr>
          <w:spacing w:val="-14"/>
        </w:rPr>
        <w:t xml:space="preserve"> </w:t>
      </w:r>
      <w:r>
        <w:t>reciente</w:t>
      </w:r>
      <w:r>
        <w:rPr>
          <w:spacing w:val="-14"/>
        </w:rPr>
        <w:t xml:space="preserve"> </w:t>
      </w:r>
      <w:r>
        <w:t>proceso</w:t>
      </w:r>
      <w:r>
        <w:rPr>
          <w:spacing w:val="-14"/>
        </w:rPr>
        <w:t xml:space="preserve"> </w:t>
      </w:r>
      <w:r>
        <w:t>de</w:t>
      </w:r>
      <w:r>
        <w:rPr>
          <w:spacing w:val="-14"/>
        </w:rPr>
        <w:t xml:space="preserve"> </w:t>
      </w:r>
      <w:r>
        <w:t>digitalización del documento, el cual ha generado una sobrecarga administrativa en los funcionarios municipales producto del esfuerzo adicional que implica el registro de los antecedentes del conductor en la nueva plataforma electrónica.</w:t>
      </w:r>
    </w:p>
    <w:p w:rsidR="00045199" w:rsidRDefault="00045199">
      <w:pPr>
        <w:pStyle w:val="Textoindependiente"/>
        <w:spacing w:before="84"/>
      </w:pPr>
    </w:p>
    <w:p w:rsidR="00045199" w:rsidRDefault="00000000">
      <w:pPr>
        <w:spacing w:line="312" w:lineRule="auto"/>
        <w:ind w:left="259" w:right="260"/>
        <w:jc w:val="both"/>
        <w:rPr>
          <w:sz w:val="24"/>
        </w:rPr>
      </w:pPr>
      <w:r>
        <w:rPr>
          <w:sz w:val="24"/>
        </w:rPr>
        <w:t>Al</w:t>
      </w:r>
      <w:r>
        <w:rPr>
          <w:spacing w:val="-2"/>
          <w:sz w:val="24"/>
        </w:rPr>
        <w:t xml:space="preserve"> </w:t>
      </w:r>
      <w:r>
        <w:rPr>
          <w:sz w:val="24"/>
        </w:rPr>
        <w:t>respecto</w:t>
      </w:r>
      <w:r>
        <w:rPr>
          <w:i/>
          <w:sz w:val="24"/>
        </w:rPr>
        <w:t>,</w:t>
      </w:r>
      <w:r>
        <w:rPr>
          <w:i/>
          <w:spacing w:val="-2"/>
          <w:sz w:val="24"/>
        </w:rPr>
        <w:t xml:space="preserve"> </w:t>
      </w:r>
      <w:r>
        <w:rPr>
          <w:i/>
          <w:sz w:val="24"/>
        </w:rPr>
        <w:t>el</w:t>
      </w:r>
      <w:r>
        <w:rPr>
          <w:i/>
          <w:spacing w:val="-2"/>
          <w:sz w:val="24"/>
        </w:rPr>
        <w:t xml:space="preserve"> </w:t>
      </w:r>
      <w:r>
        <w:rPr>
          <w:i/>
          <w:sz w:val="24"/>
        </w:rPr>
        <w:t>decreto</w:t>
      </w:r>
      <w:r>
        <w:rPr>
          <w:i/>
          <w:spacing w:val="-2"/>
          <w:sz w:val="24"/>
        </w:rPr>
        <w:t xml:space="preserve"> </w:t>
      </w:r>
      <w:r>
        <w:rPr>
          <w:i/>
          <w:sz w:val="24"/>
        </w:rPr>
        <w:t>Nº69,</w:t>
      </w:r>
      <w:r>
        <w:rPr>
          <w:i/>
          <w:spacing w:val="-2"/>
          <w:sz w:val="24"/>
        </w:rPr>
        <w:t xml:space="preserve"> </w:t>
      </w:r>
      <w:r>
        <w:rPr>
          <w:i/>
          <w:sz w:val="24"/>
        </w:rPr>
        <w:t>de</w:t>
      </w:r>
      <w:r>
        <w:rPr>
          <w:i/>
          <w:spacing w:val="-2"/>
          <w:sz w:val="24"/>
        </w:rPr>
        <w:t xml:space="preserve"> </w:t>
      </w:r>
      <w:r>
        <w:rPr>
          <w:i/>
          <w:sz w:val="24"/>
        </w:rPr>
        <w:t>2021,</w:t>
      </w:r>
      <w:r>
        <w:rPr>
          <w:i/>
          <w:spacing w:val="-2"/>
          <w:sz w:val="24"/>
        </w:rPr>
        <w:t xml:space="preserve"> </w:t>
      </w:r>
      <w:r>
        <w:rPr>
          <w:i/>
          <w:sz w:val="24"/>
        </w:rPr>
        <w:t>del</w:t>
      </w:r>
      <w:r>
        <w:rPr>
          <w:i/>
          <w:spacing w:val="-2"/>
          <w:sz w:val="24"/>
        </w:rPr>
        <w:t xml:space="preserve"> </w:t>
      </w:r>
      <w:r>
        <w:rPr>
          <w:i/>
          <w:sz w:val="24"/>
        </w:rPr>
        <w:t>Ministerio</w:t>
      </w:r>
      <w:r>
        <w:rPr>
          <w:i/>
          <w:spacing w:val="-2"/>
          <w:sz w:val="24"/>
        </w:rPr>
        <w:t xml:space="preserve"> </w:t>
      </w:r>
      <w:r>
        <w:rPr>
          <w:i/>
          <w:sz w:val="24"/>
        </w:rPr>
        <w:t>de</w:t>
      </w:r>
      <w:r>
        <w:rPr>
          <w:i/>
          <w:spacing w:val="-2"/>
          <w:sz w:val="24"/>
        </w:rPr>
        <w:t xml:space="preserve"> </w:t>
      </w:r>
      <w:r>
        <w:rPr>
          <w:i/>
          <w:sz w:val="24"/>
        </w:rPr>
        <w:t>Transportes</w:t>
      </w:r>
      <w:r>
        <w:rPr>
          <w:i/>
          <w:spacing w:val="-2"/>
          <w:sz w:val="24"/>
        </w:rPr>
        <w:t xml:space="preserve"> </w:t>
      </w:r>
      <w:r>
        <w:rPr>
          <w:i/>
          <w:sz w:val="24"/>
        </w:rPr>
        <w:t>y</w:t>
      </w:r>
      <w:r>
        <w:rPr>
          <w:i/>
          <w:spacing w:val="-2"/>
          <w:sz w:val="24"/>
        </w:rPr>
        <w:t xml:space="preserve"> </w:t>
      </w:r>
      <w:r>
        <w:rPr>
          <w:i/>
          <w:sz w:val="24"/>
        </w:rPr>
        <w:t xml:space="preserve">Telecomunicaciones, </w:t>
      </w:r>
      <w:r>
        <w:rPr>
          <w:sz w:val="24"/>
        </w:rPr>
        <w:t xml:space="preserve">entre las disposiciones que modifican el decreto Nº97, de 1984, de ese origen, indica lo </w:t>
      </w:r>
      <w:r>
        <w:rPr>
          <w:spacing w:val="-2"/>
          <w:sz w:val="24"/>
        </w:rPr>
        <w:t>siguiente:</w:t>
      </w:r>
    </w:p>
    <w:p w:rsidR="00045199" w:rsidRDefault="00045199">
      <w:pPr>
        <w:pStyle w:val="Textoindependiente"/>
        <w:spacing w:before="83"/>
      </w:pPr>
    </w:p>
    <w:p w:rsidR="00045199" w:rsidRDefault="00000000">
      <w:pPr>
        <w:spacing w:line="312" w:lineRule="auto"/>
        <w:ind w:left="259" w:right="311"/>
        <w:jc w:val="both"/>
        <w:rPr>
          <w:i/>
          <w:sz w:val="24"/>
        </w:rPr>
      </w:pPr>
      <w:r>
        <w:rPr>
          <w:i/>
          <w:sz w:val="24"/>
        </w:rPr>
        <w:t>“Cuando</w:t>
      </w:r>
      <w:r>
        <w:rPr>
          <w:i/>
          <w:spacing w:val="-1"/>
          <w:sz w:val="24"/>
        </w:rPr>
        <w:t xml:space="preserve"> </w:t>
      </w:r>
      <w:r>
        <w:rPr>
          <w:i/>
          <w:sz w:val="24"/>
        </w:rPr>
        <w:t>un</w:t>
      </w:r>
      <w:r>
        <w:rPr>
          <w:i/>
          <w:spacing w:val="-1"/>
          <w:sz w:val="24"/>
        </w:rPr>
        <w:t xml:space="preserve"> </w:t>
      </w:r>
      <w:r>
        <w:rPr>
          <w:i/>
          <w:sz w:val="24"/>
        </w:rPr>
        <w:t>postulante</w:t>
      </w:r>
      <w:r>
        <w:rPr>
          <w:i/>
          <w:spacing w:val="-1"/>
          <w:sz w:val="24"/>
        </w:rPr>
        <w:t xml:space="preserve"> </w:t>
      </w:r>
      <w:r>
        <w:rPr>
          <w:i/>
          <w:sz w:val="24"/>
        </w:rPr>
        <w:t>que</w:t>
      </w:r>
      <w:r>
        <w:rPr>
          <w:i/>
          <w:spacing w:val="-1"/>
          <w:sz w:val="24"/>
        </w:rPr>
        <w:t xml:space="preserve"> </w:t>
      </w:r>
      <w:r>
        <w:rPr>
          <w:i/>
          <w:sz w:val="24"/>
        </w:rPr>
        <w:t>cuente</w:t>
      </w:r>
      <w:r>
        <w:rPr>
          <w:i/>
          <w:spacing w:val="-1"/>
          <w:sz w:val="24"/>
        </w:rPr>
        <w:t xml:space="preserve"> </w:t>
      </w:r>
      <w:r>
        <w:rPr>
          <w:i/>
          <w:sz w:val="24"/>
        </w:rPr>
        <w:t>con</w:t>
      </w:r>
      <w:r>
        <w:rPr>
          <w:i/>
          <w:spacing w:val="-1"/>
          <w:sz w:val="24"/>
        </w:rPr>
        <w:t xml:space="preserve"> </w:t>
      </w:r>
      <w:r>
        <w:rPr>
          <w:i/>
          <w:sz w:val="24"/>
        </w:rPr>
        <w:t>una</w:t>
      </w:r>
      <w:r>
        <w:rPr>
          <w:i/>
          <w:spacing w:val="-1"/>
          <w:sz w:val="24"/>
        </w:rPr>
        <w:t xml:space="preserve"> </w:t>
      </w:r>
      <w:r>
        <w:rPr>
          <w:i/>
          <w:sz w:val="24"/>
        </w:rPr>
        <w:t>carpeta</w:t>
      </w:r>
      <w:r>
        <w:rPr>
          <w:i/>
          <w:spacing w:val="-1"/>
          <w:sz w:val="24"/>
        </w:rPr>
        <w:t xml:space="preserve"> </w:t>
      </w:r>
      <w:r>
        <w:rPr>
          <w:i/>
          <w:sz w:val="24"/>
        </w:rPr>
        <w:t>con</w:t>
      </w:r>
      <w:r>
        <w:rPr>
          <w:i/>
          <w:spacing w:val="-1"/>
          <w:sz w:val="24"/>
        </w:rPr>
        <w:t xml:space="preserve"> </w:t>
      </w:r>
      <w:r>
        <w:rPr>
          <w:i/>
          <w:sz w:val="24"/>
        </w:rPr>
        <w:t>antecedentes</w:t>
      </w:r>
      <w:r>
        <w:rPr>
          <w:i/>
          <w:spacing w:val="-1"/>
          <w:sz w:val="24"/>
        </w:rPr>
        <w:t xml:space="preserve"> </w:t>
      </w:r>
      <w:r>
        <w:rPr>
          <w:i/>
          <w:sz w:val="24"/>
        </w:rPr>
        <w:t>físicos</w:t>
      </w:r>
      <w:r>
        <w:rPr>
          <w:i/>
          <w:spacing w:val="-1"/>
          <w:sz w:val="24"/>
        </w:rPr>
        <w:t xml:space="preserve"> </w:t>
      </w:r>
      <w:r>
        <w:rPr>
          <w:i/>
          <w:sz w:val="24"/>
        </w:rPr>
        <w:t>de</w:t>
      </w:r>
      <w:r>
        <w:rPr>
          <w:i/>
          <w:spacing w:val="-1"/>
          <w:sz w:val="24"/>
        </w:rPr>
        <w:t xml:space="preserve"> </w:t>
      </w:r>
      <w:r>
        <w:rPr>
          <w:i/>
          <w:sz w:val="24"/>
        </w:rPr>
        <w:t>un</w:t>
      </w:r>
      <w:r>
        <w:rPr>
          <w:i/>
          <w:spacing w:val="-1"/>
          <w:sz w:val="24"/>
        </w:rPr>
        <w:t xml:space="preserve"> </w:t>
      </w:r>
      <w:r>
        <w:rPr>
          <w:i/>
          <w:sz w:val="24"/>
        </w:rPr>
        <w:t>proceso anterior</w:t>
      </w:r>
      <w:r>
        <w:rPr>
          <w:i/>
          <w:spacing w:val="-5"/>
          <w:sz w:val="24"/>
        </w:rPr>
        <w:t xml:space="preserve"> </w:t>
      </w:r>
      <w:r>
        <w:rPr>
          <w:i/>
          <w:sz w:val="24"/>
        </w:rPr>
        <w:t>presente</w:t>
      </w:r>
      <w:r>
        <w:rPr>
          <w:i/>
          <w:spacing w:val="-5"/>
          <w:sz w:val="24"/>
        </w:rPr>
        <w:t xml:space="preserve"> </w:t>
      </w:r>
      <w:r>
        <w:rPr>
          <w:i/>
          <w:sz w:val="24"/>
        </w:rPr>
        <w:t>una</w:t>
      </w:r>
      <w:r>
        <w:rPr>
          <w:i/>
          <w:spacing w:val="-5"/>
          <w:sz w:val="24"/>
        </w:rPr>
        <w:t xml:space="preserve"> </w:t>
      </w:r>
      <w:r>
        <w:rPr>
          <w:i/>
          <w:sz w:val="24"/>
        </w:rPr>
        <w:t>solicitud</w:t>
      </w:r>
      <w:r>
        <w:rPr>
          <w:i/>
          <w:spacing w:val="-5"/>
          <w:sz w:val="24"/>
        </w:rPr>
        <w:t xml:space="preserve"> </w:t>
      </w:r>
      <w:r>
        <w:rPr>
          <w:i/>
          <w:sz w:val="24"/>
        </w:rPr>
        <w:t>que</w:t>
      </w:r>
      <w:r>
        <w:rPr>
          <w:i/>
          <w:spacing w:val="-5"/>
          <w:sz w:val="24"/>
        </w:rPr>
        <w:t xml:space="preserve"> </w:t>
      </w:r>
      <w:r>
        <w:rPr>
          <w:i/>
          <w:sz w:val="24"/>
        </w:rPr>
        <w:t>requiera</w:t>
      </w:r>
      <w:r>
        <w:rPr>
          <w:i/>
          <w:spacing w:val="-5"/>
          <w:sz w:val="24"/>
        </w:rPr>
        <w:t xml:space="preserve"> </w:t>
      </w:r>
      <w:r>
        <w:rPr>
          <w:i/>
          <w:sz w:val="24"/>
        </w:rPr>
        <w:t>la</w:t>
      </w:r>
      <w:r>
        <w:rPr>
          <w:i/>
          <w:spacing w:val="-5"/>
          <w:sz w:val="24"/>
        </w:rPr>
        <w:t xml:space="preserve"> </w:t>
      </w:r>
      <w:r>
        <w:rPr>
          <w:i/>
          <w:sz w:val="24"/>
        </w:rPr>
        <w:t>generación</w:t>
      </w:r>
      <w:r>
        <w:rPr>
          <w:i/>
          <w:spacing w:val="-5"/>
          <w:sz w:val="24"/>
        </w:rPr>
        <w:t xml:space="preserve"> </w:t>
      </w:r>
      <w:r>
        <w:rPr>
          <w:i/>
          <w:sz w:val="24"/>
        </w:rPr>
        <w:t>de</w:t>
      </w:r>
      <w:r>
        <w:rPr>
          <w:i/>
          <w:spacing w:val="-5"/>
          <w:sz w:val="24"/>
        </w:rPr>
        <w:t xml:space="preserve"> </w:t>
      </w:r>
      <w:r>
        <w:rPr>
          <w:i/>
          <w:sz w:val="24"/>
        </w:rPr>
        <w:t>un</w:t>
      </w:r>
      <w:r>
        <w:rPr>
          <w:i/>
          <w:spacing w:val="-5"/>
          <w:sz w:val="24"/>
        </w:rPr>
        <w:t xml:space="preserve"> </w:t>
      </w:r>
      <w:r>
        <w:rPr>
          <w:i/>
          <w:sz w:val="24"/>
        </w:rPr>
        <w:t>nuevo</w:t>
      </w:r>
      <w:r>
        <w:rPr>
          <w:i/>
          <w:spacing w:val="-5"/>
          <w:sz w:val="24"/>
        </w:rPr>
        <w:t xml:space="preserve"> </w:t>
      </w:r>
      <w:r>
        <w:rPr>
          <w:i/>
          <w:sz w:val="24"/>
        </w:rPr>
        <w:t>documento</w:t>
      </w:r>
      <w:r>
        <w:rPr>
          <w:i/>
          <w:spacing w:val="-5"/>
          <w:sz w:val="24"/>
        </w:rPr>
        <w:t xml:space="preserve"> </w:t>
      </w:r>
      <w:r>
        <w:rPr>
          <w:i/>
          <w:sz w:val="24"/>
        </w:rPr>
        <w:t>licencia de conductor, el Departamento de Tránsito y Transporte Público Municipal competente deberá,</w:t>
      </w:r>
      <w:r>
        <w:rPr>
          <w:i/>
          <w:spacing w:val="-10"/>
          <w:sz w:val="24"/>
        </w:rPr>
        <w:t xml:space="preserve"> </w:t>
      </w:r>
      <w:r>
        <w:rPr>
          <w:i/>
          <w:sz w:val="24"/>
        </w:rPr>
        <w:t>en</w:t>
      </w:r>
      <w:r>
        <w:rPr>
          <w:i/>
          <w:spacing w:val="-8"/>
          <w:sz w:val="24"/>
        </w:rPr>
        <w:t xml:space="preserve"> </w:t>
      </w:r>
      <w:r>
        <w:rPr>
          <w:i/>
          <w:sz w:val="24"/>
        </w:rPr>
        <w:t>un</w:t>
      </w:r>
      <w:r>
        <w:rPr>
          <w:i/>
          <w:spacing w:val="-7"/>
          <w:sz w:val="24"/>
        </w:rPr>
        <w:t xml:space="preserve"> </w:t>
      </w:r>
      <w:r>
        <w:rPr>
          <w:i/>
          <w:sz w:val="24"/>
        </w:rPr>
        <w:t>plazo</w:t>
      </w:r>
      <w:r>
        <w:rPr>
          <w:i/>
          <w:spacing w:val="-8"/>
          <w:sz w:val="24"/>
        </w:rPr>
        <w:t xml:space="preserve"> </w:t>
      </w:r>
      <w:r>
        <w:rPr>
          <w:i/>
          <w:sz w:val="24"/>
        </w:rPr>
        <w:t>máximo</w:t>
      </w:r>
      <w:r>
        <w:rPr>
          <w:i/>
          <w:spacing w:val="-7"/>
          <w:sz w:val="24"/>
        </w:rPr>
        <w:t xml:space="preserve"> </w:t>
      </w:r>
      <w:r>
        <w:rPr>
          <w:i/>
          <w:sz w:val="24"/>
        </w:rPr>
        <w:t>de</w:t>
      </w:r>
      <w:r>
        <w:rPr>
          <w:i/>
          <w:spacing w:val="-8"/>
          <w:sz w:val="24"/>
        </w:rPr>
        <w:t xml:space="preserve"> </w:t>
      </w:r>
      <w:r>
        <w:rPr>
          <w:i/>
          <w:sz w:val="24"/>
        </w:rPr>
        <w:t>15</w:t>
      </w:r>
      <w:r>
        <w:rPr>
          <w:i/>
          <w:spacing w:val="-8"/>
          <w:sz w:val="24"/>
        </w:rPr>
        <w:t xml:space="preserve"> </w:t>
      </w:r>
      <w:r>
        <w:rPr>
          <w:i/>
          <w:sz w:val="24"/>
        </w:rPr>
        <w:t>días</w:t>
      </w:r>
      <w:r>
        <w:rPr>
          <w:i/>
          <w:spacing w:val="-7"/>
          <w:sz w:val="24"/>
        </w:rPr>
        <w:t xml:space="preserve"> </w:t>
      </w:r>
      <w:r>
        <w:rPr>
          <w:i/>
          <w:sz w:val="24"/>
        </w:rPr>
        <w:t>hábiles,</w:t>
      </w:r>
      <w:r>
        <w:rPr>
          <w:i/>
          <w:spacing w:val="-8"/>
          <w:sz w:val="24"/>
        </w:rPr>
        <w:t xml:space="preserve"> </w:t>
      </w:r>
      <w:r>
        <w:rPr>
          <w:i/>
          <w:sz w:val="24"/>
        </w:rPr>
        <w:t>y</w:t>
      </w:r>
      <w:r>
        <w:rPr>
          <w:i/>
          <w:spacing w:val="-7"/>
          <w:sz w:val="24"/>
        </w:rPr>
        <w:t xml:space="preserve"> </w:t>
      </w:r>
      <w:r>
        <w:rPr>
          <w:i/>
          <w:sz w:val="24"/>
        </w:rPr>
        <w:t>previo</w:t>
      </w:r>
      <w:r>
        <w:rPr>
          <w:i/>
          <w:spacing w:val="-8"/>
          <w:sz w:val="24"/>
        </w:rPr>
        <w:t xml:space="preserve"> </w:t>
      </w:r>
      <w:r>
        <w:rPr>
          <w:i/>
          <w:sz w:val="24"/>
        </w:rPr>
        <w:t>a</w:t>
      </w:r>
      <w:r>
        <w:rPr>
          <w:i/>
          <w:spacing w:val="-8"/>
          <w:sz w:val="24"/>
        </w:rPr>
        <w:t xml:space="preserve"> </w:t>
      </w:r>
      <w:r>
        <w:rPr>
          <w:i/>
          <w:sz w:val="24"/>
        </w:rPr>
        <w:t>la</w:t>
      </w:r>
      <w:r>
        <w:rPr>
          <w:i/>
          <w:spacing w:val="-7"/>
          <w:sz w:val="24"/>
        </w:rPr>
        <w:t xml:space="preserve"> </w:t>
      </w:r>
      <w:r>
        <w:rPr>
          <w:i/>
          <w:sz w:val="24"/>
        </w:rPr>
        <w:t>aprobación</w:t>
      </w:r>
      <w:r>
        <w:rPr>
          <w:i/>
          <w:spacing w:val="-8"/>
          <w:sz w:val="24"/>
        </w:rPr>
        <w:t xml:space="preserve"> </w:t>
      </w:r>
      <w:r>
        <w:rPr>
          <w:i/>
          <w:sz w:val="24"/>
        </w:rPr>
        <w:t>o</w:t>
      </w:r>
      <w:r>
        <w:rPr>
          <w:i/>
          <w:spacing w:val="-7"/>
          <w:sz w:val="24"/>
        </w:rPr>
        <w:t xml:space="preserve"> </w:t>
      </w:r>
      <w:r>
        <w:rPr>
          <w:i/>
          <w:sz w:val="24"/>
        </w:rPr>
        <w:t>rechazo</w:t>
      </w:r>
      <w:r>
        <w:rPr>
          <w:i/>
          <w:spacing w:val="-8"/>
          <w:sz w:val="24"/>
        </w:rPr>
        <w:t xml:space="preserve"> </w:t>
      </w:r>
      <w:r>
        <w:rPr>
          <w:i/>
          <w:sz w:val="24"/>
        </w:rPr>
        <w:t>de</w:t>
      </w:r>
      <w:r>
        <w:rPr>
          <w:i/>
          <w:spacing w:val="-7"/>
          <w:sz w:val="24"/>
        </w:rPr>
        <w:t xml:space="preserve"> </w:t>
      </w:r>
      <w:r>
        <w:rPr>
          <w:i/>
          <w:spacing w:val="-2"/>
          <w:sz w:val="24"/>
        </w:rPr>
        <w:t>dicha</w:t>
      </w:r>
    </w:p>
    <w:p w:rsidR="00045199" w:rsidRDefault="00045199">
      <w:pPr>
        <w:spacing w:line="312" w:lineRule="auto"/>
        <w:jc w:val="both"/>
        <w:rPr>
          <w:i/>
          <w:sz w:val="24"/>
        </w:rPr>
        <w:sectPr w:rsidR="00045199">
          <w:type w:val="continuous"/>
          <w:pgSz w:w="12240" w:h="15840"/>
          <w:pgMar w:top="1300" w:right="1440" w:bottom="280" w:left="1440" w:header="720" w:footer="720" w:gutter="0"/>
          <w:cols w:space="720"/>
        </w:sectPr>
      </w:pPr>
    </w:p>
    <w:p w:rsidR="00045199" w:rsidRDefault="00000000">
      <w:pPr>
        <w:spacing w:before="77" w:line="312" w:lineRule="auto"/>
        <w:ind w:left="259" w:right="311"/>
        <w:jc w:val="both"/>
        <w:rPr>
          <w:i/>
          <w:sz w:val="24"/>
        </w:rPr>
      </w:pPr>
      <w:r>
        <w:rPr>
          <w:i/>
          <w:sz w:val="24"/>
        </w:rPr>
        <w:lastRenderedPageBreak/>
        <w:t>solicitud,</w:t>
      </w:r>
      <w:r>
        <w:rPr>
          <w:i/>
          <w:spacing w:val="-15"/>
          <w:sz w:val="24"/>
        </w:rPr>
        <w:t xml:space="preserve"> </w:t>
      </w:r>
      <w:r>
        <w:rPr>
          <w:i/>
          <w:sz w:val="24"/>
        </w:rPr>
        <w:t>dejar</w:t>
      </w:r>
      <w:r>
        <w:rPr>
          <w:i/>
          <w:spacing w:val="-15"/>
          <w:sz w:val="24"/>
        </w:rPr>
        <w:t xml:space="preserve"> </w:t>
      </w:r>
      <w:r>
        <w:rPr>
          <w:i/>
          <w:sz w:val="24"/>
        </w:rPr>
        <w:t>respaldo</w:t>
      </w:r>
      <w:r>
        <w:rPr>
          <w:i/>
          <w:spacing w:val="-15"/>
          <w:sz w:val="24"/>
        </w:rPr>
        <w:t xml:space="preserve"> </w:t>
      </w:r>
      <w:r>
        <w:rPr>
          <w:i/>
          <w:sz w:val="24"/>
        </w:rPr>
        <w:t>digital</w:t>
      </w:r>
      <w:r>
        <w:rPr>
          <w:i/>
          <w:spacing w:val="-15"/>
          <w:sz w:val="24"/>
        </w:rPr>
        <w:t xml:space="preserve"> </w:t>
      </w:r>
      <w:r>
        <w:rPr>
          <w:i/>
          <w:sz w:val="24"/>
        </w:rPr>
        <w:t>de</w:t>
      </w:r>
      <w:r>
        <w:rPr>
          <w:i/>
          <w:spacing w:val="-15"/>
          <w:sz w:val="24"/>
        </w:rPr>
        <w:t xml:space="preserve"> </w:t>
      </w:r>
      <w:r>
        <w:rPr>
          <w:i/>
          <w:sz w:val="24"/>
        </w:rPr>
        <w:t>toda</w:t>
      </w:r>
      <w:r>
        <w:rPr>
          <w:i/>
          <w:spacing w:val="-15"/>
          <w:sz w:val="24"/>
        </w:rPr>
        <w:t xml:space="preserve"> </w:t>
      </w:r>
      <w:r>
        <w:rPr>
          <w:i/>
          <w:sz w:val="24"/>
        </w:rPr>
        <w:t>la</w:t>
      </w:r>
      <w:r>
        <w:rPr>
          <w:i/>
          <w:spacing w:val="-15"/>
          <w:sz w:val="24"/>
        </w:rPr>
        <w:t xml:space="preserve"> </w:t>
      </w:r>
      <w:r>
        <w:rPr>
          <w:i/>
          <w:sz w:val="24"/>
        </w:rPr>
        <w:t>carpeta</w:t>
      </w:r>
      <w:r>
        <w:rPr>
          <w:i/>
          <w:spacing w:val="-15"/>
          <w:sz w:val="24"/>
        </w:rPr>
        <w:t xml:space="preserve"> </w:t>
      </w:r>
      <w:r>
        <w:rPr>
          <w:i/>
          <w:sz w:val="24"/>
        </w:rPr>
        <w:t>de</w:t>
      </w:r>
      <w:r>
        <w:rPr>
          <w:i/>
          <w:spacing w:val="-15"/>
          <w:sz w:val="24"/>
        </w:rPr>
        <w:t xml:space="preserve"> </w:t>
      </w:r>
      <w:r>
        <w:rPr>
          <w:i/>
          <w:sz w:val="24"/>
        </w:rPr>
        <w:t>conductor</w:t>
      </w:r>
      <w:r>
        <w:rPr>
          <w:i/>
          <w:spacing w:val="-15"/>
          <w:sz w:val="24"/>
        </w:rPr>
        <w:t xml:space="preserve"> </w:t>
      </w:r>
      <w:r>
        <w:rPr>
          <w:i/>
          <w:sz w:val="24"/>
        </w:rPr>
        <w:t>a</w:t>
      </w:r>
      <w:r>
        <w:rPr>
          <w:i/>
          <w:spacing w:val="-15"/>
          <w:sz w:val="24"/>
        </w:rPr>
        <w:t xml:space="preserve"> </w:t>
      </w:r>
      <w:r>
        <w:rPr>
          <w:i/>
          <w:sz w:val="24"/>
        </w:rPr>
        <w:t>la</w:t>
      </w:r>
      <w:r>
        <w:rPr>
          <w:i/>
          <w:spacing w:val="-15"/>
          <w:sz w:val="24"/>
        </w:rPr>
        <w:t xml:space="preserve"> </w:t>
      </w:r>
      <w:r>
        <w:rPr>
          <w:i/>
          <w:sz w:val="24"/>
        </w:rPr>
        <w:t>que</w:t>
      </w:r>
      <w:r>
        <w:rPr>
          <w:i/>
          <w:spacing w:val="-15"/>
          <w:sz w:val="24"/>
        </w:rPr>
        <w:t xml:space="preserve"> </w:t>
      </w:r>
      <w:r>
        <w:rPr>
          <w:i/>
          <w:sz w:val="24"/>
        </w:rPr>
        <w:t>se</w:t>
      </w:r>
      <w:r>
        <w:rPr>
          <w:i/>
          <w:spacing w:val="-15"/>
          <w:sz w:val="24"/>
        </w:rPr>
        <w:t xml:space="preserve"> </w:t>
      </w:r>
      <w:r>
        <w:rPr>
          <w:i/>
          <w:sz w:val="24"/>
        </w:rPr>
        <w:t>refiere</w:t>
      </w:r>
      <w:r>
        <w:rPr>
          <w:i/>
          <w:spacing w:val="-15"/>
          <w:sz w:val="24"/>
        </w:rPr>
        <w:t xml:space="preserve"> </w:t>
      </w:r>
      <w:r>
        <w:rPr>
          <w:i/>
          <w:sz w:val="24"/>
        </w:rPr>
        <w:t>el</w:t>
      </w:r>
      <w:r>
        <w:rPr>
          <w:i/>
          <w:spacing w:val="-15"/>
          <w:sz w:val="24"/>
        </w:rPr>
        <w:t xml:space="preserve"> </w:t>
      </w:r>
      <w:r>
        <w:rPr>
          <w:i/>
          <w:sz w:val="24"/>
        </w:rPr>
        <w:t>artículo 23 de la Ley de Tránsito.”.</w:t>
      </w:r>
    </w:p>
    <w:p w:rsidR="00045199" w:rsidRDefault="00045199">
      <w:pPr>
        <w:pStyle w:val="Textoindependiente"/>
        <w:spacing w:before="82"/>
        <w:rPr>
          <w:i/>
        </w:rPr>
      </w:pPr>
    </w:p>
    <w:p w:rsidR="00045199" w:rsidRDefault="00000000">
      <w:pPr>
        <w:pStyle w:val="Textoindependiente"/>
        <w:spacing w:line="312" w:lineRule="auto"/>
        <w:ind w:left="259" w:right="260"/>
        <w:jc w:val="both"/>
      </w:pPr>
      <w:r>
        <w:t>A</w:t>
      </w:r>
      <w:r>
        <w:rPr>
          <w:spacing w:val="-15"/>
        </w:rPr>
        <w:t xml:space="preserve"> </w:t>
      </w:r>
      <w:r>
        <w:t>su</w:t>
      </w:r>
      <w:r>
        <w:rPr>
          <w:spacing w:val="-15"/>
        </w:rPr>
        <w:t xml:space="preserve"> </w:t>
      </w:r>
      <w:r>
        <w:t>turno,</w:t>
      </w:r>
      <w:r>
        <w:rPr>
          <w:spacing w:val="-15"/>
        </w:rPr>
        <w:t xml:space="preserve"> </w:t>
      </w:r>
      <w:r>
        <w:t>el</w:t>
      </w:r>
      <w:r>
        <w:rPr>
          <w:spacing w:val="-11"/>
        </w:rPr>
        <w:t xml:space="preserve"> </w:t>
      </w:r>
      <w:r>
        <w:t>artículo</w:t>
      </w:r>
      <w:r>
        <w:rPr>
          <w:spacing w:val="-11"/>
        </w:rPr>
        <w:t xml:space="preserve"> </w:t>
      </w:r>
      <w:r>
        <w:t>23</w:t>
      </w:r>
      <w:r>
        <w:rPr>
          <w:spacing w:val="-11"/>
        </w:rPr>
        <w:t xml:space="preserve"> </w:t>
      </w:r>
      <w:r>
        <w:t>de</w:t>
      </w:r>
      <w:r>
        <w:rPr>
          <w:spacing w:val="-11"/>
        </w:rPr>
        <w:t xml:space="preserve"> </w:t>
      </w:r>
      <w:r>
        <w:t>la</w:t>
      </w:r>
      <w:r>
        <w:rPr>
          <w:spacing w:val="-11"/>
        </w:rPr>
        <w:t xml:space="preserve"> </w:t>
      </w:r>
      <w:r>
        <w:t>ley</w:t>
      </w:r>
      <w:r>
        <w:rPr>
          <w:spacing w:val="-11"/>
        </w:rPr>
        <w:t xml:space="preserve"> </w:t>
      </w:r>
      <w:r>
        <w:t>Nº18.290</w:t>
      </w:r>
      <w:r>
        <w:rPr>
          <w:spacing w:val="-11"/>
        </w:rPr>
        <w:t xml:space="preserve"> </w:t>
      </w:r>
      <w:r>
        <w:t>establece</w:t>
      </w:r>
      <w:r>
        <w:rPr>
          <w:spacing w:val="-11"/>
        </w:rPr>
        <w:t xml:space="preserve"> </w:t>
      </w:r>
      <w:r>
        <w:t>que</w:t>
      </w:r>
      <w:r>
        <w:rPr>
          <w:spacing w:val="-11"/>
        </w:rPr>
        <w:t xml:space="preserve"> </w:t>
      </w:r>
      <w:r>
        <w:t>el</w:t>
      </w:r>
      <w:r>
        <w:rPr>
          <w:spacing w:val="-11"/>
        </w:rPr>
        <w:t xml:space="preserve"> </w:t>
      </w:r>
      <w:r>
        <w:t>ingreso</w:t>
      </w:r>
      <w:r>
        <w:rPr>
          <w:spacing w:val="-11"/>
        </w:rPr>
        <w:t xml:space="preserve"> </w:t>
      </w:r>
      <w:r>
        <w:t>de</w:t>
      </w:r>
      <w:r>
        <w:rPr>
          <w:spacing w:val="-11"/>
        </w:rPr>
        <w:t xml:space="preserve"> </w:t>
      </w:r>
      <w:r>
        <w:t>la</w:t>
      </w:r>
      <w:r>
        <w:rPr>
          <w:spacing w:val="-11"/>
        </w:rPr>
        <w:t xml:space="preserve"> </w:t>
      </w:r>
      <w:r>
        <w:t>información</w:t>
      </w:r>
      <w:r>
        <w:rPr>
          <w:spacing w:val="-11"/>
        </w:rPr>
        <w:t xml:space="preserve"> </w:t>
      </w:r>
      <w:r>
        <w:t>tendrá que realizarse cumpliendo con las exigencias reglamentarias, en los siguientes términos:</w:t>
      </w:r>
    </w:p>
    <w:p w:rsidR="00045199" w:rsidRDefault="00045199">
      <w:pPr>
        <w:pStyle w:val="Textoindependiente"/>
        <w:spacing w:before="86"/>
      </w:pPr>
    </w:p>
    <w:p w:rsidR="00045199" w:rsidRDefault="00000000">
      <w:pPr>
        <w:spacing w:line="312" w:lineRule="auto"/>
        <w:ind w:left="259" w:right="260"/>
        <w:jc w:val="both"/>
        <w:rPr>
          <w:i/>
          <w:sz w:val="24"/>
        </w:rPr>
      </w:pPr>
      <w:r>
        <w:rPr>
          <w:i/>
          <w:sz w:val="24"/>
        </w:rPr>
        <w:t>“Los Departamentos de Tránsito y Transporte Público Municipal deberán conservar archivados,</w:t>
      </w:r>
      <w:r>
        <w:rPr>
          <w:i/>
          <w:spacing w:val="-15"/>
          <w:sz w:val="24"/>
        </w:rPr>
        <w:t xml:space="preserve"> </w:t>
      </w:r>
      <w:r>
        <w:rPr>
          <w:i/>
          <w:sz w:val="24"/>
        </w:rPr>
        <w:t>en</w:t>
      </w:r>
      <w:r>
        <w:rPr>
          <w:i/>
          <w:spacing w:val="-15"/>
          <w:sz w:val="24"/>
        </w:rPr>
        <w:t xml:space="preserve"> </w:t>
      </w:r>
      <w:r>
        <w:rPr>
          <w:i/>
          <w:sz w:val="24"/>
        </w:rPr>
        <w:t>la</w:t>
      </w:r>
      <w:r>
        <w:rPr>
          <w:i/>
          <w:spacing w:val="-15"/>
          <w:sz w:val="24"/>
        </w:rPr>
        <w:t xml:space="preserve"> </w:t>
      </w:r>
      <w:r>
        <w:rPr>
          <w:i/>
          <w:sz w:val="24"/>
        </w:rPr>
        <w:t>forma</w:t>
      </w:r>
      <w:r>
        <w:rPr>
          <w:i/>
          <w:spacing w:val="-15"/>
          <w:sz w:val="24"/>
        </w:rPr>
        <w:t xml:space="preserve"> </w:t>
      </w:r>
      <w:r>
        <w:rPr>
          <w:i/>
          <w:sz w:val="24"/>
        </w:rPr>
        <w:t>que</w:t>
      </w:r>
      <w:r>
        <w:rPr>
          <w:i/>
          <w:spacing w:val="-15"/>
          <w:sz w:val="24"/>
        </w:rPr>
        <w:t xml:space="preserve"> </w:t>
      </w:r>
      <w:r>
        <w:rPr>
          <w:i/>
          <w:sz w:val="24"/>
        </w:rPr>
        <w:t>determine</w:t>
      </w:r>
      <w:r>
        <w:rPr>
          <w:i/>
          <w:spacing w:val="-15"/>
          <w:sz w:val="24"/>
        </w:rPr>
        <w:t xml:space="preserve"> </w:t>
      </w:r>
      <w:r>
        <w:rPr>
          <w:i/>
          <w:sz w:val="24"/>
        </w:rPr>
        <w:t>el</w:t>
      </w:r>
      <w:r>
        <w:rPr>
          <w:i/>
          <w:spacing w:val="-15"/>
          <w:sz w:val="24"/>
        </w:rPr>
        <w:t xml:space="preserve"> </w:t>
      </w:r>
      <w:r>
        <w:rPr>
          <w:i/>
          <w:sz w:val="24"/>
        </w:rPr>
        <w:t>reglamento,</w:t>
      </w:r>
      <w:r>
        <w:rPr>
          <w:i/>
          <w:spacing w:val="-15"/>
          <w:sz w:val="24"/>
        </w:rPr>
        <w:t xml:space="preserve"> </w:t>
      </w:r>
      <w:r>
        <w:rPr>
          <w:i/>
          <w:sz w:val="24"/>
        </w:rPr>
        <w:t>todos</w:t>
      </w:r>
      <w:r>
        <w:rPr>
          <w:i/>
          <w:spacing w:val="-15"/>
          <w:sz w:val="24"/>
        </w:rPr>
        <w:t xml:space="preserve"> </w:t>
      </w:r>
      <w:r>
        <w:rPr>
          <w:i/>
          <w:sz w:val="24"/>
        </w:rPr>
        <w:t>los</w:t>
      </w:r>
      <w:r>
        <w:rPr>
          <w:i/>
          <w:spacing w:val="-15"/>
          <w:sz w:val="24"/>
        </w:rPr>
        <w:t xml:space="preserve"> </w:t>
      </w:r>
      <w:r>
        <w:rPr>
          <w:i/>
          <w:sz w:val="24"/>
        </w:rPr>
        <w:t>antecedentes</w:t>
      </w:r>
      <w:r>
        <w:rPr>
          <w:i/>
          <w:spacing w:val="-15"/>
          <w:sz w:val="24"/>
        </w:rPr>
        <w:t xml:space="preserve"> </w:t>
      </w:r>
      <w:r>
        <w:rPr>
          <w:i/>
          <w:sz w:val="24"/>
        </w:rPr>
        <w:t>requeridos</w:t>
      </w:r>
      <w:r>
        <w:rPr>
          <w:i/>
          <w:spacing w:val="-15"/>
          <w:sz w:val="24"/>
        </w:rPr>
        <w:t xml:space="preserve"> </w:t>
      </w:r>
      <w:r>
        <w:rPr>
          <w:i/>
          <w:sz w:val="24"/>
        </w:rPr>
        <w:t>para otorgar una licencia de conductor y toda modificación que en ella se produzca.</w:t>
      </w:r>
    </w:p>
    <w:p w:rsidR="00045199" w:rsidRDefault="00000000">
      <w:pPr>
        <w:spacing w:before="239" w:line="309" w:lineRule="auto"/>
        <w:ind w:left="259" w:right="260"/>
        <w:jc w:val="both"/>
        <w:rPr>
          <w:i/>
          <w:sz w:val="24"/>
        </w:rPr>
      </w:pPr>
      <w:r>
        <w:rPr>
          <w:i/>
          <w:sz w:val="24"/>
        </w:rPr>
        <w:t>Asimismo, se archivarán los antecedentes en los casos que se rechace el otorgamiento de una licencia.”.</w:t>
      </w:r>
    </w:p>
    <w:p w:rsidR="00045199" w:rsidRDefault="00045199">
      <w:pPr>
        <w:pStyle w:val="Textoindependiente"/>
        <w:spacing w:before="87"/>
        <w:rPr>
          <w:i/>
        </w:rPr>
      </w:pPr>
    </w:p>
    <w:p w:rsidR="00045199" w:rsidRDefault="00000000">
      <w:pPr>
        <w:pStyle w:val="Textoindependiente"/>
        <w:spacing w:before="1" w:line="312" w:lineRule="auto"/>
        <w:ind w:left="259" w:right="260"/>
        <w:jc w:val="both"/>
      </w:pPr>
      <w:r>
        <w:t>Por otra parte, el artículo transitorio del referido decreto Nº69, de 2021, publicado en el Diario Oficial el 15 de enero de 2025, regula la implementación gradual del soporte digital conforme al siguiente calendario:</w:t>
      </w:r>
    </w:p>
    <w:p w:rsidR="00045199" w:rsidRDefault="00045199">
      <w:pPr>
        <w:pStyle w:val="Textoindependiente"/>
        <w:spacing w:before="83"/>
      </w:pPr>
    </w:p>
    <w:p w:rsidR="00045199" w:rsidRDefault="00000000">
      <w:pPr>
        <w:pStyle w:val="Prrafodelista"/>
        <w:numPr>
          <w:ilvl w:val="0"/>
          <w:numId w:val="1"/>
        </w:numPr>
        <w:tabs>
          <w:tab w:val="left" w:pos="685"/>
        </w:tabs>
        <w:spacing w:line="283" w:lineRule="auto"/>
        <w:rPr>
          <w:sz w:val="24"/>
        </w:rPr>
      </w:pPr>
      <w:r>
        <w:rPr>
          <w:sz w:val="24"/>
        </w:rPr>
        <w:t>Regiones</w:t>
      </w:r>
      <w:r>
        <w:rPr>
          <w:spacing w:val="-15"/>
          <w:sz w:val="24"/>
        </w:rPr>
        <w:t xml:space="preserve"> </w:t>
      </w:r>
      <w:r>
        <w:rPr>
          <w:sz w:val="24"/>
        </w:rPr>
        <w:t>de</w:t>
      </w:r>
      <w:r>
        <w:rPr>
          <w:spacing w:val="-14"/>
          <w:sz w:val="24"/>
        </w:rPr>
        <w:t xml:space="preserve"> </w:t>
      </w:r>
      <w:r>
        <w:rPr>
          <w:sz w:val="24"/>
        </w:rPr>
        <w:t>Tarapacá</w:t>
      </w:r>
      <w:r>
        <w:rPr>
          <w:spacing w:val="-11"/>
          <w:sz w:val="24"/>
        </w:rPr>
        <w:t xml:space="preserve"> </w:t>
      </w:r>
      <w:r>
        <w:rPr>
          <w:sz w:val="24"/>
        </w:rPr>
        <w:t>y</w:t>
      </w:r>
      <w:r>
        <w:rPr>
          <w:spacing w:val="-18"/>
          <w:sz w:val="24"/>
        </w:rPr>
        <w:t xml:space="preserve"> </w:t>
      </w:r>
      <w:r>
        <w:rPr>
          <w:sz w:val="24"/>
        </w:rPr>
        <w:t>Aysén</w:t>
      </w:r>
      <w:r>
        <w:rPr>
          <w:spacing w:val="-11"/>
          <w:sz w:val="24"/>
        </w:rPr>
        <w:t xml:space="preserve"> </w:t>
      </w:r>
      <w:r>
        <w:rPr>
          <w:sz w:val="24"/>
        </w:rPr>
        <w:t>del</w:t>
      </w:r>
      <w:r>
        <w:rPr>
          <w:spacing w:val="-11"/>
          <w:sz w:val="24"/>
        </w:rPr>
        <w:t xml:space="preserve"> </w:t>
      </w:r>
      <w:r>
        <w:rPr>
          <w:sz w:val="24"/>
        </w:rPr>
        <w:t>General</w:t>
      </w:r>
      <w:r>
        <w:rPr>
          <w:spacing w:val="-11"/>
          <w:sz w:val="24"/>
        </w:rPr>
        <w:t xml:space="preserve"> </w:t>
      </w:r>
      <w:r>
        <w:rPr>
          <w:sz w:val="24"/>
        </w:rPr>
        <w:t>Carlos</w:t>
      </w:r>
      <w:r>
        <w:rPr>
          <w:spacing w:val="-11"/>
          <w:sz w:val="24"/>
        </w:rPr>
        <w:t xml:space="preserve"> </w:t>
      </w:r>
      <w:r>
        <w:rPr>
          <w:sz w:val="24"/>
        </w:rPr>
        <w:t>Ibáñez</w:t>
      </w:r>
      <w:r>
        <w:rPr>
          <w:spacing w:val="-11"/>
          <w:sz w:val="24"/>
        </w:rPr>
        <w:t xml:space="preserve"> </w:t>
      </w:r>
      <w:r>
        <w:rPr>
          <w:sz w:val="24"/>
        </w:rPr>
        <w:t>del</w:t>
      </w:r>
      <w:r>
        <w:rPr>
          <w:spacing w:val="-11"/>
          <w:sz w:val="24"/>
        </w:rPr>
        <w:t xml:space="preserve"> </w:t>
      </w:r>
      <w:r>
        <w:rPr>
          <w:sz w:val="24"/>
        </w:rPr>
        <w:t>Campo:</w:t>
      </w:r>
      <w:r>
        <w:rPr>
          <w:spacing w:val="-11"/>
          <w:sz w:val="24"/>
        </w:rPr>
        <w:t xml:space="preserve"> </w:t>
      </w:r>
      <w:r>
        <w:rPr>
          <w:sz w:val="24"/>
        </w:rPr>
        <w:t>a</w:t>
      </w:r>
      <w:r>
        <w:rPr>
          <w:spacing w:val="-11"/>
          <w:sz w:val="24"/>
        </w:rPr>
        <w:t xml:space="preserve"> </w:t>
      </w:r>
      <w:r>
        <w:rPr>
          <w:sz w:val="24"/>
        </w:rPr>
        <w:t>partir</w:t>
      </w:r>
      <w:r>
        <w:rPr>
          <w:spacing w:val="-11"/>
          <w:sz w:val="24"/>
        </w:rPr>
        <w:t xml:space="preserve"> </w:t>
      </w:r>
      <w:r>
        <w:rPr>
          <w:sz w:val="24"/>
        </w:rPr>
        <w:t>de</w:t>
      </w:r>
      <w:r>
        <w:rPr>
          <w:spacing w:val="-11"/>
          <w:sz w:val="24"/>
        </w:rPr>
        <w:t xml:space="preserve"> </w:t>
      </w:r>
      <w:r>
        <w:rPr>
          <w:sz w:val="24"/>
        </w:rPr>
        <w:t>la</w:t>
      </w:r>
      <w:r>
        <w:rPr>
          <w:spacing w:val="-11"/>
          <w:sz w:val="24"/>
        </w:rPr>
        <w:t xml:space="preserve"> </w:t>
      </w:r>
      <w:r>
        <w:rPr>
          <w:sz w:val="24"/>
        </w:rPr>
        <w:t>fecha de publicación del decreto, es decir, desde el 15 de enero.</w:t>
      </w:r>
    </w:p>
    <w:p w:rsidR="00045199" w:rsidRDefault="00000000">
      <w:pPr>
        <w:pStyle w:val="Prrafodelista"/>
        <w:numPr>
          <w:ilvl w:val="0"/>
          <w:numId w:val="1"/>
        </w:numPr>
        <w:tabs>
          <w:tab w:val="left" w:pos="685"/>
        </w:tabs>
        <w:spacing w:before="185" w:line="288" w:lineRule="auto"/>
        <w:rPr>
          <w:sz w:val="24"/>
        </w:rPr>
      </w:pPr>
      <w:r>
        <w:rPr>
          <w:sz w:val="24"/>
        </w:rPr>
        <w:t>Regiones</w:t>
      </w:r>
      <w:r>
        <w:rPr>
          <w:spacing w:val="-11"/>
          <w:sz w:val="24"/>
        </w:rPr>
        <w:t xml:space="preserve"> </w:t>
      </w:r>
      <w:r>
        <w:rPr>
          <w:sz w:val="24"/>
        </w:rPr>
        <w:t>de</w:t>
      </w:r>
      <w:r>
        <w:rPr>
          <w:spacing w:val="-15"/>
          <w:sz w:val="24"/>
        </w:rPr>
        <w:t xml:space="preserve"> </w:t>
      </w:r>
      <w:r>
        <w:rPr>
          <w:sz w:val="24"/>
        </w:rPr>
        <w:t>Arica</w:t>
      </w:r>
      <w:r>
        <w:rPr>
          <w:spacing w:val="-6"/>
          <w:sz w:val="24"/>
        </w:rPr>
        <w:t xml:space="preserve"> </w:t>
      </w:r>
      <w:r>
        <w:rPr>
          <w:sz w:val="24"/>
        </w:rPr>
        <w:t>y</w:t>
      </w:r>
      <w:r>
        <w:rPr>
          <w:spacing w:val="-6"/>
          <w:sz w:val="24"/>
        </w:rPr>
        <w:t xml:space="preserve"> </w:t>
      </w:r>
      <w:r>
        <w:rPr>
          <w:sz w:val="24"/>
        </w:rPr>
        <w:t>Parinacota,</w:t>
      </w:r>
      <w:r>
        <w:rPr>
          <w:spacing w:val="-15"/>
          <w:sz w:val="24"/>
        </w:rPr>
        <w:t xml:space="preserve"> </w:t>
      </w:r>
      <w:r>
        <w:rPr>
          <w:sz w:val="24"/>
        </w:rPr>
        <w:t>Antofagasta</w:t>
      </w:r>
      <w:r>
        <w:rPr>
          <w:spacing w:val="-6"/>
          <w:sz w:val="24"/>
        </w:rPr>
        <w:t xml:space="preserve"> </w:t>
      </w:r>
      <w:r>
        <w:rPr>
          <w:sz w:val="24"/>
        </w:rPr>
        <w:t>y</w:t>
      </w:r>
      <w:r>
        <w:rPr>
          <w:spacing w:val="-6"/>
          <w:sz w:val="24"/>
        </w:rPr>
        <w:t xml:space="preserve"> </w:t>
      </w:r>
      <w:r>
        <w:rPr>
          <w:sz w:val="24"/>
        </w:rPr>
        <w:t>Magallanes</w:t>
      </w:r>
      <w:r>
        <w:rPr>
          <w:spacing w:val="-6"/>
          <w:sz w:val="24"/>
        </w:rPr>
        <w:t xml:space="preserve"> </w:t>
      </w:r>
      <w:r>
        <w:rPr>
          <w:sz w:val="24"/>
        </w:rPr>
        <w:t>y</w:t>
      </w:r>
      <w:r>
        <w:rPr>
          <w:spacing w:val="-6"/>
          <w:sz w:val="24"/>
        </w:rPr>
        <w:t xml:space="preserve"> </w:t>
      </w:r>
      <w:r>
        <w:rPr>
          <w:sz w:val="24"/>
        </w:rPr>
        <w:t>de</w:t>
      </w:r>
      <w:r>
        <w:rPr>
          <w:spacing w:val="-6"/>
          <w:sz w:val="24"/>
        </w:rPr>
        <w:t xml:space="preserve"> </w:t>
      </w:r>
      <w:r>
        <w:rPr>
          <w:sz w:val="24"/>
        </w:rPr>
        <w:t>la</w:t>
      </w:r>
      <w:r>
        <w:rPr>
          <w:spacing w:val="-15"/>
          <w:sz w:val="24"/>
        </w:rPr>
        <w:t xml:space="preserve"> </w:t>
      </w:r>
      <w:r>
        <w:rPr>
          <w:sz w:val="24"/>
        </w:rPr>
        <w:t>Antártica</w:t>
      </w:r>
      <w:r>
        <w:rPr>
          <w:spacing w:val="-6"/>
          <w:sz w:val="24"/>
        </w:rPr>
        <w:t xml:space="preserve"> </w:t>
      </w:r>
      <w:r>
        <w:rPr>
          <w:sz w:val="24"/>
        </w:rPr>
        <w:t>Chilena:</w:t>
      </w:r>
      <w:r>
        <w:rPr>
          <w:spacing w:val="-6"/>
          <w:sz w:val="24"/>
        </w:rPr>
        <w:t xml:space="preserve"> </w:t>
      </w:r>
      <w:r>
        <w:rPr>
          <w:sz w:val="24"/>
        </w:rPr>
        <w:t>30 días corridos desde la publicación del decreto, es decir, desde el 14 de febrero.</w:t>
      </w:r>
    </w:p>
    <w:p w:rsidR="00045199" w:rsidRDefault="00000000">
      <w:pPr>
        <w:pStyle w:val="Prrafodelista"/>
        <w:numPr>
          <w:ilvl w:val="0"/>
          <w:numId w:val="1"/>
        </w:numPr>
        <w:tabs>
          <w:tab w:val="left" w:pos="685"/>
        </w:tabs>
        <w:spacing w:before="178" w:line="283" w:lineRule="auto"/>
        <w:rPr>
          <w:sz w:val="24"/>
        </w:rPr>
      </w:pPr>
      <w:r>
        <w:rPr>
          <w:spacing w:val="-2"/>
          <w:sz w:val="24"/>
        </w:rPr>
        <w:t>Región</w:t>
      </w:r>
      <w:r>
        <w:rPr>
          <w:spacing w:val="-8"/>
          <w:sz w:val="24"/>
        </w:rPr>
        <w:t xml:space="preserve"> </w:t>
      </w:r>
      <w:r>
        <w:rPr>
          <w:spacing w:val="-2"/>
          <w:sz w:val="24"/>
        </w:rPr>
        <w:t>de</w:t>
      </w:r>
      <w:r>
        <w:rPr>
          <w:spacing w:val="-20"/>
          <w:sz w:val="24"/>
        </w:rPr>
        <w:t xml:space="preserve"> </w:t>
      </w:r>
      <w:r>
        <w:rPr>
          <w:spacing w:val="-2"/>
          <w:sz w:val="24"/>
        </w:rPr>
        <w:t>Atacama,</w:t>
      </w:r>
      <w:r>
        <w:rPr>
          <w:spacing w:val="-8"/>
          <w:sz w:val="24"/>
        </w:rPr>
        <w:t xml:space="preserve"> </w:t>
      </w:r>
      <w:r>
        <w:rPr>
          <w:spacing w:val="-2"/>
          <w:sz w:val="24"/>
        </w:rPr>
        <w:t>Coquimbo,</w:t>
      </w:r>
      <w:r>
        <w:rPr>
          <w:spacing w:val="-8"/>
          <w:sz w:val="24"/>
        </w:rPr>
        <w:t xml:space="preserve"> </w:t>
      </w:r>
      <w:r>
        <w:rPr>
          <w:spacing w:val="-2"/>
          <w:sz w:val="24"/>
        </w:rPr>
        <w:t>de</w:t>
      </w:r>
      <w:r>
        <w:rPr>
          <w:spacing w:val="-9"/>
          <w:sz w:val="24"/>
        </w:rPr>
        <w:t xml:space="preserve"> </w:t>
      </w:r>
      <w:r>
        <w:rPr>
          <w:spacing w:val="-2"/>
          <w:sz w:val="24"/>
        </w:rPr>
        <w:t>Ñuble,</w:t>
      </w:r>
      <w:r>
        <w:rPr>
          <w:spacing w:val="-8"/>
          <w:sz w:val="24"/>
        </w:rPr>
        <w:t xml:space="preserve"> </w:t>
      </w:r>
      <w:r>
        <w:rPr>
          <w:spacing w:val="-2"/>
          <w:sz w:val="24"/>
        </w:rPr>
        <w:t>Los</w:t>
      </w:r>
      <w:r>
        <w:rPr>
          <w:spacing w:val="-8"/>
          <w:sz w:val="24"/>
        </w:rPr>
        <w:t xml:space="preserve"> </w:t>
      </w:r>
      <w:r>
        <w:rPr>
          <w:spacing w:val="-2"/>
          <w:sz w:val="24"/>
        </w:rPr>
        <w:t>Ríos</w:t>
      </w:r>
      <w:r>
        <w:rPr>
          <w:spacing w:val="-8"/>
          <w:sz w:val="24"/>
        </w:rPr>
        <w:t xml:space="preserve"> </w:t>
      </w:r>
      <w:r>
        <w:rPr>
          <w:spacing w:val="-2"/>
          <w:sz w:val="24"/>
        </w:rPr>
        <w:t>y</w:t>
      </w:r>
      <w:r>
        <w:rPr>
          <w:spacing w:val="-8"/>
          <w:sz w:val="24"/>
        </w:rPr>
        <w:t xml:space="preserve"> </w:t>
      </w:r>
      <w:r>
        <w:rPr>
          <w:spacing w:val="-2"/>
          <w:sz w:val="24"/>
        </w:rPr>
        <w:t>Los</w:t>
      </w:r>
      <w:r>
        <w:rPr>
          <w:spacing w:val="-8"/>
          <w:sz w:val="24"/>
        </w:rPr>
        <w:t xml:space="preserve"> </w:t>
      </w:r>
      <w:r>
        <w:rPr>
          <w:spacing w:val="-2"/>
          <w:sz w:val="24"/>
        </w:rPr>
        <w:t>Lagos:</w:t>
      </w:r>
      <w:r>
        <w:rPr>
          <w:spacing w:val="-8"/>
          <w:sz w:val="24"/>
        </w:rPr>
        <w:t xml:space="preserve"> </w:t>
      </w:r>
      <w:r>
        <w:rPr>
          <w:spacing w:val="-2"/>
          <w:sz w:val="24"/>
        </w:rPr>
        <w:t>138</w:t>
      </w:r>
      <w:r>
        <w:rPr>
          <w:spacing w:val="-8"/>
          <w:sz w:val="24"/>
        </w:rPr>
        <w:t xml:space="preserve"> </w:t>
      </w:r>
      <w:r>
        <w:rPr>
          <w:spacing w:val="-2"/>
          <w:sz w:val="24"/>
        </w:rPr>
        <w:t>días</w:t>
      </w:r>
      <w:r>
        <w:rPr>
          <w:spacing w:val="-8"/>
          <w:sz w:val="24"/>
        </w:rPr>
        <w:t xml:space="preserve"> </w:t>
      </w:r>
      <w:r>
        <w:rPr>
          <w:spacing w:val="-2"/>
          <w:sz w:val="24"/>
        </w:rPr>
        <w:t>corridos</w:t>
      </w:r>
      <w:r>
        <w:rPr>
          <w:spacing w:val="-8"/>
          <w:sz w:val="24"/>
        </w:rPr>
        <w:t xml:space="preserve"> </w:t>
      </w:r>
      <w:r>
        <w:rPr>
          <w:spacing w:val="-2"/>
          <w:sz w:val="24"/>
        </w:rPr>
        <w:t xml:space="preserve">desde </w:t>
      </w:r>
      <w:r>
        <w:rPr>
          <w:sz w:val="24"/>
        </w:rPr>
        <w:t>la publicación del decreto, es decir, desde el 2 de junio.</w:t>
      </w:r>
    </w:p>
    <w:p w:rsidR="00045199" w:rsidRDefault="00000000">
      <w:pPr>
        <w:pStyle w:val="Prrafodelista"/>
        <w:numPr>
          <w:ilvl w:val="0"/>
          <w:numId w:val="1"/>
        </w:numPr>
        <w:tabs>
          <w:tab w:val="left" w:pos="685"/>
        </w:tabs>
        <w:spacing w:before="185" w:line="288" w:lineRule="auto"/>
        <w:rPr>
          <w:sz w:val="24"/>
        </w:rPr>
      </w:pPr>
      <w:r>
        <w:rPr>
          <w:sz w:val="24"/>
        </w:rPr>
        <w:t>Regiones de O’Higgins, Maule y La</w:t>
      </w:r>
      <w:r>
        <w:rPr>
          <w:spacing w:val="-10"/>
          <w:sz w:val="24"/>
        </w:rPr>
        <w:t xml:space="preserve"> </w:t>
      </w:r>
      <w:r>
        <w:rPr>
          <w:sz w:val="24"/>
        </w:rPr>
        <w:t>Araucanía: 167 días corridos desde la publicación del decreto, es decir, desde el 1 de julio.</w:t>
      </w:r>
    </w:p>
    <w:p w:rsidR="00045199" w:rsidRDefault="00000000">
      <w:pPr>
        <w:pStyle w:val="Prrafodelista"/>
        <w:numPr>
          <w:ilvl w:val="0"/>
          <w:numId w:val="1"/>
        </w:numPr>
        <w:tabs>
          <w:tab w:val="left" w:pos="685"/>
        </w:tabs>
        <w:spacing w:before="178" w:line="283" w:lineRule="auto"/>
        <w:rPr>
          <w:sz w:val="24"/>
        </w:rPr>
      </w:pPr>
      <w:r>
        <w:rPr>
          <w:sz w:val="24"/>
        </w:rPr>
        <w:t>Regiones</w:t>
      </w:r>
      <w:r>
        <w:rPr>
          <w:spacing w:val="-10"/>
          <w:sz w:val="24"/>
        </w:rPr>
        <w:t xml:space="preserve"> </w:t>
      </w:r>
      <w:r>
        <w:rPr>
          <w:sz w:val="24"/>
        </w:rPr>
        <w:t>de</w:t>
      </w:r>
      <w:r>
        <w:rPr>
          <w:spacing w:val="-14"/>
          <w:sz w:val="24"/>
        </w:rPr>
        <w:t xml:space="preserve"> </w:t>
      </w:r>
      <w:r>
        <w:rPr>
          <w:sz w:val="24"/>
        </w:rPr>
        <w:t>Valparaíso</w:t>
      </w:r>
      <w:r>
        <w:rPr>
          <w:spacing w:val="-10"/>
          <w:sz w:val="24"/>
        </w:rPr>
        <w:t xml:space="preserve"> </w:t>
      </w:r>
      <w:r>
        <w:rPr>
          <w:sz w:val="24"/>
        </w:rPr>
        <w:t>y</w:t>
      </w:r>
      <w:r>
        <w:rPr>
          <w:spacing w:val="-10"/>
          <w:sz w:val="24"/>
        </w:rPr>
        <w:t xml:space="preserve"> </w:t>
      </w:r>
      <w:r>
        <w:rPr>
          <w:sz w:val="24"/>
        </w:rPr>
        <w:t>del</w:t>
      </w:r>
      <w:r>
        <w:rPr>
          <w:spacing w:val="-10"/>
          <w:sz w:val="24"/>
        </w:rPr>
        <w:t xml:space="preserve"> </w:t>
      </w:r>
      <w:r>
        <w:rPr>
          <w:sz w:val="24"/>
        </w:rPr>
        <w:t>Biobío:</w:t>
      </w:r>
      <w:r>
        <w:rPr>
          <w:spacing w:val="-10"/>
          <w:sz w:val="24"/>
        </w:rPr>
        <w:t xml:space="preserve"> </w:t>
      </w:r>
      <w:r>
        <w:rPr>
          <w:sz w:val="24"/>
        </w:rPr>
        <w:t>198</w:t>
      </w:r>
      <w:r>
        <w:rPr>
          <w:spacing w:val="-10"/>
          <w:sz w:val="24"/>
        </w:rPr>
        <w:t xml:space="preserve"> </w:t>
      </w:r>
      <w:r>
        <w:rPr>
          <w:sz w:val="24"/>
        </w:rPr>
        <w:t>días</w:t>
      </w:r>
      <w:r>
        <w:rPr>
          <w:spacing w:val="-10"/>
          <w:sz w:val="24"/>
        </w:rPr>
        <w:t xml:space="preserve"> </w:t>
      </w:r>
      <w:r>
        <w:rPr>
          <w:sz w:val="24"/>
        </w:rPr>
        <w:t>corridos</w:t>
      </w:r>
      <w:r>
        <w:rPr>
          <w:spacing w:val="-10"/>
          <w:sz w:val="24"/>
        </w:rPr>
        <w:t xml:space="preserve"> </w:t>
      </w:r>
      <w:r>
        <w:rPr>
          <w:sz w:val="24"/>
        </w:rPr>
        <w:t>desde</w:t>
      </w:r>
      <w:r>
        <w:rPr>
          <w:spacing w:val="-10"/>
          <w:sz w:val="24"/>
        </w:rPr>
        <w:t xml:space="preserve"> </w:t>
      </w:r>
      <w:r>
        <w:rPr>
          <w:sz w:val="24"/>
        </w:rPr>
        <w:t>la</w:t>
      </w:r>
      <w:r>
        <w:rPr>
          <w:spacing w:val="-10"/>
          <w:sz w:val="24"/>
        </w:rPr>
        <w:t xml:space="preserve"> </w:t>
      </w:r>
      <w:r>
        <w:rPr>
          <w:sz w:val="24"/>
        </w:rPr>
        <w:t>publicación</w:t>
      </w:r>
      <w:r>
        <w:rPr>
          <w:spacing w:val="-10"/>
          <w:sz w:val="24"/>
        </w:rPr>
        <w:t xml:space="preserve"> </w:t>
      </w:r>
      <w:r>
        <w:rPr>
          <w:sz w:val="24"/>
        </w:rPr>
        <w:t>del</w:t>
      </w:r>
      <w:r>
        <w:rPr>
          <w:spacing w:val="-10"/>
          <w:sz w:val="24"/>
        </w:rPr>
        <w:t xml:space="preserve"> </w:t>
      </w:r>
      <w:r>
        <w:rPr>
          <w:sz w:val="24"/>
        </w:rPr>
        <w:t>decreto, esto es, desde el 1 de agosto.</w:t>
      </w:r>
    </w:p>
    <w:p w:rsidR="00045199" w:rsidRDefault="00000000">
      <w:pPr>
        <w:pStyle w:val="Prrafodelista"/>
        <w:numPr>
          <w:ilvl w:val="0"/>
          <w:numId w:val="1"/>
        </w:numPr>
        <w:tabs>
          <w:tab w:val="left" w:pos="685"/>
        </w:tabs>
        <w:spacing w:before="185" w:line="288" w:lineRule="auto"/>
        <w:rPr>
          <w:sz w:val="24"/>
        </w:rPr>
      </w:pPr>
      <w:r>
        <w:rPr>
          <w:sz w:val="24"/>
        </w:rPr>
        <w:t>Región</w:t>
      </w:r>
      <w:r>
        <w:rPr>
          <w:spacing w:val="-15"/>
          <w:sz w:val="24"/>
        </w:rPr>
        <w:t xml:space="preserve"> </w:t>
      </w:r>
      <w:r>
        <w:rPr>
          <w:sz w:val="24"/>
        </w:rPr>
        <w:t>Metropolitana:</w:t>
      </w:r>
      <w:r>
        <w:rPr>
          <w:spacing w:val="-15"/>
          <w:sz w:val="24"/>
        </w:rPr>
        <w:t xml:space="preserve"> </w:t>
      </w:r>
      <w:r>
        <w:rPr>
          <w:sz w:val="24"/>
        </w:rPr>
        <w:t>229</w:t>
      </w:r>
      <w:r>
        <w:rPr>
          <w:spacing w:val="-15"/>
          <w:sz w:val="24"/>
        </w:rPr>
        <w:t xml:space="preserve"> </w:t>
      </w:r>
      <w:r>
        <w:rPr>
          <w:sz w:val="24"/>
        </w:rPr>
        <w:t>días</w:t>
      </w:r>
      <w:r>
        <w:rPr>
          <w:spacing w:val="-15"/>
          <w:sz w:val="24"/>
        </w:rPr>
        <w:t xml:space="preserve"> </w:t>
      </w:r>
      <w:r>
        <w:rPr>
          <w:sz w:val="24"/>
        </w:rPr>
        <w:t>corridos</w:t>
      </w:r>
      <w:r>
        <w:rPr>
          <w:spacing w:val="-15"/>
          <w:sz w:val="24"/>
        </w:rPr>
        <w:t xml:space="preserve"> </w:t>
      </w:r>
      <w:r>
        <w:rPr>
          <w:sz w:val="24"/>
        </w:rPr>
        <w:t>desde</w:t>
      </w:r>
      <w:r>
        <w:rPr>
          <w:spacing w:val="-15"/>
          <w:sz w:val="24"/>
        </w:rPr>
        <w:t xml:space="preserve"> </w:t>
      </w:r>
      <w:r>
        <w:rPr>
          <w:sz w:val="24"/>
        </w:rPr>
        <w:t>la</w:t>
      </w:r>
      <w:r>
        <w:rPr>
          <w:spacing w:val="-15"/>
          <w:sz w:val="24"/>
        </w:rPr>
        <w:t xml:space="preserve"> </w:t>
      </w:r>
      <w:r>
        <w:rPr>
          <w:sz w:val="24"/>
        </w:rPr>
        <w:t>publicación</w:t>
      </w:r>
      <w:r>
        <w:rPr>
          <w:spacing w:val="-15"/>
          <w:sz w:val="24"/>
        </w:rPr>
        <w:t xml:space="preserve"> </w:t>
      </w:r>
      <w:r>
        <w:rPr>
          <w:sz w:val="24"/>
        </w:rPr>
        <w:t>del</w:t>
      </w:r>
      <w:r>
        <w:rPr>
          <w:spacing w:val="-15"/>
          <w:sz w:val="24"/>
        </w:rPr>
        <w:t xml:space="preserve"> </w:t>
      </w:r>
      <w:r>
        <w:rPr>
          <w:sz w:val="24"/>
        </w:rPr>
        <w:t>decreto,</w:t>
      </w:r>
      <w:r>
        <w:rPr>
          <w:spacing w:val="-15"/>
          <w:sz w:val="24"/>
        </w:rPr>
        <w:t xml:space="preserve"> </w:t>
      </w:r>
      <w:r>
        <w:rPr>
          <w:sz w:val="24"/>
        </w:rPr>
        <w:t>es</w:t>
      </w:r>
      <w:r>
        <w:rPr>
          <w:spacing w:val="-15"/>
          <w:sz w:val="24"/>
        </w:rPr>
        <w:t xml:space="preserve"> </w:t>
      </w:r>
      <w:r>
        <w:rPr>
          <w:sz w:val="24"/>
        </w:rPr>
        <w:t>decir,</w:t>
      </w:r>
      <w:r>
        <w:rPr>
          <w:spacing w:val="-15"/>
          <w:sz w:val="24"/>
        </w:rPr>
        <w:t xml:space="preserve"> </w:t>
      </w:r>
      <w:r>
        <w:rPr>
          <w:sz w:val="24"/>
        </w:rPr>
        <w:t>desde el 1 de septiembre.</w:t>
      </w:r>
    </w:p>
    <w:p w:rsidR="00045199" w:rsidRDefault="00045199">
      <w:pPr>
        <w:pStyle w:val="Textoindependiente"/>
        <w:spacing w:before="108"/>
      </w:pPr>
    </w:p>
    <w:p w:rsidR="00045199" w:rsidRDefault="00000000">
      <w:pPr>
        <w:pStyle w:val="Textoindependiente"/>
        <w:spacing w:line="312" w:lineRule="auto"/>
        <w:ind w:left="259" w:right="260"/>
        <w:jc w:val="both"/>
      </w:pPr>
      <w:r>
        <w:t>La licencia de conducir digital se encuadra dentro del proceso de modernización del Estado que</w:t>
      </w:r>
      <w:r>
        <w:rPr>
          <w:spacing w:val="-10"/>
        </w:rPr>
        <w:t xml:space="preserve"> </w:t>
      </w:r>
      <w:r>
        <w:t>se</w:t>
      </w:r>
      <w:r>
        <w:rPr>
          <w:spacing w:val="-10"/>
        </w:rPr>
        <w:t xml:space="preserve"> </w:t>
      </w:r>
      <w:r>
        <w:t>ha</w:t>
      </w:r>
      <w:r>
        <w:rPr>
          <w:spacing w:val="-10"/>
        </w:rPr>
        <w:t xml:space="preserve"> </w:t>
      </w:r>
      <w:r>
        <w:t>venido</w:t>
      </w:r>
      <w:r>
        <w:rPr>
          <w:spacing w:val="-10"/>
        </w:rPr>
        <w:t xml:space="preserve"> </w:t>
      </w:r>
      <w:r>
        <w:t>impulsando</w:t>
      </w:r>
      <w:r>
        <w:rPr>
          <w:spacing w:val="-10"/>
        </w:rPr>
        <w:t xml:space="preserve"> </w:t>
      </w:r>
      <w:r>
        <w:t>hace</w:t>
      </w:r>
      <w:r>
        <w:rPr>
          <w:spacing w:val="-10"/>
        </w:rPr>
        <w:t xml:space="preserve"> </w:t>
      </w:r>
      <w:r>
        <w:t>un</w:t>
      </w:r>
      <w:r>
        <w:rPr>
          <w:spacing w:val="-10"/>
        </w:rPr>
        <w:t xml:space="preserve"> </w:t>
      </w:r>
      <w:r>
        <w:t>par</w:t>
      </w:r>
      <w:r>
        <w:rPr>
          <w:spacing w:val="-10"/>
        </w:rPr>
        <w:t xml:space="preserve"> </w:t>
      </w:r>
      <w:r>
        <w:t>de</w:t>
      </w:r>
      <w:r>
        <w:rPr>
          <w:spacing w:val="-10"/>
        </w:rPr>
        <w:t xml:space="preserve"> </w:t>
      </w:r>
      <w:r>
        <w:t>años</w:t>
      </w:r>
      <w:r>
        <w:rPr>
          <w:spacing w:val="-10"/>
        </w:rPr>
        <w:t xml:space="preserve"> </w:t>
      </w:r>
      <w:r>
        <w:t>como</w:t>
      </w:r>
      <w:r>
        <w:rPr>
          <w:spacing w:val="-10"/>
        </w:rPr>
        <w:t xml:space="preserve"> </w:t>
      </w:r>
      <w:r>
        <w:t>resultado</w:t>
      </w:r>
      <w:r>
        <w:rPr>
          <w:spacing w:val="-10"/>
        </w:rPr>
        <w:t xml:space="preserve"> </w:t>
      </w:r>
      <w:r>
        <w:t>del</w:t>
      </w:r>
      <w:r>
        <w:rPr>
          <w:spacing w:val="-10"/>
        </w:rPr>
        <w:t xml:space="preserve"> </w:t>
      </w:r>
      <w:r>
        <w:t>avance</w:t>
      </w:r>
      <w:r>
        <w:rPr>
          <w:spacing w:val="-10"/>
        </w:rPr>
        <w:t xml:space="preserve"> </w:t>
      </w:r>
      <w:r>
        <w:t>tecnológico</w:t>
      </w:r>
      <w:r>
        <w:rPr>
          <w:spacing w:val="-10"/>
        </w:rPr>
        <w:t xml:space="preserve"> </w:t>
      </w:r>
      <w:r>
        <w:t>que también se ha extendido al funcionamiento del sector público, principalmente a través de la ley</w:t>
      </w:r>
      <w:r>
        <w:rPr>
          <w:spacing w:val="3"/>
        </w:rPr>
        <w:t xml:space="preserve"> </w:t>
      </w:r>
      <w:r>
        <w:t>Nº21.180,</w:t>
      </w:r>
      <w:r>
        <w:rPr>
          <w:spacing w:val="5"/>
        </w:rPr>
        <w:t xml:space="preserve"> </w:t>
      </w:r>
      <w:r>
        <w:t>cuya</w:t>
      </w:r>
      <w:r>
        <w:rPr>
          <w:spacing w:val="6"/>
        </w:rPr>
        <w:t xml:space="preserve"> </w:t>
      </w:r>
      <w:r>
        <w:t>finalidad</w:t>
      </w:r>
      <w:r>
        <w:rPr>
          <w:spacing w:val="5"/>
        </w:rPr>
        <w:t xml:space="preserve"> </w:t>
      </w:r>
      <w:r>
        <w:t>es</w:t>
      </w:r>
      <w:r>
        <w:rPr>
          <w:spacing w:val="6"/>
        </w:rPr>
        <w:t xml:space="preserve"> </w:t>
      </w:r>
      <w:r>
        <w:t>agilizar</w:t>
      </w:r>
      <w:r>
        <w:rPr>
          <w:spacing w:val="5"/>
        </w:rPr>
        <w:t xml:space="preserve"> </w:t>
      </w:r>
      <w:r>
        <w:t>los</w:t>
      </w:r>
      <w:r>
        <w:rPr>
          <w:spacing w:val="6"/>
        </w:rPr>
        <w:t xml:space="preserve"> </w:t>
      </w:r>
      <w:r>
        <w:t>trámites</w:t>
      </w:r>
      <w:r>
        <w:rPr>
          <w:spacing w:val="5"/>
        </w:rPr>
        <w:t xml:space="preserve"> </w:t>
      </w:r>
      <w:r>
        <w:t>estatales,</w:t>
      </w:r>
      <w:r>
        <w:rPr>
          <w:spacing w:val="6"/>
        </w:rPr>
        <w:t xml:space="preserve"> </w:t>
      </w:r>
      <w:r>
        <w:t>fomentar</w:t>
      </w:r>
      <w:r>
        <w:rPr>
          <w:spacing w:val="5"/>
        </w:rPr>
        <w:t xml:space="preserve"> </w:t>
      </w:r>
      <w:r>
        <w:t>la</w:t>
      </w:r>
      <w:r>
        <w:rPr>
          <w:spacing w:val="6"/>
        </w:rPr>
        <w:t xml:space="preserve"> </w:t>
      </w:r>
      <w:r>
        <w:rPr>
          <w:spacing w:val="-2"/>
        </w:rPr>
        <w:t>interoperabilidad</w:t>
      </w:r>
    </w:p>
    <w:p w:rsidR="00045199" w:rsidRDefault="00045199">
      <w:pPr>
        <w:pStyle w:val="Textoindependiente"/>
        <w:spacing w:line="312" w:lineRule="auto"/>
        <w:jc w:val="both"/>
        <w:sectPr w:rsidR="00045199">
          <w:pgSz w:w="12240" w:h="15840"/>
          <w:pgMar w:top="1340" w:right="1440" w:bottom="280" w:left="1440" w:header="720" w:footer="720" w:gutter="0"/>
          <w:cols w:space="720"/>
        </w:sectPr>
      </w:pPr>
    </w:p>
    <w:p w:rsidR="00045199" w:rsidRDefault="00000000">
      <w:pPr>
        <w:pStyle w:val="Textoindependiente"/>
        <w:spacing w:before="77" w:line="312" w:lineRule="auto"/>
        <w:ind w:left="259" w:right="260"/>
        <w:jc w:val="both"/>
      </w:pPr>
      <w:r>
        <w:lastRenderedPageBreak/>
        <w:t>de las instituciones y mejorar la base documental de la</w:t>
      </w:r>
      <w:r>
        <w:rPr>
          <w:spacing w:val="-3"/>
        </w:rPr>
        <w:t xml:space="preserve"> </w:t>
      </w:r>
      <w:r>
        <w:t>Administración a través del uso de medios electrónicos.</w:t>
      </w:r>
    </w:p>
    <w:p w:rsidR="00045199" w:rsidRDefault="00045199">
      <w:pPr>
        <w:pStyle w:val="Textoindependiente"/>
        <w:spacing w:before="82"/>
      </w:pPr>
    </w:p>
    <w:p w:rsidR="00045199" w:rsidRDefault="00000000">
      <w:pPr>
        <w:pStyle w:val="Textoindependiente"/>
        <w:spacing w:line="312" w:lineRule="auto"/>
        <w:ind w:left="259" w:right="260"/>
        <w:jc w:val="both"/>
      </w:pPr>
      <w:r>
        <w:t>En</w:t>
      </w:r>
      <w:r>
        <w:rPr>
          <w:spacing w:val="-2"/>
        </w:rPr>
        <w:t xml:space="preserve"> </w:t>
      </w:r>
      <w:r>
        <w:t>tal</w:t>
      </w:r>
      <w:r>
        <w:rPr>
          <w:spacing w:val="-2"/>
        </w:rPr>
        <w:t xml:space="preserve"> </w:t>
      </w:r>
      <w:r>
        <w:t>orden</w:t>
      </w:r>
      <w:r>
        <w:rPr>
          <w:spacing w:val="-2"/>
        </w:rPr>
        <w:t xml:space="preserve"> </w:t>
      </w:r>
      <w:r>
        <w:t>de</w:t>
      </w:r>
      <w:r>
        <w:rPr>
          <w:spacing w:val="-2"/>
        </w:rPr>
        <w:t xml:space="preserve"> </w:t>
      </w:r>
      <w:r>
        <w:t>asuntos,</w:t>
      </w:r>
      <w:r>
        <w:rPr>
          <w:spacing w:val="-2"/>
        </w:rPr>
        <w:t xml:space="preserve"> </w:t>
      </w:r>
      <w:r>
        <w:t>el</w:t>
      </w:r>
      <w:r>
        <w:rPr>
          <w:spacing w:val="-2"/>
        </w:rPr>
        <w:t xml:space="preserve"> </w:t>
      </w:r>
      <w:r>
        <w:t>nuevo</w:t>
      </w:r>
      <w:r>
        <w:rPr>
          <w:spacing w:val="-2"/>
        </w:rPr>
        <w:t xml:space="preserve"> </w:t>
      </w:r>
      <w:r>
        <w:t>formato</w:t>
      </w:r>
      <w:r>
        <w:rPr>
          <w:spacing w:val="-2"/>
        </w:rPr>
        <w:t xml:space="preserve"> </w:t>
      </w:r>
      <w:r>
        <w:t>busca</w:t>
      </w:r>
      <w:r>
        <w:rPr>
          <w:spacing w:val="-2"/>
        </w:rPr>
        <w:t xml:space="preserve"> </w:t>
      </w:r>
      <w:r>
        <w:t>perfeccionar</w:t>
      </w:r>
      <w:r>
        <w:rPr>
          <w:spacing w:val="-2"/>
        </w:rPr>
        <w:t xml:space="preserve"> </w:t>
      </w:r>
      <w:r>
        <w:t>los</w:t>
      </w:r>
      <w:r>
        <w:rPr>
          <w:spacing w:val="-2"/>
        </w:rPr>
        <w:t xml:space="preserve"> </w:t>
      </w:r>
      <w:r>
        <w:t>mecanismos</w:t>
      </w:r>
      <w:r>
        <w:rPr>
          <w:spacing w:val="-2"/>
        </w:rPr>
        <w:t xml:space="preserve"> </w:t>
      </w:r>
      <w:r>
        <w:t>para</w:t>
      </w:r>
      <w:r>
        <w:rPr>
          <w:spacing w:val="-2"/>
        </w:rPr>
        <w:t xml:space="preserve"> </w:t>
      </w:r>
      <w:r>
        <w:t>acreditar los requisitos legales y reglamentarios de los interesados mediante la consulta de sus datos en línea, como también asegurar la autenticidad del documento que incluirá un Código QR de alta seguridad, facilitando las labores de fiscalización de los organismos competentes al proporcionar información actualizada del conductor.</w:t>
      </w:r>
    </w:p>
    <w:p w:rsidR="00045199" w:rsidRDefault="00045199">
      <w:pPr>
        <w:pStyle w:val="Textoindependiente"/>
        <w:spacing w:before="85"/>
      </w:pPr>
    </w:p>
    <w:p w:rsidR="00045199" w:rsidRDefault="00000000">
      <w:pPr>
        <w:pStyle w:val="Textoindependiente"/>
        <w:spacing w:line="312" w:lineRule="auto"/>
        <w:ind w:left="259" w:right="260"/>
        <w:jc w:val="both"/>
      </w:pPr>
      <w:r>
        <w:t>Sin</w:t>
      </w:r>
      <w:r>
        <w:rPr>
          <w:spacing w:val="-10"/>
        </w:rPr>
        <w:t xml:space="preserve"> </w:t>
      </w:r>
      <w:r>
        <w:t>perjuicio</w:t>
      </w:r>
      <w:r>
        <w:rPr>
          <w:spacing w:val="-10"/>
        </w:rPr>
        <w:t xml:space="preserve"> </w:t>
      </w:r>
      <w:r>
        <w:t>de</w:t>
      </w:r>
      <w:r>
        <w:rPr>
          <w:spacing w:val="-10"/>
        </w:rPr>
        <w:t xml:space="preserve"> </w:t>
      </w:r>
      <w:r>
        <w:t>ello,</w:t>
      </w:r>
      <w:r>
        <w:rPr>
          <w:spacing w:val="-10"/>
        </w:rPr>
        <w:t xml:space="preserve"> </w:t>
      </w:r>
      <w:r>
        <w:t>la</w:t>
      </w:r>
      <w:r>
        <w:rPr>
          <w:spacing w:val="-10"/>
        </w:rPr>
        <w:t xml:space="preserve"> </w:t>
      </w:r>
      <w:r>
        <w:t>transición</w:t>
      </w:r>
      <w:r>
        <w:rPr>
          <w:spacing w:val="-10"/>
        </w:rPr>
        <w:t xml:space="preserve"> </w:t>
      </w:r>
      <w:r>
        <w:t>no</w:t>
      </w:r>
      <w:r>
        <w:rPr>
          <w:spacing w:val="-10"/>
        </w:rPr>
        <w:t xml:space="preserve"> </w:t>
      </w:r>
      <w:r>
        <w:t>ha</w:t>
      </w:r>
      <w:r>
        <w:rPr>
          <w:spacing w:val="-10"/>
        </w:rPr>
        <w:t xml:space="preserve"> </w:t>
      </w:r>
      <w:r>
        <w:t>estado</w:t>
      </w:r>
      <w:r>
        <w:rPr>
          <w:spacing w:val="-10"/>
        </w:rPr>
        <w:t xml:space="preserve"> </w:t>
      </w:r>
      <w:r>
        <w:t>exenta</w:t>
      </w:r>
      <w:r>
        <w:rPr>
          <w:spacing w:val="-10"/>
        </w:rPr>
        <w:t xml:space="preserve"> </w:t>
      </w:r>
      <w:r>
        <w:t>de</w:t>
      </w:r>
      <w:r>
        <w:rPr>
          <w:spacing w:val="-10"/>
        </w:rPr>
        <w:t xml:space="preserve"> </w:t>
      </w:r>
      <w:r>
        <w:t>dificultades</w:t>
      </w:r>
      <w:r>
        <w:rPr>
          <w:spacing w:val="-10"/>
        </w:rPr>
        <w:t xml:space="preserve"> </w:t>
      </w:r>
      <w:r>
        <w:t>en</w:t>
      </w:r>
      <w:r>
        <w:rPr>
          <w:spacing w:val="-10"/>
        </w:rPr>
        <w:t xml:space="preserve"> </w:t>
      </w:r>
      <w:r>
        <w:t>algunas</w:t>
      </w:r>
      <w:r>
        <w:rPr>
          <w:spacing w:val="-10"/>
        </w:rPr>
        <w:t xml:space="preserve"> </w:t>
      </w:r>
      <w:r>
        <w:t>localidades, ya que los recursos materiales y la dotación de personal no son suficientes para digitalizar todas</w:t>
      </w:r>
      <w:r>
        <w:rPr>
          <w:spacing w:val="-10"/>
        </w:rPr>
        <w:t xml:space="preserve"> </w:t>
      </w:r>
      <w:r>
        <w:t>las</w:t>
      </w:r>
      <w:r>
        <w:rPr>
          <w:spacing w:val="-6"/>
        </w:rPr>
        <w:t xml:space="preserve"> </w:t>
      </w:r>
      <w:r>
        <w:t>carpetas</w:t>
      </w:r>
      <w:r>
        <w:rPr>
          <w:spacing w:val="-6"/>
        </w:rPr>
        <w:t xml:space="preserve"> </w:t>
      </w:r>
      <w:r>
        <w:t>y,</w:t>
      </w:r>
      <w:r>
        <w:rPr>
          <w:spacing w:val="-6"/>
        </w:rPr>
        <w:t xml:space="preserve"> </w:t>
      </w:r>
      <w:r>
        <w:t>en</w:t>
      </w:r>
      <w:r>
        <w:rPr>
          <w:spacing w:val="-6"/>
        </w:rPr>
        <w:t xml:space="preserve"> </w:t>
      </w:r>
      <w:r>
        <w:t>paralelo,</w:t>
      </w:r>
      <w:r>
        <w:rPr>
          <w:spacing w:val="-6"/>
        </w:rPr>
        <w:t xml:space="preserve"> </w:t>
      </w:r>
      <w:r>
        <w:t>atender</w:t>
      </w:r>
      <w:r>
        <w:rPr>
          <w:spacing w:val="-6"/>
        </w:rPr>
        <w:t xml:space="preserve"> </w:t>
      </w:r>
      <w:r>
        <w:t>los</w:t>
      </w:r>
      <w:r>
        <w:rPr>
          <w:spacing w:val="-6"/>
        </w:rPr>
        <w:t xml:space="preserve"> </w:t>
      </w:r>
      <w:r>
        <w:t>demás</w:t>
      </w:r>
      <w:r>
        <w:rPr>
          <w:spacing w:val="-6"/>
        </w:rPr>
        <w:t xml:space="preserve"> </w:t>
      </w:r>
      <w:r>
        <w:t>requerimientos</w:t>
      </w:r>
      <w:r>
        <w:rPr>
          <w:spacing w:val="-6"/>
        </w:rPr>
        <w:t xml:space="preserve"> </w:t>
      </w:r>
      <w:r>
        <w:t>de</w:t>
      </w:r>
      <w:r>
        <w:rPr>
          <w:spacing w:val="-6"/>
        </w:rPr>
        <w:t xml:space="preserve"> </w:t>
      </w:r>
      <w:r>
        <w:t>la</w:t>
      </w:r>
      <w:r>
        <w:rPr>
          <w:spacing w:val="-6"/>
        </w:rPr>
        <w:t xml:space="preserve"> </w:t>
      </w:r>
      <w:r>
        <w:t>ciudadanía.</w:t>
      </w:r>
      <w:r>
        <w:rPr>
          <w:spacing w:val="-15"/>
        </w:rPr>
        <w:t xml:space="preserve"> </w:t>
      </w:r>
      <w:r>
        <w:t>A</w:t>
      </w:r>
      <w:r>
        <w:rPr>
          <w:spacing w:val="-15"/>
        </w:rPr>
        <w:t xml:space="preserve"> </w:t>
      </w:r>
      <w:r>
        <w:t>modo ejemplar, existen comunas de la Región de La</w:t>
      </w:r>
      <w:r>
        <w:rPr>
          <w:spacing w:val="-8"/>
        </w:rPr>
        <w:t xml:space="preserve"> </w:t>
      </w:r>
      <w:r>
        <w:t>Araucanía como Pitrufquén en que se deben digitalizar,</w:t>
      </w:r>
      <w:r>
        <w:rPr>
          <w:spacing w:val="28"/>
        </w:rPr>
        <w:t xml:space="preserve"> </w:t>
      </w:r>
      <w:r>
        <w:t>a</w:t>
      </w:r>
      <w:r>
        <w:rPr>
          <w:spacing w:val="28"/>
        </w:rPr>
        <w:t xml:space="preserve"> </w:t>
      </w:r>
      <w:r>
        <w:t>lo</w:t>
      </w:r>
      <w:r>
        <w:rPr>
          <w:spacing w:val="28"/>
        </w:rPr>
        <w:t xml:space="preserve"> </w:t>
      </w:r>
      <w:r>
        <w:t>menos,</w:t>
      </w:r>
      <w:r>
        <w:rPr>
          <w:spacing w:val="28"/>
        </w:rPr>
        <w:t xml:space="preserve"> </w:t>
      </w:r>
      <w:r>
        <w:t>30.000</w:t>
      </w:r>
      <w:r>
        <w:rPr>
          <w:spacing w:val="28"/>
        </w:rPr>
        <w:t xml:space="preserve"> </w:t>
      </w:r>
      <w:r>
        <w:t>carpetas</w:t>
      </w:r>
      <w:r>
        <w:rPr>
          <w:spacing w:val="28"/>
        </w:rPr>
        <w:t xml:space="preserve"> </w:t>
      </w:r>
      <w:r>
        <w:t>y,</w:t>
      </w:r>
      <w:r>
        <w:rPr>
          <w:spacing w:val="28"/>
        </w:rPr>
        <w:t xml:space="preserve"> </w:t>
      </w:r>
      <w:r>
        <w:t>en</w:t>
      </w:r>
      <w:r>
        <w:rPr>
          <w:spacing w:val="28"/>
        </w:rPr>
        <w:t xml:space="preserve"> </w:t>
      </w:r>
      <w:r>
        <w:t>casos</w:t>
      </w:r>
      <w:r>
        <w:rPr>
          <w:spacing w:val="28"/>
        </w:rPr>
        <w:t xml:space="preserve"> </w:t>
      </w:r>
      <w:r>
        <w:t>más</w:t>
      </w:r>
      <w:r>
        <w:rPr>
          <w:spacing w:val="28"/>
        </w:rPr>
        <w:t xml:space="preserve"> </w:t>
      </w:r>
      <w:r>
        <w:t>complejos,</w:t>
      </w:r>
      <w:r>
        <w:rPr>
          <w:spacing w:val="28"/>
        </w:rPr>
        <w:t xml:space="preserve"> </w:t>
      </w:r>
      <w:r>
        <w:t>esa</w:t>
      </w:r>
      <w:r>
        <w:rPr>
          <w:spacing w:val="28"/>
        </w:rPr>
        <w:t xml:space="preserve"> </w:t>
      </w:r>
      <w:r>
        <w:t>cifra</w:t>
      </w:r>
      <w:r>
        <w:rPr>
          <w:spacing w:val="28"/>
        </w:rPr>
        <w:t xml:space="preserve"> </w:t>
      </w:r>
      <w:r>
        <w:t>alcanza</w:t>
      </w:r>
      <w:r>
        <w:rPr>
          <w:spacing w:val="28"/>
        </w:rPr>
        <w:t xml:space="preserve"> </w:t>
      </w:r>
      <w:r>
        <w:t>los</w:t>
      </w:r>
    </w:p>
    <w:p w:rsidR="00045199" w:rsidRDefault="00000000">
      <w:pPr>
        <w:pStyle w:val="Textoindependiente"/>
        <w:spacing w:before="2" w:line="309" w:lineRule="auto"/>
        <w:ind w:left="259" w:right="260"/>
        <w:jc w:val="both"/>
      </w:pPr>
      <w:r>
        <w:t xml:space="preserve">50.000 pudiendo llegar a los 100.000 archivos, como ocurre en el municipio de Padre Las </w:t>
      </w:r>
      <w:r>
        <w:rPr>
          <w:spacing w:val="-2"/>
        </w:rPr>
        <w:t>Casas.</w:t>
      </w:r>
    </w:p>
    <w:p w:rsidR="00045199" w:rsidRDefault="00045199">
      <w:pPr>
        <w:pStyle w:val="Textoindependiente"/>
        <w:spacing w:before="87"/>
      </w:pPr>
    </w:p>
    <w:p w:rsidR="00045199" w:rsidRDefault="00000000">
      <w:pPr>
        <w:pStyle w:val="Textoindependiente"/>
        <w:spacing w:line="312" w:lineRule="auto"/>
        <w:ind w:left="259" w:right="260"/>
        <w:jc w:val="both"/>
      </w:pPr>
      <w:r>
        <w:t>En</w:t>
      </w:r>
      <w:r>
        <w:rPr>
          <w:spacing w:val="-13"/>
        </w:rPr>
        <w:t xml:space="preserve"> </w:t>
      </w:r>
      <w:r>
        <w:t>definitiva,</w:t>
      </w:r>
      <w:r>
        <w:rPr>
          <w:spacing w:val="-13"/>
        </w:rPr>
        <w:t xml:space="preserve"> </w:t>
      </w:r>
      <w:r>
        <w:t>los</w:t>
      </w:r>
      <w:r>
        <w:rPr>
          <w:spacing w:val="-13"/>
        </w:rPr>
        <w:t xml:space="preserve"> </w:t>
      </w:r>
      <w:r>
        <w:t>obstáculos</w:t>
      </w:r>
      <w:r>
        <w:rPr>
          <w:spacing w:val="-13"/>
        </w:rPr>
        <w:t xml:space="preserve"> </w:t>
      </w:r>
      <w:r>
        <w:t>ocasionan</w:t>
      </w:r>
      <w:r>
        <w:rPr>
          <w:spacing w:val="-13"/>
        </w:rPr>
        <w:t xml:space="preserve"> </w:t>
      </w:r>
      <w:r>
        <w:t>un</w:t>
      </w:r>
      <w:r>
        <w:rPr>
          <w:spacing w:val="-13"/>
        </w:rPr>
        <w:t xml:space="preserve"> </w:t>
      </w:r>
      <w:r>
        <w:t>perjuicio</w:t>
      </w:r>
      <w:r>
        <w:rPr>
          <w:spacing w:val="-14"/>
        </w:rPr>
        <w:t xml:space="preserve"> </w:t>
      </w:r>
      <w:r>
        <w:t>a</w:t>
      </w:r>
      <w:r>
        <w:rPr>
          <w:spacing w:val="-13"/>
        </w:rPr>
        <w:t xml:space="preserve"> </w:t>
      </w:r>
      <w:r>
        <w:t>quienes</w:t>
      </w:r>
      <w:r>
        <w:rPr>
          <w:spacing w:val="-13"/>
        </w:rPr>
        <w:t xml:space="preserve"> </w:t>
      </w:r>
      <w:r>
        <w:t>requieren</w:t>
      </w:r>
      <w:r>
        <w:rPr>
          <w:spacing w:val="-13"/>
        </w:rPr>
        <w:t xml:space="preserve"> </w:t>
      </w:r>
      <w:r>
        <w:t>con</w:t>
      </w:r>
      <w:r>
        <w:rPr>
          <w:spacing w:val="-13"/>
        </w:rPr>
        <w:t xml:space="preserve"> </w:t>
      </w:r>
      <w:r>
        <w:t>urgencia</w:t>
      </w:r>
      <w:r>
        <w:rPr>
          <w:spacing w:val="-14"/>
        </w:rPr>
        <w:t xml:space="preserve"> </w:t>
      </w:r>
      <w:r>
        <w:t>obtener o renovar su licencia por distintos motivos, incluyendo a aquellos que necesitan acceder al trámite por razones laborales, en cuya situación el retraso afecta gravemente la fuente de ingresos de sus familias, especialmente si se considera que las horas han sido postergadas hasta en seis meses en el contexto actual, sin que se haya ejecutado a la fecha un plan de descongestión en beneficio de los usuarios.</w:t>
      </w:r>
    </w:p>
    <w:p w:rsidR="00045199" w:rsidRDefault="00045199">
      <w:pPr>
        <w:pStyle w:val="Textoindependiente"/>
        <w:spacing w:before="81"/>
      </w:pPr>
    </w:p>
    <w:p w:rsidR="00045199" w:rsidRDefault="00000000">
      <w:pPr>
        <w:pStyle w:val="Textoindependiente"/>
        <w:spacing w:before="1" w:line="312" w:lineRule="auto"/>
        <w:ind w:left="259" w:right="260"/>
        <w:jc w:val="both"/>
      </w:pPr>
      <w:r>
        <w:t>Por</w:t>
      </w:r>
      <w:r>
        <w:rPr>
          <w:spacing w:val="-2"/>
        </w:rPr>
        <w:t xml:space="preserve"> </w:t>
      </w:r>
      <w:r>
        <w:t>lo</w:t>
      </w:r>
      <w:r>
        <w:rPr>
          <w:spacing w:val="-2"/>
        </w:rPr>
        <w:t xml:space="preserve"> </w:t>
      </w:r>
      <w:r>
        <w:t>mismo,</w:t>
      </w:r>
      <w:r>
        <w:rPr>
          <w:spacing w:val="-2"/>
        </w:rPr>
        <w:t xml:space="preserve"> </w:t>
      </w:r>
      <w:r>
        <w:t>es</w:t>
      </w:r>
      <w:r>
        <w:rPr>
          <w:spacing w:val="-2"/>
        </w:rPr>
        <w:t xml:space="preserve"> </w:t>
      </w:r>
      <w:r>
        <w:t>de</w:t>
      </w:r>
      <w:r>
        <w:rPr>
          <w:spacing w:val="-2"/>
        </w:rPr>
        <w:t xml:space="preserve"> </w:t>
      </w:r>
      <w:r>
        <w:t>interés</w:t>
      </w:r>
      <w:r>
        <w:rPr>
          <w:spacing w:val="-2"/>
        </w:rPr>
        <w:t xml:space="preserve"> </w:t>
      </w:r>
      <w:r>
        <w:t>promover</w:t>
      </w:r>
      <w:r>
        <w:rPr>
          <w:spacing w:val="-2"/>
        </w:rPr>
        <w:t xml:space="preserve"> </w:t>
      </w:r>
      <w:r>
        <w:t>un</w:t>
      </w:r>
      <w:r>
        <w:rPr>
          <w:spacing w:val="-2"/>
        </w:rPr>
        <w:t xml:space="preserve"> </w:t>
      </w:r>
      <w:r>
        <w:t>proceso</w:t>
      </w:r>
      <w:r>
        <w:rPr>
          <w:spacing w:val="-2"/>
        </w:rPr>
        <w:t xml:space="preserve"> </w:t>
      </w:r>
      <w:r>
        <w:t>ordenado</w:t>
      </w:r>
      <w:r>
        <w:rPr>
          <w:spacing w:val="-2"/>
        </w:rPr>
        <w:t xml:space="preserve"> </w:t>
      </w:r>
      <w:r>
        <w:t>dentro</w:t>
      </w:r>
      <w:r>
        <w:rPr>
          <w:spacing w:val="-2"/>
        </w:rPr>
        <w:t xml:space="preserve"> </w:t>
      </w:r>
      <w:r>
        <w:t>de</w:t>
      </w:r>
      <w:r>
        <w:rPr>
          <w:spacing w:val="-2"/>
        </w:rPr>
        <w:t xml:space="preserve"> </w:t>
      </w:r>
      <w:r>
        <w:t>un</w:t>
      </w:r>
      <w:r>
        <w:rPr>
          <w:spacing w:val="-2"/>
        </w:rPr>
        <w:t xml:space="preserve"> </w:t>
      </w:r>
      <w:r>
        <w:t>plazo</w:t>
      </w:r>
      <w:r>
        <w:rPr>
          <w:spacing w:val="-2"/>
        </w:rPr>
        <w:t xml:space="preserve"> </w:t>
      </w:r>
      <w:r>
        <w:t>razonable,</w:t>
      </w:r>
      <w:r>
        <w:rPr>
          <w:spacing w:val="-2"/>
        </w:rPr>
        <w:t xml:space="preserve"> </w:t>
      </w:r>
      <w:r>
        <w:t xml:space="preserve">de manera que las entidades edilicias puedan ajustar sus actuaciones en un tiempo prudente frente a los importantes desafíos que conlleva la transformación digital en la gestión </w:t>
      </w:r>
      <w:r>
        <w:rPr>
          <w:spacing w:val="-2"/>
        </w:rPr>
        <w:t>municipal.</w:t>
      </w:r>
    </w:p>
    <w:p w:rsidR="00045199" w:rsidRDefault="00045199">
      <w:pPr>
        <w:pStyle w:val="Textoindependiente"/>
      </w:pPr>
    </w:p>
    <w:p w:rsidR="00045199" w:rsidRDefault="00045199">
      <w:pPr>
        <w:pStyle w:val="Textoindependiente"/>
        <w:spacing w:before="168"/>
      </w:pPr>
    </w:p>
    <w:p w:rsidR="00045199" w:rsidRDefault="00000000">
      <w:pPr>
        <w:pStyle w:val="Ttulo1"/>
        <w:numPr>
          <w:ilvl w:val="0"/>
          <w:numId w:val="2"/>
        </w:numPr>
        <w:tabs>
          <w:tab w:val="left" w:pos="684"/>
        </w:tabs>
        <w:ind w:left="684" w:hanging="425"/>
        <w:jc w:val="both"/>
      </w:pPr>
      <w:r>
        <w:rPr>
          <w:spacing w:val="-2"/>
        </w:rPr>
        <w:t>OBJETIVO</w:t>
      </w:r>
    </w:p>
    <w:p w:rsidR="00045199" w:rsidRDefault="00045199">
      <w:pPr>
        <w:pStyle w:val="Textoindependiente"/>
        <w:spacing w:before="163"/>
        <w:rPr>
          <w:b/>
        </w:rPr>
      </w:pPr>
    </w:p>
    <w:p w:rsidR="00045199" w:rsidRDefault="00000000">
      <w:pPr>
        <w:pStyle w:val="Textoindependiente"/>
        <w:spacing w:line="312" w:lineRule="auto"/>
        <w:ind w:left="259" w:right="260"/>
        <w:jc w:val="both"/>
      </w:pPr>
      <w:r>
        <w:t>Este proyecto tiene por finalidad prorrogar por, a lo menos, un año, el proceso de digitalización</w:t>
      </w:r>
      <w:r>
        <w:rPr>
          <w:spacing w:val="-8"/>
        </w:rPr>
        <w:t xml:space="preserve"> </w:t>
      </w:r>
      <w:r>
        <w:t>de</w:t>
      </w:r>
      <w:r>
        <w:rPr>
          <w:spacing w:val="-8"/>
        </w:rPr>
        <w:t xml:space="preserve"> </w:t>
      </w:r>
      <w:r>
        <w:t>la</w:t>
      </w:r>
      <w:r>
        <w:rPr>
          <w:spacing w:val="-8"/>
        </w:rPr>
        <w:t xml:space="preserve"> </w:t>
      </w:r>
      <w:r>
        <w:t>licencia</w:t>
      </w:r>
      <w:r>
        <w:rPr>
          <w:spacing w:val="-8"/>
        </w:rPr>
        <w:t xml:space="preserve"> </w:t>
      </w:r>
      <w:r>
        <w:t>de</w:t>
      </w:r>
      <w:r>
        <w:rPr>
          <w:spacing w:val="-8"/>
        </w:rPr>
        <w:t xml:space="preserve"> </w:t>
      </w:r>
      <w:r>
        <w:t>conducir,</w:t>
      </w:r>
      <w:r>
        <w:rPr>
          <w:spacing w:val="-8"/>
        </w:rPr>
        <w:t xml:space="preserve"> </w:t>
      </w:r>
      <w:r>
        <w:t>es</w:t>
      </w:r>
      <w:r>
        <w:rPr>
          <w:spacing w:val="-8"/>
        </w:rPr>
        <w:t xml:space="preserve"> </w:t>
      </w:r>
      <w:r>
        <w:t>decir,</w:t>
      </w:r>
      <w:r>
        <w:rPr>
          <w:spacing w:val="-8"/>
        </w:rPr>
        <w:t xml:space="preserve"> </w:t>
      </w:r>
      <w:r>
        <w:t>hasta</w:t>
      </w:r>
      <w:r>
        <w:rPr>
          <w:spacing w:val="-8"/>
        </w:rPr>
        <w:t xml:space="preserve"> </w:t>
      </w:r>
      <w:r>
        <w:t>el</w:t>
      </w:r>
      <w:r>
        <w:rPr>
          <w:spacing w:val="-8"/>
        </w:rPr>
        <w:t xml:space="preserve"> </w:t>
      </w:r>
      <w:r>
        <w:t>15</w:t>
      </w:r>
      <w:r>
        <w:rPr>
          <w:spacing w:val="-8"/>
        </w:rPr>
        <w:t xml:space="preserve"> </w:t>
      </w:r>
      <w:r>
        <w:t>de</w:t>
      </w:r>
      <w:r>
        <w:rPr>
          <w:spacing w:val="-8"/>
        </w:rPr>
        <w:t xml:space="preserve"> </w:t>
      </w:r>
      <w:r>
        <w:t>enero</w:t>
      </w:r>
      <w:r>
        <w:rPr>
          <w:spacing w:val="-8"/>
        </w:rPr>
        <w:t xml:space="preserve"> </w:t>
      </w:r>
      <w:r>
        <w:t>de</w:t>
      </w:r>
      <w:r>
        <w:rPr>
          <w:spacing w:val="-8"/>
        </w:rPr>
        <w:t xml:space="preserve"> </w:t>
      </w:r>
      <w:r>
        <w:t>2026</w:t>
      </w:r>
      <w:r>
        <w:rPr>
          <w:spacing w:val="-8"/>
        </w:rPr>
        <w:t xml:space="preserve"> </w:t>
      </w:r>
      <w:r>
        <w:t>o</w:t>
      </w:r>
      <w:r>
        <w:rPr>
          <w:spacing w:val="-8"/>
        </w:rPr>
        <w:t xml:space="preserve"> </w:t>
      </w:r>
      <w:r>
        <w:t>2027,</w:t>
      </w:r>
      <w:r>
        <w:rPr>
          <w:spacing w:val="-8"/>
        </w:rPr>
        <w:t xml:space="preserve"> </w:t>
      </w:r>
      <w:r>
        <w:t>según la</w:t>
      </w:r>
      <w:r>
        <w:rPr>
          <w:spacing w:val="-4"/>
        </w:rPr>
        <w:t xml:space="preserve"> </w:t>
      </w:r>
      <w:r>
        <w:t>carga</w:t>
      </w:r>
      <w:r>
        <w:rPr>
          <w:spacing w:val="-5"/>
        </w:rPr>
        <w:t xml:space="preserve"> </w:t>
      </w:r>
      <w:r>
        <w:t>administrativa</w:t>
      </w:r>
      <w:r>
        <w:rPr>
          <w:spacing w:val="-5"/>
        </w:rPr>
        <w:t xml:space="preserve"> </w:t>
      </w:r>
      <w:r>
        <w:t>de</w:t>
      </w:r>
      <w:r>
        <w:rPr>
          <w:spacing w:val="-5"/>
        </w:rPr>
        <w:t xml:space="preserve"> </w:t>
      </w:r>
      <w:r>
        <w:t>cada</w:t>
      </w:r>
      <w:r>
        <w:rPr>
          <w:spacing w:val="-5"/>
        </w:rPr>
        <w:t xml:space="preserve"> </w:t>
      </w:r>
      <w:r>
        <w:t>municipio,</w:t>
      </w:r>
      <w:r>
        <w:rPr>
          <w:spacing w:val="-5"/>
        </w:rPr>
        <w:t xml:space="preserve"> </w:t>
      </w:r>
      <w:r>
        <w:t>como</w:t>
      </w:r>
      <w:r>
        <w:rPr>
          <w:spacing w:val="-5"/>
        </w:rPr>
        <w:t xml:space="preserve"> </w:t>
      </w:r>
      <w:r>
        <w:t>también</w:t>
      </w:r>
      <w:r>
        <w:rPr>
          <w:spacing w:val="-4"/>
        </w:rPr>
        <w:t xml:space="preserve"> </w:t>
      </w:r>
      <w:r>
        <w:t>extender</w:t>
      </w:r>
      <w:r>
        <w:rPr>
          <w:spacing w:val="-4"/>
        </w:rPr>
        <w:t xml:space="preserve"> </w:t>
      </w:r>
      <w:r>
        <w:t>por</w:t>
      </w:r>
      <w:r>
        <w:rPr>
          <w:spacing w:val="-5"/>
        </w:rPr>
        <w:t xml:space="preserve"> </w:t>
      </w:r>
      <w:r>
        <w:t>un</w:t>
      </w:r>
      <w:r>
        <w:rPr>
          <w:spacing w:val="-4"/>
        </w:rPr>
        <w:t xml:space="preserve"> </w:t>
      </w:r>
      <w:r>
        <w:t>año</w:t>
      </w:r>
      <w:r>
        <w:rPr>
          <w:spacing w:val="-5"/>
        </w:rPr>
        <w:t xml:space="preserve"> </w:t>
      </w:r>
      <w:r>
        <w:t>la</w:t>
      </w:r>
      <w:r>
        <w:rPr>
          <w:spacing w:val="-5"/>
        </w:rPr>
        <w:t xml:space="preserve"> </w:t>
      </w:r>
      <w:r>
        <w:t>vigencia</w:t>
      </w:r>
      <w:r>
        <w:rPr>
          <w:spacing w:val="-5"/>
        </w:rPr>
        <w:t xml:space="preserve"> </w:t>
      </w:r>
      <w:r>
        <w:t>de los documentos cuyo control correspondiere realizar durante los años 2025 y 2026.</w:t>
      </w:r>
    </w:p>
    <w:p w:rsidR="00045199" w:rsidRDefault="00045199">
      <w:pPr>
        <w:pStyle w:val="Textoindependiente"/>
        <w:spacing w:line="312" w:lineRule="auto"/>
        <w:jc w:val="both"/>
        <w:sectPr w:rsidR="00045199">
          <w:pgSz w:w="12240" w:h="15840"/>
          <w:pgMar w:top="1340" w:right="1440" w:bottom="280" w:left="1440" w:header="720" w:footer="720" w:gutter="0"/>
          <w:cols w:space="720"/>
        </w:sectPr>
      </w:pPr>
    </w:p>
    <w:p w:rsidR="00045199" w:rsidRDefault="00000000">
      <w:pPr>
        <w:pStyle w:val="Ttulo1"/>
        <w:numPr>
          <w:ilvl w:val="0"/>
          <w:numId w:val="2"/>
        </w:numPr>
        <w:tabs>
          <w:tab w:val="left" w:pos="684"/>
        </w:tabs>
        <w:spacing w:before="77"/>
        <w:ind w:left="684" w:hanging="425"/>
      </w:pPr>
      <w:r>
        <w:lastRenderedPageBreak/>
        <w:t>PROYECTO</w:t>
      </w:r>
      <w:r>
        <w:rPr>
          <w:spacing w:val="-3"/>
        </w:rPr>
        <w:t xml:space="preserve"> </w:t>
      </w:r>
      <w:r>
        <w:t>DE</w:t>
      </w:r>
      <w:r>
        <w:rPr>
          <w:spacing w:val="-3"/>
        </w:rPr>
        <w:t xml:space="preserve"> </w:t>
      </w:r>
      <w:r>
        <w:rPr>
          <w:spacing w:val="-5"/>
        </w:rPr>
        <w:t>LEY</w:t>
      </w:r>
    </w:p>
    <w:p w:rsidR="00045199" w:rsidRDefault="00045199">
      <w:pPr>
        <w:pStyle w:val="Textoindependiente"/>
        <w:spacing w:before="168"/>
        <w:rPr>
          <w:b/>
        </w:rPr>
      </w:pPr>
    </w:p>
    <w:p w:rsidR="00045199" w:rsidRDefault="00000000">
      <w:pPr>
        <w:pStyle w:val="Textoindependiente"/>
        <w:spacing w:line="312" w:lineRule="auto"/>
        <w:ind w:left="259" w:right="260"/>
        <w:jc w:val="both"/>
      </w:pPr>
      <w:r>
        <w:rPr>
          <w:b/>
        </w:rPr>
        <w:t>Artículo</w:t>
      </w:r>
      <w:r>
        <w:rPr>
          <w:b/>
          <w:spacing w:val="-5"/>
        </w:rPr>
        <w:t xml:space="preserve"> </w:t>
      </w:r>
      <w:r>
        <w:rPr>
          <w:b/>
        </w:rPr>
        <w:t>1º:</w:t>
      </w:r>
      <w:r>
        <w:rPr>
          <w:b/>
          <w:spacing w:val="-5"/>
        </w:rPr>
        <w:t xml:space="preserve"> </w:t>
      </w:r>
      <w:r>
        <w:t>Incorporase</w:t>
      </w:r>
      <w:r>
        <w:rPr>
          <w:spacing w:val="-5"/>
        </w:rPr>
        <w:t xml:space="preserve"> </w:t>
      </w:r>
      <w:r>
        <w:t>en</w:t>
      </w:r>
      <w:r>
        <w:rPr>
          <w:spacing w:val="-5"/>
        </w:rPr>
        <w:t xml:space="preserve"> </w:t>
      </w:r>
      <w:r>
        <w:t>el</w:t>
      </w:r>
      <w:r>
        <w:rPr>
          <w:spacing w:val="-5"/>
        </w:rPr>
        <w:t xml:space="preserve"> </w:t>
      </w:r>
      <w:r>
        <w:t>artículo</w:t>
      </w:r>
      <w:r>
        <w:rPr>
          <w:spacing w:val="-5"/>
        </w:rPr>
        <w:t xml:space="preserve"> </w:t>
      </w:r>
      <w:r>
        <w:t>10</w:t>
      </w:r>
      <w:r>
        <w:rPr>
          <w:spacing w:val="-5"/>
        </w:rPr>
        <w:t xml:space="preserve"> </w:t>
      </w:r>
      <w:r>
        <w:t>del</w:t>
      </w:r>
      <w:r>
        <w:rPr>
          <w:spacing w:val="-5"/>
        </w:rPr>
        <w:t xml:space="preserve"> </w:t>
      </w:r>
      <w:r>
        <w:t>Decreto</w:t>
      </w:r>
      <w:r>
        <w:rPr>
          <w:spacing w:val="-5"/>
        </w:rPr>
        <w:t xml:space="preserve"> </w:t>
      </w:r>
      <w:r>
        <w:t>con</w:t>
      </w:r>
      <w:r>
        <w:rPr>
          <w:spacing w:val="-5"/>
        </w:rPr>
        <w:t xml:space="preserve"> </w:t>
      </w:r>
      <w:r>
        <w:t>Fuerza</w:t>
      </w:r>
      <w:r>
        <w:rPr>
          <w:spacing w:val="-5"/>
        </w:rPr>
        <w:t xml:space="preserve"> </w:t>
      </w:r>
      <w:r>
        <w:t>de</w:t>
      </w:r>
      <w:r>
        <w:rPr>
          <w:spacing w:val="-5"/>
        </w:rPr>
        <w:t xml:space="preserve"> </w:t>
      </w:r>
      <w:r>
        <w:t>Ley</w:t>
      </w:r>
      <w:r>
        <w:rPr>
          <w:spacing w:val="-5"/>
        </w:rPr>
        <w:t xml:space="preserve"> </w:t>
      </w:r>
      <w:r>
        <w:t>N°1,</w:t>
      </w:r>
      <w:r>
        <w:rPr>
          <w:spacing w:val="-5"/>
        </w:rPr>
        <w:t xml:space="preserve"> </w:t>
      </w:r>
      <w:r>
        <w:t>del</w:t>
      </w:r>
      <w:r>
        <w:rPr>
          <w:spacing w:val="-5"/>
        </w:rPr>
        <w:t xml:space="preserve"> </w:t>
      </w:r>
      <w:r>
        <w:t>año</w:t>
      </w:r>
      <w:r>
        <w:rPr>
          <w:spacing w:val="-5"/>
        </w:rPr>
        <w:t xml:space="preserve"> </w:t>
      </w:r>
      <w:r>
        <w:t>2009, que fija el texto refundido, coordinado y sistematizado de la Ley de Tránsito, un inciso segundo, nuevo, del siguiente tenor:</w:t>
      </w:r>
    </w:p>
    <w:p w:rsidR="00045199" w:rsidRDefault="00045199">
      <w:pPr>
        <w:pStyle w:val="Textoindependiente"/>
        <w:spacing w:before="83"/>
      </w:pPr>
    </w:p>
    <w:p w:rsidR="00045199" w:rsidRDefault="00000000">
      <w:pPr>
        <w:pStyle w:val="Textoindependiente"/>
        <w:spacing w:line="312" w:lineRule="auto"/>
        <w:ind w:left="259" w:right="260"/>
        <w:jc w:val="both"/>
      </w:pPr>
      <w:r>
        <w:t>“Cualquier mecanismo distinto al soporte o respaldo físico que se exija en el otorgamiento, renovación o modificación de la licencia de conducir, como la digitalización de los antecedentes</w:t>
      </w:r>
      <w:r>
        <w:rPr>
          <w:spacing w:val="-15"/>
        </w:rPr>
        <w:t xml:space="preserve"> </w:t>
      </w:r>
      <w:r>
        <w:t>del</w:t>
      </w:r>
      <w:r>
        <w:rPr>
          <w:spacing w:val="-15"/>
        </w:rPr>
        <w:t xml:space="preserve"> </w:t>
      </w:r>
      <w:r>
        <w:t>peticionario</w:t>
      </w:r>
      <w:r>
        <w:rPr>
          <w:spacing w:val="-15"/>
        </w:rPr>
        <w:t xml:space="preserve"> </w:t>
      </w:r>
      <w:r>
        <w:t>o</w:t>
      </w:r>
      <w:r>
        <w:rPr>
          <w:spacing w:val="-15"/>
        </w:rPr>
        <w:t xml:space="preserve"> </w:t>
      </w:r>
      <w:r>
        <w:t>conductor,</w:t>
      </w:r>
      <w:r>
        <w:rPr>
          <w:spacing w:val="-15"/>
        </w:rPr>
        <w:t xml:space="preserve"> </w:t>
      </w:r>
      <w:r>
        <w:t>según</w:t>
      </w:r>
      <w:r>
        <w:rPr>
          <w:spacing w:val="-15"/>
        </w:rPr>
        <w:t xml:space="preserve"> </w:t>
      </w:r>
      <w:r>
        <w:t>corresponda,</w:t>
      </w:r>
      <w:r>
        <w:rPr>
          <w:spacing w:val="-15"/>
        </w:rPr>
        <w:t xml:space="preserve"> </w:t>
      </w:r>
      <w:r>
        <w:t>entrará</w:t>
      </w:r>
      <w:r>
        <w:rPr>
          <w:spacing w:val="-15"/>
        </w:rPr>
        <w:t xml:space="preserve"> </w:t>
      </w:r>
      <w:r>
        <w:t>en</w:t>
      </w:r>
      <w:r>
        <w:rPr>
          <w:spacing w:val="-15"/>
        </w:rPr>
        <w:t xml:space="preserve"> </w:t>
      </w:r>
      <w:r>
        <w:t>vigencia</w:t>
      </w:r>
      <w:r>
        <w:rPr>
          <w:spacing w:val="-15"/>
        </w:rPr>
        <w:t xml:space="preserve"> </w:t>
      </w:r>
      <w:r>
        <w:t>en</w:t>
      </w:r>
      <w:r>
        <w:rPr>
          <w:spacing w:val="-15"/>
        </w:rPr>
        <w:t xml:space="preserve"> </w:t>
      </w:r>
      <w:r>
        <w:t>un</w:t>
      </w:r>
      <w:r>
        <w:rPr>
          <w:spacing w:val="-15"/>
        </w:rPr>
        <w:t xml:space="preserve"> </w:t>
      </w:r>
      <w:r>
        <w:t>plazo no inferior a un año ni superior a dos años, contado desde la fecha de publicación del respectivo acto administrativo que lo regule.”.</w:t>
      </w:r>
    </w:p>
    <w:p w:rsidR="00045199" w:rsidRDefault="00045199">
      <w:pPr>
        <w:pStyle w:val="Textoindependiente"/>
        <w:spacing w:before="81"/>
      </w:pPr>
    </w:p>
    <w:p w:rsidR="00045199" w:rsidRDefault="00000000">
      <w:pPr>
        <w:pStyle w:val="Textoindependiente"/>
        <w:spacing w:line="312" w:lineRule="auto"/>
        <w:ind w:left="259" w:right="260"/>
        <w:jc w:val="both"/>
      </w:pPr>
      <w:r>
        <w:rPr>
          <w:b/>
        </w:rPr>
        <w:t>Artículo</w:t>
      </w:r>
      <w:r>
        <w:rPr>
          <w:b/>
          <w:spacing w:val="-15"/>
        </w:rPr>
        <w:t xml:space="preserve"> </w:t>
      </w:r>
      <w:r>
        <w:rPr>
          <w:b/>
        </w:rPr>
        <w:t>2º:</w:t>
      </w:r>
      <w:r>
        <w:rPr>
          <w:b/>
          <w:spacing w:val="-15"/>
        </w:rPr>
        <w:t xml:space="preserve"> </w:t>
      </w:r>
      <w:r>
        <w:t>Prorrógase</w:t>
      </w:r>
      <w:r>
        <w:rPr>
          <w:spacing w:val="-15"/>
        </w:rPr>
        <w:t xml:space="preserve"> </w:t>
      </w:r>
      <w:r>
        <w:t>por</w:t>
      </w:r>
      <w:r>
        <w:rPr>
          <w:spacing w:val="-15"/>
        </w:rPr>
        <w:t xml:space="preserve"> </w:t>
      </w:r>
      <w:r>
        <w:t>un</w:t>
      </w:r>
      <w:r>
        <w:rPr>
          <w:spacing w:val="-15"/>
        </w:rPr>
        <w:t xml:space="preserve"> </w:t>
      </w:r>
      <w:r>
        <w:t>año</w:t>
      </w:r>
      <w:r>
        <w:rPr>
          <w:spacing w:val="-15"/>
        </w:rPr>
        <w:t xml:space="preserve"> </w:t>
      </w:r>
      <w:r>
        <w:t>la</w:t>
      </w:r>
      <w:r>
        <w:rPr>
          <w:spacing w:val="-15"/>
        </w:rPr>
        <w:t xml:space="preserve"> </w:t>
      </w:r>
      <w:r>
        <w:t>vigencia</w:t>
      </w:r>
      <w:r>
        <w:rPr>
          <w:spacing w:val="-15"/>
        </w:rPr>
        <w:t xml:space="preserve"> </w:t>
      </w:r>
      <w:r>
        <w:t>de</w:t>
      </w:r>
      <w:r>
        <w:rPr>
          <w:spacing w:val="-15"/>
        </w:rPr>
        <w:t xml:space="preserve"> </w:t>
      </w:r>
      <w:r>
        <w:t>todas</w:t>
      </w:r>
      <w:r>
        <w:rPr>
          <w:spacing w:val="-15"/>
        </w:rPr>
        <w:t xml:space="preserve"> </w:t>
      </w:r>
      <w:r>
        <w:t>las</w:t>
      </w:r>
      <w:r>
        <w:rPr>
          <w:spacing w:val="-15"/>
        </w:rPr>
        <w:t xml:space="preserve"> </w:t>
      </w:r>
      <w:r>
        <w:t>licencias</w:t>
      </w:r>
      <w:r>
        <w:rPr>
          <w:spacing w:val="-15"/>
        </w:rPr>
        <w:t xml:space="preserve"> </w:t>
      </w:r>
      <w:r>
        <w:t>de</w:t>
      </w:r>
      <w:r>
        <w:rPr>
          <w:spacing w:val="-15"/>
        </w:rPr>
        <w:t xml:space="preserve"> </w:t>
      </w:r>
      <w:r>
        <w:t>conducir</w:t>
      </w:r>
      <w:r>
        <w:rPr>
          <w:spacing w:val="-15"/>
        </w:rPr>
        <w:t xml:space="preserve"> </w:t>
      </w:r>
      <w:r>
        <w:t>cuyo</w:t>
      </w:r>
      <w:r>
        <w:rPr>
          <w:spacing w:val="-15"/>
        </w:rPr>
        <w:t xml:space="preserve"> </w:t>
      </w:r>
      <w:r>
        <w:t>control correspondiere realizar durante el año 2025 y 2026.</w:t>
      </w:r>
    </w:p>
    <w:p w:rsidR="00045199" w:rsidRDefault="00045199">
      <w:pPr>
        <w:pStyle w:val="Textoindependiente"/>
        <w:spacing w:before="81"/>
      </w:pPr>
    </w:p>
    <w:p w:rsidR="00045199" w:rsidRDefault="00000000">
      <w:pPr>
        <w:pStyle w:val="Textoindependiente"/>
        <w:spacing w:line="312" w:lineRule="auto"/>
        <w:ind w:left="259" w:right="260"/>
        <w:jc w:val="both"/>
      </w:pPr>
      <w:r>
        <w:t>Los titulares podrán realizar el trámite de renovación hasta el día y mes señalado en el documento, del año 2026 y 2027, respectivamente.”.</w:t>
      </w:r>
    </w:p>
    <w:sectPr w:rsidR="00045199">
      <w:pgSz w:w="12240" w:h="15840"/>
      <w:pgMar w:top="13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932F3"/>
    <w:multiLevelType w:val="hybridMultilevel"/>
    <w:tmpl w:val="82F44490"/>
    <w:lvl w:ilvl="0" w:tplc="DD604A68">
      <w:start w:val="1"/>
      <w:numFmt w:val="upperRoman"/>
      <w:lvlText w:val="%1."/>
      <w:lvlJc w:val="left"/>
      <w:pPr>
        <w:ind w:left="685" w:hanging="426"/>
        <w:jc w:val="left"/>
      </w:pPr>
      <w:rPr>
        <w:rFonts w:ascii="Times New Roman" w:eastAsia="Times New Roman" w:hAnsi="Times New Roman" w:cs="Times New Roman" w:hint="default"/>
        <w:b/>
        <w:bCs/>
        <w:i w:val="0"/>
        <w:iCs w:val="0"/>
        <w:spacing w:val="0"/>
        <w:w w:val="100"/>
        <w:sz w:val="24"/>
        <w:szCs w:val="24"/>
        <w:lang w:val="es-ES" w:eastAsia="en-US" w:bidi="ar-SA"/>
      </w:rPr>
    </w:lvl>
    <w:lvl w:ilvl="1" w:tplc="E0F0E088">
      <w:numFmt w:val="bullet"/>
      <w:lvlText w:val="•"/>
      <w:lvlJc w:val="left"/>
      <w:pPr>
        <w:ind w:left="1548" w:hanging="426"/>
      </w:pPr>
      <w:rPr>
        <w:rFonts w:hint="default"/>
        <w:lang w:val="es-ES" w:eastAsia="en-US" w:bidi="ar-SA"/>
      </w:rPr>
    </w:lvl>
    <w:lvl w:ilvl="2" w:tplc="86421868">
      <w:numFmt w:val="bullet"/>
      <w:lvlText w:val="•"/>
      <w:lvlJc w:val="left"/>
      <w:pPr>
        <w:ind w:left="2416" w:hanging="426"/>
      </w:pPr>
      <w:rPr>
        <w:rFonts w:hint="default"/>
        <w:lang w:val="es-ES" w:eastAsia="en-US" w:bidi="ar-SA"/>
      </w:rPr>
    </w:lvl>
    <w:lvl w:ilvl="3" w:tplc="A414FF6C">
      <w:numFmt w:val="bullet"/>
      <w:lvlText w:val="•"/>
      <w:lvlJc w:val="left"/>
      <w:pPr>
        <w:ind w:left="3284" w:hanging="426"/>
      </w:pPr>
      <w:rPr>
        <w:rFonts w:hint="default"/>
        <w:lang w:val="es-ES" w:eastAsia="en-US" w:bidi="ar-SA"/>
      </w:rPr>
    </w:lvl>
    <w:lvl w:ilvl="4" w:tplc="8A60F67E">
      <w:numFmt w:val="bullet"/>
      <w:lvlText w:val="•"/>
      <w:lvlJc w:val="left"/>
      <w:pPr>
        <w:ind w:left="4152" w:hanging="426"/>
      </w:pPr>
      <w:rPr>
        <w:rFonts w:hint="default"/>
        <w:lang w:val="es-ES" w:eastAsia="en-US" w:bidi="ar-SA"/>
      </w:rPr>
    </w:lvl>
    <w:lvl w:ilvl="5" w:tplc="0C00C062">
      <w:numFmt w:val="bullet"/>
      <w:lvlText w:val="•"/>
      <w:lvlJc w:val="left"/>
      <w:pPr>
        <w:ind w:left="5020" w:hanging="426"/>
      </w:pPr>
      <w:rPr>
        <w:rFonts w:hint="default"/>
        <w:lang w:val="es-ES" w:eastAsia="en-US" w:bidi="ar-SA"/>
      </w:rPr>
    </w:lvl>
    <w:lvl w:ilvl="6" w:tplc="169250CA">
      <w:numFmt w:val="bullet"/>
      <w:lvlText w:val="•"/>
      <w:lvlJc w:val="left"/>
      <w:pPr>
        <w:ind w:left="5888" w:hanging="426"/>
      </w:pPr>
      <w:rPr>
        <w:rFonts w:hint="default"/>
        <w:lang w:val="es-ES" w:eastAsia="en-US" w:bidi="ar-SA"/>
      </w:rPr>
    </w:lvl>
    <w:lvl w:ilvl="7" w:tplc="D3B8D0E0">
      <w:numFmt w:val="bullet"/>
      <w:lvlText w:val="•"/>
      <w:lvlJc w:val="left"/>
      <w:pPr>
        <w:ind w:left="6756" w:hanging="426"/>
      </w:pPr>
      <w:rPr>
        <w:rFonts w:hint="default"/>
        <w:lang w:val="es-ES" w:eastAsia="en-US" w:bidi="ar-SA"/>
      </w:rPr>
    </w:lvl>
    <w:lvl w:ilvl="8" w:tplc="DE14346E">
      <w:numFmt w:val="bullet"/>
      <w:lvlText w:val="•"/>
      <w:lvlJc w:val="left"/>
      <w:pPr>
        <w:ind w:left="7624" w:hanging="426"/>
      </w:pPr>
      <w:rPr>
        <w:rFonts w:hint="default"/>
        <w:lang w:val="es-ES" w:eastAsia="en-US" w:bidi="ar-SA"/>
      </w:rPr>
    </w:lvl>
  </w:abstractNum>
  <w:abstractNum w:abstractNumId="1" w15:restartNumberingAfterBreak="0">
    <w:nsid w:val="7A737346"/>
    <w:multiLevelType w:val="hybridMultilevel"/>
    <w:tmpl w:val="B1C45410"/>
    <w:lvl w:ilvl="0" w:tplc="60E0F5FE">
      <w:numFmt w:val="bullet"/>
      <w:lvlText w:val="-"/>
      <w:lvlJc w:val="left"/>
      <w:pPr>
        <w:ind w:left="685" w:hanging="426"/>
      </w:pPr>
      <w:rPr>
        <w:rFonts w:ascii="Palatino Linotype" w:eastAsia="Palatino Linotype" w:hAnsi="Palatino Linotype" w:cs="Palatino Linotype" w:hint="default"/>
        <w:b w:val="0"/>
        <w:bCs w:val="0"/>
        <w:i w:val="0"/>
        <w:iCs w:val="0"/>
        <w:spacing w:val="0"/>
        <w:w w:val="100"/>
        <w:sz w:val="24"/>
        <w:szCs w:val="24"/>
        <w:lang w:val="es-ES" w:eastAsia="en-US" w:bidi="ar-SA"/>
      </w:rPr>
    </w:lvl>
    <w:lvl w:ilvl="1" w:tplc="B644BD98">
      <w:numFmt w:val="bullet"/>
      <w:lvlText w:val="•"/>
      <w:lvlJc w:val="left"/>
      <w:pPr>
        <w:ind w:left="1548" w:hanging="426"/>
      </w:pPr>
      <w:rPr>
        <w:rFonts w:hint="default"/>
        <w:lang w:val="es-ES" w:eastAsia="en-US" w:bidi="ar-SA"/>
      </w:rPr>
    </w:lvl>
    <w:lvl w:ilvl="2" w:tplc="1DDA76E0">
      <w:numFmt w:val="bullet"/>
      <w:lvlText w:val="•"/>
      <w:lvlJc w:val="left"/>
      <w:pPr>
        <w:ind w:left="2416" w:hanging="426"/>
      </w:pPr>
      <w:rPr>
        <w:rFonts w:hint="default"/>
        <w:lang w:val="es-ES" w:eastAsia="en-US" w:bidi="ar-SA"/>
      </w:rPr>
    </w:lvl>
    <w:lvl w:ilvl="3" w:tplc="DD34D0C2">
      <w:numFmt w:val="bullet"/>
      <w:lvlText w:val="•"/>
      <w:lvlJc w:val="left"/>
      <w:pPr>
        <w:ind w:left="3284" w:hanging="426"/>
      </w:pPr>
      <w:rPr>
        <w:rFonts w:hint="default"/>
        <w:lang w:val="es-ES" w:eastAsia="en-US" w:bidi="ar-SA"/>
      </w:rPr>
    </w:lvl>
    <w:lvl w:ilvl="4" w:tplc="200CCF6C">
      <w:numFmt w:val="bullet"/>
      <w:lvlText w:val="•"/>
      <w:lvlJc w:val="left"/>
      <w:pPr>
        <w:ind w:left="4152" w:hanging="426"/>
      </w:pPr>
      <w:rPr>
        <w:rFonts w:hint="default"/>
        <w:lang w:val="es-ES" w:eastAsia="en-US" w:bidi="ar-SA"/>
      </w:rPr>
    </w:lvl>
    <w:lvl w:ilvl="5" w:tplc="1A768D3E">
      <w:numFmt w:val="bullet"/>
      <w:lvlText w:val="•"/>
      <w:lvlJc w:val="left"/>
      <w:pPr>
        <w:ind w:left="5020" w:hanging="426"/>
      </w:pPr>
      <w:rPr>
        <w:rFonts w:hint="default"/>
        <w:lang w:val="es-ES" w:eastAsia="en-US" w:bidi="ar-SA"/>
      </w:rPr>
    </w:lvl>
    <w:lvl w:ilvl="6" w:tplc="29EEE9C4">
      <w:numFmt w:val="bullet"/>
      <w:lvlText w:val="•"/>
      <w:lvlJc w:val="left"/>
      <w:pPr>
        <w:ind w:left="5888" w:hanging="426"/>
      </w:pPr>
      <w:rPr>
        <w:rFonts w:hint="default"/>
        <w:lang w:val="es-ES" w:eastAsia="en-US" w:bidi="ar-SA"/>
      </w:rPr>
    </w:lvl>
    <w:lvl w:ilvl="7" w:tplc="B6404670">
      <w:numFmt w:val="bullet"/>
      <w:lvlText w:val="•"/>
      <w:lvlJc w:val="left"/>
      <w:pPr>
        <w:ind w:left="6756" w:hanging="426"/>
      </w:pPr>
      <w:rPr>
        <w:rFonts w:hint="default"/>
        <w:lang w:val="es-ES" w:eastAsia="en-US" w:bidi="ar-SA"/>
      </w:rPr>
    </w:lvl>
    <w:lvl w:ilvl="8" w:tplc="8B5A6EDA">
      <w:numFmt w:val="bullet"/>
      <w:lvlText w:val="•"/>
      <w:lvlJc w:val="left"/>
      <w:pPr>
        <w:ind w:left="7624" w:hanging="426"/>
      </w:pPr>
      <w:rPr>
        <w:rFonts w:hint="default"/>
        <w:lang w:val="es-ES" w:eastAsia="en-US" w:bidi="ar-SA"/>
      </w:rPr>
    </w:lvl>
  </w:abstractNum>
  <w:num w:numId="1" w16cid:durableId="1013068791">
    <w:abstractNumId w:val="1"/>
  </w:num>
  <w:num w:numId="2" w16cid:durableId="141173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45199"/>
    <w:rsid w:val="00045199"/>
    <w:rsid w:val="00212260"/>
    <w:rsid w:val="00675A3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1CF260-CA01-453C-A82A-99D255BE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684" w:hanging="425"/>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685" w:right="260" w:hanging="42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5856</Characters>
  <Application>Microsoft Office Word</Application>
  <DocSecurity>0</DocSecurity>
  <Lines>48</Lines>
  <Paragraphs>13</Paragraphs>
  <ScaleCrop>false</ScaleCrop>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Guillermo Diaz Vallejos</cp:lastModifiedBy>
  <cp:revision>1</cp:revision>
  <dcterms:created xsi:type="dcterms:W3CDTF">2025-09-09T20:56:00Z</dcterms:created>
  <dcterms:modified xsi:type="dcterms:W3CDTF">2025-09-29T20:25:00Z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LastSaved">
    <vt:filetime>2025-09-09T00:00:00Z</vt:filetime>
  </property>
  <property fmtid="{D5CDD505-2E9C-101B-9397-08002B2CF9AE}" pid="4" name="Producer">
    <vt:lpwstr>macOS Versión 12.7.6 (Compilación 21H1320) Quartz PDFContext</vt:lpwstr>
  </property>
</Properties>
</file>