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1E3" w:rsidRDefault="00000000">
      <w:pPr>
        <w:spacing w:before="59" w:line="345" w:lineRule="auto"/>
        <w:ind w:left="261" w:right="264"/>
        <w:jc w:val="both"/>
        <w:rPr>
          <w:b/>
          <w:sz w:val="25"/>
        </w:rPr>
      </w:pPr>
      <w:bookmarkStart w:id="0" w:name="PROYECTO_DE_LEY_QUE_MODIFICA_LA_LEY_N°19"/>
      <w:bookmarkEnd w:id="0"/>
      <w:r>
        <w:rPr>
          <w:b/>
          <w:sz w:val="25"/>
        </w:rPr>
        <w:t xml:space="preserve">PROYECTO DE LEY QUE MODIFICA LA LEY N°19.296, RECONOCIENDO EL DERECHO A ASOCIARSE DE LOS TRABAJADORES A HONORARIOS DEL SECTOR PÚBLICO Y </w:t>
      </w:r>
      <w:r>
        <w:rPr>
          <w:b/>
          <w:spacing w:val="-2"/>
          <w:sz w:val="25"/>
        </w:rPr>
        <w:t>MUNICIPALES.</w:t>
      </w:r>
    </w:p>
    <w:p w:rsidR="006F71E3" w:rsidRDefault="006F71E3">
      <w:pPr>
        <w:pStyle w:val="Textoindependiente"/>
        <w:spacing w:before="247"/>
        <w:rPr>
          <w:b/>
          <w:sz w:val="24"/>
        </w:rPr>
      </w:pPr>
    </w:p>
    <w:p w:rsidR="006F71E3" w:rsidRDefault="00000000">
      <w:pPr>
        <w:pStyle w:val="Prrafodelista"/>
        <w:numPr>
          <w:ilvl w:val="0"/>
          <w:numId w:val="1"/>
        </w:numPr>
        <w:tabs>
          <w:tab w:val="left" w:pos="1340"/>
        </w:tabs>
        <w:ind w:left="1340" w:hanging="719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FUNDAMENTOS</w:t>
      </w:r>
    </w:p>
    <w:p w:rsidR="006F71E3" w:rsidRDefault="006F71E3">
      <w:pPr>
        <w:pStyle w:val="Textoindependiente"/>
        <w:spacing w:before="70"/>
        <w:rPr>
          <w:rFonts w:ascii="Calibri"/>
          <w:b/>
          <w:sz w:val="24"/>
        </w:rPr>
      </w:pPr>
    </w:p>
    <w:p w:rsidR="006F71E3" w:rsidRDefault="00000000">
      <w:pPr>
        <w:pStyle w:val="Textoindependiente"/>
        <w:spacing w:line="331" w:lineRule="auto"/>
        <w:ind w:left="261" w:right="262"/>
        <w:jc w:val="both"/>
      </w:pPr>
      <w:r>
        <w:rPr>
          <w:spacing w:val="-4"/>
        </w:rPr>
        <w:t>Actualmente,</w:t>
      </w:r>
      <w:r>
        <w:rPr>
          <w:spacing w:val="-17"/>
        </w:rPr>
        <w:t xml:space="preserve"> </w:t>
      </w:r>
      <w:r>
        <w:rPr>
          <w:spacing w:val="-4"/>
        </w:rPr>
        <w:t>Chile</w:t>
      </w:r>
      <w:r>
        <w:rPr>
          <w:spacing w:val="-17"/>
        </w:rPr>
        <w:t xml:space="preserve"> </w:t>
      </w:r>
      <w:r>
        <w:rPr>
          <w:spacing w:val="-4"/>
        </w:rPr>
        <w:t>cuenta</w:t>
      </w:r>
      <w:r>
        <w:rPr>
          <w:spacing w:val="-17"/>
        </w:rPr>
        <w:t xml:space="preserve"> </w:t>
      </w:r>
      <w:r>
        <w:rPr>
          <w:spacing w:val="-4"/>
        </w:rPr>
        <w:t>con</w:t>
      </w:r>
      <w:r>
        <w:rPr>
          <w:spacing w:val="-17"/>
        </w:rPr>
        <w:t xml:space="preserve"> </w:t>
      </w:r>
      <w:r>
        <w:rPr>
          <w:spacing w:val="-4"/>
        </w:rPr>
        <w:t>alrededor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101.430</w:t>
      </w:r>
      <w:r>
        <w:rPr>
          <w:spacing w:val="-17"/>
        </w:rPr>
        <w:t xml:space="preserve"> </w:t>
      </w:r>
      <w:r>
        <w:rPr>
          <w:spacing w:val="-4"/>
        </w:rPr>
        <w:t>funcionarios</w:t>
      </w:r>
      <w:r>
        <w:rPr>
          <w:spacing w:val="-17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4"/>
        </w:rPr>
        <w:t xml:space="preserve">los </w:t>
      </w:r>
      <w:r>
        <w:rPr>
          <w:spacing w:val="-6"/>
        </w:rPr>
        <w:t>345</w:t>
      </w:r>
      <w:r>
        <w:rPr>
          <w:spacing w:val="-15"/>
        </w:rPr>
        <w:t xml:space="preserve"> </w:t>
      </w:r>
      <w:r>
        <w:rPr>
          <w:spacing w:val="-6"/>
        </w:rPr>
        <w:t>municipios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5"/>
        </w:rPr>
        <w:t xml:space="preserve"> </w:t>
      </w:r>
      <w:r>
        <w:rPr>
          <w:spacing w:val="-6"/>
        </w:rPr>
        <w:t>país,</w:t>
      </w:r>
      <w:r>
        <w:rPr>
          <w:spacing w:val="-15"/>
        </w:rPr>
        <w:t xml:space="preserve"> </w:t>
      </w:r>
      <w:r>
        <w:rPr>
          <w:spacing w:val="-6"/>
        </w:rPr>
        <w:t>considerando</w:t>
      </w:r>
      <w:r>
        <w:rPr>
          <w:spacing w:val="-14"/>
        </w:rPr>
        <w:t xml:space="preserve"> </w:t>
      </w:r>
      <w:r>
        <w:rPr>
          <w:spacing w:val="-6"/>
        </w:rPr>
        <w:t>trabajadores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planta,</w:t>
      </w:r>
      <w:r>
        <w:rPr>
          <w:spacing w:val="-15"/>
        </w:rPr>
        <w:t xml:space="preserve"> </w:t>
      </w:r>
      <w:r>
        <w:rPr>
          <w:spacing w:val="-6"/>
        </w:rPr>
        <w:t>contrata</w:t>
      </w:r>
      <w:r>
        <w:rPr>
          <w:spacing w:val="-15"/>
        </w:rPr>
        <w:t xml:space="preserve"> </w:t>
      </w:r>
      <w:r>
        <w:rPr>
          <w:spacing w:val="-6"/>
        </w:rPr>
        <w:t xml:space="preserve">y </w:t>
      </w:r>
      <w:r>
        <w:t xml:space="preserve">honorarios. De estos últimos se compone el 46% del total de sus </w:t>
      </w:r>
      <w:r>
        <w:rPr>
          <w:spacing w:val="-8"/>
        </w:rPr>
        <w:t>trabajadores</w:t>
      </w:r>
      <w:r>
        <w:rPr>
          <w:spacing w:val="-8"/>
          <w:vertAlign w:val="superscript"/>
        </w:rPr>
        <w:t>1</w:t>
      </w:r>
      <w:r>
        <w:rPr>
          <w:spacing w:val="-8"/>
        </w:rPr>
        <w:t>.</w:t>
      </w:r>
      <w:r>
        <w:rPr>
          <w:spacing w:val="-13"/>
        </w:rPr>
        <w:t xml:space="preserve"> </w:t>
      </w:r>
      <w:r>
        <w:rPr>
          <w:spacing w:val="-8"/>
        </w:rPr>
        <w:t>La</w:t>
      </w:r>
      <w:r>
        <w:rPr>
          <w:spacing w:val="-13"/>
        </w:rPr>
        <w:t xml:space="preserve"> </w:t>
      </w:r>
      <w:r>
        <w:rPr>
          <w:spacing w:val="-8"/>
        </w:rPr>
        <w:t>contratación</w:t>
      </w:r>
      <w:r>
        <w:rPr>
          <w:spacing w:val="-13"/>
        </w:rPr>
        <w:t xml:space="preserve"> </w:t>
      </w:r>
      <w:r>
        <w:rPr>
          <w:spacing w:val="-8"/>
        </w:rPr>
        <w:t>de</w:t>
      </w:r>
      <w:r>
        <w:rPr>
          <w:spacing w:val="-13"/>
        </w:rPr>
        <w:t xml:space="preserve"> </w:t>
      </w:r>
      <w:r>
        <w:rPr>
          <w:spacing w:val="-8"/>
        </w:rPr>
        <w:t>personal</w:t>
      </w:r>
      <w:r>
        <w:rPr>
          <w:spacing w:val="-12"/>
        </w:rPr>
        <w:t xml:space="preserve"> </w:t>
      </w:r>
      <w:r>
        <w:rPr>
          <w:spacing w:val="-8"/>
        </w:rPr>
        <w:t>a</w:t>
      </w:r>
      <w:r>
        <w:rPr>
          <w:spacing w:val="-13"/>
        </w:rPr>
        <w:t xml:space="preserve"> </w:t>
      </w:r>
      <w:r>
        <w:rPr>
          <w:spacing w:val="-8"/>
        </w:rPr>
        <w:t>honorarios</w:t>
      </w:r>
      <w:r>
        <w:rPr>
          <w:spacing w:val="-13"/>
        </w:rPr>
        <w:t xml:space="preserve"> </w:t>
      </w:r>
      <w:r>
        <w:rPr>
          <w:spacing w:val="-8"/>
        </w:rPr>
        <w:t>tiene</w:t>
      </w:r>
      <w:r>
        <w:rPr>
          <w:spacing w:val="-13"/>
        </w:rPr>
        <w:t xml:space="preserve"> </w:t>
      </w:r>
      <w:r>
        <w:rPr>
          <w:spacing w:val="-8"/>
        </w:rPr>
        <w:t>una</w:t>
      </w:r>
      <w:r>
        <w:rPr>
          <w:spacing w:val="-13"/>
        </w:rPr>
        <w:t xml:space="preserve"> </w:t>
      </w:r>
      <w:r>
        <w:rPr>
          <w:spacing w:val="-8"/>
        </w:rPr>
        <w:t>serie</w:t>
      </w:r>
      <w:r>
        <w:rPr>
          <w:spacing w:val="-12"/>
        </w:rPr>
        <w:t xml:space="preserve"> </w:t>
      </w:r>
      <w:r>
        <w:rPr>
          <w:spacing w:val="-8"/>
        </w:rPr>
        <w:t>de características</w:t>
      </w:r>
      <w:r>
        <w:rPr>
          <w:spacing w:val="-11"/>
        </w:rPr>
        <w:t xml:space="preserve"> </w:t>
      </w:r>
      <w:r>
        <w:rPr>
          <w:spacing w:val="-8"/>
        </w:rPr>
        <w:t>fundamentales;</w:t>
      </w:r>
      <w:r>
        <w:rPr>
          <w:spacing w:val="-11"/>
        </w:rPr>
        <w:t xml:space="preserve"> </w:t>
      </w:r>
      <w:r>
        <w:rPr>
          <w:spacing w:val="-8"/>
        </w:rPr>
        <w:t>se</w:t>
      </w:r>
      <w:r>
        <w:rPr>
          <w:spacing w:val="-11"/>
        </w:rPr>
        <w:t xml:space="preserve"> </w:t>
      </w:r>
      <w:r>
        <w:rPr>
          <w:spacing w:val="-8"/>
        </w:rPr>
        <w:t>trata</w:t>
      </w:r>
      <w:r>
        <w:rPr>
          <w:spacing w:val="-11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-8"/>
        </w:rPr>
        <w:t>un</w:t>
      </w:r>
      <w:r>
        <w:rPr>
          <w:spacing w:val="-11"/>
        </w:rPr>
        <w:t xml:space="preserve"> </w:t>
      </w:r>
      <w:r>
        <w:rPr>
          <w:spacing w:val="-8"/>
        </w:rPr>
        <w:t>acto</w:t>
      </w:r>
      <w:r>
        <w:rPr>
          <w:spacing w:val="-11"/>
        </w:rPr>
        <w:t xml:space="preserve"> </w:t>
      </w:r>
      <w:r>
        <w:rPr>
          <w:spacing w:val="-8"/>
        </w:rPr>
        <w:t>jurídico</w:t>
      </w:r>
      <w:r>
        <w:rPr>
          <w:spacing w:val="-11"/>
        </w:rPr>
        <w:t xml:space="preserve"> </w:t>
      </w:r>
      <w:r>
        <w:rPr>
          <w:spacing w:val="-8"/>
        </w:rPr>
        <w:t>bilateral</w:t>
      </w:r>
      <w:r>
        <w:rPr>
          <w:spacing w:val="-11"/>
        </w:rPr>
        <w:t xml:space="preserve"> </w:t>
      </w:r>
      <w:r>
        <w:rPr>
          <w:spacing w:val="-8"/>
        </w:rPr>
        <w:t xml:space="preserve">donde </w:t>
      </w:r>
      <w: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prestación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 xml:space="preserve">la </w:t>
      </w:r>
      <w:r>
        <w:rPr>
          <w:spacing w:val="-6"/>
        </w:rPr>
        <w:t>entrega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una</w:t>
      </w:r>
      <w:r>
        <w:rPr>
          <w:spacing w:val="-13"/>
        </w:rPr>
        <w:t xml:space="preserve"> </w:t>
      </w:r>
      <w:r>
        <w:rPr>
          <w:spacing w:val="-6"/>
        </w:rPr>
        <w:t>suma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dinero</w:t>
      </w:r>
      <w:r>
        <w:rPr>
          <w:spacing w:val="-13"/>
        </w:rPr>
        <w:t xml:space="preserve"> </w:t>
      </w:r>
      <w:r>
        <w:rPr>
          <w:spacing w:val="-6"/>
        </w:rPr>
        <w:t>por</w:t>
      </w:r>
      <w:r>
        <w:rPr>
          <w:spacing w:val="-13"/>
        </w:rPr>
        <w:t xml:space="preserve"> </w:t>
      </w:r>
      <w:r>
        <w:rPr>
          <w:spacing w:val="-6"/>
        </w:rPr>
        <w:t>dichos</w:t>
      </w:r>
      <w:r>
        <w:rPr>
          <w:spacing w:val="-13"/>
        </w:rPr>
        <w:t xml:space="preserve"> </w:t>
      </w:r>
      <w:r>
        <w:rPr>
          <w:spacing w:val="-6"/>
        </w:rPr>
        <w:t>servicios</w:t>
      </w:r>
      <w:r>
        <w:rPr>
          <w:spacing w:val="-6"/>
          <w:vertAlign w:val="superscript"/>
        </w:rPr>
        <w:t>2</w:t>
      </w:r>
      <w:r>
        <w:rPr>
          <w:spacing w:val="-6"/>
        </w:rPr>
        <w:t>.</w:t>
      </w:r>
    </w:p>
    <w:p w:rsidR="006F71E3" w:rsidRDefault="00000000">
      <w:pPr>
        <w:pStyle w:val="Textoindependiente"/>
        <w:spacing w:before="250" w:line="331" w:lineRule="auto"/>
        <w:ind w:left="261" w:right="262"/>
        <w:jc w:val="both"/>
      </w:pPr>
      <w:r>
        <w:t>Originalmente, la contratación de trabajadores a honorarios en la Administración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Chile</w:t>
      </w:r>
      <w:r>
        <w:rPr>
          <w:spacing w:val="-13"/>
        </w:rPr>
        <w:t xml:space="preserve"> </w:t>
      </w:r>
      <w:r>
        <w:t>fue</w:t>
      </w:r>
      <w:r>
        <w:rPr>
          <w:spacing w:val="-13"/>
        </w:rPr>
        <w:t xml:space="preserve"> </w:t>
      </w:r>
      <w:r>
        <w:t>creada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apoyar</w:t>
      </w:r>
      <w:r>
        <w:rPr>
          <w:spacing w:val="-1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 xml:space="preserve">manera transitoria y por un periodo corto de tiempo al personal cuando este </w:t>
      </w:r>
      <w:r>
        <w:rPr>
          <w:spacing w:val="-2"/>
        </w:rPr>
        <w:t>resultaba</w:t>
      </w:r>
      <w:r>
        <w:rPr>
          <w:spacing w:val="-15"/>
        </w:rPr>
        <w:t xml:space="preserve"> </w:t>
      </w:r>
      <w:r>
        <w:rPr>
          <w:spacing w:val="-2"/>
        </w:rPr>
        <w:t>insuficiente</w:t>
      </w:r>
      <w:r>
        <w:rPr>
          <w:spacing w:val="-12"/>
        </w:rPr>
        <w:t xml:space="preserve"> </w:t>
      </w:r>
      <w:r>
        <w:rPr>
          <w:spacing w:val="-2"/>
        </w:rPr>
        <w:t>frente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9"/>
        </w:rPr>
        <w:t xml:space="preserve"> </w:t>
      </w:r>
      <w:r>
        <w:rPr>
          <w:spacing w:val="-2"/>
        </w:rPr>
        <w:t>aumento</w:t>
      </w:r>
      <w:r>
        <w:rPr>
          <w:spacing w:val="-19"/>
        </w:rPr>
        <w:t xml:space="preserve"> </w:t>
      </w:r>
      <w:r>
        <w:rPr>
          <w:spacing w:val="-2"/>
        </w:rPr>
        <w:t>considerable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 xml:space="preserve">actividad </w:t>
      </w:r>
      <w:r>
        <w:t>administrativa</w:t>
      </w:r>
      <w:r>
        <w:rPr>
          <w:vertAlign w:val="superscript"/>
        </w:rPr>
        <w:t>3</w:t>
      </w:r>
      <w:r>
        <w:t>.</w:t>
      </w:r>
      <w:r>
        <w:rPr>
          <w:spacing w:val="-7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embargo,</w:t>
      </w:r>
      <w:r>
        <w:rPr>
          <w:spacing w:val="-14"/>
        </w:rPr>
        <w:t xml:space="preserve"> </w:t>
      </w:r>
      <w:r>
        <w:t>actualmente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situación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 xml:space="preserve">a honorarios ha experimentado cambios que se han traducido en una </w:t>
      </w:r>
      <w:r>
        <w:rPr>
          <w:spacing w:val="-6"/>
        </w:rPr>
        <w:t>precarización</w:t>
      </w:r>
      <w:r>
        <w:rPr>
          <w:spacing w:val="-15"/>
        </w:rPr>
        <w:t xml:space="preserve"> </w:t>
      </w:r>
      <w:r>
        <w:rPr>
          <w:spacing w:val="-6"/>
        </w:rPr>
        <w:t>laboral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quienes</w:t>
      </w:r>
      <w:r>
        <w:rPr>
          <w:spacing w:val="-15"/>
        </w:rPr>
        <w:t xml:space="preserve"> </w:t>
      </w:r>
      <w:r>
        <w:rPr>
          <w:spacing w:val="-6"/>
        </w:rPr>
        <w:t>se</w:t>
      </w:r>
      <w:r>
        <w:rPr>
          <w:spacing w:val="-14"/>
        </w:rPr>
        <w:t xml:space="preserve"> </w:t>
      </w:r>
      <w:r>
        <w:rPr>
          <w:spacing w:val="-6"/>
        </w:rPr>
        <w:t>encuentran</w:t>
      </w:r>
      <w:r>
        <w:rPr>
          <w:spacing w:val="-12"/>
        </w:rPr>
        <w:t xml:space="preserve"> </w:t>
      </w:r>
      <w:r>
        <w:rPr>
          <w:spacing w:val="-6"/>
        </w:rPr>
        <w:t>en</w:t>
      </w:r>
      <w:r>
        <w:rPr>
          <w:spacing w:val="-12"/>
        </w:rPr>
        <w:t xml:space="preserve"> </w:t>
      </w:r>
      <w:r>
        <w:rPr>
          <w:spacing w:val="-6"/>
        </w:rPr>
        <w:t>dicha</w:t>
      </w:r>
      <w:r>
        <w:rPr>
          <w:spacing w:val="-15"/>
        </w:rPr>
        <w:t xml:space="preserve"> </w:t>
      </w:r>
      <w:r>
        <w:rPr>
          <w:spacing w:val="-6"/>
        </w:rPr>
        <w:t>calidad</w:t>
      </w:r>
      <w:r>
        <w:rPr>
          <w:spacing w:val="-15"/>
        </w:rPr>
        <w:t xml:space="preserve"> </w:t>
      </w:r>
      <w:r>
        <w:rPr>
          <w:spacing w:val="-6"/>
        </w:rPr>
        <w:t xml:space="preserve">jurídica, </w:t>
      </w:r>
      <w:r>
        <w:t xml:space="preserve">debido principalmente a la falta de actualización de las normativas </w:t>
      </w:r>
      <w:r>
        <w:rPr>
          <w:spacing w:val="-6"/>
        </w:rPr>
        <w:t>pertinentes</w:t>
      </w:r>
      <w:r>
        <w:rPr>
          <w:spacing w:val="-14"/>
        </w:rPr>
        <w:t xml:space="preserve"> </w:t>
      </w:r>
      <w:r>
        <w:rPr>
          <w:spacing w:val="-6"/>
        </w:rPr>
        <w:t>que</w:t>
      </w:r>
      <w:r>
        <w:rPr>
          <w:spacing w:val="-14"/>
        </w:rPr>
        <w:t xml:space="preserve"> </w:t>
      </w:r>
      <w:r>
        <w:rPr>
          <w:spacing w:val="-6"/>
        </w:rPr>
        <w:t>no</w:t>
      </w:r>
      <w:r>
        <w:rPr>
          <w:spacing w:val="-14"/>
        </w:rPr>
        <w:t xml:space="preserve"> </w:t>
      </w:r>
      <w:r>
        <w:rPr>
          <w:spacing w:val="-6"/>
        </w:rPr>
        <w:t>logran</w:t>
      </w:r>
      <w:r>
        <w:rPr>
          <w:spacing w:val="-14"/>
        </w:rPr>
        <w:t xml:space="preserve"> </w:t>
      </w:r>
      <w:r>
        <w:rPr>
          <w:spacing w:val="-6"/>
        </w:rPr>
        <w:t>adaptarse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nueva</w:t>
      </w:r>
      <w:r>
        <w:rPr>
          <w:spacing w:val="-14"/>
        </w:rPr>
        <w:t xml:space="preserve"> </w:t>
      </w:r>
      <w:r>
        <w:rPr>
          <w:spacing w:val="-6"/>
        </w:rPr>
        <w:t>realidad.</w:t>
      </w:r>
    </w:p>
    <w:p w:rsidR="006F71E3" w:rsidRDefault="00000000">
      <w:pPr>
        <w:pStyle w:val="Textoindependiente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290079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DCB51" id="Graphic 1" o:spid="_x0000_s1026" style="position:absolute;margin-left:84.75pt;margin-top:22.8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6F71E3" w:rsidRDefault="00000000">
      <w:pPr>
        <w:tabs>
          <w:tab w:val="left" w:pos="3151"/>
          <w:tab w:val="left" w:pos="5866"/>
          <w:tab w:val="left" w:pos="8832"/>
        </w:tabs>
        <w:spacing w:before="102"/>
        <w:ind w:left="261" w:right="259"/>
        <w:jc w:val="both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z w:val="20"/>
        </w:rPr>
        <w:t xml:space="preserve">Cornejo, Claudio (2022). Factores determinantes de la incidencia de contratos a honorarios en los </w:t>
      </w:r>
      <w:r>
        <w:rPr>
          <w:rFonts w:ascii="Calibri"/>
          <w:spacing w:val="-2"/>
          <w:sz w:val="20"/>
        </w:rPr>
        <w:t>municipios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chilenos.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Recuperado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 xml:space="preserve">de: </w:t>
      </w:r>
      <w:r>
        <w:rPr>
          <w:rFonts w:ascii="Calibri"/>
          <w:spacing w:val="-2"/>
          <w:sz w:val="20"/>
        </w:rPr>
        <w:t>repositorio.uchile.cl/bitstream/handle/2250/185168/Factores-determinantes-de-la-incidencia-de-contratos-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pacing w:val="-2"/>
          <w:sz w:val="20"/>
        </w:rPr>
        <w:t>a-honorarios-en-los-municipios-chilenos.pdf?sequence=1</w:t>
      </w:r>
    </w:p>
    <w:p w:rsidR="006F71E3" w:rsidRDefault="00000000">
      <w:pPr>
        <w:ind w:left="261" w:right="26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Neira,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Francisco;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Rojas,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Alvaro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(2016)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Trabajadores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Honorarios. La municipalidad como transgresor del orden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público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laboral.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Revista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Chilena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Derecho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Trabajo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Seguridad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Social.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Vol.7,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N°14,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pp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53-83.</w:t>
      </w:r>
    </w:p>
    <w:p w:rsidR="006F71E3" w:rsidRDefault="00000000">
      <w:pPr>
        <w:ind w:left="261" w:right="26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Contraloría General de la República de Chile. (10 de enero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2022).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Dictamen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N°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E173171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Recuperado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pacing w:val="-2"/>
          <w:sz w:val="20"/>
        </w:rPr>
        <w:t>https://</w:t>
      </w:r>
      <w:hyperlink r:id="rId5">
        <w:r>
          <w:rPr>
            <w:rFonts w:ascii="Calibri" w:hAnsi="Calibri"/>
            <w:spacing w:val="-2"/>
            <w:sz w:val="20"/>
          </w:rPr>
          <w:t>www.diarioconstitucional.cl/wp-content/uploads/2022/01/6.1.-CGR-DICTAMEN-</w:t>
        </w:r>
      </w:hyperlink>
      <w:r>
        <w:rPr>
          <w:rFonts w:ascii="Calibri" w:hAnsi="Calibri"/>
          <w:spacing w:val="-2"/>
          <w:sz w:val="20"/>
        </w:rPr>
        <w:t xml:space="preserve"> N%C2%B0E173171.pdf</w:t>
      </w:r>
    </w:p>
    <w:p w:rsidR="006F71E3" w:rsidRDefault="006F71E3">
      <w:pPr>
        <w:rPr>
          <w:rFonts w:ascii="Calibri" w:hAnsi="Calibri"/>
          <w:sz w:val="20"/>
        </w:rPr>
        <w:sectPr w:rsidR="006F71E3">
          <w:type w:val="continuous"/>
          <w:pgSz w:w="12240" w:h="15840"/>
          <w:pgMar w:top="1740" w:right="1440" w:bottom="280" w:left="1440" w:header="720" w:footer="720" w:gutter="0"/>
          <w:cols w:space="720"/>
        </w:sectPr>
      </w:pPr>
    </w:p>
    <w:p w:rsidR="006F71E3" w:rsidRDefault="00000000">
      <w:pPr>
        <w:pStyle w:val="Textoindependiente"/>
        <w:spacing w:before="38" w:line="331" w:lineRule="auto"/>
        <w:ind w:left="261" w:right="261"/>
        <w:jc w:val="both"/>
      </w:pPr>
      <w:r>
        <w:lastRenderedPageBreak/>
        <w:t>Tal como ha señalado la Contraloría 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República,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 insuficiente dotación a contrata o ante el incremento de las tareas habituales</w:t>
      </w:r>
      <w:r>
        <w:rPr>
          <w:spacing w:val="-21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ámbito</w:t>
      </w:r>
      <w:r>
        <w:rPr>
          <w:spacing w:val="-16"/>
        </w:rPr>
        <w:t xml:space="preserve"> </w:t>
      </w:r>
      <w:r>
        <w:t>laboral,</w:t>
      </w:r>
      <w:r>
        <w:rPr>
          <w:spacing w:val="-17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lugar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generar</w:t>
      </w:r>
      <w:r>
        <w:rPr>
          <w:spacing w:val="-21"/>
        </w:rPr>
        <w:t xml:space="preserve"> </w:t>
      </w:r>
      <w:r>
        <w:t>las</w:t>
      </w:r>
      <w:r>
        <w:rPr>
          <w:spacing w:val="-20"/>
        </w:rPr>
        <w:t xml:space="preserve"> </w:t>
      </w:r>
      <w:r>
        <w:t xml:space="preserve">modificaciones legales correspondientes que permitan a los municipios aumentar la </w:t>
      </w:r>
      <w:r>
        <w:rPr>
          <w:spacing w:val="-4"/>
        </w:rPr>
        <w:t>dotación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funcionarios,</w:t>
      </w:r>
      <w:r>
        <w:rPr>
          <w:spacing w:val="-17"/>
        </w:rPr>
        <w:t xml:space="preserve"> </w:t>
      </w:r>
      <w:r>
        <w:rPr>
          <w:spacing w:val="-4"/>
        </w:rPr>
        <w:t>se</w:t>
      </w:r>
      <w:r>
        <w:rPr>
          <w:spacing w:val="-17"/>
        </w:rPr>
        <w:t xml:space="preserve"> </w:t>
      </w:r>
      <w:r>
        <w:rPr>
          <w:spacing w:val="-4"/>
        </w:rPr>
        <w:t>suele</w:t>
      </w:r>
      <w:r>
        <w:rPr>
          <w:spacing w:val="-16"/>
        </w:rPr>
        <w:t xml:space="preserve"> </w:t>
      </w:r>
      <w:r>
        <w:rPr>
          <w:spacing w:val="-4"/>
        </w:rPr>
        <w:t>acudir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contratación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personal</w:t>
      </w:r>
      <w:r>
        <w:rPr>
          <w:spacing w:val="-16"/>
        </w:rPr>
        <w:t xml:space="preserve"> </w:t>
      </w:r>
      <w:r>
        <w:rPr>
          <w:spacing w:val="-4"/>
        </w:rPr>
        <w:t xml:space="preserve">a </w:t>
      </w:r>
      <w:r>
        <w:rPr>
          <w:w w:val="90"/>
        </w:rPr>
        <w:t xml:space="preserve">honorarios, la cual constituye una figura precaria que, a pesar de tener un </w:t>
      </w:r>
      <w:r>
        <w:rPr>
          <w:spacing w:val="-8"/>
        </w:rPr>
        <w:t>origen</w:t>
      </w:r>
      <w:r>
        <w:rPr>
          <w:spacing w:val="-13"/>
        </w:rPr>
        <w:t xml:space="preserve"> </w:t>
      </w:r>
      <w:r>
        <w:rPr>
          <w:spacing w:val="-8"/>
        </w:rPr>
        <w:t>en</w:t>
      </w:r>
      <w:r>
        <w:rPr>
          <w:spacing w:val="-13"/>
        </w:rPr>
        <w:t xml:space="preserve"> </w:t>
      </w:r>
      <w:r>
        <w:rPr>
          <w:spacing w:val="-8"/>
        </w:rPr>
        <w:t>la</w:t>
      </w:r>
      <w:r>
        <w:rPr>
          <w:spacing w:val="-13"/>
        </w:rPr>
        <w:t xml:space="preserve"> </w:t>
      </w:r>
      <w:r>
        <w:rPr>
          <w:spacing w:val="-8"/>
        </w:rPr>
        <w:t>transitoriedad</w:t>
      </w:r>
      <w:r>
        <w:rPr>
          <w:spacing w:val="-13"/>
        </w:rPr>
        <w:t xml:space="preserve"> </w:t>
      </w:r>
      <w:r>
        <w:rPr>
          <w:spacing w:val="-8"/>
        </w:rPr>
        <w:t>de</w:t>
      </w:r>
      <w:r>
        <w:rPr>
          <w:spacing w:val="-12"/>
        </w:rPr>
        <w:t xml:space="preserve"> </w:t>
      </w:r>
      <w:r>
        <w:rPr>
          <w:spacing w:val="-8"/>
        </w:rPr>
        <w:t>la</w:t>
      </w:r>
      <w:r>
        <w:rPr>
          <w:spacing w:val="-13"/>
        </w:rPr>
        <w:t xml:space="preserve"> </w:t>
      </w:r>
      <w:r>
        <w:rPr>
          <w:spacing w:val="-8"/>
        </w:rPr>
        <w:t>labor,</w:t>
      </w:r>
      <w:r>
        <w:rPr>
          <w:spacing w:val="-13"/>
        </w:rPr>
        <w:t xml:space="preserve"> </w:t>
      </w:r>
      <w:r>
        <w:rPr>
          <w:spacing w:val="-8"/>
        </w:rPr>
        <w:t>suele</w:t>
      </w:r>
      <w:r>
        <w:rPr>
          <w:spacing w:val="-13"/>
        </w:rPr>
        <w:t xml:space="preserve"> </w:t>
      </w:r>
      <w:r>
        <w:rPr>
          <w:spacing w:val="-8"/>
        </w:rPr>
        <w:t>extenderse</w:t>
      </w:r>
      <w:r>
        <w:rPr>
          <w:spacing w:val="-13"/>
        </w:rPr>
        <w:t xml:space="preserve"> </w:t>
      </w:r>
      <w:r>
        <w:rPr>
          <w:spacing w:val="-8"/>
        </w:rPr>
        <w:t>en</w:t>
      </w:r>
      <w:r>
        <w:rPr>
          <w:spacing w:val="-12"/>
        </w:rPr>
        <w:t xml:space="preserve"> </w:t>
      </w:r>
      <w:r>
        <w:rPr>
          <w:spacing w:val="-8"/>
        </w:rPr>
        <w:t>el</w:t>
      </w:r>
      <w:r>
        <w:rPr>
          <w:spacing w:val="-13"/>
        </w:rPr>
        <w:t xml:space="preserve"> </w:t>
      </w:r>
      <w:r>
        <w:rPr>
          <w:spacing w:val="-8"/>
        </w:rPr>
        <w:t>tiempo</w:t>
      </w:r>
      <w:r>
        <w:rPr>
          <w:spacing w:val="-13"/>
        </w:rPr>
        <w:t xml:space="preserve"> </w:t>
      </w:r>
      <w:r>
        <w:rPr>
          <w:spacing w:val="-8"/>
        </w:rPr>
        <w:t>de</w:t>
      </w:r>
      <w:r>
        <w:rPr>
          <w:spacing w:val="-13"/>
        </w:rPr>
        <w:t xml:space="preserve"> </w:t>
      </w:r>
      <w:r>
        <w:rPr>
          <w:spacing w:val="-8"/>
        </w:rPr>
        <w:t xml:space="preserve">tal </w:t>
      </w:r>
      <w:r>
        <w:t xml:space="preserve">manera que la persona contratada a honorarios se convierte en un </w:t>
      </w:r>
      <w:r>
        <w:rPr>
          <w:spacing w:val="-4"/>
        </w:rPr>
        <w:t>trabajador</w:t>
      </w:r>
      <w:r>
        <w:rPr>
          <w:spacing w:val="-6"/>
        </w:rPr>
        <w:t xml:space="preserve"> </w:t>
      </w:r>
      <w:r>
        <w:rPr>
          <w:spacing w:val="-4"/>
        </w:rPr>
        <w:t>permanente,</w:t>
      </w:r>
      <w:r>
        <w:rPr>
          <w:spacing w:val="-6"/>
        </w:rPr>
        <w:t xml:space="preserve"> </w:t>
      </w:r>
      <w:r>
        <w:rPr>
          <w:spacing w:val="-4"/>
        </w:rPr>
        <w:t>pero</w:t>
      </w:r>
      <w:r>
        <w:rPr>
          <w:spacing w:val="-6"/>
        </w:rPr>
        <w:t xml:space="preserve"> </w:t>
      </w:r>
      <w:r>
        <w:rPr>
          <w:spacing w:val="-4"/>
        </w:rPr>
        <w:t>sin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beneficios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derechos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quienes</w:t>
      </w:r>
      <w:r>
        <w:rPr>
          <w:spacing w:val="-15"/>
        </w:rPr>
        <w:t xml:space="preserve"> </w:t>
      </w:r>
      <w:r>
        <w:rPr>
          <w:spacing w:val="-4"/>
        </w:rPr>
        <w:t xml:space="preserve">se </w:t>
      </w:r>
      <w:r>
        <w:rPr>
          <w:spacing w:val="-8"/>
        </w:rPr>
        <w:t>desempeñan</w:t>
      </w:r>
      <w:r>
        <w:rPr>
          <w:spacing w:val="-1"/>
        </w:rPr>
        <w:t xml:space="preserve"> </w:t>
      </w:r>
      <w:r>
        <w:rPr>
          <w:spacing w:val="-8"/>
        </w:rPr>
        <w:t>en</w:t>
      </w:r>
      <w:r>
        <w:rPr>
          <w:spacing w:val="-13"/>
        </w:rPr>
        <w:t xml:space="preserve"> </w:t>
      </w:r>
      <w:r>
        <w:rPr>
          <w:spacing w:val="-8"/>
        </w:rPr>
        <w:t>calidad</w:t>
      </w:r>
      <w:r>
        <w:rPr>
          <w:spacing w:val="-13"/>
        </w:rPr>
        <w:t xml:space="preserve"> </w:t>
      </w:r>
      <w:r>
        <w:rPr>
          <w:spacing w:val="-8"/>
        </w:rPr>
        <w:t>de</w:t>
      </w:r>
      <w:r>
        <w:rPr>
          <w:spacing w:val="-13"/>
        </w:rPr>
        <w:t xml:space="preserve"> </w:t>
      </w:r>
      <w:r>
        <w:rPr>
          <w:spacing w:val="-8"/>
        </w:rPr>
        <w:t>planta</w:t>
      </w:r>
      <w:r>
        <w:rPr>
          <w:spacing w:val="-12"/>
        </w:rPr>
        <w:t xml:space="preserve"> </w:t>
      </w:r>
      <w:r>
        <w:rPr>
          <w:spacing w:val="-8"/>
        </w:rPr>
        <w:t>o</w:t>
      </w:r>
      <w:r>
        <w:rPr>
          <w:spacing w:val="-13"/>
        </w:rPr>
        <w:t xml:space="preserve"> </w:t>
      </w:r>
      <w:r>
        <w:rPr>
          <w:spacing w:val="-8"/>
        </w:rPr>
        <w:t>contrata</w:t>
      </w:r>
      <w:r>
        <w:rPr>
          <w:spacing w:val="-13"/>
        </w:rPr>
        <w:t xml:space="preserve"> </w:t>
      </w:r>
      <w:r>
        <w:rPr>
          <w:spacing w:val="-8"/>
        </w:rPr>
        <w:t>en</w:t>
      </w:r>
      <w:r>
        <w:rPr>
          <w:spacing w:val="-13"/>
        </w:rPr>
        <w:t xml:space="preserve"> </w:t>
      </w:r>
      <w:r>
        <w:rPr>
          <w:spacing w:val="-8"/>
        </w:rPr>
        <w:t>el</w:t>
      </w:r>
      <w:r>
        <w:rPr>
          <w:spacing w:val="-12"/>
        </w:rPr>
        <w:t xml:space="preserve"> </w:t>
      </w:r>
      <w:r>
        <w:rPr>
          <w:spacing w:val="-8"/>
        </w:rPr>
        <w:t>organismo,</w:t>
      </w:r>
      <w:r>
        <w:rPr>
          <w:spacing w:val="-13"/>
        </w:rPr>
        <w:t xml:space="preserve"> </w:t>
      </w:r>
      <w:r>
        <w:rPr>
          <w:spacing w:val="-8"/>
        </w:rPr>
        <w:t xml:space="preserve">cumpliendo </w:t>
      </w:r>
      <w:r>
        <w:rPr>
          <w:spacing w:val="-4"/>
        </w:rPr>
        <w:t>habitualmente</w:t>
      </w:r>
      <w:r>
        <w:rPr>
          <w:spacing w:val="-17"/>
        </w:rPr>
        <w:t xml:space="preserve"> </w:t>
      </w:r>
      <w:r>
        <w:rPr>
          <w:spacing w:val="-4"/>
        </w:rPr>
        <w:t>funciones</w:t>
      </w:r>
      <w:r>
        <w:rPr>
          <w:spacing w:val="-17"/>
        </w:rPr>
        <w:t xml:space="preserve"> </w:t>
      </w:r>
      <w:r>
        <w:rPr>
          <w:spacing w:val="-4"/>
        </w:rPr>
        <w:t>idénticas.</w:t>
      </w:r>
    </w:p>
    <w:p w:rsidR="006F71E3" w:rsidRDefault="00000000">
      <w:pPr>
        <w:pStyle w:val="Textoindependiente"/>
        <w:spacing w:before="255" w:line="331" w:lineRule="auto"/>
        <w:ind w:left="261" w:right="259"/>
        <w:jc w:val="both"/>
      </w:pPr>
      <w:r>
        <w:t xml:space="preserve">Frente a esto, expertos han señalado que los trabajadores públicos </w:t>
      </w:r>
      <w:r>
        <w:rPr>
          <w:spacing w:val="-8"/>
        </w:rPr>
        <w:t>contratados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honorarios</w:t>
      </w:r>
      <w:r>
        <w:rPr>
          <w:spacing w:val="-13"/>
        </w:rPr>
        <w:t xml:space="preserve"> </w:t>
      </w:r>
      <w:r>
        <w:rPr>
          <w:spacing w:val="-8"/>
        </w:rPr>
        <w:t>son</w:t>
      </w:r>
      <w:r>
        <w:rPr>
          <w:spacing w:val="-13"/>
        </w:rPr>
        <w:t xml:space="preserve"> </w:t>
      </w:r>
      <w:r>
        <w:rPr>
          <w:spacing w:val="-8"/>
        </w:rPr>
        <w:t>unos</w:t>
      </w:r>
      <w:r>
        <w:rPr>
          <w:spacing w:val="-13"/>
        </w:rPr>
        <w:t xml:space="preserve"> </w:t>
      </w:r>
      <w:r>
        <w:rPr>
          <w:spacing w:val="-8"/>
        </w:rPr>
        <w:t>de</w:t>
      </w:r>
      <w:r>
        <w:rPr>
          <w:spacing w:val="-13"/>
        </w:rPr>
        <w:t xml:space="preserve"> </w:t>
      </w:r>
      <w:r>
        <w:rPr>
          <w:spacing w:val="-8"/>
        </w:rPr>
        <w:t>los</w:t>
      </w:r>
      <w:r>
        <w:rPr>
          <w:spacing w:val="-12"/>
        </w:rPr>
        <w:t xml:space="preserve"> </w:t>
      </w:r>
      <w:r>
        <w:rPr>
          <w:spacing w:val="-8"/>
        </w:rPr>
        <w:t>trabajadores</w:t>
      </w:r>
      <w:r>
        <w:rPr>
          <w:spacing w:val="-13"/>
        </w:rPr>
        <w:t xml:space="preserve"> </w:t>
      </w:r>
      <w:r>
        <w:rPr>
          <w:spacing w:val="-8"/>
        </w:rPr>
        <w:t>más</w:t>
      </w:r>
      <w:r>
        <w:rPr>
          <w:spacing w:val="-13"/>
        </w:rPr>
        <w:t xml:space="preserve"> </w:t>
      </w:r>
      <w:r>
        <w:rPr>
          <w:spacing w:val="-8"/>
        </w:rPr>
        <w:t>desprotegidos de</w:t>
      </w:r>
      <w:r>
        <w:rPr>
          <w:spacing w:val="-13"/>
        </w:rPr>
        <w:t xml:space="preserve"> </w:t>
      </w:r>
      <w:r>
        <w:rPr>
          <w:spacing w:val="-8"/>
        </w:rPr>
        <w:t>la</w:t>
      </w:r>
      <w:r>
        <w:rPr>
          <w:spacing w:val="-13"/>
        </w:rPr>
        <w:t xml:space="preserve"> </w:t>
      </w:r>
      <w:r>
        <w:rPr>
          <w:spacing w:val="-8"/>
        </w:rPr>
        <w:t>legislación</w:t>
      </w:r>
      <w:r>
        <w:rPr>
          <w:spacing w:val="-9"/>
        </w:rPr>
        <w:t xml:space="preserve"> </w:t>
      </w:r>
      <w:r>
        <w:rPr>
          <w:spacing w:val="-8"/>
        </w:rPr>
        <w:t>chilena, pues prestan sus servicios bajo un</w:t>
      </w:r>
      <w:r>
        <w:rPr>
          <w:spacing w:val="-13"/>
        </w:rPr>
        <w:t xml:space="preserve"> </w:t>
      </w:r>
      <w:r>
        <w:rPr>
          <w:spacing w:val="-8"/>
        </w:rPr>
        <w:t>vínculo</w:t>
      </w:r>
      <w:r>
        <w:rPr>
          <w:spacing w:val="-13"/>
        </w:rPr>
        <w:t xml:space="preserve"> </w:t>
      </w:r>
      <w:r>
        <w:rPr>
          <w:spacing w:val="-8"/>
        </w:rPr>
        <w:t>y</w:t>
      </w:r>
      <w:r>
        <w:rPr>
          <w:spacing w:val="-13"/>
        </w:rPr>
        <w:t xml:space="preserve"> </w:t>
      </w:r>
      <w:r>
        <w:rPr>
          <w:spacing w:val="-8"/>
        </w:rPr>
        <w:t xml:space="preserve">una </w:t>
      </w:r>
      <w:r>
        <w:t>subordinación</w:t>
      </w:r>
      <w:r>
        <w:rPr>
          <w:spacing w:val="-16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empleador,</w:t>
      </w:r>
      <w:r>
        <w:rPr>
          <w:spacing w:val="-14"/>
        </w:rPr>
        <w:t xml:space="preserve"> </w:t>
      </w:r>
      <w:r>
        <w:t>mas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benefician</w:t>
      </w:r>
      <w:r>
        <w:rPr>
          <w:spacing w:val="-14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contrato laboral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tal</w:t>
      </w:r>
      <w:r>
        <w:rPr>
          <w:vertAlign w:val="superscript"/>
        </w:rPr>
        <w:t>4</w:t>
      </w:r>
      <w:r>
        <w:t>.</w:t>
      </w:r>
    </w:p>
    <w:p w:rsidR="006F71E3" w:rsidRDefault="00000000">
      <w:pPr>
        <w:pStyle w:val="Textoindependiente"/>
        <w:spacing w:before="247" w:line="331" w:lineRule="auto"/>
        <w:ind w:left="261" w:right="259"/>
        <w:jc w:val="both"/>
      </w:pPr>
      <w:r>
        <w:t xml:space="preserve">Por otra parte, el derecho a asociarse es fundamental para todos los </w:t>
      </w:r>
      <w:r>
        <w:rPr>
          <w:spacing w:val="-4"/>
        </w:rPr>
        <w:t>trabajadores,</w:t>
      </w:r>
      <w:r>
        <w:rPr>
          <w:spacing w:val="-17"/>
        </w:rPr>
        <w:t xml:space="preserve"> </w:t>
      </w:r>
      <w:r>
        <w:rPr>
          <w:spacing w:val="-4"/>
        </w:rPr>
        <w:t>sin</w:t>
      </w:r>
      <w:r>
        <w:rPr>
          <w:spacing w:val="-17"/>
        </w:rPr>
        <w:t xml:space="preserve"> </w:t>
      </w:r>
      <w:r>
        <w:rPr>
          <w:spacing w:val="-4"/>
        </w:rPr>
        <w:t>distinción</w:t>
      </w:r>
      <w:r>
        <w:rPr>
          <w:spacing w:val="-12"/>
        </w:rPr>
        <w:t xml:space="preserve"> </w:t>
      </w:r>
      <w:r>
        <w:rPr>
          <w:spacing w:val="-4"/>
        </w:rPr>
        <w:t>alguna.</w:t>
      </w:r>
      <w:r>
        <w:rPr>
          <w:spacing w:val="-17"/>
        </w:rPr>
        <w:t xml:space="preserve"> </w:t>
      </w:r>
      <w:r>
        <w:rPr>
          <w:spacing w:val="-4"/>
        </w:rPr>
        <w:t>Este</w:t>
      </w:r>
      <w:r>
        <w:rPr>
          <w:spacing w:val="-17"/>
        </w:rPr>
        <w:t xml:space="preserve"> </w:t>
      </w:r>
      <w:r>
        <w:rPr>
          <w:spacing w:val="-4"/>
        </w:rPr>
        <w:t>derecho</w:t>
      </w:r>
      <w:r>
        <w:rPr>
          <w:spacing w:val="-17"/>
        </w:rPr>
        <w:t xml:space="preserve"> </w:t>
      </w:r>
      <w:r>
        <w:rPr>
          <w:spacing w:val="-4"/>
        </w:rPr>
        <w:t>constitucional</w:t>
      </w:r>
      <w:r>
        <w:rPr>
          <w:spacing w:val="-17"/>
        </w:rPr>
        <w:t xml:space="preserve"> </w:t>
      </w:r>
      <w:r>
        <w:rPr>
          <w:spacing w:val="-4"/>
        </w:rPr>
        <w:t xml:space="preserve">permite </w:t>
      </w:r>
      <w:r>
        <w:rPr>
          <w:spacing w:val="-2"/>
        </w:rPr>
        <w:t>organizarse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defender</w:t>
      </w:r>
      <w:r>
        <w:rPr>
          <w:spacing w:val="-15"/>
        </w:rPr>
        <w:t xml:space="preserve"> </w:t>
      </w:r>
      <w:r>
        <w:rPr>
          <w:spacing w:val="-2"/>
        </w:rPr>
        <w:t>sus</w:t>
      </w:r>
      <w:r>
        <w:rPr>
          <w:spacing w:val="-15"/>
        </w:rPr>
        <w:t xml:space="preserve"> </w:t>
      </w:r>
      <w:r>
        <w:rPr>
          <w:spacing w:val="-2"/>
        </w:rPr>
        <w:t>intereses</w:t>
      </w:r>
      <w:r>
        <w:rPr>
          <w:spacing w:val="-15"/>
        </w:rPr>
        <w:t xml:space="preserve"> </w:t>
      </w:r>
      <w:r>
        <w:rPr>
          <w:spacing w:val="-2"/>
        </w:rPr>
        <w:t>laborales,</w:t>
      </w:r>
      <w:r>
        <w:rPr>
          <w:spacing w:val="-15"/>
        </w:rPr>
        <w:t xml:space="preserve"> </w:t>
      </w:r>
      <w:r>
        <w:rPr>
          <w:spacing w:val="-2"/>
        </w:rPr>
        <w:t>negociar</w:t>
      </w:r>
      <w:r>
        <w:rPr>
          <w:spacing w:val="-15"/>
        </w:rPr>
        <w:t xml:space="preserve"> </w:t>
      </w:r>
      <w:r>
        <w:rPr>
          <w:spacing w:val="-2"/>
        </w:rPr>
        <w:t>condiciones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>trabajo,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acceder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beneficios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protección</w:t>
      </w:r>
      <w:r>
        <w:rPr>
          <w:spacing w:val="-10"/>
        </w:rPr>
        <w:t xml:space="preserve"> </w:t>
      </w:r>
      <w:r>
        <w:rPr>
          <w:spacing w:val="-6"/>
        </w:rPr>
        <w:t>laboral.</w:t>
      </w:r>
    </w:p>
    <w:p w:rsidR="006F71E3" w:rsidRDefault="006F71E3">
      <w:pPr>
        <w:pStyle w:val="Textoindependiente"/>
        <w:spacing w:before="4"/>
        <w:rPr>
          <w:sz w:val="24"/>
        </w:rPr>
      </w:pPr>
    </w:p>
    <w:p w:rsidR="006F71E3" w:rsidRDefault="00000000">
      <w:pPr>
        <w:pStyle w:val="Textoindependiente"/>
        <w:spacing w:line="331" w:lineRule="auto"/>
        <w:ind w:left="261" w:right="264"/>
        <w:jc w:val="both"/>
      </w:pPr>
      <w:r>
        <w:t>En muchos países, los trabajadores a honorarios pueden enfrentar desafíos</w:t>
      </w:r>
      <w:r>
        <w:rPr>
          <w:spacing w:val="-21"/>
        </w:rPr>
        <w:t xml:space="preserve"> </w:t>
      </w:r>
      <w:r>
        <w:t>específicos,</w:t>
      </w:r>
      <w:r>
        <w:rPr>
          <w:spacing w:val="-21"/>
        </w:rPr>
        <w:t xml:space="preserve"> </w:t>
      </w:r>
      <w:r>
        <w:t>pues</w:t>
      </w:r>
      <w:r>
        <w:rPr>
          <w:spacing w:val="-21"/>
        </w:rPr>
        <w:t xml:space="preserve"> </w:t>
      </w:r>
      <w:r>
        <w:t>su</w:t>
      </w:r>
      <w:r>
        <w:rPr>
          <w:spacing w:val="-21"/>
        </w:rPr>
        <w:t xml:space="preserve"> </w:t>
      </w:r>
      <w:r>
        <w:t>estatus</w:t>
      </w:r>
      <w:r>
        <w:rPr>
          <w:spacing w:val="-20"/>
        </w:rPr>
        <w:t xml:space="preserve"> </w:t>
      </w:r>
      <w:r>
        <w:t>puede</w:t>
      </w:r>
      <w:r>
        <w:rPr>
          <w:spacing w:val="-21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ser</w:t>
      </w:r>
      <w:r>
        <w:rPr>
          <w:spacing w:val="-21"/>
        </w:rPr>
        <w:t xml:space="preserve"> </w:t>
      </w:r>
      <w:r>
        <w:t>equivalente</w:t>
      </w:r>
      <w:r>
        <w:rPr>
          <w:spacing w:val="-21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los funcionarios públicos. Por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reconocimiento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6"/>
        </w:rPr>
        <w:t>derecho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5"/>
        </w:rPr>
        <w:t xml:space="preserve"> </w:t>
      </w:r>
      <w:r>
        <w:rPr>
          <w:spacing w:val="-6"/>
        </w:rPr>
        <w:t>asociación</w:t>
      </w:r>
      <w:r>
        <w:rPr>
          <w:spacing w:val="-15"/>
        </w:rPr>
        <w:t xml:space="preserve"> </w:t>
      </w:r>
      <w:r>
        <w:rPr>
          <w:spacing w:val="-6"/>
        </w:rPr>
        <w:t>les</w:t>
      </w:r>
      <w:r>
        <w:rPr>
          <w:spacing w:val="-14"/>
        </w:rPr>
        <w:t xml:space="preserve"> </w:t>
      </w:r>
      <w:r>
        <w:rPr>
          <w:spacing w:val="-6"/>
        </w:rPr>
        <w:t>brinda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5"/>
        </w:rPr>
        <w:t xml:space="preserve"> </w:t>
      </w:r>
      <w:r>
        <w:rPr>
          <w:spacing w:val="-6"/>
        </w:rPr>
        <w:t>posibilidad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unirse</w:t>
      </w:r>
      <w:r>
        <w:rPr>
          <w:spacing w:val="-14"/>
        </w:rPr>
        <w:t xml:space="preserve"> </w:t>
      </w:r>
      <w:r>
        <w:rPr>
          <w:spacing w:val="-6"/>
        </w:rPr>
        <w:t>en</w:t>
      </w:r>
      <w:r>
        <w:rPr>
          <w:spacing w:val="-15"/>
        </w:rPr>
        <w:t xml:space="preserve"> </w:t>
      </w:r>
      <w:r>
        <w:rPr>
          <w:spacing w:val="-6"/>
        </w:rPr>
        <w:t>sindicatos</w:t>
      </w:r>
      <w:r>
        <w:rPr>
          <w:spacing w:val="-15"/>
        </w:rPr>
        <w:t xml:space="preserve"> </w:t>
      </w:r>
      <w:r>
        <w:rPr>
          <w:spacing w:val="-6"/>
        </w:rPr>
        <w:t xml:space="preserve">o </w:t>
      </w:r>
      <w:r>
        <w:t>grupos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defensa.</w:t>
      </w:r>
    </w:p>
    <w:p w:rsidR="006F71E3" w:rsidRDefault="006F71E3">
      <w:pPr>
        <w:pStyle w:val="Textoindependiente"/>
        <w:rPr>
          <w:sz w:val="20"/>
        </w:rPr>
      </w:pPr>
    </w:p>
    <w:p w:rsidR="006F71E3" w:rsidRDefault="00000000">
      <w:pPr>
        <w:pStyle w:val="Textoindependiente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244333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01EA1" id="Graphic 2" o:spid="_x0000_s1026" style="position:absolute;margin-left:84.75pt;margin-top:19.2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6F71E3" w:rsidRDefault="00000000">
      <w:pPr>
        <w:spacing w:before="108"/>
        <w:ind w:left="261" w:right="26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Darío, Sánchez. </w:t>
      </w:r>
      <w:r>
        <w:rPr>
          <w:rFonts w:ascii="Calibri" w:hAnsi="Calibri"/>
          <w:i/>
          <w:sz w:val="20"/>
        </w:rPr>
        <w:t>La aplicación del código del trabajo y la existencia de relación laboral en los trabajadores contratados a honorarios en el sector público</w:t>
      </w:r>
      <w:r>
        <w:rPr>
          <w:rFonts w:ascii="Calibri" w:hAnsi="Calibri"/>
          <w:sz w:val="20"/>
        </w:rPr>
        <w:t xml:space="preserve">. Diario Constitucional. Recuperado de: </w:t>
      </w:r>
      <w:r>
        <w:rPr>
          <w:rFonts w:ascii="Calibri" w:hAnsi="Calibri"/>
          <w:spacing w:val="-2"/>
          <w:sz w:val="20"/>
        </w:rPr>
        <w:t>https://</w:t>
      </w:r>
      <w:hyperlink r:id="rId6">
        <w:r>
          <w:rPr>
            <w:rFonts w:ascii="Calibri" w:hAnsi="Calibri"/>
            <w:spacing w:val="-2"/>
            <w:sz w:val="20"/>
          </w:rPr>
          <w:t>www.diarioconstitucional.cl/articulos/la-aplicacion-del-codigo-del-trabajo-y-la-existencia-de-relacion</w:t>
        </w:r>
      </w:hyperlink>
    </w:p>
    <w:p w:rsidR="006F71E3" w:rsidRDefault="00000000">
      <w:pPr>
        <w:ind w:left="261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-laboral-en-los-trabajadores-contratados-a-honorarios-en-el-sector-publico/</w:t>
      </w:r>
    </w:p>
    <w:p w:rsidR="006F71E3" w:rsidRDefault="006F71E3">
      <w:pPr>
        <w:rPr>
          <w:rFonts w:ascii="Calibri"/>
          <w:sz w:val="20"/>
        </w:rPr>
        <w:sectPr w:rsidR="006F71E3">
          <w:pgSz w:w="12240" w:h="15840"/>
          <w:pgMar w:top="1360" w:right="1440" w:bottom="280" w:left="1440" w:header="720" w:footer="720" w:gutter="0"/>
          <w:cols w:space="720"/>
        </w:sectPr>
      </w:pPr>
    </w:p>
    <w:p w:rsidR="006F71E3" w:rsidRDefault="00000000">
      <w:pPr>
        <w:pStyle w:val="Textoindependiente"/>
        <w:spacing w:before="38" w:line="336" w:lineRule="auto"/>
        <w:ind w:left="261" w:right="260"/>
        <w:jc w:val="both"/>
      </w:pPr>
      <w:r>
        <w:lastRenderedPageBreak/>
        <w:t xml:space="preserve">Sin embargo, el estatus de los trabajadores a honorarios en el sector </w:t>
      </w:r>
      <w:r>
        <w:rPr>
          <w:spacing w:val="-6"/>
        </w:rPr>
        <w:t>público</w:t>
      </w:r>
      <w:r>
        <w:rPr>
          <w:spacing w:val="-15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Chile</w:t>
      </w:r>
      <w:r>
        <w:rPr>
          <w:spacing w:val="-7"/>
        </w:rPr>
        <w:t xml:space="preserve"> </w:t>
      </w:r>
      <w:r>
        <w:rPr>
          <w:spacing w:val="-6"/>
        </w:rPr>
        <w:t>es</w:t>
      </w:r>
      <w:r>
        <w:rPr>
          <w:spacing w:val="-7"/>
        </w:rPr>
        <w:t xml:space="preserve"> </w:t>
      </w:r>
      <w:r>
        <w:rPr>
          <w:spacing w:val="-6"/>
        </w:rPr>
        <w:t>absolutamente</w:t>
      </w:r>
      <w:r>
        <w:rPr>
          <w:spacing w:val="-7"/>
        </w:rPr>
        <w:t xml:space="preserve"> </w:t>
      </w:r>
      <w:r>
        <w:rPr>
          <w:spacing w:val="-6"/>
        </w:rPr>
        <w:t>limitado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relación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5"/>
        </w:rPr>
        <w:t xml:space="preserve"> </w:t>
      </w:r>
      <w:r>
        <w:rPr>
          <w:spacing w:val="-6"/>
        </w:rPr>
        <w:t>capacidad</w:t>
      </w:r>
      <w:r>
        <w:rPr>
          <w:spacing w:val="-15"/>
        </w:rPr>
        <w:t xml:space="preserve"> </w:t>
      </w:r>
      <w:r>
        <w:rPr>
          <w:spacing w:val="-6"/>
        </w:rPr>
        <w:t>de organización</w:t>
      </w:r>
      <w:r>
        <w:rPr>
          <w:spacing w:val="-15"/>
        </w:rPr>
        <w:t xml:space="preserve"> </w:t>
      </w:r>
      <w:r>
        <w:rPr>
          <w:spacing w:val="-6"/>
        </w:rPr>
        <w:t>y</w:t>
      </w:r>
      <w:r>
        <w:rPr>
          <w:spacing w:val="-15"/>
        </w:rPr>
        <w:t xml:space="preserve"> </w:t>
      </w:r>
      <w:r>
        <w:rPr>
          <w:spacing w:val="-6"/>
        </w:rPr>
        <w:t>defensa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sus</w:t>
      </w:r>
      <w:r>
        <w:rPr>
          <w:spacing w:val="-14"/>
        </w:rPr>
        <w:t xml:space="preserve"> </w:t>
      </w:r>
      <w:r>
        <w:rPr>
          <w:spacing w:val="-6"/>
        </w:rPr>
        <w:t>derechos.</w:t>
      </w:r>
      <w:r>
        <w:rPr>
          <w:spacing w:val="-15"/>
        </w:rPr>
        <w:t xml:space="preserve"> </w:t>
      </w:r>
      <w:r>
        <w:rPr>
          <w:spacing w:val="-6"/>
        </w:rPr>
        <w:t>Si</w:t>
      </w:r>
      <w:r>
        <w:rPr>
          <w:spacing w:val="-15"/>
        </w:rPr>
        <w:t xml:space="preserve"> </w:t>
      </w:r>
      <w:r>
        <w:rPr>
          <w:spacing w:val="-6"/>
        </w:rPr>
        <w:t>bien</w:t>
      </w:r>
      <w:r>
        <w:rPr>
          <w:spacing w:val="-15"/>
        </w:rPr>
        <w:t xml:space="preserve"> </w:t>
      </w:r>
      <w:r>
        <w:rPr>
          <w:spacing w:val="-6"/>
        </w:rPr>
        <w:t>durante</w:t>
      </w:r>
      <w:r>
        <w:rPr>
          <w:spacing w:val="-15"/>
        </w:rPr>
        <w:t xml:space="preserve"> </w:t>
      </w:r>
      <w:r>
        <w:rPr>
          <w:spacing w:val="-6"/>
        </w:rPr>
        <w:t>estos</w:t>
      </w:r>
      <w:r>
        <w:rPr>
          <w:spacing w:val="-14"/>
        </w:rPr>
        <w:t xml:space="preserve"> </w:t>
      </w:r>
      <w:r>
        <w:rPr>
          <w:spacing w:val="-6"/>
        </w:rPr>
        <w:t>últimos</w:t>
      </w:r>
      <w:r>
        <w:rPr>
          <w:spacing w:val="-15"/>
        </w:rPr>
        <w:t xml:space="preserve"> </w:t>
      </w:r>
      <w:r>
        <w:rPr>
          <w:spacing w:val="-6"/>
        </w:rPr>
        <w:t xml:space="preserve">10 </w:t>
      </w:r>
      <w:r>
        <w:rPr>
          <w:spacing w:val="-8"/>
        </w:rPr>
        <w:t>años</w:t>
      </w:r>
      <w:r>
        <w:rPr>
          <w:spacing w:val="-13"/>
        </w:rPr>
        <w:t xml:space="preserve"> </w:t>
      </w:r>
      <w:r>
        <w:rPr>
          <w:spacing w:val="-8"/>
        </w:rPr>
        <w:t>se</w:t>
      </w:r>
      <w:r>
        <w:rPr>
          <w:spacing w:val="-13"/>
        </w:rPr>
        <w:t xml:space="preserve"> </w:t>
      </w:r>
      <w:r>
        <w:rPr>
          <w:spacing w:val="-8"/>
        </w:rPr>
        <w:t>les ha</w:t>
      </w:r>
      <w:r>
        <w:rPr>
          <w:spacing w:val="-9"/>
        </w:rPr>
        <w:t xml:space="preserve"> </w:t>
      </w:r>
      <w:r>
        <w:rPr>
          <w:spacing w:val="-8"/>
        </w:rPr>
        <w:t>reconocido</w:t>
      </w:r>
      <w:r>
        <w:rPr>
          <w:spacing w:val="-9"/>
        </w:rPr>
        <w:t xml:space="preserve"> </w:t>
      </w:r>
      <w:r>
        <w:rPr>
          <w:spacing w:val="-8"/>
        </w:rPr>
        <w:t>una</w:t>
      </w:r>
      <w:r>
        <w:rPr>
          <w:spacing w:val="-9"/>
        </w:rPr>
        <w:t xml:space="preserve"> </w:t>
      </w:r>
      <w:r>
        <w:rPr>
          <w:spacing w:val="-8"/>
        </w:rPr>
        <w:t>serie</w:t>
      </w:r>
      <w:r>
        <w:rPr>
          <w:spacing w:val="-9"/>
        </w:rPr>
        <w:t xml:space="preserve"> </w:t>
      </w:r>
      <w:r>
        <w:rPr>
          <w:spacing w:val="-8"/>
        </w:rPr>
        <w:t>de</w:t>
      </w:r>
      <w:r>
        <w:rPr>
          <w:spacing w:val="-9"/>
        </w:rPr>
        <w:t xml:space="preserve"> </w:t>
      </w:r>
      <w:r>
        <w:rPr>
          <w:spacing w:val="-8"/>
        </w:rPr>
        <w:t>derechos,</w:t>
      </w:r>
      <w:r>
        <w:rPr>
          <w:spacing w:val="-9"/>
        </w:rPr>
        <w:t xml:space="preserve"> </w:t>
      </w:r>
      <w:r>
        <w:rPr>
          <w:spacing w:val="-8"/>
        </w:rPr>
        <w:t>consagrados</w:t>
      </w:r>
      <w:r>
        <w:rPr>
          <w:spacing w:val="-9"/>
        </w:rPr>
        <w:t xml:space="preserve"> </w:t>
      </w:r>
      <w:r>
        <w:rPr>
          <w:spacing w:val="-8"/>
        </w:rPr>
        <w:t>entre</w:t>
      </w:r>
      <w:r>
        <w:rPr>
          <w:spacing w:val="-13"/>
        </w:rPr>
        <w:t xml:space="preserve"> </w:t>
      </w:r>
      <w:r>
        <w:rPr>
          <w:spacing w:val="-8"/>
        </w:rPr>
        <w:t xml:space="preserve">otros, </w:t>
      </w: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ley</w:t>
      </w:r>
      <w:r>
        <w:rPr>
          <w:spacing w:val="52"/>
        </w:rPr>
        <w:t xml:space="preserve"> </w:t>
      </w:r>
      <w:r>
        <w:rPr>
          <w:spacing w:val="-4"/>
        </w:rPr>
        <w:t>N°21.133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otorga</w:t>
      </w:r>
      <w:r>
        <w:rPr>
          <w:spacing w:val="-10"/>
        </w:rPr>
        <w:t xml:space="preserve"> </w:t>
      </w:r>
      <w:r>
        <w:rPr>
          <w:spacing w:val="-4"/>
        </w:rPr>
        <w:t>derecho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licencia,</w:t>
      </w:r>
      <w:r>
        <w:rPr>
          <w:spacing w:val="-17"/>
        </w:rPr>
        <w:t xml:space="preserve"> </w:t>
      </w:r>
      <w:r>
        <w:rPr>
          <w:spacing w:val="-4"/>
        </w:rPr>
        <w:t>seguridad</w:t>
      </w:r>
      <w:r>
        <w:rPr>
          <w:spacing w:val="-17"/>
        </w:rPr>
        <w:t xml:space="preserve"> </w:t>
      </w:r>
      <w:r>
        <w:rPr>
          <w:spacing w:val="-4"/>
        </w:rPr>
        <w:t>social,</w:t>
      </w:r>
      <w:r>
        <w:rPr>
          <w:spacing w:val="-16"/>
        </w:rPr>
        <w:t xml:space="preserve"> </w:t>
      </w:r>
      <w:r>
        <w:rPr>
          <w:spacing w:val="-6"/>
        </w:rPr>
        <w:t>entre</w:t>
      </w:r>
    </w:p>
    <w:p w:rsidR="006F71E3" w:rsidRDefault="00000000">
      <w:pPr>
        <w:pStyle w:val="Textoindependiente"/>
        <w:spacing w:before="46"/>
        <w:ind w:left="261"/>
        <w:jc w:val="both"/>
      </w:pPr>
      <w:r>
        <w:rPr>
          <w:w w:val="90"/>
        </w:rPr>
        <w:t>otros,</w:t>
      </w:r>
      <w:r>
        <w:rPr>
          <w:spacing w:val="3"/>
        </w:rPr>
        <w:t xml:space="preserve"> </w:t>
      </w:r>
      <w:r>
        <w:rPr>
          <w:w w:val="90"/>
        </w:rPr>
        <w:t>estos</w:t>
      </w:r>
      <w:r>
        <w:rPr>
          <w:spacing w:val="4"/>
        </w:rPr>
        <w:t xml:space="preserve"> </w:t>
      </w:r>
      <w:r>
        <w:rPr>
          <w:w w:val="90"/>
        </w:rPr>
        <w:t>no</w:t>
      </w:r>
      <w:r>
        <w:rPr>
          <w:spacing w:val="4"/>
        </w:rPr>
        <w:t xml:space="preserve"> </w:t>
      </w:r>
      <w:r>
        <w:rPr>
          <w:w w:val="90"/>
        </w:rPr>
        <w:t>son</w:t>
      </w:r>
      <w:r>
        <w:rPr>
          <w:spacing w:val="4"/>
        </w:rPr>
        <w:t xml:space="preserve"> </w:t>
      </w:r>
      <w:r>
        <w:rPr>
          <w:spacing w:val="-2"/>
          <w:w w:val="90"/>
        </w:rPr>
        <w:t>suficientes.</w:t>
      </w:r>
    </w:p>
    <w:p w:rsidR="006F71E3" w:rsidRDefault="006F71E3">
      <w:pPr>
        <w:pStyle w:val="Textoindependiente"/>
        <w:spacing w:before="116"/>
        <w:rPr>
          <w:sz w:val="24"/>
        </w:rPr>
      </w:pPr>
    </w:p>
    <w:p w:rsidR="006F71E3" w:rsidRDefault="00000000">
      <w:pPr>
        <w:pStyle w:val="Textoindependiente"/>
        <w:spacing w:line="331" w:lineRule="auto"/>
        <w:ind w:left="261" w:right="259"/>
        <w:jc w:val="both"/>
      </w:pPr>
      <w:r>
        <w:rPr>
          <w:spacing w:val="-4"/>
        </w:rPr>
        <w:t>Con</w:t>
      </w:r>
      <w:r>
        <w:rPr>
          <w:spacing w:val="-17"/>
        </w:rPr>
        <w:t xml:space="preserve"> </w:t>
      </w:r>
      <w:r>
        <w:rPr>
          <w:spacing w:val="-4"/>
        </w:rPr>
        <w:t>todo,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Contraloría</w:t>
      </w:r>
      <w:r>
        <w:rPr>
          <w:spacing w:val="-17"/>
        </w:rPr>
        <w:t xml:space="preserve"> </w:t>
      </w:r>
      <w:r>
        <w:rPr>
          <w:spacing w:val="-4"/>
        </w:rPr>
        <w:t>General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República</w:t>
      </w:r>
      <w:r>
        <w:rPr>
          <w:spacing w:val="-17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4"/>
        </w:rPr>
        <w:t>reiteradas</w:t>
      </w:r>
      <w:r>
        <w:rPr>
          <w:spacing w:val="-16"/>
        </w:rPr>
        <w:t xml:space="preserve"> </w:t>
      </w:r>
      <w:r>
        <w:rPr>
          <w:spacing w:val="-4"/>
        </w:rPr>
        <w:t xml:space="preserve">ocasiones </w:t>
      </w:r>
      <w:r>
        <w:rPr>
          <w:spacing w:val="-2"/>
        </w:rPr>
        <w:t>ha</w:t>
      </w:r>
      <w:r>
        <w:rPr>
          <w:spacing w:val="-19"/>
        </w:rPr>
        <w:t xml:space="preserve"> </w:t>
      </w:r>
      <w:r>
        <w:rPr>
          <w:spacing w:val="-2"/>
        </w:rPr>
        <w:t>sostenido</w:t>
      </w:r>
      <w:r>
        <w:rPr>
          <w:spacing w:val="-19"/>
        </w:rPr>
        <w:t xml:space="preserve"> </w:t>
      </w:r>
      <w:r>
        <w:rPr>
          <w:spacing w:val="-2"/>
        </w:rPr>
        <w:t>que,</w:t>
      </w:r>
      <w:r>
        <w:rPr>
          <w:spacing w:val="-19"/>
        </w:rPr>
        <w:t xml:space="preserve"> </w:t>
      </w:r>
      <w:r>
        <w:rPr>
          <w:spacing w:val="-2"/>
        </w:rPr>
        <w:t>al</w:t>
      </w:r>
      <w:r>
        <w:rPr>
          <w:spacing w:val="-19"/>
        </w:rPr>
        <w:t xml:space="preserve"> </w:t>
      </w:r>
      <w:r>
        <w:rPr>
          <w:spacing w:val="-2"/>
        </w:rPr>
        <w:t>tener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trabajadores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honorarios</w:t>
      </w:r>
      <w:r>
        <w:rPr>
          <w:spacing w:val="-19"/>
        </w:rPr>
        <w:t xml:space="preserve"> </w:t>
      </w:r>
      <w:r>
        <w:rPr>
          <w:spacing w:val="-2"/>
        </w:rPr>
        <w:t>una</w:t>
      </w:r>
      <w:r>
        <w:rPr>
          <w:spacing w:val="-18"/>
        </w:rPr>
        <w:t xml:space="preserve"> </w:t>
      </w:r>
      <w:r>
        <w:rPr>
          <w:spacing w:val="-2"/>
        </w:rPr>
        <w:t>naturaleza civil,</w:t>
      </w:r>
      <w:r>
        <w:rPr>
          <w:spacing w:val="-19"/>
        </w:rPr>
        <w:t xml:space="preserve"> </w:t>
      </w:r>
      <w:r>
        <w:rPr>
          <w:spacing w:val="-2"/>
        </w:rPr>
        <w:t>estos</w:t>
      </w:r>
      <w:r>
        <w:rPr>
          <w:spacing w:val="-19"/>
        </w:rPr>
        <w:t xml:space="preserve"> </w:t>
      </w:r>
      <w:r>
        <w:rPr>
          <w:spacing w:val="-2"/>
        </w:rPr>
        <w:t>no</w:t>
      </w:r>
      <w:r>
        <w:rPr>
          <w:spacing w:val="-19"/>
        </w:rPr>
        <w:t xml:space="preserve"> </w:t>
      </w:r>
      <w:r>
        <w:rPr>
          <w:spacing w:val="-2"/>
        </w:rPr>
        <w:t>tienen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calidad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funcionarios</w:t>
      </w:r>
      <w:r>
        <w:rPr>
          <w:spacing w:val="-19"/>
        </w:rPr>
        <w:t xml:space="preserve"> </w:t>
      </w:r>
      <w:r>
        <w:rPr>
          <w:spacing w:val="-2"/>
        </w:rPr>
        <w:t>públicos</w:t>
      </w:r>
      <w:r>
        <w:rPr>
          <w:spacing w:val="-19"/>
        </w:rPr>
        <w:t xml:space="preserve"> </w:t>
      </w:r>
      <w:r>
        <w:rPr>
          <w:spacing w:val="-2"/>
        </w:rPr>
        <w:t>y,</w:t>
      </w:r>
      <w:r>
        <w:rPr>
          <w:spacing w:val="-18"/>
        </w:rPr>
        <w:t xml:space="preserve"> </w:t>
      </w:r>
      <w:r>
        <w:rPr>
          <w:spacing w:val="-2"/>
        </w:rPr>
        <w:t>por</w:t>
      </w:r>
      <w:r>
        <w:rPr>
          <w:spacing w:val="-19"/>
        </w:rPr>
        <w:t xml:space="preserve"> </w:t>
      </w:r>
      <w:r>
        <w:rPr>
          <w:spacing w:val="-2"/>
        </w:rPr>
        <w:t>tanto,</w:t>
      </w:r>
      <w:r>
        <w:rPr>
          <w:spacing w:val="-19"/>
        </w:rPr>
        <w:t xml:space="preserve"> </w:t>
      </w:r>
      <w:r>
        <w:rPr>
          <w:spacing w:val="-2"/>
        </w:rPr>
        <w:t>no poseen</w:t>
      </w:r>
      <w:r>
        <w:rPr>
          <w:spacing w:val="-19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beneficios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asociación.</w:t>
      </w:r>
      <w:r>
        <w:rPr>
          <w:spacing w:val="-18"/>
        </w:rPr>
        <w:t xml:space="preserve"> </w:t>
      </w:r>
      <w:r>
        <w:rPr>
          <w:spacing w:val="-2"/>
        </w:rPr>
        <w:t>Por</w:t>
      </w:r>
      <w:r>
        <w:rPr>
          <w:spacing w:val="-19"/>
        </w:rPr>
        <w:t xml:space="preserve"> </w:t>
      </w:r>
      <w:r>
        <w:rPr>
          <w:spacing w:val="-2"/>
        </w:rPr>
        <w:t>otra</w:t>
      </w:r>
      <w:r>
        <w:rPr>
          <w:spacing w:val="-19"/>
        </w:rPr>
        <w:t xml:space="preserve"> </w:t>
      </w:r>
      <w:r>
        <w:rPr>
          <w:spacing w:val="-2"/>
        </w:rPr>
        <w:t>parte,</w:t>
      </w:r>
      <w:r>
        <w:rPr>
          <w:spacing w:val="-19"/>
        </w:rPr>
        <w:t xml:space="preserve"> </w:t>
      </w:r>
      <w:r>
        <w:rPr>
          <w:spacing w:val="-2"/>
        </w:rPr>
        <w:t>en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ley</w:t>
      </w:r>
      <w:r>
        <w:rPr>
          <w:spacing w:val="-19"/>
        </w:rPr>
        <w:t xml:space="preserve"> </w:t>
      </w:r>
      <w:r>
        <w:rPr>
          <w:spacing w:val="-2"/>
        </w:rPr>
        <w:t>N°19.296</w:t>
      </w:r>
      <w:r>
        <w:rPr>
          <w:spacing w:val="-19"/>
        </w:rPr>
        <w:t xml:space="preserve"> </w:t>
      </w:r>
      <w:r>
        <w:rPr>
          <w:spacing w:val="-2"/>
        </w:rPr>
        <w:t xml:space="preserve">el </w:t>
      </w:r>
      <w:r>
        <w:rPr>
          <w:spacing w:val="-8"/>
        </w:rPr>
        <w:t>derecho a asociarse de los trabajadores a honorarios no está reconocido.</w:t>
      </w:r>
    </w:p>
    <w:p w:rsidR="006F71E3" w:rsidRDefault="006F71E3">
      <w:pPr>
        <w:pStyle w:val="Textoindependiente"/>
        <w:spacing w:before="5"/>
        <w:rPr>
          <w:sz w:val="24"/>
        </w:rPr>
      </w:pPr>
    </w:p>
    <w:p w:rsidR="006F71E3" w:rsidRDefault="00000000">
      <w:pPr>
        <w:spacing w:line="331" w:lineRule="auto"/>
        <w:ind w:left="261" w:right="262"/>
        <w:jc w:val="both"/>
        <w:rPr>
          <w:sz w:val="26"/>
        </w:rPr>
      </w:pP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mayor abundamiento, “la Contraloría General de la República ha </w:t>
      </w:r>
      <w:r>
        <w:rPr>
          <w:spacing w:val="-6"/>
          <w:sz w:val="26"/>
        </w:rPr>
        <w:t>sostenido en forma reiterada e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invariable,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entre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otros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 xml:space="preserve">pronunciamientos, </w:t>
      </w:r>
      <w:r>
        <w:rPr>
          <w:spacing w:val="-8"/>
          <w:sz w:val="26"/>
        </w:rPr>
        <w:t>en</w:t>
      </w:r>
      <w:r>
        <w:rPr>
          <w:sz w:val="26"/>
        </w:rPr>
        <w:t xml:space="preserve"> </w:t>
      </w:r>
      <w:r>
        <w:rPr>
          <w:spacing w:val="-8"/>
          <w:sz w:val="26"/>
        </w:rPr>
        <w:t>el</w:t>
      </w:r>
      <w:r>
        <w:rPr>
          <w:sz w:val="26"/>
        </w:rPr>
        <w:t xml:space="preserve"> </w:t>
      </w:r>
      <w:r>
        <w:rPr>
          <w:spacing w:val="-8"/>
          <w:sz w:val="26"/>
        </w:rPr>
        <w:t>dictamen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N°23.247,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17.04.2013,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lo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siguiente: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«…</w:t>
      </w:r>
      <w:r>
        <w:rPr>
          <w:i/>
          <w:spacing w:val="-8"/>
          <w:sz w:val="26"/>
        </w:rPr>
        <w:t>según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lo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previsto en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el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artículo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11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de</w:t>
      </w:r>
      <w:r>
        <w:rPr>
          <w:i/>
          <w:spacing w:val="-4"/>
          <w:sz w:val="26"/>
        </w:rPr>
        <w:t xml:space="preserve"> </w:t>
      </w:r>
      <w:r>
        <w:rPr>
          <w:i/>
          <w:spacing w:val="-8"/>
          <w:sz w:val="26"/>
        </w:rPr>
        <w:t>la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ley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N°18.834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y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el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criterio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contenido,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entre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otros,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en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 xml:space="preserve">los </w:t>
      </w:r>
      <w:r>
        <w:rPr>
          <w:i/>
          <w:spacing w:val="-4"/>
          <w:sz w:val="26"/>
        </w:rPr>
        <w:t>dictámenes</w:t>
      </w:r>
      <w:r>
        <w:rPr>
          <w:i/>
          <w:spacing w:val="-16"/>
          <w:sz w:val="26"/>
        </w:rPr>
        <w:t xml:space="preserve"> </w:t>
      </w:r>
      <w:r>
        <w:rPr>
          <w:i/>
          <w:spacing w:val="-4"/>
          <w:sz w:val="26"/>
        </w:rPr>
        <w:t>N°s.34.888</w:t>
      </w:r>
      <w:r>
        <w:rPr>
          <w:i/>
          <w:spacing w:val="-15"/>
          <w:sz w:val="26"/>
        </w:rPr>
        <w:t xml:space="preserve"> </w:t>
      </w:r>
      <w:r>
        <w:rPr>
          <w:i/>
          <w:spacing w:val="-4"/>
          <w:sz w:val="26"/>
        </w:rPr>
        <w:t>y</w:t>
      </w:r>
      <w:r>
        <w:rPr>
          <w:i/>
          <w:spacing w:val="-16"/>
          <w:sz w:val="26"/>
        </w:rPr>
        <w:t xml:space="preserve"> </w:t>
      </w:r>
      <w:r>
        <w:rPr>
          <w:i/>
          <w:spacing w:val="-4"/>
          <w:sz w:val="26"/>
        </w:rPr>
        <w:t>51.125,</w:t>
      </w:r>
      <w:r>
        <w:rPr>
          <w:i/>
          <w:spacing w:val="-15"/>
          <w:sz w:val="26"/>
        </w:rPr>
        <w:t xml:space="preserve"> </w:t>
      </w:r>
      <w:r>
        <w:rPr>
          <w:i/>
          <w:spacing w:val="-4"/>
          <w:sz w:val="26"/>
        </w:rPr>
        <w:t>ambos</w:t>
      </w:r>
      <w:r>
        <w:rPr>
          <w:i/>
          <w:spacing w:val="-16"/>
          <w:sz w:val="26"/>
        </w:rPr>
        <w:t xml:space="preserve"> </w:t>
      </w:r>
      <w:r>
        <w:rPr>
          <w:i/>
          <w:spacing w:val="-4"/>
          <w:sz w:val="26"/>
        </w:rPr>
        <w:t>de</w:t>
      </w:r>
      <w:r>
        <w:rPr>
          <w:i/>
          <w:spacing w:val="-15"/>
          <w:sz w:val="26"/>
        </w:rPr>
        <w:t xml:space="preserve"> </w:t>
      </w:r>
      <w:r>
        <w:rPr>
          <w:i/>
          <w:spacing w:val="-4"/>
          <w:sz w:val="26"/>
        </w:rPr>
        <w:t>2010,</w:t>
      </w:r>
      <w:r>
        <w:rPr>
          <w:i/>
          <w:spacing w:val="-16"/>
          <w:sz w:val="26"/>
        </w:rPr>
        <w:t xml:space="preserve"> </w:t>
      </w:r>
      <w:r>
        <w:rPr>
          <w:i/>
          <w:spacing w:val="-4"/>
          <w:sz w:val="26"/>
        </w:rPr>
        <w:t>de</w:t>
      </w:r>
      <w:r>
        <w:rPr>
          <w:i/>
          <w:spacing w:val="-15"/>
          <w:sz w:val="26"/>
        </w:rPr>
        <w:t xml:space="preserve"> </w:t>
      </w:r>
      <w:r>
        <w:rPr>
          <w:i/>
          <w:spacing w:val="-4"/>
          <w:sz w:val="26"/>
        </w:rPr>
        <w:t>este</w:t>
      </w:r>
      <w:r>
        <w:rPr>
          <w:i/>
          <w:spacing w:val="-16"/>
          <w:sz w:val="26"/>
        </w:rPr>
        <w:t xml:space="preserve"> </w:t>
      </w:r>
      <w:r>
        <w:rPr>
          <w:i/>
          <w:spacing w:val="-4"/>
          <w:sz w:val="26"/>
        </w:rPr>
        <w:t>origen,</w:t>
      </w:r>
      <w:r>
        <w:rPr>
          <w:i/>
          <w:spacing w:val="-15"/>
          <w:sz w:val="26"/>
        </w:rPr>
        <w:t xml:space="preserve"> </w:t>
      </w:r>
      <w:r>
        <w:rPr>
          <w:i/>
          <w:spacing w:val="-4"/>
          <w:sz w:val="26"/>
        </w:rPr>
        <w:t xml:space="preserve">quienes </w:t>
      </w:r>
      <w:r>
        <w:rPr>
          <w:i/>
          <w:w w:val="90"/>
          <w:sz w:val="26"/>
        </w:rPr>
        <w:t>prestan</w:t>
      </w:r>
      <w:r>
        <w:rPr>
          <w:i/>
          <w:sz w:val="26"/>
        </w:rPr>
        <w:t xml:space="preserve"> </w:t>
      </w:r>
      <w:r>
        <w:rPr>
          <w:i/>
          <w:w w:val="90"/>
          <w:sz w:val="26"/>
        </w:rPr>
        <w:t>servicios</w:t>
      </w:r>
      <w:r>
        <w:rPr>
          <w:i/>
          <w:sz w:val="26"/>
        </w:rPr>
        <w:t xml:space="preserve"> </w:t>
      </w:r>
      <w:r>
        <w:rPr>
          <w:i/>
          <w:w w:val="90"/>
          <w:sz w:val="26"/>
        </w:rPr>
        <w:t>a la Administración bajo la indicada modalidad, no poseen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la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calidad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de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funcionarios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y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tienen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como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principal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norma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reguladora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de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 xml:space="preserve">sus </w:t>
      </w:r>
      <w:r>
        <w:rPr>
          <w:i/>
          <w:spacing w:val="-6"/>
          <w:sz w:val="26"/>
        </w:rPr>
        <w:t>relaciones</w:t>
      </w:r>
      <w:r>
        <w:rPr>
          <w:i/>
          <w:spacing w:val="-1"/>
          <w:sz w:val="26"/>
        </w:rPr>
        <w:t xml:space="preserve"> </w:t>
      </w:r>
      <w:r>
        <w:rPr>
          <w:i/>
          <w:spacing w:val="-6"/>
          <w:sz w:val="26"/>
        </w:rPr>
        <w:t>con</w:t>
      </w:r>
      <w:r>
        <w:rPr>
          <w:i/>
          <w:spacing w:val="-1"/>
          <w:sz w:val="26"/>
        </w:rPr>
        <w:t xml:space="preserve"> </w:t>
      </w:r>
      <w:r>
        <w:rPr>
          <w:i/>
          <w:spacing w:val="-6"/>
          <w:sz w:val="26"/>
        </w:rPr>
        <w:t>ella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el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propio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contrato,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por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lo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que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el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prestador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no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posee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 xml:space="preserve">otros </w:t>
      </w:r>
      <w:r>
        <w:rPr>
          <w:i/>
          <w:spacing w:val="-8"/>
          <w:sz w:val="26"/>
        </w:rPr>
        <w:t>beneficios que los que se contemplen expresamente en ese instrumento y la vigencia de éste se encuentra subordinada a lo que acuerden las partes</w:t>
      </w:r>
      <w:r>
        <w:rPr>
          <w:spacing w:val="-8"/>
          <w:sz w:val="26"/>
        </w:rPr>
        <w:t>».”</w:t>
      </w:r>
      <w:r>
        <w:rPr>
          <w:spacing w:val="-8"/>
          <w:sz w:val="26"/>
          <w:vertAlign w:val="superscript"/>
        </w:rPr>
        <w:t>5</w:t>
      </w:r>
    </w:p>
    <w:p w:rsidR="006F71E3" w:rsidRDefault="006F71E3">
      <w:pPr>
        <w:pStyle w:val="Textoindependiente"/>
        <w:rPr>
          <w:sz w:val="24"/>
        </w:rPr>
      </w:pPr>
    </w:p>
    <w:p w:rsidR="006F71E3" w:rsidRDefault="006F71E3">
      <w:pPr>
        <w:pStyle w:val="Textoindependiente"/>
        <w:spacing w:before="23"/>
        <w:rPr>
          <w:sz w:val="24"/>
        </w:rPr>
      </w:pPr>
    </w:p>
    <w:p w:rsidR="006F71E3" w:rsidRDefault="00000000">
      <w:pPr>
        <w:spacing w:line="331" w:lineRule="auto"/>
        <w:ind w:left="261" w:right="265"/>
        <w:jc w:val="both"/>
        <w:rPr>
          <w:i/>
          <w:sz w:val="26"/>
        </w:rPr>
      </w:pPr>
      <w:r>
        <w:rPr>
          <w:sz w:val="26"/>
        </w:rPr>
        <w:t xml:space="preserve">Asimismo, el aludido Órgano de Control, en referencia al personal </w:t>
      </w:r>
      <w:r>
        <w:rPr>
          <w:spacing w:val="-6"/>
          <w:sz w:val="26"/>
        </w:rPr>
        <w:t>contratado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honorarios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por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las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municipalidades,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sostuvo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el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 xml:space="preserve">dictamen </w:t>
      </w:r>
      <w:r>
        <w:rPr>
          <w:spacing w:val="-8"/>
          <w:sz w:val="26"/>
        </w:rPr>
        <w:t>N°9.804,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07.02.2014: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«…</w:t>
      </w:r>
      <w:r>
        <w:rPr>
          <w:i/>
          <w:spacing w:val="-8"/>
          <w:sz w:val="26"/>
        </w:rPr>
        <w:t>de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conformidad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con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lo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previsto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en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el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artículo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 xml:space="preserve">4°, </w:t>
      </w:r>
      <w:r>
        <w:rPr>
          <w:i/>
          <w:w w:val="90"/>
          <w:sz w:val="26"/>
        </w:rPr>
        <w:t xml:space="preserve">inciso tercero, de la ley N°18.883, Estatuto Administrativo para Funcionarios </w:t>
      </w:r>
      <w:r>
        <w:rPr>
          <w:i/>
          <w:spacing w:val="-6"/>
          <w:sz w:val="26"/>
        </w:rPr>
        <w:t>Municipales,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las</w:t>
      </w:r>
      <w:r>
        <w:rPr>
          <w:i/>
          <w:spacing w:val="-5"/>
          <w:sz w:val="26"/>
        </w:rPr>
        <w:t xml:space="preserve"> </w:t>
      </w:r>
      <w:r>
        <w:rPr>
          <w:i/>
          <w:spacing w:val="-6"/>
          <w:sz w:val="26"/>
        </w:rPr>
        <w:t>personas</w:t>
      </w:r>
      <w:r>
        <w:rPr>
          <w:i/>
          <w:spacing w:val="-4"/>
          <w:sz w:val="26"/>
        </w:rPr>
        <w:t xml:space="preserve"> </w:t>
      </w:r>
      <w:r>
        <w:rPr>
          <w:i/>
          <w:spacing w:val="-6"/>
          <w:sz w:val="26"/>
        </w:rPr>
        <w:t>contratadas</w:t>
      </w:r>
      <w:r>
        <w:rPr>
          <w:i/>
          <w:spacing w:val="-5"/>
          <w:sz w:val="26"/>
        </w:rPr>
        <w:t xml:space="preserve"> </w:t>
      </w:r>
      <w:r>
        <w:rPr>
          <w:i/>
          <w:spacing w:val="-6"/>
          <w:sz w:val="26"/>
        </w:rPr>
        <w:t>a</w:t>
      </w:r>
      <w:r>
        <w:rPr>
          <w:i/>
          <w:spacing w:val="-4"/>
          <w:sz w:val="26"/>
        </w:rPr>
        <w:t xml:space="preserve"> </w:t>
      </w:r>
      <w:r>
        <w:rPr>
          <w:i/>
          <w:spacing w:val="-6"/>
          <w:sz w:val="26"/>
        </w:rPr>
        <w:t>honorarios</w:t>
      </w:r>
      <w:r>
        <w:rPr>
          <w:i/>
          <w:spacing w:val="-4"/>
          <w:sz w:val="26"/>
        </w:rPr>
        <w:t xml:space="preserve"> </w:t>
      </w:r>
      <w:r>
        <w:rPr>
          <w:i/>
          <w:spacing w:val="-6"/>
          <w:sz w:val="26"/>
        </w:rPr>
        <w:t>se</w:t>
      </w:r>
      <w:r>
        <w:rPr>
          <w:i/>
          <w:spacing w:val="-5"/>
          <w:sz w:val="26"/>
        </w:rPr>
        <w:t xml:space="preserve"> </w:t>
      </w:r>
      <w:r>
        <w:rPr>
          <w:i/>
          <w:spacing w:val="-6"/>
          <w:sz w:val="26"/>
        </w:rPr>
        <w:t>rigen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por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las</w:t>
      </w:r>
      <w:r>
        <w:rPr>
          <w:i/>
          <w:spacing w:val="-13"/>
          <w:sz w:val="26"/>
        </w:rPr>
        <w:t xml:space="preserve"> </w:t>
      </w:r>
      <w:r>
        <w:rPr>
          <w:i/>
          <w:spacing w:val="-9"/>
          <w:sz w:val="26"/>
        </w:rPr>
        <w:t>reglas</w:t>
      </w:r>
    </w:p>
    <w:p w:rsidR="006F71E3" w:rsidRDefault="00000000">
      <w:pPr>
        <w:pStyle w:val="Textoindependiente"/>
        <w:spacing w:before="1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158056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EF96" id="Graphic 3" o:spid="_x0000_s1026" style="position:absolute;margin-left:84.75pt;margin-top:12.4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6F71E3" w:rsidRDefault="00000000">
      <w:pPr>
        <w:spacing w:before="101"/>
        <w:ind w:left="261" w:right="385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z w:val="20"/>
        </w:rPr>
        <w:t xml:space="preserve"> Ord N° 325, del 20 de enero de 2020, Dirección del Trabajo; </w:t>
      </w:r>
      <w:hyperlink r:id="rId7">
        <w:r>
          <w:rPr>
            <w:rFonts w:ascii="Calibri" w:hAnsi="Calibri"/>
            <w:spacing w:val="-2"/>
            <w:sz w:val="20"/>
          </w:rPr>
          <w:t>https://www.dt.gob.cl/legislacion/1624/w3-article-118215.html</w:t>
        </w:r>
      </w:hyperlink>
      <w:r>
        <w:rPr>
          <w:rFonts w:ascii="Calibri" w:hAnsi="Calibri"/>
          <w:spacing w:val="-2"/>
          <w:sz w:val="20"/>
        </w:rPr>
        <w:t>.</w:t>
      </w:r>
    </w:p>
    <w:p w:rsidR="006F71E3" w:rsidRDefault="006F71E3">
      <w:pPr>
        <w:rPr>
          <w:rFonts w:ascii="Calibri" w:hAnsi="Calibri"/>
          <w:sz w:val="20"/>
        </w:rPr>
        <w:sectPr w:rsidR="006F71E3">
          <w:pgSz w:w="12240" w:h="15840"/>
          <w:pgMar w:top="1360" w:right="1440" w:bottom="280" w:left="1440" w:header="720" w:footer="720" w:gutter="0"/>
          <w:cols w:space="720"/>
        </w:sectPr>
      </w:pPr>
    </w:p>
    <w:p w:rsidR="006F71E3" w:rsidRDefault="00000000">
      <w:pPr>
        <w:spacing w:line="331" w:lineRule="auto"/>
        <w:ind w:left="261" w:right="265"/>
        <w:jc w:val="both"/>
        <w:rPr>
          <w:sz w:val="26"/>
        </w:rPr>
      </w:pPr>
      <w:r>
        <w:rPr>
          <w:i/>
          <w:sz w:val="26"/>
        </w:rPr>
        <w:lastRenderedPageBreak/>
        <w:t xml:space="preserve">que establezca el respectivo acuerdo y no les son aplicables las </w:t>
      </w:r>
      <w:r>
        <w:rPr>
          <w:i/>
          <w:spacing w:val="-6"/>
          <w:sz w:val="26"/>
        </w:rPr>
        <w:t>disposiciones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contenidas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en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dicho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cuerpo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normativo</w:t>
      </w:r>
      <w:r>
        <w:rPr>
          <w:spacing w:val="-6"/>
          <w:sz w:val="26"/>
        </w:rPr>
        <w:t>».”</w:t>
      </w:r>
      <w:r>
        <w:rPr>
          <w:spacing w:val="-6"/>
          <w:sz w:val="26"/>
          <w:vertAlign w:val="superscript"/>
        </w:rPr>
        <w:t>6</w:t>
      </w:r>
    </w:p>
    <w:p w:rsidR="006F71E3" w:rsidRDefault="00000000">
      <w:pPr>
        <w:pStyle w:val="Textoindependiente"/>
        <w:spacing w:before="150" w:line="331" w:lineRule="auto"/>
        <w:ind w:left="261" w:right="260"/>
        <w:jc w:val="both"/>
      </w:pPr>
      <w:r>
        <w:t>En virtud de la doctrina administrativa antes mencionada, algunos expertos concluyen</w:t>
      </w:r>
      <w:r>
        <w:rPr>
          <w:spacing w:val="40"/>
        </w:rPr>
        <w:t xml:space="preserve"> </w:t>
      </w:r>
      <w:r>
        <w:t>que no resulta aplicable</w:t>
      </w:r>
      <w:r>
        <w:rPr>
          <w:spacing w:val="40"/>
        </w:rPr>
        <w:t xml:space="preserve"> </w:t>
      </w:r>
      <w:r>
        <w:t xml:space="preserve">a los trabajadores a </w:t>
      </w:r>
      <w:r>
        <w:rPr>
          <w:spacing w:val="-6"/>
        </w:rPr>
        <w:t>honorarios,</w:t>
      </w:r>
      <w:r>
        <w:rPr>
          <w:spacing w:val="42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ley</w:t>
      </w:r>
      <w:r>
        <w:rPr>
          <w:spacing w:val="-10"/>
        </w:rPr>
        <w:t xml:space="preserve"> </w:t>
      </w:r>
      <w:r>
        <w:rPr>
          <w:spacing w:val="-6"/>
        </w:rPr>
        <w:t>N°19.296,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15"/>
        </w:rPr>
        <w:t xml:space="preserve"> </w:t>
      </w:r>
      <w:r>
        <w:rPr>
          <w:spacing w:val="-6"/>
        </w:rPr>
        <w:t>establece</w:t>
      </w:r>
      <w:r>
        <w:rPr>
          <w:spacing w:val="-15"/>
        </w:rPr>
        <w:t xml:space="preserve"> </w:t>
      </w:r>
      <w:r>
        <w:rPr>
          <w:spacing w:val="-6"/>
        </w:rPr>
        <w:t>normas</w:t>
      </w:r>
      <w:r>
        <w:rPr>
          <w:spacing w:val="-15"/>
        </w:rPr>
        <w:t xml:space="preserve"> </w:t>
      </w:r>
      <w:r>
        <w:rPr>
          <w:spacing w:val="-6"/>
        </w:rPr>
        <w:t>sobre</w:t>
      </w:r>
      <w:r>
        <w:rPr>
          <w:spacing w:val="-15"/>
        </w:rPr>
        <w:t xml:space="preserve"> </w:t>
      </w:r>
      <w:r>
        <w:rPr>
          <w:spacing w:val="-6"/>
        </w:rPr>
        <w:t>asociaciones</w:t>
      </w:r>
      <w:r>
        <w:rPr>
          <w:spacing w:val="-14"/>
        </w:rPr>
        <w:t xml:space="preserve"> </w:t>
      </w:r>
      <w:r>
        <w:rPr>
          <w:spacing w:val="-6"/>
        </w:rPr>
        <w:t>de funcionarios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Administración</w:t>
      </w:r>
      <w:r>
        <w:rPr>
          <w:spacing w:val="-10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Estado.</w:t>
      </w:r>
    </w:p>
    <w:p w:rsidR="006F71E3" w:rsidRDefault="00000000">
      <w:pPr>
        <w:pStyle w:val="Textoindependiente"/>
        <w:spacing w:before="156" w:line="331" w:lineRule="auto"/>
        <w:ind w:left="261" w:right="259"/>
        <w:jc w:val="both"/>
      </w:pPr>
      <w:bookmarkStart w:id="1" w:name="Por_otra_parte_y_ante_los_diversos_reque"/>
      <w:bookmarkEnd w:id="1"/>
      <w:r>
        <w:rPr>
          <w:spacing w:val="-4"/>
        </w:rPr>
        <w:t>Por otra parte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ante</w:t>
      </w:r>
      <w:r>
        <w:rPr>
          <w:spacing w:val="-14"/>
        </w:rPr>
        <w:t xml:space="preserve"> </w:t>
      </w:r>
      <w:r>
        <w:rPr>
          <w:spacing w:val="-4"/>
        </w:rPr>
        <w:t>los</w:t>
      </w:r>
      <w:r>
        <w:rPr>
          <w:spacing w:val="-14"/>
        </w:rPr>
        <w:t xml:space="preserve"> </w:t>
      </w:r>
      <w:r>
        <w:rPr>
          <w:spacing w:val="-4"/>
        </w:rPr>
        <w:t>diversos</w:t>
      </w:r>
      <w:r>
        <w:rPr>
          <w:spacing w:val="-14"/>
        </w:rPr>
        <w:t xml:space="preserve"> </w:t>
      </w:r>
      <w:r>
        <w:rPr>
          <w:spacing w:val="-4"/>
        </w:rPr>
        <w:t>requerimientos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las</w:t>
      </w:r>
      <w:r>
        <w:rPr>
          <w:spacing w:val="-14"/>
        </w:rPr>
        <w:t xml:space="preserve"> </w:t>
      </w:r>
      <w:r>
        <w:rPr>
          <w:spacing w:val="-4"/>
        </w:rPr>
        <w:t>agrupaciones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t>honorarios</w:t>
      </w:r>
      <w:r>
        <w:rPr>
          <w:spacing w:val="-10"/>
        </w:rPr>
        <w:t xml:space="preserve"> </w:t>
      </w:r>
      <w:r>
        <w:t>tanto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Municipales,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16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enero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año 2020, a través de ORD. Nº325, la Dirección del Trabajo, entrega un dictamen en donde se indica que el personal a honorarios del sector público está habilitado legalmente para constituir sindicato de trabajadores independientes; vale decir, de aquellos que agrupan a trabajadores que no dependen de empleador alguno, en</w:t>
      </w:r>
      <w:r>
        <w:rPr>
          <w:spacing w:val="-6"/>
        </w:rPr>
        <w:t xml:space="preserve"> </w:t>
      </w:r>
      <w:r>
        <w:t>cuyo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 xml:space="preserve">no </w:t>
      </w:r>
      <w:r>
        <w:rPr>
          <w:spacing w:val="-4"/>
        </w:rPr>
        <w:t>resultan</w:t>
      </w:r>
      <w:r>
        <w:rPr>
          <w:spacing w:val="-17"/>
        </w:rPr>
        <w:t xml:space="preserve"> </w:t>
      </w:r>
      <w:r>
        <w:rPr>
          <w:spacing w:val="-4"/>
        </w:rPr>
        <w:t>aplicables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su</w:t>
      </w:r>
      <w:r>
        <w:rPr>
          <w:spacing w:val="-17"/>
        </w:rPr>
        <w:t xml:space="preserve"> </w:t>
      </w:r>
      <w:r>
        <w:rPr>
          <w:spacing w:val="-4"/>
        </w:rPr>
        <w:t>respecto</w:t>
      </w:r>
      <w:r>
        <w:rPr>
          <w:spacing w:val="-16"/>
        </w:rPr>
        <w:t xml:space="preserve"> </w:t>
      </w:r>
      <w:r>
        <w:rPr>
          <w:spacing w:val="-4"/>
        </w:rPr>
        <w:t>los</w:t>
      </w:r>
      <w:r>
        <w:rPr>
          <w:spacing w:val="-17"/>
        </w:rPr>
        <w:t xml:space="preserve"> </w:t>
      </w:r>
      <w:r>
        <w:rPr>
          <w:spacing w:val="-4"/>
        </w:rPr>
        <w:t>derechos</w:t>
      </w:r>
      <w:r>
        <w:rPr>
          <w:spacing w:val="-17"/>
        </w:rPr>
        <w:t xml:space="preserve"> </w:t>
      </w:r>
      <w:r>
        <w:rPr>
          <w:spacing w:val="-4"/>
        </w:rPr>
        <w:t>establecidos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favor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los socios</w:t>
      </w:r>
      <w:r>
        <w:rPr>
          <w:spacing w:val="-17"/>
        </w:rPr>
        <w:t xml:space="preserve"> </w:t>
      </w:r>
      <w:r>
        <w:rPr>
          <w:spacing w:val="-4"/>
        </w:rPr>
        <w:t>y</w:t>
      </w:r>
      <w:r>
        <w:rPr>
          <w:spacing w:val="-17"/>
        </w:rPr>
        <w:t xml:space="preserve"> </w:t>
      </w:r>
      <w:r>
        <w:rPr>
          <w:spacing w:val="-4"/>
        </w:rPr>
        <w:t>dirigentes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las</w:t>
      </w:r>
      <w:r>
        <w:rPr>
          <w:spacing w:val="-16"/>
        </w:rPr>
        <w:t xml:space="preserve"> </w:t>
      </w:r>
      <w:r>
        <w:rPr>
          <w:spacing w:val="-4"/>
        </w:rPr>
        <w:t>organizaciones</w:t>
      </w:r>
      <w:r>
        <w:rPr>
          <w:spacing w:val="-17"/>
        </w:rPr>
        <w:t xml:space="preserve"> </w:t>
      </w:r>
      <w:r>
        <w:rPr>
          <w:spacing w:val="-4"/>
        </w:rPr>
        <w:t>sindicales</w:t>
      </w:r>
      <w:r>
        <w:rPr>
          <w:spacing w:val="-17"/>
        </w:rPr>
        <w:t xml:space="preserve"> </w:t>
      </w:r>
      <w:r>
        <w:rPr>
          <w:spacing w:val="-4"/>
        </w:rPr>
        <w:t>afectos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un</w:t>
      </w:r>
      <w:r>
        <w:rPr>
          <w:spacing w:val="-16"/>
        </w:rPr>
        <w:t xml:space="preserve"> </w:t>
      </w:r>
      <w:r>
        <w:rPr>
          <w:spacing w:val="-4"/>
        </w:rPr>
        <w:t xml:space="preserve">contrato </w:t>
      </w:r>
      <w:r>
        <w:t>individual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trabajo.</w:t>
      </w:r>
      <w:r>
        <w:rPr>
          <w:vertAlign w:val="superscript"/>
        </w:rPr>
        <w:t>7</w:t>
      </w:r>
    </w:p>
    <w:p w:rsidR="006F71E3" w:rsidRDefault="006F71E3">
      <w:pPr>
        <w:pStyle w:val="Textoindependiente"/>
        <w:spacing w:before="32"/>
        <w:rPr>
          <w:sz w:val="24"/>
        </w:rPr>
      </w:pPr>
    </w:p>
    <w:p w:rsidR="006F71E3" w:rsidRDefault="00000000">
      <w:pPr>
        <w:pStyle w:val="Textoindependiente"/>
        <w:spacing w:line="331" w:lineRule="auto"/>
        <w:ind w:left="261" w:right="261"/>
        <w:jc w:val="both"/>
      </w:pPr>
      <w:bookmarkStart w:id="2" w:name="Si,_bien_esto_fue_considerado_como_un_av"/>
      <w:bookmarkEnd w:id="2"/>
      <w:r>
        <w:t>Si, bien esto fue considerado como un avance para las</w:t>
      </w:r>
      <w:r>
        <w:rPr>
          <w:spacing w:val="-6"/>
        </w:rPr>
        <w:t xml:space="preserve"> </w:t>
      </w:r>
      <w:r>
        <w:t xml:space="preserve">agrupaciones, resultó ser completamente insuficiente, toda vez que, tal y como se </w:t>
      </w:r>
      <w:r>
        <w:rPr>
          <w:w w:val="90"/>
        </w:rPr>
        <w:t xml:space="preserve">menciona en el dictamen, la constitución de sindicatos independientes, no </w:t>
      </w:r>
      <w:r>
        <w:t>consideran</w:t>
      </w:r>
      <w:r>
        <w:rPr>
          <w:spacing w:val="-21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derechos</w:t>
      </w:r>
      <w:r>
        <w:rPr>
          <w:spacing w:val="-21"/>
        </w:rPr>
        <w:t xml:space="preserve"> </w:t>
      </w:r>
      <w:r>
        <w:t>asociados,</w:t>
      </w:r>
      <w:r>
        <w:rPr>
          <w:spacing w:val="-21"/>
        </w:rPr>
        <w:t xml:space="preserve"> </w:t>
      </w:r>
      <w:r>
        <w:t>toda</w:t>
      </w:r>
      <w:r>
        <w:rPr>
          <w:spacing w:val="-20"/>
        </w:rPr>
        <w:t xml:space="preserve"> </w:t>
      </w:r>
      <w:r>
        <w:t>vez</w:t>
      </w:r>
      <w:r>
        <w:rPr>
          <w:spacing w:val="-21"/>
        </w:rPr>
        <w:t xml:space="preserve"> </w:t>
      </w:r>
      <w:r>
        <w:t>que,</w:t>
      </w:r>
      <w:r>
        <w:rPr>
          <w:spacing w:val="-21"/>
        </w:rPr>
        <w:t xml:space="preserve"> </w:t>
      </w:r>
      <w:r>
        <w:t>según</w:t>
      </w:r>
      <w:r>
        <w:rPr>
          <w:spacing w:val="-21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ficción</w:t>
      </w:r>
      <w:r>
        <w:rPr>
          <w:spacing w:val="-20"/>
        </w:rPr>
        <w:t xml:space="preserve"> </w:t>
      </w:r>
      <w:r>
        <w:t xml:space="preserve">legal, </w:t>
      </w:r>
      <w:r>
        <w:rPr>
          <w:spacing w:val="-8"/>
        </w:rPr>
        <w:t>estos</w:t>
      </w:r>
      <w:r>
        <w:rPr>
          <w:spacing w:val="-13"/>
        </w:rPr>
        <w:t xml:space="preserve"> </w:t>
      </w:r>
      <w:r>
        <w:rPr>
          <w:spacing w:val="-8"/>
        </w:rPr>
        <w:t>no</w:t>
      </w:r>
      <w:r>
        <w:rPr>
          <w:spacing w:val="-13"/>
        </w:rPr>
        <w:t xml:space="preserve"> </w:t>
      </w:r>
      <w:r>
        <w:rPr>
          <w:spacing w:val="-8"/>
        </w:rPr>
        <w:t>tienen</w:t>
      </w:r>
      <w:r>
        <w:rPr>
          <w:spacing w:val="-13"/>
        </w:rPr>
        <w:t xml:space="preserve"> </w:t>
      </w:r>
      <w:r>
        <w:rPr>
          <w:spacing w:val="-8"/>
        </w:rPr>
        <w:t>ni</w:t>
      </w:r>
      <w:r>
        <w:rPr>
          <w:spacing w:val="-13"/>
        </w:rPr>
        <w:t xml:space="preserve"> </w:t>
      </w:r>
      <w:r>
        <w:rPr>
          <w:spacing w:val="-8"/>
        </w:rPr>
        <w:t>empleadores</w:t>
      </w:r>
      <w:r>
        <w:rPr>
          <w:spacing w:val="-12"/>
        </w:rPr>
        <w:t xml:space="preserve"> </w:t>
      </w:r>
      <w:r>
        <w:rPr>
          <w:spacing w:val="-8"/>
        </w:rPr>
        <w:t>directos</w:t>
      </w:r>
      <w:r>
        <w:rPr>
          <w:spacing w:val="-13"/>
        </w:rPr>
        <w:t xml:space="preserve"> </w:t>
      </w:r>
      <w:r>
        <w:rPr>
          <w:spacing w:val="-8"/>
        </w:rPr>
        <w:t>ni</w:t>
      </w:r>
      <w:r>
        <w:rPr>
          <w:spacing w:val="-13"/>
        </w:rPr>
        <w:t xml:space="preserve"> </w:t>
      </w:r>
      <w:r>
        <w:rPr>
          <w:spacing w:val="-8"/>
        </w:rPr>
        <w:t>indirectos,</w:t>
      </w:r>
      <w:r>
        <w:rPr>
          <w:spacing w:val="-13"/>
        </w:rPr>
        <w:t xml:space="preserve"> </w:t>
      </w:r>
      <w:r>
        <w:rPr>
          <w:spacing w:val="-8"/>
        </w:rPr>
        <w:t>situación</w:t>
      </w:r>
      <w:r>
        <w:rPr>
          <w:spacing w:val="-13"/>
        </w:rPr>
        <w:t xml:space="preserve"> </w:t>
      </w:r>
      <w:r>
        <w:rPr>
          <w:spacing w:val="-8"/>
        </w:rPr>
        <w:t>que</w:t>
      </w:r>
      <w:r>
        <w:rPr>
          <w:spacing w:val="-12"/>
        </w:rPr>
        <w:t xml:space="preserve"> </w:t>
      </w:r>
      <w:r>
        <w:rPr>
          <w:spacing w:val="-8"/>
        </w:rPr>
        <w:t xml:space="preserve">vuelve </w:t>
      </w:r>
      <w:r>
        <w:rPr>
          <w:spacing w:val="-10"/>
        </w:rPr>
        <w:t>a</w:t>
      </w:r>
      <w:r>
        <w:t xml:space="preserve"> </w:t>
      </w:r>
      <w:r>
        <w:rPr>
          <w:spacing w:val="-10"/>
        </w:rPr>
        <w:t>dejar</w:t>
      </w:r>
      <w:r>
        <w:t xml:space="preserve"> </w:t>
      </w:r>
      <w:r>
        <w:rPr>
          <w:spacing w:val="-10"/>
        </w:rPr>
        <w:t>en</w:t>
      </w:r>
      <w:r>
        <w:t xml:space="preserve"> </w:t>
      </w:r>
      <w:r>
        <w:rPr>
          <w:spacing w:val="-10"/>
        </w:rPr>
        <w:t>la</w:t>
      </w:r>
      <w:r>
        <w:t xml:space="preserve"> </w:t>
      </w:r>
      <w:r>
        <w:rPr>
          <w:spacing w:val="-10"/>
        </w:rPr>
        <w:t xml:space="preserve">indefensión a los trabajadores a honorarios del sector público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dirigentes.</w:t>
      </w:r>
    </w:p>
    <w:p w:rsidR="006F71E3" w:rsidRDefault="006F71E3">
      <w:pPr>
        <w:pStyle w:val="Textoindependiente"/>
        <w:rPr>
          <w:sz w:val="20"/>
        </w:rPr>
      </w:pPr>
    </w:p>
    <w:p w:rsidR="006F71E3" w:rsidRDefault="006F71E3">
      <w:pPr>
        <w:pStyle w:val="Textoindependiente"/>
        <w:rPr>
          <w:sz w:val="20"/>
        </w:rPr>
      </w:pPr>
    </w:p>
    <w:p w:rsidR="006F71E3" w:rsidRDefault="006F71E3">
      <w:pPr>
        <w:pStyle w:val="Textoindependiente"/>
        <w:rPr>
          <w:sz w:val="20"/>
        </w:rPr>
      </w:pPr>
    </w:p>
    <w:p w:rsidR="006F71E3" w:rsidRDefault="006F71E3">
      <w:pPr>
        <w:pStyle w:val="Textoindependiente"/>
        <w:rPr>
          <w:sz w:val="20"/>
        </w:rPr>
      </w:pPr>
    </w:p>
    <w:p w:rsidR="006F71E3" w:rsidRDefault="006F71E3">
      <w:pPr>
        <w:pStyle w:val="Textoindependiente"/>
        <w:rPr>
          <w:sz w:val="20"/>
        </w:rPr>
      </w:pPr>
    </w:p>
    <w:p w:rsidR="006F71E3" w:rsidRDefault="00000000">
      <w:pPr>
        <w:pStyle w:val="Textoindependiente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288161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891E" id="Graphic 4" o:spid="_x0000_s1026" style="position:absolute;margin-left:84.75pt;margin-top:22.7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6F71E3" w:rsidRDefault="00000000">
      <w:pPr>
        <w:spacing w:before="108"/>
        <w:ind w:left="261" w:right="385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Ord N° 325, del 20 de enero de 2020, Dirección del Trabajo; </w:t>
      </w:r>
      <w:hyperlink r:id="rId8">
        <w:r>
          <w:rPr>
            <w:rFonts w:ascii="Calibri" w:hAnsi="Calibri"/>
            <w:spacing w:val="-2"/>
            <w:sz w:val="20"/>
          </w:rPr>
          <w:t>https://www.dt.gob.cl/legislacion/1624/w3-article-118215.html</w:t>
        </w:r>
      </w:hyperlink>
      <w:r>
        <w:rPr>
          <w:rFonts w:ascii="Calibri" w:hAnsi="Calibri"/>
          <w:spacing w:val="-2"/>
          <w:sz w:val="20"/>
        </w:rPr>
        <w:t>.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z w:val="20"/>
        </w:rPr>
        <w:t xml:space="preserve"> Ord N° 325, del 20 de enero de 2020, Dirección del Trabajo; </w:t>
      </w:r>
      <w:hyperlink r:id="rId9">
        <w:r>
          <w:rPr>
            <w:rFonts w:ascii="Calibri" w:hAnsi="Calibri"/>
            <w:spacing w:val="-2"/>
            <w:sz w:val="20"/>
          </w:rPr>
          <w:t>https://www.dt.gob.cl/legislacion/1624/w3-article-118215.html</w:t>
        </w:r>
      </w:hyperlink>
      <w:r>
        <w:rPr>
          <w:rFonts w:ascii="Calibri" w:hAnsi="Calibri"/>
          <w:spacing w:val="-2"/>
          <w:sz w:val="20"/>
        </w:rPr>
        <w:t>.</w:t>
      </w:r>
    </w:p>
    <w:p w:rsidR="006F71E3" w:rsidRDefault="006F71E3">
      <w:pPr>
        <w:rPr>
          <w:rFonts w:ascii="Calibri" w:hAnsi="Calibri"/>
          <w:sz w:val="20"/>
        </w:rPr>
        <w:sectPr w:rsidR="006F71E3">
          <w:pgSz w:w="12240" w:h="15840"/>
          <w:pgMar w:top="1400" w:right="1440" w:bottom="280" w:left="1440" w:header="720" w:footer="720" w:gutter="0"/>
          <w:cols w:space="720"/>
        </w:sectPr>
      </w:pPr>
    </w:p>
    <w:p w:rsidR="006F71E3" w:rsidRDefault="00000000">
      <w:pPr>
        <w:pStyle w:val="Textoindependiente"/>
        <w:spacing w:before="38" w:line="331" w:lineRule="auto"/>
        <w:ind w:left="261" w:right="264"/>
        <w:jc w:val="both"/>
      </w:pPr>
      <w:bookmarkStart w:id="3" w:name="Es_por_todo_lo_anterior,_y_con_el_ánimo_"/>
      <w:bookmarkEnd w:id="3"/>
      <w:r>
        <w:rPr>
          <w:spacing w:val="-4"/>
        </w:rPr>
        <w:lastRenderedPageBreak/>
        <w:t>Es</w:t>
      </w:r>
      <w:r>
        <w:rPr>
          <w:spacing w:val="-17"/>
        </w:rPr>
        <w:t xml:space="preserve"> </w:t>
      </w:r>
      <w:r>
        <w:rPr>
          <w:spacing w:val="-4"/>
        </w:rPr>
        <w:t>por</w:t>
      </w:r>
      <w:r>
        <w:rPr>
          <w:spacing w:val="-17"/>
        </w:rPr>
        <w:t xml:space="preserve"> </w:t>
      </w:r>
      <w:r>
        <w:rPr>
          <w:spacing w:val="-4"/>
        </w:rPr>
        <w:t>todo</w:t>
      </w:r>
      <w:r>
        <w:rPr>
          <w:spacing w:val="-9"/>
        </w:rPr>
        <w:t xml:space="preserve"> </w:t>
      </w:r>
      <w:r>
        <w:rPr>
          <w:spacing w:val="-4"/>
        </w:rPr>
        <w:t>lo</w:t>
      </w:r>
      <w:r>
        <w:rPr>
          <w:spacing w:val="-9"/>
        </w:rPr>
        <w:t xml:space="preserve"> </w:t>
      </w:r>
      <w:r>
        <w:rPr>
          <w:spacing w:val="-4"/>
        </w:rPr>
        <w:t>anterior,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7"/>
        </w:rPr>
        <w:t xml:space="preserve"> </w:t>
      </w:r>
      <w:r>
        <w:rPr>
          <w:spacing w:val="-4"/>
        </w:rPr>
        <w:t>ánimo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restablecer</w:t>
      </w:r>
      <w:r>
        <w:rPr>
          <w:spacing w:val="-17"/>
        </w:rPr>
        <w:t xml:space="preserve"> </w:t>
      </w:r>
      <w:r>
        <w:rPr>
          <w:spacing w:val="-4"/>
        </w:rPr>
        <w:t>los</w:t>
      </w:r>
      <w:r>
        <w:rPr>
          <w:spacing w:val="-16"/>
        </w:rPr>
        <w:t xml:space="preserve"> </w:t>
      </w:r>
      <w:r>
        <w:rPr>
          <w:spacing w:val="-4"/>
        </w:rPr>
        <w:t>derechos</w:t>
      </w:r>
      <w:r>
        <w:rPr>
          <w:spacing w:val="-17"/>
        </w:rPr>
        <w:t xml:space="preserve"> </w:t>
      </w:r>
      <w:r>
        <w:rPr>
          <w:spacing w:val="-4"/>
        </w:rPr>
        <w:t>que</w:t>
      </w:r>
      <w:r>
        <w:rPr>
          <w:spacing w:val="-17"/>
        </w:rPr>
        <w:t xml:space="preserve"> </w:t>
      </w:r>
      <w:r>
        <w:rPr>
          <w:spacing w:val="-4"/>
        </w:rPr>
        <w:t xml:space="preserve">le </w:t>
      </w:r>
      <w:r>
        <w:t>acometen a todos los trabajadores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país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asociarse,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 proyecto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busca</w:t>
      </w:r>
      <w:r>
        <w:rPr>
          <w:spacing w:val="-9"/>
        </w:rPr>
        <w:t xml:space="preserve"> </w:t>
      </w:r>
      <w:r>
        <w:t>modificar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N°19.296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establece</w:t>
      </w:r>
      <w:r>
        <w:rPr>
          <w:spacing w:val="-9"/>
        </w:rPr>
        <w:t xml:space="preserve"> </w:t>
      </w:r>
      <w:r>
        <w:t>normas sobre asociaciones de funcionarios de la administración del estado, haciendo extensivo</w:t>
      </w:r>
      <w:r>
        <w:rPr>
          <w:spacing w:val="40"/>
        </w:rPr>
        <w:t xml:space="preserve"> </w:t>
      </w:r>
      <w:r>
        <w:t xml:space="preserve">el derecho a asociarse y sus beneficios, a los </w:t>
      </w:r>
      <w:r>
        <w:rPr>
          <w:spacing w:val="-8"/>
        </w:rPr>
        <w:t>trabajadores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honorarios</w:t>
      </w:r>
      <w:r>
        <w:rPr>
          <w:spacing w:val="-12"/>
        </w:rPr>
        <w:t xml:space="preserve"> </w:t>
      </w:r>
      <w:r>
        <w:rPr>
          <w:spacing w:val="-8"/>
        </w:rPr>
        <w:t>tanto</w:t>
      </w:r>
      <w:r>
        <w:rPr>
          <w:spacing w:val="-12"/>
        </w:rPr>
        <w:t xml:space="preserve"> </w:t>
      </w:r>
      <w:r>
        <w:rPr>
          <w:spacing w:val="-8"/>
        </w:rPr>
        <w:t>del</w:t>
      </w:r>
      <w:r>
        <w:rPr>
          <w:spacing w:val="-12"/>
        </w:rPr>
        <w:t xml:space="preserve"> </w:t>
      </w:r>
      <w:r>
        <w:rPr>
          <w:spacing w:val="-8"/>
        </w:rPr>
        <w:t>estado</w:t>
      </w:r>
      <w:r>
        <w:rPr>
          <w:spacing w:val="-12"/>
        </w:rPr>
        <w:t xml:space="preserve"> </w:t>
      </w:r>
      <w:r>
        <w:rPr>
          <w:spacing w:val="-8"/>
        </w:rPr>
        <w:t>como</w:t>
      </w:r>
      <w:r>
        <w:rPr>
          <w:spacing w:val="-12"/>
        </w:rPr>
        <w:t xml:space="preserve"> </w:t>
      </w:r>
      <w:r>
        <w:rPr>
          <w:spacing w:val="-8"/>
        </w:rPr>
        <w:t>municipal,</w:t>
      </w:r>
      <w:r>
        <w:rPr>
          <w:spacing w:val="-12"/>
        </w:rPr>
        <w:t xml:space="preserve"> </w:t>
      </w:r>
      <w:r>
        <w:rPr>
          <w:spacing w:val="-8"/>
        </w:rPr>
        <w:t>sin</w:t>
      </w:r>
      <w:r>
        <w:rPr>
          <w:spacing w:val="-12"/>
        </w:rPr>
        <w:t xml:space="preserve"> </w:t>
      </w:r>
      <w:r>
        <w:rPr>
          <w:spacing w:val="-8"/>
        </w:rPr>
        <w:t xml:space="preserve">reconocer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estos</w:t>
      </w:r>
      <w:r>
        <w:rPr>
          <w:spacing w:val="-15"/>
        </w:rPr>
        <w:t xml:space="preserve"> </w:t>
      </w:r>
      <w:r>
        <w:rPr>
          <w:spacing w:val="-6"/>
        </w:rPr>
        <w:t>como</w:t>
      </w:r>
      <w:r>
        <w:rPr>
          <w:spacing w:val="-15"/>
        </w:rPr>
        <w:t xml:space="preserve"> </w:t>
      </w:r>
      <w:r>
        <w:rPr>
          <w:spacing w:val="-6"/>
        </w:rPr>
        <w:t>funcionarios</w:t>
      </w:r>
      <w:r>
        <w:rPr>
          <w:spacing w:val="-15"/>
        </w:rPr>
        <w:t xml:space="preserve"> </w:t>
      </w:r>
      <w:r>
        <w:rPr>
          <w:spacing w:val="-6"/>
        </w:rPr>
        <w:t>públicos</w:t>
      </w:r>
      <w:r>
        <w:rPr>
          <w:spacing w:val="-14"/>
        </w:rPr>
        <w:t xml:space="preserve"> </w:t>
      </w:r>
      <w:r>
        <w:rPr>
          <w:spacing w:val="-6"/>
        </w:rPr>
        <w:t>para</w:t>
      </w:r>
      <w:r>
        <w:rPr>
          <w:spacing w:val="-15"/>
        </w:rPr>
        <w:t xml:space="preserve"> </w:t>
      </w:r>
      <w:r>
        <w:rPr>
          <w:spacing w:val="-6"/>
        </w:rPr>
        <w:t>todos</w:t>
      </w:r>
      <w:r>
        <w:rPr>
          <w:spacing w:val="-15"/>
        </w:rPr>
        <w:t xml:space="preserve"> </w:t>
      </w:r>
      <w:r>
        <w:rPr>
          <w:spacing w:val="-6"/>
        </w:rPr>
        <w:t>los</w:t>
      </w:r>
      <w:r>
        <w:rPr>
          <w:spacing w:val="-15"/>
        </w:rPr>
        <w:t xml:space="preserve"> </w:t>
      </w:r>
      <w:r>
        <w:rPr>
          <w:spacing w:val="-6"/>
        </w:rPr>
        <w:t>efectos</w:t>
      </w:r>
      <w:r>
        <w:rPr>
          <w:spacing w:val="-15"/>
        </w:rPr>
        <w:t xml:space="preserve"> </w:t>
      </w:r>
      <w:r>
        <w:rPr>
          <w:spacing w:val="-6"/>
        </w:rPr>
        <w:t>legales.</w:t>
      </w:r>
    </w:p>
    <w:p w:rsidR="006F71E3" w:rsidRDefault="006F71E3">
      <w:pPr>
        <w:pStyle w:val="Textoindependiente"/>
        <w:spacing w:before="235"/>
        <w:rPr>
          <w:sz w:val="24"/>
        </w:rPr>
      </w:pPr>
    </w:p>
    <w:p w:rsidR="006F71E3" w:rsidRDefault="00000000">
      <w:pPr>
        <w:pStyle w:val="Prrafodelista"/>
        <w:numPr>
          <w:ilvl w:val="0"/>
          <w:numId w:val="1"/>
        </w:numPr>
        <w:tabs>
          <w:tab w:val="left" w:pos="1340"/>
        </w:tabs>
        <w:ind w:left="1340" w:hanging="719"/>
        <w:rPr>
          <w:b/>
        </w:rPr>
      </w:pPr>
      <w:r>
        <w:rPr>
          <w:b/>
          <w:spacing w:val="-6"/>
          <w:sz w:val="23"/>
        </w:rPr>
        <w:t>IDEA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MATRIZ</w:t>
      </w:r>
    </w:p>
    <w:p w:rsidR="006F71E3" w:rsidRDefault="006F71E3">
      <w:pPr>
        <w:pStyle w:val="Textoindependiente"/>
        <w:rPr>
          <w:b/>
          <w:sz w:val="22"/>
        </w:rPr>
      </w:pPr>
    </w:p>
    <w:p w:rsidR="006F71E3" w:rsidRDefault="006F71E3">
      <w:pPr>
        <w:pStyle w:val="Textoindependiente"/>
        <w:spacing w:before="174"/>
        <w:rPr>
          <w:b/>
          <w:sz w:val="22"/>
        </w:rPr>
      </w:pPr>
    </w:p>
    <w:p w:rsidR="006F71E3" w:rsidRDefault="00000000">
      <w:pPr>
        <w:pStyle w:val="Textoindependiente"/>
        <w:spacing w:line="331" w:lineRule="auto"/>
        <w:ind w:left="261" w:right="262"/>
        <w:jc w:val="both"/>
      </w:pPr>
      <w:r>
        <w:rPr>
          <w:spacing w:val="-6"/>
        </w:rPr>
        <w:t>El</w:t>
      </w:r>
      <w:r>
        <w:rPr>
          <w:spacing w:val="-3"/>
        </w:rPr>
        <w:t xml:space="preserve"> </w:t>
      </w:r>
      <w:r>
        <w:rPr>
          <w:spacing w:val="-6"/>
        </w:rPr>
        <w:t>proyecto</w:t>
      </w:r>
      <w:r>
        <w:rPr>
          <w:spacing w:val="-3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ley</w:t>
      </w:r>
      <w:r>
        <w:rPr>
          <w:spacing w:val="-14"/>
        </w:rPr>
        <w:t xml:space="preserve"> </w:t>
      </w:r>
      <w:r>
        <w:rPr>
          <w:spacing w:val="-6"/>
        </w:rPr>
        <w:t>tiene</w:t>
      </w:r>
      <w:r>
        <w:rPr>
          <w:spacing w:val="-14"/>
        </w:rPr>
        <w:t xml:space="preserve"> </w:t>
      </w:r>
      <w:r>
        <w:rPr>
          <w:spacing w:val="-6"/>
        </w:rPr>
        <w:t>por</w:t>
      </w:r>
      <w:r>
        <w:rPr>
          <w:spacing w:val="-14"/>
        </w:rPr>
        <w:t xml:space="preserve"> </w:t>
      </w:r>
      <w:r>
        <w:rPr>
          <w:spacing w:val="-6"/>
        </w:rPr>
        <w:t>objeto</w:t>
      </w:r>
      <w:r>
        <w:rPr>
          <w:spacing w:val="-14"/>
        </w:rPr>
        <w:t xml:space="preserve"> </w:t>
      </w:r>
      <w:r>
        <w:rPr>
          <w:spacing w:val="-6"/>
        </w:rPr>
        <w:t>extender</w:t>
      </w:r>
      <w:r>
        <w:rPr>
          <w:spacing w:val="-14"/>
        </w:rPr>
        <w:t xml:space="preserve"> </w:t>
      </w:r>
      <w:r>
        <w:rPr>
          <w:spacing w:val="-6"/>
        </w:rPr>
        <w:t>el</w:t>
      </w:r>
      <w:r>
        <w:rPr>
          <w:spacing w:val="-14"/>
        </w:rPr>
        <w:t xml:space="preserve"> </w:t>
      </w:r>
      <w:r>
        <w:rPr>
          <w:spacing w:val="-6"/>
        </w:rPr>
        <w:t>derecho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asociación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 xml:space="preserve">las </w:t>
      </w:r>
      <w:r>
        <w:rPr>
          <w:w w:val="90"/>
        </w:rPr>
        <w:t xml:space="preserve">agrupación de trabajadores honorarios del sector público, tanto del estado </w:t>
      </w:r>
      <w:r>
        <w:t>como</w:t>
      </w:r>
      <w:r>
        <w:rPr>
          <w:spacing w:val="40"/>
        </w:rPr>
        <w:t xml:space="preserve"> </w:t>
      </w:r>
      <w:r>
        <w:t>municipales,</w:t>
      </w:r>
      <w:r>
        <w:rPr>
          <w:spacing w:val="40"/>
        </w:rPr>
        <w:t xml:space="preserve"> </w:t>
      </w:r>
      <w:r>
        <w:t>reconociendo</w:t>
      </w:r>
      <w:r>
        <w:rPr>
          <w:spacing w:val="80"/>
          <w:w w:val="150"/>
        </w:rPr>
        <w:t xml:space="preserve"> </w:t>
      </w:r>
      <w:r>
        <w:t xml:space="preserve">a éstos el derecho de constituir, </w:t>
      </w:r>
      <w:r>
        <w:rPr>
          <w:spacing w:val="-8"/>
        </w:rPr>
        <w:t>sin</w:t>
      </w:r>
      <w:r>
        <w:rPr>
          <w:spacing w:val="-13"/>
        </w:rPr>
        <w:t xml:space="preserve"> </w:t>
      </w:r>
      <w:r>
        <w:rPr>
          <w:spacing w:val="-8"/>
        </w:rPr>
        <w:t>autorización</w:t>
      </w:r>
      <w:r>
        <w:rPr>
          <w:spacing w:val="-13"/>
        </w:rPr>
        <w:t xml:space="preserve"> </w:t>
      </w:r>
      <w:r>
        <w:rPr>
          <w:spacing w:val="-8"/>
        </w:rPr>
        <w:t>previa,</w:t>
      </w:r>
      <w:r>
        <w:rPr>
          <w:spacing w:val="-13"/>
        </w:rPr>
        <w:t xml:space="preserve"> </w:t>
      </w:r>
      <w:r>
        <w:rPr>
          <w:spacing w:val="-8"/>
        </w:rPr>
        <w:t>las</w:t>
      </w:r>
      <w:r>
        <w:rPr>
          <w:spacing w:val="-13"/>
        </w:rPr>
        <w:t xml:space="preserve"> </w:t>
      </w:r>
      <w:r>
        <w:rPr>
          <w:spacing w:val="-8"/>
        </w:rPr>
        <w:t>asociaciones</w:t>
      </w:r>
      <w:r>
        <w:rPr>
          <w:spacing w:val="-12"/>
        </w:rPr>
        <w:t xml:space="preserve"> </w:t>
      </w:r>
      <w:r>
        <w:rPr>
          <w:spacing w:val="-8"/>
        </w:rPr>
        <w:t>de</w:t>
      </w:r>
      <w:r>
        <w:rPr>
          <w:spacing w:val="-13"/>
        </w:rPr>
        <w:t xml:space="preserve"> </w:t>
      </w:r>
      <w:r>
        <w:rPr>
          <w:spacing w:val="-8"/>
        </w:rPr>
        <w:t>trabajadores</w:t>
      </w:r>
      <w:r>
        <w:rPr>
          <w:spacing w:val="-13"/>
        </w:rPr>
        <w:t xml:space="preserve"> </w:t>
      </w:r>
      <w:r>
        <w:rPr>
          <w:spacing w:val="-8"/>
        </w:rPr>
        <w:t>a</w:t>
      </w:r>
      <w:r>
        <w:rPr>
          <w:spacing w:val="-13"/>
        </w:rPr>
        <w:t xml:space="preserve"> </w:t>
      </w:r>
      <w:r>
        <w:rPr>
          <w:spacing w:val="-8"/>
        </w:rPr>
        <w:t>honorarios</w:t>
      </w:r>
      <w:r>
        <w:rPr>
          <w:spacing w:val="18"/>
        </w:rPr>
        <w:t xml:space="preserve"> </w:t>
      </w:r>
      <w:r>
        <w:rPr>
          <w:spacing w:val="-8"/>
        </w:rPr>
        <w:t xml:space="preserve">que </w:t>
      </w:r>
      <w:r>
        <w:t xml:space="preserve">estimen conveniente, con la condición de sujetarse a la ley y a los </w:t>
      </w:r>
      <w:r>
        <w:rPr>
          <w:spacing w:val="-6"/>
        </w:rPr>
        <w:t>estatutos</w:t>
      </w:r>
      <w:r>
        <w:rPr>
          <w:spacing w:val="-15"/>
        </w:rPr>
        <w:t xml:space="preserve"> </w:t>
      </w:r>
      <w:r>
        <w:rPr>
          <w:spacing w:val="-6"/>
        </w:rPr>
        <w:t>correspondientes,</w:t>
      </w:r>
      <w:r>
        <w:rPr>
          <w:spacing w:val="35"/>
        </w:rPr>
        <w:t xml:space="preserve"> </w:t>
      </w:r>
      <w:r>
        <w:rPr>
          <w:spacing w:val="-6"/>
        </w:rPr>
        <w:t>y</w:t>
      </w:r>
      <w:r>
        <w:rPr>
          <w:spacing w:val="-15"/>
        </w:rPr>
        <w:t xml:space="preserve"> </w:t>
      </w:r>
      <w:r>
        <w:rPr>
          <w:spacing w:val="-6"/>
        </w:rPr>
        <w:t>permitir</w:t>
      </w:r>
      <w:r>
        <w:rPr>
          <w:spacing w:val="-15"/>
        </w:rPr>
        <w:t xml:space="preserve"> </w:t>
      </w:r>
      <w:r>
        <w:rPr>
          <w:spacing w:val="-6"/>
        </w:rPr>
        <w:t>protección</w:t>
      </w:r>
      <w:r>
        <w:rPr>
          <w:spacing w:val="-15"/>
        </w:rPr>
        <w:t xml:space="preserve"> </w:t>
      </w:r>
      <w:r>
        <w:rPr>
          <w:spacing w:val="-6"/>
        </w:rPr>
        <w:t>legal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sus</w:t>
      </w:r>
      <w:r>
        <w:rPr>
          <w:spacing w:val="-15"/>
        </w:rPr>
        <w:t xml:space="preserve"> </w:t>
      </w:r>
      <w:r>
        <w:rPr>
          <w:spacing w:val="-6"/>
        </w:rPr>
        <w:t>dirigentes.</w:t>
      </w:r>
    </w:p>
    <w:p w:rsidR="006F71E3" w:rsidRDefault="006F71E3">
      <w:pPr>
        <w:pStyle w:val="Textoindependiente"/>
        <w:rPr>
          <w:sz w:val="24"/>
        </w:rPr>
      </w:pPr>
    </w:p>
    <w:p w:rsidR="006F71E3" w:rsidRDefault="006F71E3">
      <w:pPr>
        <w:pStyle w:val="Textoindependiente"/>
        <w:rPr>
          <w:sz w:val="24"/>
        </w:rPr>
      </w:pPr>
    </w:p>
    <w:p w:rsidR="006F71E3" w:rsidRDefault="006F71E3">
      <w:pPr>
        <w:pStyle w:val="Textoindependiente"/>
        <w:spacing w:before="18"/>
        <w:rPr>
          <w:sz w:val="24"/>
        </w:rPr>
      </w:pPr>
    </w:p>
    <w:p w:rsidR="006F71E3" w:rsidRDefault="00000000">
      <w:pPr>
        <w:pStyle w:val="Prrafodelista"/>
        <w:numPr>
          <w:ilvl w:val="0"/>
          <w:numId w:val="1"/>
        </w:numPr>
        <w:tabs>
          <w:tab w:val="left" w:pos="1340"/>
        </w:tabs>
        <w:ind w:left="1340" w:hanging="719"/>
        <w:rPr>
          <w:b/>
        </w:rPr>
      </w:pPr>
      <w:r>
        <w:rPr>
          <w:b/>
          <w:spacing w:val="-8"/>
          <w:sz w:val="23"/>
        </w:rPr>
        <w:t>PROYECTO</w:t>
      </w:r>
      <w:r>
        <w:rPr>
          <w:b/>
          <w:spacing w:val="-11"/>
          <w:sz w:val="23"/>
        </w:rPr>
        <w:t xml:space="preserve"> </w:t>
      </w:r>
      <w:r>
        <w:rPr>
          <w:b/>
          <w:spacing w:val="-8"/>
          <w:sz w:val="23"/>
        </w:rPr>
        <w:t>DE</w:t>
      </w:r>
      <w:r>
        <w:rPr>
          <w:b/>
          <w:spacing w:val="-11"/>
          <w:sz w:val="23"/>
        </w:rPr>
        <w:t xml:space="preserve"> </w:t>
      </w:r>
      <w:r>
        <w:rPr>
          <w:b/>
          <w:spacing w:val="-8"/>
          <w:sz w:val="23"/>
        </w:rPr>
        <w:t>LEY</w:t>
      </w:r>
    </w:p>
    <w:p w:rsidR="006F71E3" w:rsidRDefault="006F71E3">
      <w:pPr>
        <w:pStyle w:val="Textoindependiente"/>
        <w:rPr>
          <w:b/>
          <w:sz w:val="22"/>
        </w:rPr>
      </w:pPr>
    </w:p>
    <w:p w:rsidR="006F71E3" w:rsidRDefault="006F71E3">
      <w:pPr>
        <w:pStyle w:val="Textoindependiente"/>
        <w:spacing w:before="174"/>
        <w:rPr>
          <w:b/>
          <w:sz w:val="22"/>
        </w:rPr>
      </w:pPr>
    </w:p>
    <w:p w:rsidR="006F71E3" w:rsidRDefault="00000000">
      <w:pPr>
        <w:pStyle w:val="Textoindependiente"/>
        <w:spacing w:line="331" w:lineRule="auto"/>
        <w:ind w:left="261" w:right="261"/>
        <w:jc w:val="both"/>
      </w:pPr>
      <w:r>
        <w:rPr>
          <w:spacing w:val="-2"/>
        </w:rPr>
        <w:t>Artículo</w:t>
      </w:r>
      <w:r>
        <w:rPr>
          <w:spacing w:val="-19"/>
        </w:rPr>
        <w:t xml:space="preserve"> </w:t>
      </w:r>
      <w:r>
        <w:rPr>
          <w:spacing w:val="-2"/>
        </w:rPr>
        <w:t>primero</w:t>
      </w:r>
      <w:r>
        <w:rPr>
          <w:spacing w:val="-19"/>
        </w:rPr>
        <w:t xml:space="preserve"> </w:t>
      </w:r>
      <w:r>
        <w:rPr>
          <w:spacing w:val="-2"/>
        </w:rPr>
        <w:t>:</w:t>
      </w:r>
      <w:r>
        <w:rPr>
          <w:spacing w:val="-19"/>
        </w:rPr>
        <w:t xml:space="preserve"> </w:t>
      </w:r>
      <w:r>
        <w:rPr>
          <w:spacing w:val="-2"/>
        </w:rPr>
        <w:t>Para</w:t>
      </w:r>
      <w:r>
        <w:rPr>
          <w:spacing w:val="-19"/>
        </w:rPr>
        <w:t xml:space="preserve"> </w:t>
      </w:r>
      <w:r>
        <w:rPr>
          <w:spacing w:val="-2"/>
        </w:rPr>
        <w:t>modificar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ley</w:t>
      </w:r>
      <w:r>
        <w:rPr>
          <w:spacing w:val="-17"/>
        </w:rPr>
        <w:t xml:space="preserve"> </w:t>
      </w:r>
      <w:r>
        <w:rPr>
          <w:spacing w:val="-2"/>
        </w:rPr>
        <w:t>N°19.296</w:t>
      </w:r>
      <w:r>
        <w:rPr>
          <w:spacing w:val="-19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r>
        <w:rPr>
          <w:spacing w:val="-2"/>
        </w:rPr>
        <w:t>establece</w:t>
      </w:r>
      <w:r>
        <w:rPr>
          <w:spacing w:val="-17"/>
        </w:rPr>
        <w:t xml:space="preserve"> </w:t>
      </w:r>
      <w:r>
        <w:rPr>
          <w:spacing w:val="-2"/>
        </w:rPr>
        <w:t xml:space="preserve">normas </w:t>
      </w:r>
      <w:r>
        <w:t xml:space="preserve">sobre asociaciones de funcionarios de la administración del Estado, </w:t>
      </w:r>
      <w:r>
        <w:rPr>
          <w:spacing w:val="-10"/>
        </w:rPr>
        <w:t xml:space="preserve">agregando un nuevo inciso segundo en su artículo 1, en el siguiente tenor: </w:t>
      </w:r>
      <w:r>
        <w:t xml:space="preserve">“Esta ley será aplicable también a los trabajadores con modalidad </w:t>
      </w:r>
      <w:r>
        <w:rPr>
          <w:spacing w:val="-6"/>
        </w:rPr>
        <w:t>honorarios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5"/>
        </w:rPr>
        <w:t xml:space="preserve"> </w:t>
      </w:r>
      <w:r>
        <w:rPr>
          <w:spacing w:val="-6"/>
        </w:rPr>
        <w:t>Estado,</w:t>
      </w:r>
      <w:r>
        <w:rPr>
          <w:spacing w:val="-15"/>
        </w:rPr>
        <w:t xml:space="preserve"> </w:t>
      </w:r>
      <w:r>
        <w:rPr>
          <w:spacing w:val="-6"/>
        </w:rPr>
        <w:t>incluidas</w:t>
      </w:r>
      <w:r>
        <w:rPr>
          <w:spacing w:val="-15"/>
        </w:rPr>
        <w:t xml:space="preserve"> </w:t>
      </w:r>
      <w:r>
        <w:rPr>
          <w:spacing w:val="-6"/>
        </w:rPr>
        <w:t>las</w:t>
      </w:r>
      <w:r>
        <w:rPr>
          <w:spacing w:val="-14"/>
        </w:rPr>
        <w:t xml:space="preserve"> </w:t>
      </w:r>
      <w:r>
        <w:rPr>
          <w:spacing w:val="-6"/>
        </w:rPr>
        <w:t>Municipalidades”.</w:t>
      </w:r>
    </w:p>
    <w:p w:rsidR="006F71E3" w:rsidRDefault="006F71E3">
      <w:pPr>
        <w:pStyle w:val="Textoindependiente"/>
        <w:spacing w:before="147"/>
        <w:rPr>
          <w:sz w:val="24"/>
        </w:rPr>
      </w:pPr>
    </w:p>
    <w:p w:rsidR="006F71E3" w:rsidRDefault="00000000">
      <w:pPr>
        <w:pStyle w:val="Textoindependiente"/>
        <w:spacing w:before="1" w:line="331" w:lineRule="auto"/>
        <w:ind w:left="261" w:right="261"/>
        <w:jc w:val="both"/>
      </w:pPr>
      <w:r>
        <w:rPr>
          <w:spacing w:val="-2"/>
        </w:rPr>
        <w:t>Artículo</w:t>
      </w:r>
      <w:r>
        <w:rPr>
          <w:spacing w:val="-19"/>
        </w:rPr>
        <w:t xml:space="preserve"> </w:t>
      </w:r>
      <w:r>
        <w:rPr>
          <w:spacing w:val="-2"/>
        </w:rPr>
        <w:t>segundo:</w:t>
      </w:r>
      <w:r>
        <w:rPr>
          <w:spacing w:val="-19"/>
        </w:rPr>
        <w:t xml:space="preserve"> </w:t>
      </w:r>
      <w:r>
        <w:rPr>
          <w:spacing w:val="-2"/>
        </w:rPr>
        <w:t>Para</w:t>
      </w:r>
      <w:r>
        <w:rPr>
          <w:spacing w:val="-19"/>
        </w:rPr>
        <w:t xml:space="preserve"> </w:t>
      </w:r>
      <w:r>
        <w:rPr>
          <w:spacing w:val="-2"/>
        </w:rPr>
        <w:t>modificar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ley</w:t>
      </w:r>
      <w:r>
        <w:rPr>
          <w:spacing w:val="-18"/>
        </w:rPr>
        <w:t xml:space="preserve"> </w:t>
      </w:r>
      <w:r>
        <w:rPr>
          <w:spacing w:val="-2"/>
        </w:rPr>
        <w:t>N°19.296</w:t>
      </w:r>
      <w:r>
        <w:rPr>
          <w:spacing w:val="-19"/>
        </w:rPr>
        <w:t xml:space="preserve"> </w:t>
      </w:r>
      <w:r>
        <w:rPr>
          <w:spacing w:val="-2"/>
        </w:rPr>
        <w:t>Que</w:t>
      </w:r>
      <w:r>
        <w:rPr>
          <w:spacing w:val="-19"/>
        </w:rPr>
        <w:t xml:space="preserve"> </w:t>
      </w:r>
      <w:r>
        <w:rPr>
          <w:spacing w:val="-2"/>
        </w:rPr>
        <w:t>establece</w:t>
      </w:r>
      <w:r>
        <w:rPr>
          <w:spacing w:val="-19"/>
        </w:rPr>
        <w:t xml:space="preserve"> </w:t>
      </w:r>
      <w:r>
        <w:rPr>
          <w:spacing w:val="-2"/>
        </w:rPr>
        <w:t xml:space="preserve">normas </w:t>
      </w:r>
      <w:r>
        <w:t xml:space="preserve">sobre asociaciones de funcionarios de la administración del Estado, </w:t>
      </w:r>
      <w:r>
        <w:rPr>
          <w:spacing w:val="-6"/>
        </w:rPr>
        <w:t>agregando</w:t>
      </w:r>
      <w:r>
        <w:rPr>
          <w:spacing w:val="-14"/>
        </w:rPr>
        <w:t xml:space="preserve"> </w:t>
      </w:r>
      <w:r>
        <w:rPr>
          <w:spacing w:val="-6"/>
        </w:rPr>
        <w:t>un</w:t>
      </w:r>
      <w:r>
        <w:rPr>
          <w:spacing w:val="-14"/>
        </w:rPr>
        <w:t xml:space="preserve"> </w:t>
      </w:r>
      <w:r>
        <w:rPr>
          <w:spacing w:val="-6"/>
        </w:rPr>
        <w:t>inciso</w:t>
      </w:r>
      <w:r>
        <w:rPr>
          <w:spacing w:val="-14"/>
        </w:rPr>
        <w:t xml:space="preserve"> </w:t>
      </w:r>
      <w:r>
        <w:rPr>
          <w:spacing w:val="-6"/>
        </w:rPr>
        <w:t>final</w:t>
      </w:r>
      <w:r>
        <w:rPr>
          <w:spacing w:val="-14"/>
        </w:rPr>
        <w:t xml:space="preserve"> </w:t>
      </w:r>
      <w:r>
        <w:rPr>
          <w:spacing w:val="-6"/>
        </w:rPr>
        <w:t>en</w:t>
      </w:r>
      <w:r>
        <w:rPr>
          <w:spacing w:val="-14"/>
        </w:rPr>
        <w:t xml:space="preserve"> </w:t>
      </w:r>
      <w:r>
        <w:rPr>
          <w:spacing w:val="-6"/>
        </w:rPr>
        <w:t>su</w:t>
      </w:r>
      <w:r>
        <w:rPr>
          <w:spacing w:val="-14"/>
        </w:rPr>
        <w:t xml:space="preserve"> </w:t>
      </w:r>
      <w:r>
        <w:rPr>
          <w:spacing w:val="-6"/>
        </w:rPr>
        <w:t>artículo</w:t>
      </w:r>
      <w:r>
        <w:rPr>
          <w:spacing w:val="-14"/>
        </w:rPr>
        <w:t xml:space="preserve"> </w:t>
      </w:r>
      <w:r>
        <w:rPr>
          <w:spacing w:val="-6"/>
        </w:rPr>
        <w:t>25,</w:t>
      </w:r>
      <w:r>
        <w:rPr>
          <w:spacing w:val="-14"/>
        </w:rPr>
        <w:t xml:space="preserve"> </w:t>
      </w:r>
      <w:r>
        <w:rPr>
          <w:spacing w:val="-6"/>
        </w:rPr>
        <w:t>en</w:t>
      </w:r>
      <w:r>
        <w:rPr>
          <w:spacing w:val="-14"/>
        </w:rPr>
        <w:t xml:space="preserve"> </w:t>
      </w:r>
      <w:r>
        <w:rPr>
          <w:spacing w:val="-6"/>
        </w:rPr>
        <w:t>el</w:t>
      </w:r>
      <w:r>
        <w:rPr>
          <w:spacing w:val="-14"/>
        </w:rPr>
        <w:t xml:space="preserve"> </w:t>
      </w:r>
      <w:r>
        <w:rPr>
          <w:spacing w:val="-6"/>
        </w:rPr>
        <w:t>siguiente</w:t>
      </w:r>
      <w:r>
        <w:rPr>
          <w:spacing w:val="-14"/>
        </w:rPr>
        <w:t xml:space="preserve"> </w:t>
      </w:r>
      <w:r>
        <w:rPr>
          <w:spacing w:val="-6"/>
        </w:rPr>
        <w:t>tenor:</w:t>
      </w:r>
    </w:p>
    <w:p w:rsidR="006F71E3" w:rsidRDefault="006F71E3">
      <w:pPr>
        <w:pStyle w:val="Textoindependiente"/>
        <w:spacing w:line="331" w:lineRule="auto"/>
        <w:jc w:val="both"/>
        <w:sectPr w:rsidR="006F71E3">
          <w:pgSz w:w="12240" w:h="15840"/>
          <w:pgMar w:top="1360" w:right="1440" w:bottom="280" w:left="1440" w:header="720" w:footer="720" w:gutter="0"/>
          <w:cols w:space="720"/>
        </w:sectPr>
      </w:pPr>
    </w:p>
    <w:p w:rsidR="006F71E3" w:rsidRDefault="00000000">
      <w:pPr>
        <w:pStyle w:val="Textoindependiente"/>
        <w:spacing w:before="38" w:line="331" w:lineRule="auto"/>
        <w:ind w:left="261"/>
      </w:pPr>
      <w:r>
        <w:rPr>
          <w:spacing w:val="-6"/>
        </w:rPr>
        <w:lastRenderedPageBreak/>
        <w:t>“Este</w:t>
      </w:r>
      <w:r>
        <w:rPr>
          <w:spacing w:val="45"/>
        </w:rPr>
        <w:t xml:space="preserve"> </w:t>
      </w:r>
      <w:r>
        <w:rPr>
          <w:spacing w:val="-6"/>
        </w:rPr>
        <w:t>artículo</w:t>
      </w:r>
      <w:r>
        <w:rPr>
          <w:spacing w:val="-15"/>
        </w:rPr>
        <w:t xml:space="preserve"> </w:t>
      </w:r>
      <w:r>
        <w:rPr>
          <w:spacing w:val="-6"/>
        </w:rPr>
        <w:t>será</w:t>
      </w:r>
      <w:r>
        <w:rPr>
          <w:spacing w:val="-14"/>
        </w:rPr>
        <w:t xml:space="preserve"> </w:t>
      </w:r>
      <w:r>
        <w:rPr>
          <w:spacing w:val="-6"/>
        </w:rPr>
        <w:t>aplicable</w:t>
      </w:r>
      <w:r>
        <w:rPr>
          <w:spacing w:val="-15"/>
        </w:rPr>
        <w:t xml:space="preserve"> </w:t>
      </w:r>
      <w:r>
        <w:rPr>
          <w:spacing w:val="-6"/>
        </w:rPr>
        <w:t>también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los</w:t>
      </w:r>
      <w:r>
        <w:rPr>
          <w:spacing w:val="-15"/>
        </w:rPr>
        <w:t xml:space="preserve"> </w:t>
      </w:r>
      <w:r>
        <w:rPr>
          <w:spacing w:val="-6"/>
        </w:rPr>
        <w:t>directores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asociaciones</w:t>
      </w:r>
      <w:r>
        <w:rPr>
          <w:spacing w:val="-15"/>
        </w:rPr>
        <w:t xml:space="preserve"> </w:t>
      </w:r>
      <w:r>
        <w:rPr>
          <w:spacing w:val="-6"/>
        </w:rPr>
        <w:t xml:space="preserve">con </w:t>
      </w:r>
      <w:r>
        <w:rPr>
          <w:spacing w:val="-2"/>
        </w:rPr>
        <w:t>modalidad</w:t>
      </w:r>
      <w:r>
        <w:rPr>
          <w:spacing w:val="-19"/>
        </w:rPr>
        <w:t xml:space="preserve"> </w:t>
      </w:r>
      <w:r>
        <w:rPr>
          <w:spacing w:val="-2"/>
        </w:rPr>
        <w:t>honorarios”.</w:t>
      </w:r>
    </w:p>
    <w:sectPr w:rsidR="006F71E3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C7400"/>
    <w:multiLevelType w:val="hybridMultilevel"/>
    <w:tmpl w:val="75908C06"/>
    <w:lvl w:ilvl="0" w:tplc="5B60D06E">
      <w:start w:val="1"/>
      <w:numFmt w:val="upperRoman"/>
      <w:lvlText w:val="%1."/>
      <w:lvlJc w:val="left"/>
      <w:pPr>
        <w:ind w:left="1341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AFA00216">
      <w:numFmt w:val="bullet"/>
      <w:lvlText w:val="•"/>
      <w:lvlJc w:val="left"/>
      <w:pPr>
        <w:ind w:left="2142" w:hanging="720"/>
      </w:pPr>
      <w:rPr>
        <w:rFonts w:hint="default"/>
        <w:lang w:val="es-ES" w:eastAsia="en-US" w:bidi="ar-SA"/>
      </w:rPr>
    </w:lvl>
    <w:lvl w:ilvl="2" w:tplc="7C90440E">
      <w:numFmt w:val="bullet"/>
      <w:lvlText w:val="•"/>
      <w:lvlJc w:val="left"/>
      <w:pPr>
        <w:ind w:left="2944" w:hanging="720"/>
      </w:pPr>
      <w:rPr>
        <w:rFonts w:hint="default"/>
        <w:lang w:val="es-ES" w:eastAsia="en-US" w:bidi="ar-SA"/>
      </w:rPr>
    </w:lvl>
    <w:lvl w:ilvl="3" w:tplc="4E9AD71C">
      <w:numFmt w:val="bullet"/>
      <w:lvlText w:val="•"/>
      <w:lvlJc w:val="left"/>
      <w:pPr>
        <w:ind w:left="3746" w:hanging="720"/>
      </w:pPr>
      <w:rPr>
        <w:rFonts w:hint="default"/>
        <w:lang w:val="es-ES" w:eastAsia="en-US" w:bidi="ar-SA"/>
      </w:rPr>
    </w:lvl>
    <w:lvl w:ilvl="4" w:tplc="06F2C1C6">
      <w:numFmt w:val="bullet"/>
      <w:lvlText w:val="•"/>
      <w:lvlJc w:val="left"/>
      <w:pPr>
        <w:ind w:left="4548" w:hanging="720"/>
      </w:pPr>
      <w:rPr>
        <w:rFonts w:hint="default"/>
        <w:lang w:val="es-ES" w:eastAsia="en-US" w:bidi="ar-SA"/>
      </w:rPr>
    </w:lvl>
    <w:lvl w:ilvl="5" w:tplc="5DB0A24E">
      <w:numFmt w:val="bullet"/>
      <w:lvlText w:val="•"/>
      <w:lvlJc w:val="left"/>
      <w:pPr>
        <w:ind w:left="5350" w:hanging="720"/>
      </w:pPr>
      <w:rPr>
        <w:rFonts w:hint="default"/>
        <w:lang w:val="es-ES" w:eastAsia="en-US" w:bidi="ar-SA"/>
      </w:rPr>
    </w:lvl>
    <w:lvl w:ilvl="6" w:tplc="3886E35A">
      <w:numFmt w:val="bullet"/>
      <w:lvlText w:val="•"/>
      <w:lvlJc w:val="left"/>
      <w:pPr>
        <w:ind w:left="6152" w:hanging="720"/>
      </w:pPr>
      <w:rPr>
        <w:rFonts w:hint="default"/>
        <w:lang w:val="es-ES" w:eastAsia="en-US" w:bidi="ar-SA"/>
      </w:rPr>
    </w:lvl>
    <w:lvl w:ilvl="7" w:tplc="8A8ECC8E">
      <w:numFmt w:val="bullet"/>
      <w:lvlText w:val="•"/>
      <w:lvlJc w:val="left"/>
      <w:pPr>
        <w:ind w:left="6954" w:hanging="720"/>
      </w:pPr>
      <w:rPr>
        <w:rFonts w:hint="default"/>
        <w:lang w:val="es-ES" w:eastAsia="en-US" w:bidi="ar-SA"/>
      </w:rPr>
    </w:lvl>
    <w:lvl w:ilvl="8" w:tplc="FBA8E036">
      <w:numFmt w:val="bullet"/>
      <w:lvlText w:val="•"/>
      <w:lvlJc w:val="left"/>
      <w:pPr>
        <w:ind w:left="7756" w:hanging="720"/>
      </w:pPr>
      <w:rPr>
        <w:rFonts w:hint="default"/>
        <w:lang w:val="es-ES" w:eastAsia="en-US" w:bidi="ar-SA"/>
      </w:rPr>
    </w:lvl>
  </w:abstractNum>
  <w:num w:numId="1" w16cid:durableId="159955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1E3"/>
    <w:rsid w:val="00156187"/>
    <w:rsid w:val="006F71E3"/>
    <w:rsid w:val="009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F9D42-1321-4790-9F9F-8EAF5F28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340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t.gob.cl/legislacion/1624/w3-article-11821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t.gob.cl/legislacion/1624/w3-article-1182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rioconstitucional.cl/articulos/la-aplicacion-del-codigo-del-trabajo-y-la-existencia-de-relac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iarioconstitucional.cl/wp-content/uploads/2022/01/6.1.-CGR-DICTAMEN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t.gob.cl/legislacion/1624/w3-article-1182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Ley Asociaciones de Funcionarios a Honorarios 20250911.docx</dc:title>
  <cp:lastModifiedBy>Guillermo Diaz Vallejos</cp:lastModifiedBy>
  <cp:revision>1</cp:revision>
  <dcterms:created xsi:type="dcterms:W3CDTF">2025-09-12T15:29:00Z</dcterms:created>
  <dcterms:modified xsi:type="dcterms:W3CDTF">2025-09-29T20:27:00Z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2025-09-12T00:00:00Z</vt:filetime>
  </property>
</Properties>
</file>