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53BAB" w:rsidRDefault="00000000">
      <w:pPr>
        <w:tabs>
          <w:tab w:val="left" w:pos="7073"/>
        </w:tabs>
        <w:ind w:left="23"/>
        <w:rPr>
          <w:rFonts w:ascii="Times New Roman"/>
          <w:position w:val="17"/>
          <w:sz w:val="20"/>
        </w:rPr>
      </w:pPr>
      <w:r>
        <w:rPr>
          <w:rFonts w:ascii="Times New Roman"/>
          <w:noProof/>
          <w:sz w:val="20"/>
        </w:rPr>
        <w:drawing>
          <wp:inline distT="0" distB="0" distL="0" distR="0">
            <wp:extent cx="1280159" cy="1280159"/>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4" cstate="print"/>
                    <a:stretch>
                      <a:fillRect/>
                    </a:stretch>
                  </pic:blipFill>
                  <pic:spPr>
                    <a:xfrm>
                      <a:off x="0" y="0"/>
                      <a:ext cx="1280159" cy="1280159"/>
                    </a:xfrm>
                    <a:prstGeom prst="rect">
                      <a:avLst/>
                    </a:prstGeom>
                  </pic:spPr>
                </pic:pic>
              </a:graphicData>
            </a:graphic>
          </wp:inline>
        </w:drawing>
      </w:r>
      <w:r>
        <w:rPr>
          <w:rFonts w:ascii="Times New Roman"/>
          <w:sz w:val="20"/>
        </w:rPr>
        <w:tab/>
      </w:r>
      <w:r>
        <w:rPr>
          <w:rFonts w:ascii="Times New Roman"/>
          <w:noProof/>
          <w:position w:val="17"/>
          <w:sz w:val="20"/>
        </w:rPr>
        <w:drawing>
          <wp:inline distT="0" distB="0" distL="0" distR="0">
            <wp:extent cx="1170431" cy="1170431"/>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1170431" cy="1170431"/>
                    </a:xfrm>
                    <a:prstGeom prst="rect">
                      <a:avLst/>
                    </a:prstGeom>
                  </pic:spPr>
                </pic:pic>
              </a:graphicData>
            </a:graphic>
          </wp:inline>
        </w:drawing>
      </w:r>
    </w:p>
    <w:p w:rsidR="00D53BAB" w:rsidRDefault="00D53BAB">
      <w:pPr>
        <w:pStyle w:val="Textoindependiente"/>
        <w:rPr>
          <w:rFonts w:ascii="Times New Roman"/>
        </w:rPr>
      </w:pPr>
    </w:p>
    <w:p w:rsidR="00D53BAB" w:rsidRDefault="00D53BAB">
      <w:pPr>
        <w:pStyle w:val="Textoindependiente"/>
        <w:rPr>
          <w:rFonts w:ascii="Times New Roman"/>
        </w:rPr>
      </w:pPr>
    </w:p>
    <w:p w:rsidR="00D53BAB" w:rsidRDefault="00D53BAB">
      <w:pPr>
        <w:pStyle w:val="Textoindependiente"/>
        <w:spacing w:before="17"/>
        <w:rPr>
          <w:rFonts w:ascii="Times New Roman"/>
        </w:rPr>
      </w:pPr>
    </w:p>
    <w:p w:rsidR="00D53BAB" w:rsidRDefault="00000000">
      <w:pPr>
        <w:pStyle w:val="Ttulo1"/>
        <w:tabs>
          <w:tab w:val="left" w:pos="1508"/>
          <w:tab w:val="left" w:pos="2070"/>
          <w:tab w:val="left" w:pos="3437"/>
          <w:tab w:val="left" w:pos="5706"/>
          <w:tab w:val="left" w:pos="6423"/>
          <w:tab w:val="left" w:pos="7751"/>
          <w:tab w:val="left" w:pos="8285"/>
        </w:tabs>
        <w:spacing w:line="360" w:lineRule="auto"/>
        <w:ind w:right="45"/>
      </w:pPr>
      <w:r>
        <w:rPr>
          <w:spacing w:val="-2"/>
        </w:rPr>
        <w:t>PROYECTO</w:t>
      </w:r>
      <w:r>
        <w:tab/>
      </w:r>
      <w:r>
        <w:rPr>
          <w:spacing w:val="-6"/>
        </w:rPr>
        <w:t>DE</w:t>
      </w:r>
      <w:r>
        <w:tab/>
      </w:r>
      <w:r>
        <w:rPr>
          <w:spacing w:val="-2"/>
        </w:rPr>
        <w:t>REFORMA</w:t>
      </w:r>
      <w:r>
        <w:tab/>
      </w:r>
      <w:r>
        <w:rPr>
          <w:spacing w:val="-2"/>
        </w:rPr>
        <w:t>CONSTITUCIONAL,</w:t>
      </w:r>
      <w:r>
        <w:tab/>
      </w:r>
      <w:r>
        <w:rPr>
          <w:spacing w:val="-4"/>
        </w:rPr>
        <w:t>QUE</w:t>
      </w:r>
      <w:r>
        <w:tab/>
      </w:r>
      <w:r>
        <w:rPr>
          <w:spacing w:val="-2"/>
        </w:rPr>
        <w:t>MODIFICA</w:t>
      </w:r>
      <w:r>
        <w:tab/>
      </w:r>
      <w:r>
        <w:rPr>
          <w:spacing w:val="-6"/>
        </w:rPr>
        <w:t>LA</w:t>
      </w:r>
      <w:r>
        <w:tab/>
      </w:r>
      <w:r>
        <w:rPr>
          <w:spacing w:val="-6"/>
        </w:rPr>
        <w:t xml:space="preserve">CARTA </w:t>
      </w:r>
      <w:r>
        <w:t>FUNDAMENTAL, CON EL OBJETO DE ESTABLECER UN ROYALTY PORTUARIO.</w:t>
      </w:r>
    </w:p>
    <w:p w:rsidR="00D53BAB" w:rsidRDefault="00D53BAB">
      <w:pPr>
        <w:pStyle w:val="Textoindependiente"/>
        <w:spacing w:before="127"/>
        <w:rPr>
          <w:b/>
        </w:rPr>
      </w:pPr>
    </w:p>
    <w:p w:rsidR="00D53BAB" w:rsidRDefault="00000000">
      <w:pPr>
        <w:ind w:left="23"/>
        <w:rPr>
          <w:b/>
        </w:rPr>
      </w:pPr>
      <w:r>
        <w:rPr>
          <w:b/>
          <w:spacing w:val="-2"/>
        </w:rPr>
        <w:t>Fundamentación</w:t>
      </w:r>
    </w:p>
    <w:p w:rsidR="00D53BAB" w:rsidRDefault="00D53BAB">
      <w:pPr>
        <w:pStyle w:val="Textoindependiente"/>
        <w:rPr>
          <w:b/>
        </w:rPr>
      </w:pPr>
    </w:p>
    <w:p w:rsidR="00D53BAB" w:rsidRDefault="00D53BAB">
      <w:pPr>
        <w:pStyle w:val="Textoindependiente"/>
        <w:rPr>
          <w:b/>
        </w:rPr>
      </w:pPr>
    </w:p>
    <w:p w:rsidR="00D53BAB" w:rsidRDefault="00000000">
      <w:pPr>
        <w:pStyle w:val="Textoindependiente"/>
        <w:ind w:left="23"/>
        <w:jc w:val="both"/>
      </w:pPr>
      <w:r>
        <w:t>Más</w:t>
      </w:r>
      <w:r>
        <w:rPr>
          <w:spacing w:val="-6"/>
        </w:rPr>
        <w:t xml:space="preserve"> </w:t>
      </w:r>
      <w:r>
        <w:t>del</w:t>
      </w:r>
      <w:r>
        <w:rPr>
          <w:spacing w:val="-3"/>
        </w:rPr>
        <w:t xml:space="preserve"> </w:t>
      </w:r>
      <w:r>
        <w:t>90%</w:t>
      </w:r>
      <w:r>
        <w:rPr>
          <w:spacing w:val="-3"/>
        </w:rPr>
        <w:t xml:space="preserve"> </w:t>
      </w:r>
      <w:r>
        <w:t>de</w:t>
      </w:r>
      <w:r>
        <w:rPr>
          <w:spacing w:val="-4"/>
        </w:rPr>
        <w:t xml:space="preserve"> </w:t>
      </w:r>
      <w:r>
        <w:t>lo</w:t>
      </w:r>
      <w:r>
        <w:rPr>
          <w:spacing w:val="-3"/>
        </w:rPr>
        <w:t xml:space="preserve"> </w:t>
      </w:r>
      <w:r>
        <w:t>que</w:t>
      </w:r>
      <w:r>
        <w:rPr>
          <w:spacing w:val="-3"/>
        </w:rPr>
        <w:t xml:space="preserve"> </w:t>
      </w:r>
      <w:r>
        <w:t>entra</w:t>
      </w:r>
      <w:r>
        <w:rPr>
          <w:spacing w:val="-4"/>
        </w:rPr>
        <w:t xml:space="preserve"> </w:t>
      </w:r>
      <w:r>
        <w:t>y</w:t>
      </w:r>
      <w:r>
        <w:rPr>
          <w:spacing w:val="-3"/>
        </w:rPr>
        <w:t xml:space="preserve"> </w:t>
      </w:r>
      <w:r>
        <w:t>sale</w:t>
      </w:r>
      <w:r>
        <w:rPr>
          <w:spacing w:val="-3"/>
        </w:rPr>
        <w:t xml:space="preserve"> </w:t>
      </w:r>
      <w:r>
        <w:t>del</w:t>
      </w:r>
      <w:r>
        <w:rPr>
          <w:spacing w:val="-4"/>
        </w:rPr>
        <w:t xml:space="preserve"> </w:t>
      </w:r>
      <w:r>
        <w:t>país</w:t>
      </w:r>
      <w:r>
        <w:rPr>
          <w:spacing w:val="-3"/>
        </w:rPr>
        <w:t xml:space="preserve"> </w:t>
      </w:r>
      <w:r>
        <w:t>lo</w:t>
      </w:r>
      <w:r>
        <w:rPr>
          <w:spacing w:val="-3"/>
        </w:rPr>
        <w:t xml:space="preserve"> </w:t>
      </w:r>
      <w:r>
        <w:t>hacen</w:t>
      </w:r>
      <w:r>
        <w:rPr>
          <w:spacing w:val="-4"/>
        </w:rPr>
        <w:t xml:space="preserve"> </w:t>
      </w:r>
      <w:r>
        <w:t>por</w:t>
      </w:r>
      <w:r>
        <w:rPr>
          <w:spacing w:val="-3"/>
        </w:rPr>
        <w:t xml:space="preserve"> </w:t>
      </w:r>
      <w:r>
        <w:t>los</w:t>
      </w:r>
      <w:r>
        <w:rPr>
          <w:spacing w:val="-3"/>
        </w:rPr>
        <w:t xml:space="preserve"> </w:t>
      </w:r>
      <w:r>
        <w:t>puertos</w:t>
      </w:r>
      <w:r>
        <w:rPr>
          <w:spacing w:val="-4"/>
        </w:rPr>
        <w:t xml:space="preserve"> </w:t>
      </w:r>
      <w:r>
        <w:t>de</w:t>
      </w:r>
      <w:r>
        <w:rPr>
          <w:spacing w:val="-3"/>
        </w:rPr>
        <w:t xml:space="preserve"> </w:t>
      </w:r>
      <w:r>
        <w:t>Chile</w:t>
      </w:r>
      <w:r>
        <w:rPr>
          <w:spacing w:val="-3"/>
        </w:rPr>
        <w:t xml:space="preserve"> </w:t>
      </w:r>
      <w:r>
        <w:rPr>
          <w:spacing w:val="-5"/>
          <w:vertAlign w:val="superscript"/>
        </w:rPr>
        <w:t>1</w:t>
      </w:r>
      <w:r>
        <w:rPr>
          <w:spacing w:val="-5"/>
        </w:rPr>
        <w:t>.</w:t>
      </w:r>
    </w:p>
    <w:p w:rsidR="00D53BAB" w:rsidRDefault="00000000">
      <w:pPr>
        <w:pStyle w:val="Textoindependiente"/>
        <w:spacing w:before="126" w:line="360" w:lineRule="auto"/>
        <w:ind w:left="23" w:right="38"/>
        <w:jc w:val="both"/>
      </w:pPr>
      <w:r>
        <w:t>El tráfico marítimo trae casi la totalidad de los insumos que utilizan las familias chilenas, al igual que las exportaciones representan más de la mitad de nuestra economía nacional.</w:t>
      </w:r>
    </w:p>
    <w:p w:rsidR="00D53BAB" w:rsidRDefault="00000000">
      <w:pPr>
        <w:pStyle w:val="Textoindependiente"/>
        <w:spacing w:line="360" w:lineRule="auto"/>
        <w:ind w:left="23" w:right="45"/>
        <w:jc w:val="both"/>
      </w:pPr>
      <w:r>
        <w:t>Sin embargo, a pesar de la trascendencia de los puertos para el país, cada puerto no conversa con su</w:t>
      </w:r>
      <w:r>
        <w:rPr>
          <w:spacing w:val="-4"/>
        </w:rPr>
        <w:t xml:space="preserve"> </w:t>
      </w:r>
      <w:r>
        <w:t>entorno,</w:t>
      </w:r>
      <w:r>
        <w:rPr>
          <w:spacing w:val="-4"/>
        </w:rPr>
        <w:t xml:space="preserve"> </w:t>
      </w:r>
      <w:r>
        <w:t>y</w:t>
      </w:r>
      <w:r>
        <w:rPr>
          <w:spacing w:val="-4"/>
        </w:rPr>
        <w:t xml:space="preserve"> </w:t>
      </w:r>
      <w:r>
        <w:t>suelen</w:t>
      </w:r>
      <w:r>
        <w:rPr>
          <w:spacing w:val="-4"/>
        </w:rPr>
        <w:t xml:space="preserve"> </w:t>
      </w:r>
      <w:r>
        <w:t>radicarse</w:t>
      </w:r>
      <w:r>
        <w:rPr>
          <w:spacing w:val="-4"/>
        </w:rPr>
        <w:t xml:space="preserve"> </w:t>
      </w:r>
      <w:r>
        <w:t>en</w:t>
      </w:r>
      <w:r>
        <w:rPr>
          <w:spacing w:val="-4"/>
        </w:rPr>
        <w:t xml:space="preserve"> </w:t>
      </w:r>
      <w:r>
        <w:t>comunas</w:t>
      </w:r>
      <w:r>
        <w:rPr>
          <w:spacing w:val="-4"/>
        </w:rPr>
        <w:t xml:space="preserve"> </w:t>
      </w:r>
      <w:r>
        <w:t>con</w:t>
      </w:r>
      <w:r>
        <w:rPr>
          <w:spacing w:val="-4"/>
        </w:rPr>
        <w:t xml:space="preserve"> </w:t>
      </w:r>
      <w:r>
        <w:t>altos</w:t>
      </w:r>
      <w:r>
        <w:rPr>
          <w:spacing w:val="-4"/>
        </w:rPr>
        <w:t xml:space="preserve"> </w:t>
      </w:r>
      <w:r>
        <w:t>niveles</w:t>
      </w:r>
      <w:r>
        <w:rPr>
          <w:spacing w:val="-4"/>
        </w:rPr>
        <w:t xml:space="preserve"> </w:t>
      </w:r>
      <w:r>
        <w:t>de</w:t>
      </w:r>
      <w:r>
        <w:rPr>
          <w:spacing w:val="-4"/>
        </w:rPr>
        <w:t xml:space="preserve"> </w:t>
      </w:r>
      <w:r>
        <w:t>vulnerabilidad social, falta de inversión y de oportunidades.</w:t>
      </w:r>
    </w:p>
    <w:p w:rsidR="00D53BAB" w:rsidRDefault="00000000">
      <w:pPr>
        <w:pStyle w:val="Textoindependiente"/>
        <w:spacing w:line="360" w:lineRule="auto"/>
        <w:ind w:left="23" w:right="38"/>
        <w:jc w:val="both"/>
      </w:pPr>
      <w:r>
        <w:t>En definitiva, las comunas portuarias han asumido las externalidades de la actividad portuaria sin una justa retribución. Ya en el</w:t>
      </w:r>
      <w:r>
        <w:rPr>
          <w:spacing w:val="-4"/>
        </w:rPr>
        <w:t xml:space="preserve"> </w:t>
      </w:r>
      <w:r>
        <w:t>año</w:t>
      </w:r>
      <w:r>
        <w:rPr>
          <w:spacing w:val="-4"/>
        </w:rPr>
        <w:t xml:space="preserve"> </w:t>
      </w:r>
      <w:r>
        <w:t>2014,</w:t>
      </w:r>
      <w:r>
        <w:rPr>
          <w:spacing w:val="-4"/>
        </w:rPr>
        <w:t xml:space="preserve"> </w:t>
      </w:r>
      <w:r>
        <w:t>la</w:t>
      </w:r>
      <w:r>
        <w:rPr>
          <w:spacing w:val="-4"/>
        </w:rPr>
        <w:t xml:space="preserve"> </w:t>
      </w:r>
      <w:r>
        <w:t>Comisión</w:t>
      </w:r>
      <w:r>
        <w:rPr>
          <w:spacing w:val="-4"/>
        </w:rPr>
        <w:t xml:space="preserve"> </w:t>
      </w:r>
      <w:r>
        <w:t>Asesora</w:t>
      </w:r>
      <w:r>
        <w:rPr>
          <w:spacing w:val="-4"/>
        </w:rPr>
        <w:t xml:space="preserve"> </w:t>
      </w:r>
      <w:r>
        <w:t>Presidencial</w:t>
      </w:r>
      <w:r>
        <w:rPr>
          <w:spacing w:val="-4"/>
        </w:rPr>
        <w:t xml:space="preserve"> </w:t>
      </w:r>
      <w:r>
        <w:t xml:space="preserve">por la Descentralización recomendaba la creación de una tasa portuaria por cada tonelada de carga transferida que genere financiamiento para inversión pública en la comuna y en la región donde funciona cada puerto. </w:t>
      </w:r>
      <w:r>
        <w:rPr>
          <w:vertAlign w:val="superscript"/>
        </w:rPr>
        <w:t>2</w:t>
      </w:r>
    </w:p>
    <w:p w:rsidR="00D53BAB" w:rsidRDefault="00000000">
      <w:pPr>
        <w:pStyle w:val="Textoindependiente"/>
        <w:spacing w:line="360" w:lineRule="auto"/>
        <w:ind w:left="23" w:right="36"/>
        <w:jc w:val="both"/>
      </w:pPr>
      <w:r>
        <w:t>Es considerando lo anterior que resulta urgente concretar la fijación de una tasa portuaria que permita avanzar en justicia territorial y descentralización, propiciando un desarrollo armónico entre la actividad portuaria y el desarrollo social</w:t>
      </w:r>
      <w:r>
        <w:rPr>
          <w:spacing w:val="-3"/>
        </w:rPr>
        <w:t xml:space="preserve"> </w:t>
      </w:r>
      <w:r>
        <w:t>del</w:t>
      </w:r>
      <w:r>
        <w:rPr>
          <w:spacing w:val="-3"/>
        </w:rPr>
        <w:t xml:space="preserve"> </w:t>
      </w:r>
      <w:r>
        <w:t>entorno.</w:t>
      </w:r>
      <w:r>
        <w:rPr>
          <w:spacing w:val="-3"/>
        </w:rPr>
        <w:t xml:space="preserve"> </w:t>
      </w:r>
      <w:r>
        <w:t>Además,</w:t>
      </w:r>
      <w:r>
        <w:rPr>
          <w:spacing w:val="-3"/>
        </w:rPr>
        <w:t xml:space="preserve"> </w:t>
      </w:r>
      <w:r>
        <w:t>teniendo</w:t>
      </w:r>
      <w:r>
        <w:rPr>
          <w:spacing w:val="-3"/>
        </w:rPr>
        <w:t xml:space="preserve"> </w:t>
      </w:r>
      <w:r>
        <w:t>la experiencia positiva del</w:t>
      </w:r>
      <w:r>
        <w:rPr>
          <w:spacing w:val="-4"/>
        </w:rPr>
        <w:t xml:space="preserve"> </w:t>
      </w:r>
      <w:r>
        <w:t>Royalty</w:t>
      </w:r>
      <w:r>
        <w:rPr>
          <w:spacing w:val="-4"/>
        </w:rPr>
        <w:t xml:space="preserve"> </w:t>
      </w:r>
      <w:r>
        <w:t>Minero</w:t>
      </w:r>
      <w:r>
        <w:rPr>
          <w:spacing w:val="-4"/>
        </w:rPr>
        <w:t xml:space="preserve"> </w:t>
      </w:r>
      <w:r>
        <w:t>existente</w:t>
      </w:r>
      <w:r>
        <w:rPr>
          <w:spacing w:val="-4"/>
        </w:rPr>
        <w:t xml:space="preserve"> </w:t>
      </w:r>
      <w:r>
        <w:t>en</w:t>
      </w:r>
      <w:r>
        <w:rPr>
          <w:spacing w:val="-4"/>
        </w:rPr>
        <w:t xml:space="preserve"> </w:t>
      </w:r>
      <w:r>
        <w:t>el</w:t>
      </w:r>
      <w:r>
        <w:rPr>
          <w:spacing w:val="-4"/>
        </w:rPr>
        <w:t xml:space="preserve"> </w:t>
      </w:r>
      <w:r>
        <w:t>país,</w:t>
      </w:r>
      <w:r>
        <w:rPr>
          <w:spacing w:val="-4"/>
        </w:rPr>
        <w:t xml:space="preserve"> </w:t>
      </w:r>
      <w:r>
        <w:t>es</w:t>
      </w:r>
      <w:r>
        <w:rPr>
          <w:spacing w:val="-4"/>
        </w:rPr>
        <w:t xml:space="preserve"> </w:t>
      </w:r>
      <w:r>
        <w:t>que</w:t>
      </w:r>
      <w:r>
        <w:rPr>
          <w:spacing w:val="-4"/>
        </w:rPr>
        <w:t xml:space="preserve"> </w:t>
      </w:r>
      <w:r>
        <w:t>consideramos</w:t>
      </w:r>
      <w:r>
        <w:rPr>
          <w:spacing w:val="-4"/>
        </w:rPr>
        <w:t xml:space="preserve"> </w:t>
      </w:r>
      <w:r>
        <w:t>necesario que en Chile exista un Royalty Portuario que beneficie las ciudades que albergan los puertos, como también a aquellas comunas que más requieran de fondos públicos para</w:t>
      </w:r>
      <w:r>
        <w:rPr>
          <w:spacing w:val="-3"/>
        </w:rPr>
        <w:t xml:space="preserve"> </w:t>
      </w:r>
      <w:r>
        <w:t xml:space="preserve">su </w:t>
      </w:r>
      <w:r>
        <w:rPr>
          <w:spacing w:val="-2"/>
        </w:rPr>
        <w:t>desarrollo.</w:t>
      </w:r>
    </w:p>
    <w:p w:rsidR="00D53BAB" w:rsidRDefault="00000000">
      <w:pPr>
        <w:pStyle w:val="Textoindependiente"/>
        <w:spacing w:before="53"/>
        <w:rPr>
          <w:sz w:val="20"/>
        </w:rPr>
      </w:pPr>
      <w:r>
        <w:rPr>
          <w:noProof/>
          <w:sz w:val="20"/>
        </w:rPr>
        <mc:AlternateContent>
          <mc:Choice Requires="wps">
            <w:drawing>
              <wp:anchor distT="0" distB="0" distL="0" distR="0" simplePos="0" relativeHeight="487587840" behindDoc="1" locked="0" layoutInCell="1" allowOverlap="1">
                <wp:simplePos x="0" y="0"/>
                <wp:positionH relativeFrom="page">
                  <wp:posOffset>914400</wp:posOffset>
                </wp:positionH>
                <wp:positionV relativeFrom="paragraph">
                  <wp:posOffset>195442</wp:posOffset>
                </wp:positionV>
                <wp:extent cx="182880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1270"/>
                        </a:xfrm>
                        <a:custGeom>
                          <a:avLst/>
                          <a:gdLst/>
                          <a:ahLst/>
                          <a:cxnLst/>
                          <a:rect l="l" t="t" r="r" b="b"/>
                          <a:pathLst>
                            <a:path w="1828800">
                              <a:moveTo>
                                <a:pt x="0" y="0"/>
                              </a:moveTo>
                              <a:lnTo>
                                <a:pt x="18288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86DDE3E" id="Graphic 3" o:spid="_x0000_s1026" style="position:absolute;margin-left:1in;margin-top:15.4pt;width:2in;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1828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" path="m,l1828800,e" filled="f">
                <v:path arrowok="t"/>
                <w10:wrap type="topAndBottom" anchorx="page"/>
              </v:shape>
            </w:pict>
          </mc:Fallback>
        </mc:AlternateContent>
      </w:r>
    </w:p>
    <w:p w:rsidR="00D53BAB" w:rsidRDefault="00000000">
      <w:pPr>
        <w:spacing w:before="148" w:line="244" w:lineRule="auto"/>
        <w:ind w:left="23" w:right="59"/>
        <w:rPr>
          <w:rFonts w:ascii="Georgia" w:hAnsi="Georgia"/>
          <w:sz w:val="16"/>
        </w:rPr>
      </w:pPr>
      <w:r>
        <w:rPr>
          <w:sz w:val="16"/>
          <w:vertAlign w:val="superscript"/>
        </w:rPr>
        <w:t>1</w:t>
      </w:r>
      <w:r>
        <w:rPr>
          <w:sz w:val="16"/>
        </w:rPr>
        <w:t xml:space="preserve"> </w:t>
      </w:r>
      <w:r>
        <w:rPr>
          <w:rFonts w:ascii="Georgia" w:hAnsi="Georgia"/>
          <w:sz w:val="16"/>
        </w:rPr>
        <w:t xml:space="preserve">Subsecretaría de Transportes. (2025). </w:t>
      </w:r>
      <w:r>
        <w:rPr>
          <w:rFonts w:ascii="Georgia" w:hAnsi="Georgia"/>
          <w:i/>
          <w:sz w:val="16"/>
        </w:rPr>
        <w:t>Transporte Marítimo, Fluvial y Lacustre</w:t>
      </w:r>
      <w:r>
        <w:rPr>
          <w:rFonts w:ascii="Georgia" w:hAnsi="Georgia"/>
          <w:sz w:val="16"/>
        </w:rPr>
        <w:t>. Desarrollo logístico.</w:t>
      </w:r>
      <w:r>
        <w:rPr>
          <w:rFonts w:ascii="Georgia" w:hAnsi="Georgia"/>
          <w:spacing w:val="40"/>
          <w:sz w:val="16"/>
        </w:rPr>
        <w:t xml:space="preserve"> </w:t>
      </w:r>
      <w:r>
        <w:rPr>
          <w:rFonts w:ascii="Georgia" w:hAnsi="Georgia"/>
          <w:spacing w:val="-2"/>
          <w:sz w:val="16"/>
        </w:rPr>
        <w:t>https://logistica.mtt.cl/transporte-maritimo-fluvial-y-lacustre/#:~:text=M%C3%A1s%20del%2090%25%20de%20nuestro,Infr</w:t>
      </w:r>
      <w:r>
        <w:rPr>
          <w:rFonts w:ascii="Georgia" w:hAnsi="Georgia"/>
          <w:spacing w:val="40"/>
          <w:sz w:val="16"/>
        </w:rPr>
        <w:t xml:space="preserve"> </w:t>
      </w:r>
      <w:r>
        <w:rPr>
          <w:rFonts w:ascii="Georgia" w:hAnsi="Georgia"/>
          <w:spacing w:val="-2"/>
          <w:sz w:val="16"/>
        </w:rPr>
        <w:t>aestructura%20y%20Equipamiento.</w:t>
      </w:r>
    </w:p>
    <w:p w:rsidR="00D53BAB" w:rsidRDefault="00D53BAB">
      <w:pPr>
        <w:pStyle w:val="Textoindependiente"/>
        <w:spacing w:before="44"/>
        <w:rPr>
          <w:rFonts w:ascii="Georgia"/>
          <w:sz w:val="16"/>
        </w:rPr>
      </w:pPr>
    </w:p>
    <w:p w:rsidR="00D53BAB" w:rsidRDefault="00000000">
      <w:pPr>
        <w:ind w:left="23"/>
        <w:rPr>
          <w:rFonts w:ascii="Georgia" w:hAnsi="Georgia"/>
          <w:sz w:val="16"/>
        </w:rPr>
      </w:pPr>
      <w:r>
        <w:rPr>
          <w:sz w:val="16"/>
          <w:vertAlign w:val="superscript"/>
        </w:rPr>
        <w:t>2</w:t>
      </w:r>
      <w:r>
        <w:rPr>
          <w:spacing w:val="-4"/>
          <w:sz w:val="16"/>
        </w:rPr>
        <w:t xml:space="preserve"> </w:t>
      </w:r>
      <w:r>
        <w:rPr>
          <w:rFonts w:ascii="Georgia" w:hAnsi="Georgia"/>
          <w:sz w:val="16"/>
        </w:rPr>
        <w:t>Comisión</w:t>
      </w:r>
      <w:r>
        <w:rPr>
          <w:rFonts w:ascii="Georgia" w:hAnsi="Georgia"/>
          <w:spacing w:val="-3"/>
          <w:sz w:val="16"/>
        </w:rPr>
        <w:t xml:space="preserve"> </w:t>
      </w:r>
      <w:r>
        <w:rPr>
          <w:rFonts w:ascii="Georgia" w:hAnsi="Georgia"/>
          <w:sz w:val="16"/>
        </w:rPr>
        <w:t>Asesora</w:t>
      </w:r>
      <w:r>
        <w:rPr>
          <w:rFonts w:ascii="Georgia" w:hAnsi="Georgia"/>
          <w:spacing w:val="-3"/>
          <w:sz w:val="16"/>
        </w:rPr>
        <w:t xml:space="preserve"> </w:t>
      </w:r>
      <w:r>
        <w:rPr>
          <w:rFonts w:ascii="Georgia" w:hAnsi="Georgia"/>
          <w:sz w:val="16"/>
        </w:rPr>
        <w:t>Presidencial</w:t>
      </w:r>
      <w:r>
        <w:rPr>
          <w:rFonts w:ascii="Georgia" w:hAnsi="Georgia"/>
          <w:spacing w:val="-3"/>
          <w:sz w:val="16"/>
        </w:rPr>
        <w:t xml:space="preserve"> </w:t>
      </w:r>
      <w:r>
        <w:rPr>
          <w:rFonts w:ascii="Georgia" w:hAnsi="Georgia"/>
          <w:sz w:val="16"/>
        </w:rPr>
        <w:t>en</w:t>
      </w:r>
      <w:r>
        <w:rPr>
          <w:rFonts w:ascii="Georgia" w:hAnsi="Georgia"/>
          <w:spacing w:val="-3"/>
          <w:sz w:val="16"/>
        </w:rPr>
        <w:t xml:space="preserve"> </w:t>
      </w:r>
      <w:r>
        <w:rPr>
          <w:rFonts w:ascii="Georgia" w:hAnsi="Georgia"/>
          <w:sz w:val="16"/>
        </w:rPr>
        <w:t>Descentralización</w:t>
      </w:r>
      <w:r>
        <w:rPr>
          <w:rFonts w:ascii="Georgia" w:hAnsi="Georgia"/>
          <w:spacing w:val="-4"/>
          <w:sz w:val="16"/>
        </w:rPr>
        <w:t xml:space="preserve"> </w:t>
      </w:r>
      <w:r>
        <w:rPr>
          <w:rFonts w:ascii="Georgia" w:hAnsi="Georgia"/>
          <w:sz w:val="16"/>
        </w:rPr>
        <w:t>y</w:t>
      </w:r>
      <w:r>
        <w:rPr>
          <w:rFonts w:ascii="Georgia" w:hAnsi="Georgia"/>
          <w:spacing w:val="-3"/>
          <w:sz w:val="16"/>
        </w:rPr>
        <w:t xml:space="preserve"> </w:t>
      </w:r>
      <w:r>
        <w:rPr>
          <w:rFonts w:ascii="Georgia" w:hAnsi="Georgia"/>
          <w:sz w:val="16"/>
        </w:rPr>
        <w:t>Desarrollo</w:t>
      </w:r>
      <w:r>
        <w:rPr>
          <w:rFonts w:ascii="Georgia" w:hAnsi="Georgia"/>
          <w:spacing w:val="-3"/>
          <w:sz w:val="16"/>
        </w:rPr>
        <w:t xml:space="preserve"> </w:t>
      </w:r>
      <w:r>
        <w:rPr>
          <w:rFonts w:ascii="Georgia" w:hAnsi="Georgia"/>
          <w:sz w:val="16"/>
        </w:rPr>
        <w:t>Regional.</w:t>
      </w:r>
      <w:r>
        <w:rPr>
          <w:rFonts w:ascii="Georgia" w:hAnsi="Georgia"/>
          <w:spacing w:val="-3"/>
          <w:sz w:val="16"/>
        </w:rPr>
        <w:t xml:space="preserve"> </w:t>
      </w:r>
      <w:r>
        <w:rPr>
          <w:rFonts w:ascii="Georgia" w:hAnsi="Georgia"/>
          <w:sz w:val="16"/>
        </w:rPr>
        <w:t>(2014).</w:t>
      </w:r>
      <w:r>
        <w:rPr>
          <w:rFonts w:ascii="Georgia" w:hAnsi="Georgia"/>
          <w:spacing w:val="-3"/>
          <w:sz w:val="16"/>
        </w:rPr>
        <w:t xml:space="preserve"> </w:t>
      </w:r>
      <w:r>
        <w:rPr>
          <w:rFonts w:ascii="Georgia" w:hAnsi="Georgia"/>
          <w:i/>
          <w:sz w:val="16"/>
        </w:rPr>
        <w:t>Propuesta</w:t>
      </w:r>
      <w:r>
        <w:rPr>
          <w:rFonts w:ascii="Georgia" w:hAnsi="Georgia"/>
          <w:i/>
          <w:spacing w:val="-4"/>
          <w:sz w:val="16"/>
        </w:rPr>
        <w:t xml:space="preserve"> </w:t>
      </w:r>
      <w:r>
        <w:rPr>
          <w:rFonts w:ascii="Georgia" w:hAnsi="Georgia"/>
          <w:i/>
          <w:sz w:val="16"/>
        </w:rPr>
        <w:t>de</w:t>
      </w:r>
      <w:r>
        <w:rPr>
          <w:rFonts w:ascii="Georgia" w:hAnsi="Georgia"/>
          <w:i/>
          <w:spacing w:val="-3"/>
          <w:sz w:val="16"/>
        </w:rPr>
        <w:t xml:space="preserve"> </w:t>
      </w:r>
      <w:r>
        <w:rPr>
          <w:rFonts w:ascii="Georgia" w:hAnsi="Georgia"/>
          <w:i/>
          <w:sz w:val="16"/>
        </w:rPr>
        <w:t>Política</w:t>
      </w:r>
      <w:r>
        <w:rPr>
          <w:rFonts w:ascii="Georgia" w:hAnsi="Georgia"/>
          <w:i/>
          <w:spacing w:val="-3"/>
          <w:sz w:val="16"/>
        </w:rPr>
        <w:t xml:space="preserve"> </w:t>
      </w:r>
      <w:r>
        <w:rPr>
          <w:rFonts w:ascii="Georgia" w:hAnsi="Georgia"/>
          <w:i/>
          <w:sz w:val="16"/>
        </w:rPr>
        <w:t>de</w:t>
      </w:r>
      <w:r>
        <w:rPr>
          <w:rFonts w:ascii="Georgia" w:hAnsi="Georgia"/>
          <w:i/>
          <w:spacing w:val="-3"/>
          <w:sz w:val="16"/>
        </w:rPr>
        <w:t xml:space="preserve"> </w:t>
      </w:r>
      <w:r>
        <w:rPr>
          <w:rFonts w:ascii="Georgia" w:hAnsi="Georgia"/>
          <w:i/>
          <w:sz w:val="16"/>
        </w:rPr>
        <w:t>Estado</w:t>
      </w:r>
      <w:r>
        <w:rPr>
          <w:rFonts w:ascii="Georgia" w:hAnsi="Georgia"/>
          <w:i/>
          <w:spacing w:val="-3"/>
          <w:sz w:val="16"/>
        </w:rPr>
        <w:t xml:space="preserve"> </w:t>
      </w:r>
      <w:r>
        <w:rPr>
          <w:rFonts w:ascii="Georgia" w:hAnsi="Georgia"/>
          <w:i/>
          <w:sz w:val="16"/>
        </w:rPr>
        <w:t>y</w:t>
      </w:r>
      <w:r>
        <w:rPr>
          <w:rFonts w:ascii="Georgia" w:hAnsi="Georgia"/>
          <w:i/>
          <w:spacing w:val="-4"/>
          <w:sz w:val="16"/>
        </w:rPr>
        <w:t xml:space="preserve"> </w:t>
      </w:r>
      <w:r>
        <w:rPr>
          <w:rFonts w:ascii="Georgia" w:hAnsi="Georgia"/>
          <w:i/>
          <w:sz w:val="16"/>
        </w:rPr>
        <w:t>Agenda</w:t>
      </w:r>
      <w:r>
        <w:rPr>
          <w:rFonts w:ascii="Georgia" w:hAnsi="Georgia"/>
          <w:i/>
          <w:spacing w:val="40"/>
          <w:sz w:val="16"/>
        </w:rPr>
        <w:t xml:space="preserve"> </w:t>
      </w:r>
      <w:r>
        <w:rPr>
          <w:rFonts w:ascii="Georgia" w:hAnsi="Georgia"/>
          <w:i/>
          <w:sz w:val="16"/>
        </w:rPr>
        <w:t>para la Descentralización y el Desarrollo Territorial de Chile</w:t>
      </w:r>
      <w:r>
        <w:rPr>
          <w:rFonts w:ascii="Georgia" w:hAnsi="Georgia"/>
          <w:sz w:val="16"/>
        </w:rPr>
        <w:t>.</w:t>
      </w:r>
    </w:p>
    <w:p w:rsidR="00D53BAB" w:rsidRDefault="00000000">
      <w:pPr>
        <w:ind w:left="23"/>
        <w:rPr>
          <w:rFonts w:ascii="Georgia"/>
          <w:sz w:val="16"/>
        </w:rPr>
      </w:pPr>
      <w:r>
        <w:rPr>
          <w:rFonts w:ascii="Georgia"/>
          <w:spacing w:val="-2"/>
          <w:sz w:val="16"/>
        </w:rPr>
        <w:t>https://prensa.presidencia.cl/lfi-content/otras/informes-comisiones/InformeDescentralizacion.pdf</w:t>
      </w:r>
    </w:p>
    <w:p w:rsidR="00D53BAB" w:rsidRDefault="00D53BAB">
      <w:pPr>
        <w:rPr>
          <w:rFonts w:ascii="Georgia"/>
          <w:sz w:val="16"/>
        </w:rPr>
        <w:sectPr w:rsidR="00D53BAB">
          <w:type w:val="continuous"/>
          <w:pgSz w:w="11920" w:h="16840"/>
          <w:pgMar w:top="1620" w:right="1417" w:bottom="280" w:left="1417" w:header="720" w:footer="720" w:gutter="0"/>
          <w:cols w:space="720"/>
        </w:sectPr>
      </w:pPr>
    </w:p>
    <w:p w:rsidR="00D53BAB" w:rsidRDefault="00000000">
      <w:pPr>
        <w:pStyle w:val="Textoindependiente"/>
        <w:spacing w:before="80" w:line="360" w:lineRule="auto"/>
        <w:ind w:left="23" w:right="36"/>
        <w:jc w:val="both"/>
      </w:pPr>
      <w:r>
        <w:lastRenderedPageBreak/>
        <w:t>Sin lugar a dudas,</w:t>
      </w:r>
      <w:r>
        <w:rPr>
          <w:spacing w:val="-3"/>
        </w:rPr>
        <w:t xml:space="preserve"> </w:t>
      </w:r>
      <w:r>
        <w:t>cuando</w:t>
      </w:r>
      <w:r>
        <w:rPr>
          <w:spacing w:val="-3"/>
        </w:rPr>
        <w:t xml:space="preserve"> </w:t>
      </w:r>
      <w:r>
        <w:t>se</w:t>
      </w:r>
      <w:r>
        <w:rPr>
          <w:spacing w:val="-3"/>
        </w:rPr>
        <w:t xml:space="preserve"> </w:t>
      </w:r>
      <w:r>
        <w:t>trata</w:t>
      </w:r>
      <w:r>
        <w:rPr>
          <w:spacing w:val="-3"/>
        </w:rPr>
        <w:t xml:space="preserve"> </w:t>
      </w:r>
      <w:r>
        <w:t>de</w:t>
      </w:r>
      <w:r>
        <w:rPr>
          <w:spacing w:val="-3"/>
        </w:rPr>
        <w:t xml:space="preserve"> </w:t>
      </w:r>
      <w:r>
        <w:t>puertos,</w:t>
      </w:r>
      <w:r>
        <w:rPr>
          <w:spacing w:val="-3"/>
        </w:rPr>
        <w:t xml:space="preserve"> </w:t>
      </w:r>
      <w:r>
        <w:t>no</w:t>
      </w:r>
      <w:r>
        <w:rPr>
          <w:spacing w:val="-3"/>
        </w:rPr>
        <w:t xml:space="preserve"> </w:t>
      </w:r>
      <w:r>
        <w:t>se</w:t>
      </w:r>
      <w:r>
        <w:rPr>
          <w:spacing w:val="-3"/>
        </w:rPr>
        <w:t xml:space="preserve"> </w:t>
      </w:r>
      <w:r>
        <w:t>puede</w:t>
      </w:r>
      <w:r>
        <w:rPr>
          <w:spacing w:val="-3"/>
        </w:rPr>
        <w:t xml:space="preserve"> </w:t>
      </w:r>
      <w:r>
        <w:t>dejar</w:t>
      </w:r>
      <w:r>
        <w:rPr>
          <w:spacing w:val="-3"/>
        </w:rPr>
        <w:t xml:space="preserve"> </w:t>
      </w:r>
      <w:r>
        <w:t>de</w:t>
      </w:r>
      <w:r>
        <w:rPr>
          <w:spacing w:val="-3"/>
        </w:rPr>
        <w:t xml:space="preserve"> </w:t>
      </w:r>
      <w:r>
        <w:t>mencionar</w:t>
      </w:r>
      <w:r>
        <w:rPr>
          <w:spacing w:val="-3"/>
        </w:rPr>
        <w:t xml:space="preserve"> </w:t>
      </w:r>
      <w:r>
        <w:t>al</w:t>
      </w:r>
      <w:r>
        <w:rPr>
          <w:spacing w:val="-3"/>
        </w:rPr>
        <w:t xml:space="preserve"> </w:t>
      </w:r>
      <w:r>
        <w:t>Puerto</w:t>
      </w:r>
      <w:r>
        <w:rPr>
          <w:spacing w:val="-3"/>
        </w:rPr>
        <w:t xml:space="preserve"> </w:t>
      </w:r>
      <w:r>
        <w:t>de San Antonio, de Valparaíso y el de Quintero, todos ubicados en la región de Valparaíso, y que entre ellos movilizan más del 27% de la carga de comercio</w:t>
      </w:r>
      <w:r>
        <w:rPr>
          <w:spacing w:val="-3"/>
        </w:rPr>
        <w:t xml:space="preserve"> </w:t>
      </w:r>
      <w:r>
        <w:t>exterior</w:t>
      </w:r>
      <w:r>
        <w:rPr>
          <w:spacing w:val="-3"/>
        </w:rPr>
        <w:t xml:space="preserve"> </w:t>
      </w:r>
      <w:r>
        <w:t>del</w:t>
      </w:r>
      <w:r>
        <w:rPr>
          <w:spacing w:val="-3"/>
        </w:rPr>
        <w:t xml:space="preserve"> </w:t>
      </w:r>
      <w:r>
        <w:t>País</w:t>
      </w:r>
      <w:r>
        <w:rPr>
          <w:spacing w:val="-3"/>
        </w:rPr>
        <w:t xml:space="preserve"> </w:t>
      </w:r>
      <w:r>
        <w:rPr>
          <w:vertAlign w:val="superscript"/>
        </w:rPr>
        <w:t>3</w:t>
      </w:r>
      <w:r>
        <w:t>.</w:t>
      </w:r>
      <w:r>
        <w:rPr>
          <w:spacing w:val="-3"/>
        </w:rPr>
        <w:t xml:space="preserve"> </w:t>
      </w:r>
      <w:r>
        <w:t>A</w:t>
      </w:r>
      <w:r>
        <w:rPr>
          <w:spacing w:val="-3"/>
        </w:rPr>
        <w:t xml:space="preserve"> </w:t>
      </w:r>
      <w:r>
        <w:t>estos, debemos sumar los esfuerzos portuarios que existen en otras regiones del país, como lo que ocurre en</w:t>
      </w:r>
      <w:r>
        <w:rPr>
          <w:spacing w:val="-5"/>
        </w:rPr>
        <w:t xml:space="preserve"> </w:t>
      </w:r>
      <w:r>
        <w:t>el</w:t>
      </w:r>
      <w:r>
        <w:rPr>
          <w:spacing w:val="-5"/>
        </w:rPr>
        <w:t xml:space="preserve"> </w:t>
      </w:r>
      <w:r>
        <w:t>Biobío,</w:t>
      </w:r>
      <w:r>
        <w:rPr>
          <w:spacing w:val="-5"/>
        </w:rPr>
        <w:t xml:space="preserve"> </w:t>
      </w:r>
      <w:r>
        <w:t>Tarapacá,</w:t>
      </w:r>
      <w:r>
        <w:rPr>
          <w:spacing w:val="-5"/>
        </w:rPr>
        <w:t xml:space="preserve"> </w:t>
      </w:r>
      <w:r>
        <w:t>Arica,</w:t>
      </w:r>
      <w:r>
        <w:rPr>
          <w:spacing w:val="-5"/>
        </w:rPr>
        <w:t xml:space="preserve"> </w:t>
      </w:r>
      <w:r>
        <w:t>Antofagasta;</w:t>
      </w:r>
      <w:r>
        <w:rPr>
          <w:spacing w:val="-5"/>
        </w:rPr>
        <w:t xml:space="preserve"> </w:t>
      </w:r>
      <w:r>
        <w:t>que</w:t>
      </w:r>
      <w:r>
        <w:rPr>
          <w:spacing w:val="-5"/>
        </w:rPr>
        <w:t xml:space="preserve"> </w:t>
      </w:r>
      <w:r>
        <w:t>también</w:t>
      </w:r>
      <w:r>
        <w:rPr>
          <w:spacing w:val="-5"/>
        </w:rPr>
        <w:t xml:space="preserve"> </w:t>
      </w:r>
      <w:r>
        <w:t>albergan</w:t>
      </w:r>
      <w:r>
        <w:rPr>
          <w:spacing w:val="-5"/>
        </w:rPr>
        <w:t xml:space="preserve"> </w:t>
      </w:r>
      <w:r>
        <w:t>puertos</w:t>
      </w:r>
      <w:r>
        <w:rPr>
          <w:spacing w:val="-5"/>
        </w:rPr>
        <w:t xml:space="preserve"> </w:t>
      </w:r>
      <w:r>
        <w:t>de</w:t>
      </w:r>
      <w:r>
        <w:rPr>
          <w:spacing w:val="-5"/>
        </w:rPr>
        <w:t xml:space="preserve"> </w:t>
      </w:r>
      <w:r>
        <w:t>alta importancia para el país y para Latinoamérica.</w:t>
      </w:r>
    </w:p>
    <w:p w:rsidR="00D53BAB" w:rsidRDefault="00D53BAB">
      <w:pPr>
        <w:pStyle w:val="Textoindependiente"/>
        <w:spacing w:before="126"/>
      </w:pPr>
    </w:p>
    <w:p w:rsidR="00D53BAB" w:rsidRDefault="00000000">
      <w:pPr>
        <w:pStyle w:val="Textoindependiente"/>
        <w:spacing w:line="360" w:lineRule="auto"/>
        <w:ind w:left="23" w:right="36"/>
        <w:jc w:val="both"/>
      </w:pPr>
      <w:r>
        <w:t xml:space="preserve">Desde una perspectiva internacional, podemos observar como otros países poseen tributaciones específicas que benefician directamente las ciudades que albergan estos centros de tránsito marítimo, como ocurre en Francia o España </w:t>
      </w:r>
      <w:r>
        <w:rPr>
          <w:vertAlign w:val="superscript"/>
        </w:rPr>
        <w:t>4</w:t>
      </w:r>
      <w:r>
        <w:t xml:space="preserve"> .</w:t>
      </w:r>
    </w:p>
    <w:p w:rsidR="00D53BAB" w:rsidRDefault="00D53BAB">
      <w:pPr>
        <w:pStyle w:val="Textoindependiente"/>
        <w:spacing w:before="126"/>
      </w:pPr>
    </w:p>
    <w:p w:rsidR="00D53BAB" w:rsidRDefault="00000000">
      <w:pPr>
        <w:pStyle w:val="Textoindependiente"/>
        <w:spacing w:before="1" w:line="360" w:lineRule="auto"/>
        <w:ind w:left="23" w:right="35"/>
        <w:jc w:val="both"/>
      </w:pPr>
      <w:r>
        <w:t>La necesidad de</w:t>
      </w:r>
      <w:r>
        <w:rPr>
          <w:spacing w:val="-4"/>
        </w:rPr>
        <w:t xml:space="preserve"> </w:t>
      </w:r>
      <w:r>
        <w:t>una</w:t>
      </w:r>
      <w:r>
        <w:rPr>
          <w:spacing w:val="-4"/>
        </w:rPr>
        <w:t xml:space="preserve"> </w:t>
      </w:r>
      <w:r>
        <w:t>tributación</w:t>
      </w:r>
      <w:r>
        <w:rPr>
          <w:spacing w:val="-4"/>
        </w:rPr>
        <w:t xml:space="preserve"> </w:t>
      </w:r>
      <w:r>
        <w:t>especial</w:t>
      </w:r>
      <w:r>
        <w:rPr>
          <w:spacing w:val="-4"/>
        </w:rPr>
        <w:t xml:space="preserve"> </w:t>
      </w:r>
      <w:r>
        <w:t>o</w:t>
      </w:r>
      <w:r>
        <w:rPr>
          <w:spacing w:val="-4"/>
        </w:rPr>
        <w:t xml:space="preserve"> </w:t>
      </w:r>
      <w:r>
        <w:t>“Royalty”</w:t>
      </w:r>
      <w:r>
        <w:rPr>
          <w:spacing w:val="-4"/>
        </w:rPr>
        <w:t xml:space="preserve"> </w:t>
      </w:r>
      <w:r>
        <w:t>portuario</w:t>
      </w:r>
      <w:r>
        <w:rPr>
          <w:spacing w:val="-4"/>
        </w:rPr>
        <w:t xml:space="preserve"> </w:t>
      </w:r>
      <w:r>
        <w:t>no</w:t>
      </w:r>
      <w:r>
        <w:rPr>
          <w:spacing w:val="-4"/>
        </w:rPr>
        <w:t xml:space="preserve"> </w:t>
      </w:r>
      <w:r>
        <w:t>es</w:t>
      </w:r>
      <w:r>
        <w:rPr>
          <w:spacing w:val="-4"/>
        </w:rPr>
        <w:t xml:space="preserve"> </w:t>
      </w:r>
      <w:r>
        <w:t>una</w:t>
      </w:r>
      <w:r>
        <w:rPr>
          <w:spacing w:val="-4"/>
        </w:rPr>
        <w:t xml:space="preserve"> </w:t>
      </w:r>
      <w:r>
        <w:t>demanda</w:t>
      </w:r>
      <w:r>
        <w:rPr>
          <w:spacing w:val="-4"/>
        </w:rPr>
        <w:t xml:space="preserve"> </w:t>
      </w:r>
      <w:r>
        <w:t>nueva,</w:t>
      </w:r>
      <w:r>
        <w:rPr>
          <w:spacing w:val="-4"/>
        </w:rPr>
        <w:t xml:space="preserve"> </w:t>
      </w:r>
      <w:r>
        <w:t>la Asociación</w:t>
      </w:r>
      <w:r>
        <w:rPr>
          <w:spacing w:val="27"/>
        </w:rPr>
        <w:t xml:space="preserve"> </w:t>
      </w:r>
      <w:r>
        <w:t xml:space="preserve">de Ciudades Puerto lo ha estado solicitando por más de 10 años </w:t>
      </w:r>
      <w:r>
        <w:rPr>
          <w:vertAlign w:val="superscript"/>
        </w:rPr>
        <w:t>5</w:t>
      </w:r>
      <w:r>
        <w:t>;</w:t>
      </w:r>
      <w:r>
        <w:rPr>
          <w:spacing w:val="80"/>
        </w:rPr>
        <w:t xml:space="preserve"> </w:t>
      </w:r>
      <w:r>
        <w:t>y tal como se realizó con el royalty minero, cuyos</w:t>
      </w:r>
      <w:r>
        <w:rPr>
          <w:spacing w:val="-2"/>
        </w:rPr>
        <w:t xml:space="preserve"> </w:t>
      </w:r>
      <w:r>
        <w:t>beneficios</w:t>
      </w:r>
      <w:r>
        <w:rPr>
          <w:spacing w:val="-2"/>
        </w:rPr>
        <w:t xml:space="preserve"> </w:t>
      </w:r>
      <w:r>
        <w:t>han</w:t>
      </w:r>
      <w:r>
        <w:rPr>
          <w:spacing w:val="-2"/>
        </w:rPr>
        <w:t xml:space="preserve"> </w:t>
      </w:r>
      <w:r>
        <w:t>beneficiado</w:t>
      </w:r>
      <w:r>
        <w:rPr>
          <w:spacing w:val="-2"/>
        </w:rPr>
        <w:t xml:space="preserve"> </w:t>
      </w:r>
      <w:r>
        <w:t>a</w:t>
      </w:r>
      <w:r>
        <w:rPr>
          <w:spacing w:val="-2"/>
        </w:rPr>
        <w:t xml:space="preserve"> </w:t>
      </w:r>
      <w:r>
        <w:t>más</w:t>
      </w:r>
      <w:r>
        <w:rPr>
          <w:spacing w:val="-2"/>
        </w:rPr>
        <w:t xml:space="preserve"> </w:t>
      </w:r>
      <w:r>
        <w:t>de</w:t>
      </w:r>
      <w:r>
        <w:rPr>
          <w:spacing w:val="-2"/>
        </w:rPr>
        <w:t xml:space="preserve"> </w:t>
      </w:r>
      <w:r>
        <w:t>300</w:t>
      </w:r>
      <w:r>
        <w:rPr>
          <w:spacing w:val="-2"/>
        </w:rPr>
        <w:t xml:space="preserve"> </w:t>
      </w:r>
      <w:r>
        <w:t>comunas</w:t>
      </w:r>
      <w:r>
        <w:rPr>
          <w:spacing w:val="-2"/>
        </w:rPr>
        <w:t xml:space="preserve"> </w:t>
      </w:r>
      <w:r>
        <w:t xml:space="preserve">a nivel nacional con 70 mil millones de pesos durante el año 2024 </w:t>
      </w:r>
      <w:r>
        <w:rPr>
          <w:vertAlign w:val="superscript"/>
        </w:rPr>
        <w:t>6</w:t>
      </w:r>
      <w:r>
        <w:t>, es de esperar que un Royalty Portuario tenga un efecto similar para el desarrollo del país.</w:t>
      </w:r>
    </w:p>
    <w:p w:rsidR="00D53BAB" w:rsidRDefault="00D53BAB">
      <w:pPr>
        <w:pStyle w:val="Textoindependiente"/>
        <w:spacing w:before="126"/>
      </w:pPr>
    </w:p>
    <w:p w:rsidR="00D53BAB" w:rsidRDefault="00000000">
      <w:pPr>
        <w:pStyle w:val="Ttulo1"/>
        <w:jc w:val="both"/>
      </w:pPr>
      <w:r>
        <w:t>Idea</w:t>
      </w:r>
      <w:r>
        <w:rPr>
          <w:spacing w:val="-4"/>
        </w:rPr>
        <w:t xml:space="preserve"> </w:t>
      </w:r>
      <w:r>
        <w:rPr>
          <w:spacing w:val="-2"/>
        </w:rPr>
        <w:t>Matriz</w:t>
      </w:r>
    </w:p>
    <w:p w:rsidR="00D53BAB" w:rsidRDefault="00D53BAB">
      <w:pPr>
        <w:pStyle w:val="Textoindependiente"/>
        <w:rPr>
          <w:b/>
        </w:rPr>
      </w:pPr>
    </w:p>
    <w:p w:rsidR="00D53BAB" w:rsidRDefault="00D53BAB">
      <w:pPr>
        <w:pStyle w:val="Textoindependiente"/>
        <w:rPr>
          <w:b/>
        </w:rPr>
      </w:pPr>
    </w:p>
    <w:p w:rsidR="00D53BAB" w:rsidRDefault="00000000">
      <w:pPr>
        <w:pStyle w:val="Textoindependiente"/>
        <w:spacing w:line="360" w:lineRule="auto"/>
        <w:ind w:left="23" w:right="42"/>
        <w:jc w:val="both"/>
      </w:pPr>
      <w:r>
        <w:t>Establecer un mecanismo que permita beneficiar a las comunas que albergan puertos en sus territorios con el fin de subsanar las externalidades negativas que estas sufren en relación con el funcionamiento de estos terminales, mediante una tarifa equivalente a dos dólares estadounidenses por cada tonelada transferida; asegurando además que estos ingresos beneficien de forma directa a las ciudades y regiones que albergan puertos.</w:t>
      </w:r>
    </w:p>
    <w:p w:rsidR="00D53BAB" w:rsidRDefault="00D53BAB">
      <w:pPr>
        <w:pStyle w:val="Textoindependiente"/>
        <w:spacing w:before="126"/>
      </w:pPr>
    </w:p>
    <w:p w:rsidR="00D53BAB" w:rsidRDefault="00000000">
      <w:pPr>
        <w:pStyle w:val="Textoindependiente"/>
        <w:spacing w:before="1" w:line="360" w:lineRule="auto"/>
        <w:ind w:left="23" w:right="42"/>
        <w:jc w:val="both"/>
      </w:pPr>
      <w:r>
        <w:t xml:space="preserve">Es en base a lo anterior que los diputados y diputadas firmantes vienen en presentar el </w:t>
      </w:r>
      <w:r>
        <w:rPr>
          <w:spacing w:val="-2"/>
        </w:rPr>
        <w:t>siguiente</w:t>
      </w:r>
    </w:p>
    <w:p w:rsidR="00D53BAB" w:rsidRDefault="00D53BAB">
      <w:pPr>
        <w:pStyle w:val="Textoindependiente"/>
        <w:rPr>
          <w:sz w:val="20"/>
        </w:rPr>
      </w:pPr>
    </w:p>
    <w:p w:rsidR="00D53BAB" w:rsidRDefault="00D53BAB">
      <w:pPr>
        <w:pStyle w:val="Textoindependiente"/>
        <w:rPr>
          <w:sz w:val="20"/>
        </w:rPr>
      </w:pPr>
    </w:p>
    <w:p w:rsidR="00D53BAB" w:rsidRDefault="00000000">
      <w:pPr>
        <w:pStyle w:val="Textoindependiente"/>
        <w:spacing w:before="42"/>
        <w:rPr>
          <w:sz w:val="20"/>
        </w:rPr>
      </w:pPr>
      <w:r>
        <w:rPr>
          <w:noProof/>
          <w:sz w:val="20"/>
        </w:rPr>
        <mc:AlternateContent>
          <mc:Choice Requires="wps">
            <w:drawing>
              <wp:anchor distT="0" distB="0" distL="0" distR="0" simplePos="0" relativeHeight="487588352" behindDoc="1" locked="0" layoutInCell="1" allowOverlap="1">
                <wp:simplePos x="0" y="0"/>
                <wp:positionH relativeFrom="page">
                  <wp:posOffset>914400</wp:posOffset>
                </wp:positionH>
                <wp:positionV relativeFrom="paragraph">
                  <wp:posOffset>188510</wp:posOffset>
                </wp:positionV>
                <wp:extent cx="182880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1270"/>
                        </a:xfrm>
                        <a:custGeom>
                          <a:avLst/>
                          <a:gdLst/>
                          <a:ahLst/>
                          <a:cxnLst/>
                          <a:rect l="l" t="t" r="r" b="b"/>
                          <a:pathLst>
                            <a:path w="1828800">
                              <a:moveTo>
                                <a:pt x="0" y="0"/>
                              </a:moveTo>
                              <a:lnTo>
                                <a:pt x="18288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4AE3BF7" id="Graphic 4" o:spid="_x0000_s1026" style="position:absolute;margin-left:1in;margin-top:14.85pt;width:2in;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1828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" path="m,l1828800,e" filled="f">
                <v:path arrowok="t"/>
                <w10:wrap type="topAndBottom" anchorx="page"/>
              </v:shape>
            </w:pict>
          </mc:Fallback>
        </mc:AlternateContent>
      </w:r>
    </w:p>
    <w:p w:rsidR="00D53BAB" w:rsidRDefault="00000000">
      <w:pPr>
        <w:spacing w:before="104"/>
        <w:ind w:left="23" w:right="1647"/>
        <w:rPr>
          <w:rFonts w:ascii="Georgia" w:hAnsi="Georgia"/>
          <w:sz w:val="16"/>
        </w:rPr>
      </w:pPr>
      <w:r>
        <w:rPr>
          <w:sz w:val="16"/>
          <w:vertAlign w:val="superscript"/>
        </w:rPr>
        <w:t>3</w:t>
      </w:r>
      <w:r>
        <w:rPr>
          <w:spacing w:val="-4"/>
          <w:sz w:val="16"/>
        </w:rPr>
        <w:t xml:space="preserve"> </w:t>
      </w:r>
      <w:r>
        <w:rPr>
          <w:rFonts w:ascii="Georgia" w:hAnsi="Georgia"/>
          <w:sz w:val="16"/>
        </w:rPr>
        <w:t>Cámara</w:t>
      </w:r>
      <w:r>
        <w:rPr>
          <w:rFonts w:ascii="Georgia" w:hAnsi="Georgia"/>
          <w:spacing w:val="-4"/>
          <w:sz w:val="16"/>
        </w:rPr>
        <w:t xml:space="preserve"> </w:t>
      </w:r>
      <w:r>
        <w:rPr>
          <w:rFonts w:ascii="Georgia" w:hAnsi="Georgia"/>
          <w:sz w:val="16"/>
        </w:rPr>
        <w:t>Marítima</w:t>
      </w:r>
      <w:r>
        <w:rPr>
          <w:rFonts w:ascii="Georgia" w:hAnsi="Georgia"/>
          <w:spacing w:val="-4"/>
          <w:sz w:val="16"/>
        </w:rPr>
        <w:t xml:space="preserve"> </w:t>
      </w:r>
      <w:r>
        <w:rPr>
          <w:rFonts w:ascii="Georgia" w:hAnsi="Georgia"/>
          <w:sz w:val="16"/>
        </w:rPr>
        <w:t>y</w:t>
      </w:r>
      <w:r>
        <w:rPr>
          <w:rFonts w:ascii="Georgia" w:hAnsi="Georgia"/>
          <w:spacing w:val="-4"/>
          <w:sz w:val="16"/>
        </w:rPr>
        <w:t xml:space="preserve"> </w:t>
      </w:r>
      <w:r>
        <w:rPr>
          <w:rFonts w:ascii="Georgia" w:hAnsi="Georgia"/>
          <w:sz w:val="16"/>
        </w:rPr>
        <w:t>Portuaria</w:t>
      </w:r>
      <w:r>
        <w:rPr>
          <w:rFonts w:ascii="Georgia" w:hAnsi="Georgia"/>
          <w:spacing w:val="-4"/>
          <w:sz w:val="16"/>
        </w:rPr>
        <w:t xml:space="preserve"> </w:t>
      </w:r>
      <w:r>
        <w:rPr>
          <w:rFonts w:ascii="Georgia" w:hAnsi="Georgia"/>
          <w:sz w:val="16"/>
        </w:rPr>
        <w:t>de</w:t>
      </w:r>
      <w:r>
        <w:rPr>
          <w:rFonts w:ascii="Georgia" w:hAnsi="Georgia"/>
          <w:spacing w:val="-4"/>
          <w:sz w:val="16"/>
        </w:rPr>
        <w:t xml:space="preserve"> </w:t>
      </w:r>
      <w:r>
        <w:rPr>
          <w:rFonts w:ascii="Georgia" w:hAnsi="Georgia"/>
          <w:sz w:val="16"/>
        </w:rPr>
        <w:t>Chile.</w:t>
      </w:r>
      <w:r>
        <w:rPr>
          <w:rFonts w:ascii="Georgia" w:hAnsi="Georgia"/>
          <w:spacing w:val="-4"/>
          <w:sz w:val="16"/>
        </w:rPr>
        <w:t xml:space="preserve"> </w:t>
      </w:r>
      <w:r>
        <w:rPr>
          <w:rFonts w:ascii="Georgia" w:hAnsi="Georgia"/>
          <w:sz w:val="16"/>
        </w:rPr>
        <w:t>(2025).</w:t>
      </w:r>
      <w:r>
        <w:rPr>
          <w:rFonts w:ascii="Georgia" w:hAnsi="Georgia"/>
          <w:spacing w:val="-4"/>
          <w:sz w:val="16"/>
        </w:rPr>
        <w:t xml:space="preserve"> </w:t>
      </w:r>
      <w:r>
        <w:rPr>
          <w:rFonts w:ascii="Georgia" w:hAnsi="Georgia"/>
          <w:i/>
          <w:sz w:val="16"/>
        </w:rPr>
        <w:t>Mapa</w:t>
      </w:r>
      <w:r>
        <w:rPr>
          <w:rFonts w:ascii="Georgia" w:hAnsi="Georgia"/>
          <w:i/>
          <w:spacing w:val="-4"/>
          <w:sz w:val="16"/>
        </w:rPr>
        <w:t xml:space="preserve"> </w:t>
      </w:r>
      <w:r>
        <w:rPr>
          <w:rFonts w:ascii="Georgia" w:hAnsi="Georgia"/>
          <w:i/>
          <w:sz w:val="16"/>
        </w:rPr>
        <w:t>Portuario</w:t>
      </w:r>
      <w:r>
        <w:rPr>
          <w:rFonts w:ascii="Georgia" w:hAnsi="Georgia"/>
          <w:sz w:val="16"/>
        </w:rPr>
        <w:t>.</w:t>
      </w:r>
      <w:r>
        <w:rPr>
          <w:rFonts w:ascii="Georgia" w:hAnsi="Georgia"/>
          <w:spacing w:val="-4"/>
          <w:sz w:val="16"/>
        </w:rPr>
        <w:t xml:space="preserve"> </w:t>
      </w:r>
      <w:r>
        <w:rPr>
          <w:rFonts w:ascii="Georgia" w:hAnsi="Georgia"/>
          <w:sz w:val="16"/>
        </w:rPr>
        <w:t>Cámara</w:t>
      </w:r>
      <w:r>
        <w:rPr>
          <w:rFonts w:ascii="Georgia" w:hAnsi="Georgia"/>
          <w:spacing w:val="-4"/>
          <w:sz w:val="16"/>
        </w:rPr>
        <w:t xml:space="preserve"> </w:t>
      </w:r>
      <w:r>
        <w:rPr>
          <w:rFonts w:ascii="Georgia" w:hAnsi="Georgia"/>
          <w:sz w:val="16"/>
        </w:rPr>
        <w:t>Marítima</w:t>
      </w:r>
      <w:r>
        <w:rPr>
          <w:rFonts w:ascii="Georgia" w:hAnsi="Georgia"/>
          <w:spacing w:val="-4"/>
          <w:sz w:val="16"/>
        </w:rPr>
        <w:t xml:space="preserve"> </w:t>
      </w:r>
      <w:r>
        <w:rPr>
          <w:rFonts w:ascii="Georgia" w:hAnsi="Georgia"/>
          <w:sz w:val="16"/>
        </w:rPr>
        <w:t>y</w:t>
      </w:r>
      <w:r>
        <w:rPr>
          <w:rFonts w:ascii="Georgia" w:hAnsi="Georgia"/>
          <w:spacing w:val="-4"/>
          <w:sz w:val="16"/>
        </w:rPr>
        <w:t xml:space="preserve"> </w:t>
      </w:r>
      <w:r>
        <w:rPr>
          <w:rFonts w:ascii="Georgia" w:hAnsi="Georgia"/>
          <w:sz w:val="16"/>
        </w:rPr>
        <w:t>Portuaria</w:t>
      </w:r>
      <w:r>
        <w:rPr>
          <w:rFonts w:ascii="Georgia" w:hAnsi="Georgia"/>
          <w:spacing w:val="-4"/>
          <w:sz w:val="16"/>
        </w:rPr>
        <w:t xml:space="preserve"> </w:t>
      </w:r>
      <w:r>
        <w:rPr>
          <w:rFonts w:ascii="Georgia" w:hAnsi="Georgia"/>
          <w:sz w:val="16"/>
        </w:rPr>
        <w:t>de</w:t>
      </w:r>
      <w:r>
        <w:rPr>
          <w:rFonts w:ascii="Georgia" w:hAnsi="Georgia"/>
          <w:spacing w:val="-4"/>
          <w:sz w:val="16"/>
        </w:rPr>
        <w:t xml:space="preserve"> </w:t>
      </w:r>
      <w:r>
        <w:rPr>
          <w:rFonts w:ascii="Georgia" w:hAnsi="Georgia"/>
          <w:sz w:val="16"/>
        </w:rPr>
        <w:t>Chile.</w:t>
      </w:r>
      <w:r>
        <w:rPr>
          <w:rFonts w:ascii="Georgia" w:hAnsi="Georgia"/>
          <w:spacing w:val="40"/>
          <w:sz w:val="16"/>
        </w:rPr>
        <w:t xml:space="preserve"> </w:t>
      </w:r>
      <w:r>
        <w:rPr>
          <w:rFonts w:ascii="Georgia" w:hAnsi="Georgia"/>
          <w:spacing w:val="-2"/>
          <w:sz w:val="16"/>
        </w:rPr>
        <w:t>https://</w:t>
      </w:r>
      <w:hyperlink r:id="rId6">
        <w:r>
          <w:rPr>
            <w:rFonts w:ascii="Georgia" w:hAnsi="Georgia"/>
            <w:spacing w:val="-2"/>
            <w:sz w:val="16"/>
          </w:rPr>
          <w:t>www.camport.cl/mapa-portuario_new/michilla.html</w:t>
        </w:r>
      </w:hyperlink>
    </w:p>
    <w:p w:rsidR="00D53BAB" w:rsidRDefault="00D53BAB">
      <w:pPr>
        <w:pStyle w:val="Textoindependiente"/>
        <w:spacing w:before="48"/>
        <w:rPr>
          <w:rFonts w:ascii="Georgia"/>
          <w:sz w:val="16"/>
        </w:rPr>
      </w:pPr>
    </w:p>
    <w:p w:rsidR="00D53BAB" w:rsidRDefault="00000000">
      <w:pPr>
        <w:spacing w:before="1"/>
        <w:ind w:left="23" w:right="45"/>
        <w:rPr>
          <w:rFonts w:ascii="Georgia" w:hAnsi="Georgia"/>
          <w:sz w:val="16"/>
        </w:rPr>
      </w:pPr>
      <w:r>
        <w:rPr>
          <w:sz w:val="16"/>
          <w:vertAlign w:val="superscript"/>
        </w:rPr>
        <w:t>4</w:t>
      </w:r>
      <w:r>
        <w:rPr>
          <w:spacing w:val="-4"/>
          <w:sz w:val="16"/>
        </w:rPr>
        <w:t xml:space="preserve"> </w:t>
      </w:r>
      <w:r>
        <w:rPr>
          <w:rFonts w:ascii="Georgia" w:hAnsi="Georgia"/>
          <w:sz w:val="16"/>
        </w:rPr>
        <w:t>Cavada</w:t>
      </w:r>
      <w:r>
        <w:rPr>
          <w:rFonts w:ascii="Georgia" w:hAnsi="Georgia"/>
          <w:spacing w:val="-4"/>
          <w:sz w:val="16"/>
        </w:rPr>
        <w:t xml:space="preserve"> </w:t>
      </w:r>
      <w:r>
        <w:rPr>
          <w:rFonts w:ascii="Georgia" w:hAnsi="Georgia"/>
          <w:sz w:val="16"/>
        </w:rPr>
        <w:t>Herrera,</w:t>
      </w:r>
      <w:r>
        <w:rPr>
          <w:rFonts w:ascii="Georgia" w:hAnsi="Georgia"/>
          <w:spacing w:val="-4"/>
          <w:sz w:val="16"/>
        </w:rPr>
        <w:t xml:space="preserve"> </w:t>
      </w:r>
      <w:r>
        <w:rPr>
          <w:rFonts w:ascii="Georgia" w:hAnsi="Georgia"/>
          <w:sz w:val="16"/>
        </w:rPr>
        <w:t>J.</w:t>
      </w:r>
      <w:r>
        <w:rPr>
          <w:rFonts w:ascii="Georgia" w:hAnsi="Georgia"/>
          <w:spacing w:val="-4"/>
          <w:sz w:val="16"/>
        </w:rPr>
        <w:t xml:space="preserve"> </w:t>
      </w:r>
      <w:r>
        <w:rPr>
          <w:rFonts w:ascii="Georgia" w:hAnsi="Georgia"/>
          <w:sz w:val="16"/>
        </w:rPr>
        <w:t>P.</w:t>
      </w:r>
      <w:r>
        <w:rPr>
          <w:rFonts w:ascii="Georgia" w:hAnsi="Georgia"/>
          <w:spacing w:val="-4"/>
          <w:sz w:val="16"/>
        </w:rPr>
        <w:t xml:space="preserve"> </w:t>
      </w:r>
      <w:r>
        <w:rPr>
          <w:rFonts w:ascii="Georgia" w:hAnsi="Georgia"/>
          <w:sz w:val="16"/>
        </w:rPr>
        <w:t>(2023).</w:t>
      </w:r>
      <w:r>
        <w:rPr>
          <w:rFonts w:ascii="Georgia" w:hAnsi="Georgia"/>
          <w:spacing w:val="-4"/>
          <w:sz w:val="16"/>
        </w:rPr>
        <w:t xml:space="preserve"> </w:t>
      </w:r>
      <w:r>
        <w:rPr>
          <w:rFonts w:ascii="Georgia" w:hAnsi="Georgia"/>
          <w:i/>
          <w:sz w:val="16"/>
        </w:rPr>
        <w:t>Tasa</w:t>
      </w:r>
      <w:r>
        <w:rPr>
          <w:rFonts w:ascii="Georgia" w:hAnsi="Georgia"/>
          <w:i/>
          <w:spacing w:val="-4"/>
          <w:sz w:val="16"/>
        </w:rPr>
        <w:t xml:space="preserve"> </w:t>
      </w:r>
      <w:r>
        <w:rPr>
          <w:rFonts w:ascii="Georgia" w:hAnsi="Georgia"/>
          <w:i/>
          <w:sz w:val="16"/>
        </w:rPr>
        <w:t>o</w:t>
      </w:r>
      <w:r>
        <w:rPr>
          <w:rFonts w:ascii="Georgia" w:hAnsi="Georgia"/>
          <w:i/>
          <w:spacing w:val="-4"/>
          <w:sz w:val="16"/>
        </w:rPr>
        <w:t xml:space="preserve"> </w:t>
      </w:r>
      <w:r>
        <w:rPr>
          <w:rFonts w:ascii="Georgia" w:hAnsi="Georgia"/>
          <w:i/>
          <w:sz w:val="16"/>
        </w:rPr>
        <w:t>impuesto</w:t>
      </w:r>
      <w:r>
        <w:rPr>
          <w:rFonts w:ascii="Georgia" w:hAnsi="Georgia"/>
          <w:i/>
          <w:spacing w:val="-4"/>
          <w:sz w:val="16"/>
        </w:rPr>
        <w:t xml:space="preserve"> </w:t>
      </w:r>
      <w:r>
        <w:rPr>
          <w:rFonts w:ascii="Georgia" w:hAnsi="Georgia"/>
          <w:i/>
          <w:sz w:val="16"/>
        </w:rPr>
        <w:t>portuario,</w:t>
      </w:r>
      <w:r>
        <w:rPr>
          <w:rFonts w:ascii="Georgia" w:hAnsi="Georgia"/>
          <w:i/>
          <w:spacing w:val="-4"/>
          <w:sz w:val="16"/>
        </w:rPr>
        <w:t xml:space="preserve"> </w:t>
      </w:r>
      <w:r>
        <w:rPr>
          <w:rFonts w:ascii="Georgia" w:hAnsi="Georgia"/>
          <w:i/>
          <w:sz w:val="16"/>
        </w:rPr>
        <w:t>en</w:t>
      </w:r>
      <w:r>
        <w:rPr>
          <w:rFonts w:ascii="Georgia" w:hAnsi="Georgia"/>
          <w:i/>
          <w:spacing w:val="-4"/>
          <w:sz w:val="16"/>
        </w:rPr>
        <w:t xml:space="preserve"> </w:t>
      </w:r>
      <w:r>
        <w:rPr>
          <w:rFonts w:ascii="Georgia" w:hAnsi="Georgia"/>
          <w:i/>
          <w:sz w:val="16"/>
        </w:rPr>
        <w:t>Chile</w:t>
      </w:r>
      <w:r>
        <w:rPr>
          <w:rFonts w:ascii="Georgia" w:hAnsi="Georgia"/>
          <w:i/>
          <w:spacing w:val="-4"/>
          <w:sz w:val="16"/>
        </w:rPr>
        <w:t xml:space="preserve"> </w:t>
      </w:r>
      <w:r>
        <w:rPr>
          <w:rFonts w:ascii="Georgia" w:hAnsi="Georgia"/>
          <w:i/>
          <w:sz w:val="16"/>
        </w:rPr>
        <w:t>y</w:t>
      </w:r>
      <w:r>
        <w:rPr>
          <w:rFonts w:ascii="Georgia" w:hAnsi="Georgia"/>
          <w:i/>
          <w:spacing w:val="-4"/>
          <w:sz w:val="16"/>
        </w:rPr>
        <w:t xml:space="preserve"> </w:t>
      </w:r>
      <w:r>
        <w:rPr>
          <w:rFonts w:ascii="Georgia" w:hAnsi="Georgia"/>
          <w:i/>
          <w:sz w:val="16"/>
        </w:rPr>
        <w:t>legislación</w:t>
      </w:r>
      <w:r>
        <w:rPr>
          <w:rFonts w:ascii="Georgia" w:hAnsi="Georgia"/>
          <w:i/>
          <w:spacing w:val="-4"/>
          <w:sz w:val="16"/>
        </w:rPr>
        <w:t xml:space="preserve"> </w:t>
      </w:r>
      <w:r>
        <w:rPr>
          <w:rFonts w:ascii="Georgia" w:hAnsi="Georgia"/>
          <w:i/>
          <w:sz w:val="16"/>
        </w:rPr>
        <w:t>extranjera</w:t>
      </w:r>
      <w:r>
        <w:rPr>
          <w:rFonts w:ascii="Georgia" w:hAnsi="Georgia"/>
          <w:sz w:val="16"/>
        </w:rPr>
        <w:t>.</w:t>
      </w:r>
      <w:r>
        <w:rPr>
          <w:rFonts w:ascii="Georgia" w:hAnsi="Georgia"/>
          <w:spacing w:val="40"/>
          <w:sz w:val="16"/>
        </w:rPr>
        <w:t xml:space="preserve"> </w:t>
      </w:r>
      <w:r>
        <w:rPr>
          <w:rFonts w:ascii="Georgia" w:hAnsi="Georgia"/>
          <w:spacing w:val="-2"/>
          <w:sz w:val="16"/>
        </w:rPr>
        <w:t>https://</w:t>
      </w:r>
      <w:hyperlink r:id="rId7">
        <w:r>
          <w:rPr>
            <w:rFonts w:ascii="Georgia" w:hAnsi="Georgia"/>
            <w:spacing w:val="-2"/>
            <w:sz w:val="16"/>
          </w:rPr>
          <w:t>www.bcn.cl/obtienearchivo?id=repositorio/10221/34307/2/Tasa_portuaria.pdf</w:t>
        </w:r>
      </w:hyperlink>
    </w:p>
    <w:p w:rsidR="00D53BAB" w:rsidRDefault="00D53BAB">
      <w:pPr>
        <w:pStyle w:val="Textoindependiente"/>
        <w:spacing w:before="85"/>
        <w:rPr>
          <w:rFonts w:ascii="Georgia"/>
          <w:sz w:val="16"/>
        </w:rPr>
      </w:pPr>
    </w:p>
    <w:p w:rsidR="00D53BAB" w:rsidRDefault="00000000">
      <w:pPr>
        <w:spacing w:line="249" w:lineRule="auto"/>
        <w:ind w:left="23" w:right="45"/>
        <w:rPr>
          <w:rFonts w:ascii="Georgia" w:hAnsi="Georgia"/>
          <w:sz w:val="16"/>
        </w:rPr>
      </w:pPr>
      <w:r>
        <w:rPr>
          <w:sz w:val="16"/>
          <w:vertAlign w:val="superscript"/>
        </w:rPr>
        <w:t>5</w:t>
      </w:r>
      <w:r>
        <w:rPr>
          <w:sz w:val="16"/>
        </w:rPr>
        <w:t xml:space="preserve"> </w:t>
      </w:r>
      <w:r>
        <w:rPr>
          <w:rFonts w:ascii="Georgia" w:hAnsi="Georgia"/>
          <w:sz w:val="16"/>
        </w:rPr>
        <w:t>Mundomaritimo.cl.</w:t>
      </w:r>
      <w:r>
        <w:rPr>
          <w:rFonts w:ascii="Georgia" w:hAnsi="Georgia"/>
          <w:spacing w:val="-3"/>
          <w:sz w:val="16"/>
        </w:rPr>
        <w:t xml:space="preserve"> </w:t>
      </w:r>
      <w:r>
        <w:rPr>
          <w:rFonts w:ascii="Georgia" w:hAnsi="Georgia"/>
          <w:sz w:val="16"/>
        </w:rPr>
        <w:t>(2011,</w:t>
      </w:r>
      <w:r>
        <w:rPr>
          <w:rFonts w:ascii="Georgia" w:hAnsi="Georgia"/>
          <w:spacing w:val="-3"/>
          <w:sz w:val="16"/>
        </w:rPr>
        <w:t xml:space="preserve"> </w:t>
      </w:r>
      <w:r>
        <w:rPr>
          <w:rFonts w:ascii="Georgia" w:hAnsi="Georgia"/>
          <w:sz w:val="16"/>
        </w:rPr>
        <w:t>abril</w:t>
      </w:r>
      <w:r>
        <w:rPr>
          <w:rFonts w:ascii="Georgia" w:hAnsi="Georgia"/>
          <w:spacing w:val="-3"/>
          <w:sz w:val="16"/>
        </w:rPr>
        <w:t xml:space="preserve"> </w:t>
      </w:r>
      <w:r>
        <w:rPr>
          <w:rFonts w:ascii="Georgia" w:hAnsi="Georgia"/>
          <w:sz w:val="16"/>
        </w:rPr>
        <w:t>25).</w:t>
      </w:r>
      <w:r>
        <w:rPr>
          <w:rFonts w:ascii="Georgia" w:hAnsi="Georgia"/>
          <w:spacing w:val="-3"/>
          <w:sz w:val="16"/>
        </w:rPr>
        <w:t xml:space="preserve"> </w:t>
      </w:r>
      <w:r>
        <w:rPr>
          <w:rFonts w:ascii="Georgia" w:hAnsi="Georgia"/>
          <w:i/>
          <w:sz w:val="16"/>
        </w:rPr>
        <w:t>Asociación</w:t>
      </w:r>
      <w:r>
        <w:rPr>
          <w:rFonts w:ascii="Georgia" w:hAnsi="Georgia"/>
          <w:i/>
          <w:spacing w:val="-3"/>
          <w:sz w:val="16"/>
        </w:rPr>
        <w:t xml:space="preserve"> </w:t>
      </w:r>
      <w:r>
        <w:rPr>
          <w:rFonts w:ascii="Georgia" w:hAnsi="Georgia"/>
          <w:i/>
          <w:sz w:val="16"/>
        </w:rPr>
        <w:t>de</w:t>
      </w:r>
      <w:r>
        <w:rPr>
          <w:rFonts w:ascii="Georgia" w:hAnsi="Georgia"/>
          <w:i/>
          <w:spacing w:val="-3"/>
          <w:sz w:val="16"/>
        </w:rPr>
        <w:t xml:space="preserve"> </w:t>
      </w:r>
      <w:r>
        <w:rPr>
          <w:rFonts w:ascii="Georgia" w:hAnsi="Georgia"/>
          <w:i/>
          <w:sz w:val="16"/>
        </w:rPr>
        <w:t>Ciudades</w:t>
      </w:r>
      <w:r>
        <w:rPr>
          <w:rFonts w:ascii="Georgia" w:hAnsi="Georgia"/>
          <w:i/>
          <w:spacing w:val="-3"/>
          <w:sz w:val="16"/>
        </w:rPr>
        <w:t xml:space="preserve"> </w:t>
      </w:r>
      <w:r>
        <w:rPr>
          <w:rFonts w:ascii="Georgia" w:hAnsi="Georgia"/>
          <w:i/>
          <w:sz w:val="16"/>
        </w:rPr>
        <w:t>Puerto</w:t>
      </w:r>
      <w:r>
        <w:rPr>
          <w:rFonts w:ascii="Georgia" w:hAnsi="Georgia"/>
          <w:i/>
          <w:spacing w:val="-3"/>
          <w:sz w:val="16"/>
        </w:rPr>
        <w:t xml:space="preserve"> </w:t>
      </w:r>
      <w:r>
        <w:rPr>
          <w:rFonts w:ascii="Georgia" w:hAnsi="Georgia"/>
          <w:i/>
          <w:sz w:val="16"/>
        </w:rPr>
        <w:t>propone</w:t>
      </w:r>
      <w:r>
        <w:rPr>
          <w:rFonts w:ascii="Georgia" w:hAnsi="Georgia"/>
          <w:i/>
          <w:spacing w:val="-3"/>
          <w:sz w:val="16"/>
        </w:rPr>
        <w:t xml:space="preserve"> </w:t>
      </w:r>
      <w:r>
        <w:rPr>
          <w:rFonts w:ascii="Georgia" w:hAnsi="Georgia"/>
          <w:i/>
          <w:sz w:val="16"/>
        </w:rPr>
        <w:t>un</w:t>
      </w:r>
      <w:r>
        <w:rPr>
          <w:rFonts w:ascii="Georgia" w:hAnsi="Georgia"/>
          <w:i/>
          <w:spacing w:val="-3"/>
          <w:sz w:val="16"/>
        </w:rPr>
        <w:t xml:space="preserve"> </w:t>
      </w:r>
      <w:r>
        <w:rPr>
          <w:rFonts w:ascii="Georgia" w:hAnsi="Georgia"/>
          <w:i/>
          <w:sz w:val="16"/>
        </w:rPr>
        <w:t>royalty</w:t>
      </w:r>
      <w:r>
        <w:rPr>
          <w:rFonts w:ascii="Georgia" w:hAnsi="Georgia"/>
          <w:i/>
          <w:spacing w:val="-3"/>
          <w:sz w:val="16"/>
        </w:rPr>
        <w:t xml:space="preserve"> </w:t>
      </w:r>
      <w:r>
        <w:rPr>
          <w:rFonts w:ascii="Georgia" w:hAnsi="Georgia"/>
          <w:i/>
          <w:sz w:val="16"/>
        </w:rPr>
        <w:t>a</w:t>
      </w:r>
      <w:r>
        <w:rPr>
          <w:rFonts w:ascii="Georgia" w:hAnsi="Georgia"/>
          <w:i/>
          <w:spacing w:val="-3"/>
          <w:sz w:val="16"/>
        </w:rPr>
        <w:t xml:space="preserve"> </w:t>
      </w:r>
      <w:r>
        <w:rPr>
          <w:rFonts w:ascii="Georgia" w:hAnsi="Georgia"/>
          <w:i/>
          <w:sz w:val="16"/>
        </w:rPr>
        <w:t>empresas</w:t>
      </w:r>
      <w:r>
        <w:rPr>
          <w:rFonts w:ascii="Georgia" w:hAnsi="Georgia"/>
          <w:i/>
          <w:spacing w:val="-3"/>
          <w:sz w:val="16"/>
        </w:rPr>
        <w:t xml:space="preserve"> </w:t>
      </w:r>
      <w:r>
        <w:rPr>
          <w:rFonts w:ascii="Georgia" w:hAnsi="Georgia"/>
          <w:i/>
          <w:sz w:val="16"/>
        </w:rPr>
        <w:t>portuarias</w:t>
      </w:r>
      <w:r>
        <w:rPr>
          <w:rFonts w:ascii="Georgia" w:hAnsi="Georgia"/>
          <w:sz w:val="16"/>
        </w:rPr>
        <w:t>.</w:t>
      </w:r>
      <w:r>
        <w:rPr>
          <w:rFonts w:ascii="Georgia" w:hAnsi="Georgia"/>
          <w:spacing w:val="40"/>
          <w:sz w:val="16"/>
        </w:rPr>
        <w:t xml:space="preserve"> </w:t>
      </w:r>
      <w:r>
        <w:rPr>
          <w:rFonts w:ascii="Georgia" w:hAnsi="Georgia"/>
          <w:spacing w:val="-2"/>
          <w:sz w:val="16"/>
        </w:rPr>
        <w:t>Mundomaritimo.cl.</w:t>
      </w:r>
    </w:p>
    <w:p w:rsidR="00D53BAB" w:rsidRDefault="00000000">
      <w:pPr>
        <w:spacing w:line="174" w:lineRule="exact"/>
        <w:ind w:left="23"/>
        <w:rPr>
          <w:rFonts w:ascii="Georgia"/>
          <w:sz w:val="16"/>
        </w:rPr>
      </w:pPr>
      <w:r>
        <w:rPr>
          <w:rFonts w:ascii="Georgia"/>
          <w:spacing w:val="-2"/>
          <w:sz w:val="16"/>
        </w:rPr>
        <w:t>https://mundomaritimo.cl/noticias/asociacion-de-ciudades-puerto-propone-un-royalty-a-empresas-portuarias</w:t>
      </w:r>
    </w:p>
    <w:p w:rsidR="00D53BAB" w:rsidRDefault="00D53BAB">
      <w:pPr>
        <w:pStyle w:val="Textoindependiente"/>
        <w:spacing w:before="86"/>
        <w:rPr>
          <w:rFonts w:ascii="Georgia"/>
          <w:sz w:val="16"/>
        </w:rPr>
      </w:pPr>
    </w:p>
    <w:p w:rsidR="00D53BAB" w:rsidRDefault="00000000">
      <w:pPr>
        <w:spacing w:line="249" w:lineRule="auto"/>
        <w:ind w:left="23" w:right="1087"/>
        <w:rPr>
          <w:rFonts w:ascii="Georgia" w:hAnsi="Georgia"/>
          <w:sz w:val="16"/>
        </w:rPr>
      </w:pPr>
      <w:r>
        <w:rPr>
          <w:sz w:val="16"/>
          <w:vertAlign w:val="superscript"/>
        </w:rPr>
        <w:t>6</w:t>
      </w:r>
      <w:r>
        <w:rPr>
          <w:sz w:val="16"/>
        </w:rPr>
        <w:t xml:space="preserve"> </w:t>
      </w:r>
      <w:r>
        <w:rPr>
          <w:rFonts w:ascii="Georgia" w:hAnsi="Georgia"/>
          <w:sz w:val="16"/>
        </w:rPr>
        <w:t>Gob.cl.</w:t>
      </w:r>
      <w:r>
        <w:rPr>
          <w:rFonts w:ascii="Georgia" w:hAnsi="Georgia"/>
          <w:spacing w:val="-3"/>
          <w:sz w:val="16"/>
        </w:rPr>
        <w:t xml:space="preserve"> </w:t>
      </w:r>
      <w:r>
        <w:rPr>
          <w:rFonts w:ascii="Georgia" w:hAnsi="Georgia"/>
          <w:sz w:val="16"/>
        </w:rPr>
        <w:t>(2024,</w:t>
      </w:r>
      <w:r>
        <w:rPr>
          <w:rFonts w:ascii="Georgia" w:hAnsi="Georgia"/>
          <w:spacing w:val="-3"/>
          <w:sz w:val="16"/>
        </w:rPr>
        <w:t xml:space="preserve"> </w:t>
      </w:r>
      <w:r>
        <w:rPr>
          <w:rFonts w:ascii="Georgia" w:hAnsi="Georgia"/>
          <w:sz w:val="16"/>
        </w:rPr>
        <w:t>abril</w:t>
      </w:r>
      <w:r>
        <w:rPr>
          <w:rFonts w:ascii="Georgia" w:hAnsi="Georgia"/>
          <w:spacing w:val="-3"/>
          <w:sz w:val="16"/>
        </w:rPr>
        <w:t xml:space="preserve"> </w:t>
      </w:r>
      <w:r>
        <w:rPr>
          <w:rFonts w:ascii="Georgia" w:hAnsi="Georgia"/>
          <w:sz w:val="16"/>
        </w:rPr>
        <w:t>16).</w:t>
      </w:r>
      <w:r>
        <w:rPr>
          <w:rFonts w:ascii="Georgia" w:hAnsi="Georgia"/>
          <w:spacing w:val="-3"/>
          <w:sz w:val="16"/>
        </w:rPr>
        <w:t xml:space="preserve"> </w:t>
      </w:r>
      <w:r>
        <w:rPr>
          <w:rFonts w:ascii="Georgia" w:hAnsi="Georgia"/>
          <w:i/>
          <w:sz w:val="16"/>
        </w:rPr>
        <w:t>Royalty</w:t>
      </w:r>
      <w:r>
        <w:rPr>
          <w:rFonts w:ascii="Georgia" w:hAnsi="Georgia"/>
          <w:i/>
          <w:spacing w:val="-3"/>
          <w:sz w:val="16"/>
        </w:rPr>
        <w:t xml:space="preserve"> </w:t>
      </w:r>
      <w:r>
        <w:rPr>
          <w:rFonts w:ascii="Georgia" w:hAnsi="Georgia"/>
          <w:i/>
          <w:sz w:val="16"/>
        </w:rPr>
        <w:t>minero:</w:t>
      </w:r>
      <w:r>
        <w:rPr>
          <w:rFonts w:ascii="Georgia" w:hAnsi="Georgia"/>
          <w:i/>
          <w:spacing w:val="-3"/>
          <w:sz w:val="16"/>
        </w:rPr>
        <w:t xml:space="preserve"> </w:t>
      </w:r>
      <w:r>
        <w:rPr>
          <w:rFonts w:ascii="Georgia" w:hAnsi="Georgia"/>
          <w:i/>
          <w:sz w:val="16"/>
        </w:rPr>
        <w:t>Conozca</w:t>
      </w:r>
      <w:r>
        <w:rPr>
          <w:rFonts w:ascii="Georgia" w:hAnsi="Georgia"/>
          <w:i/>
          <w:spacing w:val="-3"/>
          <w:sz w:val="16"/>
        </w:rPr>
        <w:t xml:space="preserve"> </w:t>
      </w:r>
      <w:r>
        <w:rPr>
          <w:rFonts w:ascii="Georgia" w:hAnsi="Georgia"/>
          <w:i/>
          <w:sz w:val="16"/>
        </w:rPr>
        <w:t>las</w:t>
      </w:r>
      <w:r>
        <w:rPr>
          <w:rFonts w:ascii="Georgia" w:hAnsi="Georgia"/>
          <w:i/>
          <w:spacing w:val="-3"/>
          <w:sz w:val="16"/>
        </w:rPr>
        <w:t xml:space="preserve"> </w:t>
      </w:r>
      <w:r>
        <w:rPr>
          <w:rFonts w:ascii="Georgia" w:hAnsi="Georgia"/>
          <w:i/>
          <w:sz w:val="16"/>
        </w:rPr>
        <w:t>comunas</w:t>
      </w:r>
      <w:r>
        <w:rPr>
          <w:rFonts w:ascii="Georgia" w:hAnsi="Georgia"/>
          <w:i/>
          <w:spacing w:val="-3"/>
          <w:sz w:val="16"/>
        </w:rPr>
        <w:t xml:space="preserve"> </w:t>
      </w:r>
      <w:r>
        <w:rPr>
          <w:rFonts w:ascii="Georgia" w:hAnsi="Georgia"/>
          <w:i/>
          <w:sz w:val="16"/>
        </w:rPr>
        <w:t>beneficiadas</w:t>
      </w:r>
      <w:r>
        <w:rPr>
          <w:rFonts w:ascii="Georgia" w:hAnsi="Georgia"/>
          <w:i/>
          <w:spacing w:val="-3"/>
          <w:sz w:val="16"/>
        </w:rPr>
        <w:t xml:space="preserve"> </w:t>
      </w:r>
      <w:r>
        <w:rPr>
          <w:rFonts w:ascii="Georgia" w:hAnsi="Georgia"/>
          <w:i/>
          <w:sz w:val="16"/>
        </w:rPr>
        <w:t>y</w:t>
      </w:r>
      <w:r>
        <w:rPr>
          <w:rFonts w:ascii="Georgia" w:hAnsi="Georgia"/>
          <w:i/>
          <w:spacing w:val="-3"/>
          <w:sz w:val="16"/>
        </w:rPr>
        <w:t xml:space="preserve"> </w:t>
      </w:r>
      <w:r>
        <w:rPr>
          <w:rFonts w:ascii="Georgia" w:hAnsi="Georgia"/>
          <w:i/>
          <w:sz w:val="16"/>
        </w:rPr>
        <w:t>cuánto</w:t>
      </w:r>
      <w:r>
        <w:rPr>
          <w:rFonts w:ascii="Georgia" w:hAnsi="Georgia"/>
          <w:i/>
          <w:spacing w:val="-3"/>
          <w:sz w:val="16"/>
        </w:rPr>
        <w:t xml:space="preserve"> </w:t>
      </w:r>
      <w:r>
        <w:rPr>
          <w:rFonts w:ascii="Georgia" w:hAnsi="Georgia"/>
          <w:i/>
          <w:sz w:val="16"/>
        </w:rPr>
        <w:t>dinero</w:t>
      </w:r>
      <w:r>
        <w:rPr>
          <w:rFonts w:ascii="Georgia" w:hAnsi="Georgia"/>
          <w:i/>
          <w:spacing w:val="-3"/>
          <w:sz w:val="16"/>
        </w:rPr>
        <w:t xml:space="preserve"> </w:t>
      </w:r>
      <w:r>
        <w:rPr>
          <w:rFonts w:ascii="Georgia" w:hAnsi="Georgia"/>
          <w:i/>
          <w:sz w:val="16"/>
        </w:rPr>
        <w:t>recibirán</w:t>
      </w:r>
      <w:r>
        <w:rPr>
          <w:rFonts w:ascii="Georgia" w:hAnsi="Georgia"/>
          <w:sz w:val="16"/>
        </w:rPr>
        <w:t>.</w:t>
      </w:r>
      <w:r>
        <w:rPr>
          <w:rFonts w:ascii="Georgia" w:hAnsi="Georgia"/>
          <w:spacing w:val="-3"/>
          <w:sz w:val="16"/>
        </w:rPr>
        <w:t xml:space="preserve"> </w:t>
      </w:r>
      <w:r>
        <w:rPr>
          <w:rFonts w:ascii="Georgia" w:hAnsi="Georgia"/>
          <w:sz w:val="16"/>
        </w:rPr>
        <w:t>Gob.cl.</w:t>
      </w:r>
      <w:r>
        <w:rPr>
          <w:rFonts w:ascii="Georgia" w:hAnsi="Georgia"/>
          <w:spacing w:val="40"/>
          <w:sz w:val="16"/>
        </w:rPr>
        <w:t xml:space="preserve"> </w:t>
      </w:r>
      <w:r>
        <w:rPr>
          <w:rFonts w:ascii="Georgia" w:hAnsi="Georgia"/>
          <w:spacing w:val="-2"/>
          <w:sz w:val="16"/>
        </w:rPr>
        <w:t>https://</w:t>
      </w:r>
      <w:hyperlink r:id="rId8">
        <w:r>
          <w:rPr>
            <w:rFonts w:ascii="Georgia" w:hAnsi="Georgia"/>
            <w:spacing w:val="-2"/>
            <w:sz w:val="16"/>
          </w:rPr>
          <w:t>www.gob.cl/noticias/royalty-minero-conozca-las-comunas-beneficiadas-y-cuanto-dinero-recibiran/</w:t>
        </w:r>
      </w:hyperlink>
    </w:p>
    <w:p w:rsidR="00D53BAB" w:rsidRDefault="00D53BAB">
      <w:pPr>
        <w:spacing w:line="249" w:lineRule="auto"/>
        <w:rPr>
          <w:rFonts w:ascii="Georgia" w:hAnsi="Georgia"/>
          <w:sz w:val="16"/>
        </w:rPr>
        <w:sectPr w:rsidR="00D53BAB">
          <w:pgSz w:w="11920" w:h="16840"/>
          <w:pgMar w:top="1360" w:right="1417" w:bottom="280" w:left="1417" w:header="720" w:footer="720" w:gutter="0"/>
          <w:cols w:space="720"/>
        </w:sectPr>
      </w:pPr>
    </w:p>
    <w:p w:rsidR="00D53BAB" w:rsidRDefault="00000000">
      <w:pPr>
        <w:pStyle w:val="Ttulo1"/>
        <w:spacing w:before="80"/>
        <w:ind w:left="0" w:right="12"/>
        <w:jc w:val="center"/>
      </w:pPr>
      <w:r>
        <w:lastRenderedPageBreak/>
        <w:t>Proyecto</w:t>
      </w:r>
      <w:r>
        <w:rPr>
          <w:spacing w:val="-6"/>
        </w:rPr>
        <w:t xml:space="preserve"> </w:t>
      </w:r>
      <w:r>
        <w:t>de</w:t>
      </w:r>
      <w:r>
        <w:rPr>
          <w:spacing w:val="-6"/>
        </w:rPr>
        <w:t xml:space="preserve"> </w:t>
      </w:r>
      <w:r>
        <w:t>Reforma</w:t>
      </w:r>
      <w:r>
        <w:rPr>
          <w:spacing w:val="-5"/>
        </w:rPr>
        <w:t xml:space="preserve"> </w:t>
      </w:r>
      <w:r>
        <w:rPr>
          <w:spacing w:val="-2"/>
        </w:rPr>
        <w:t>Constitucional</w:t>
      </w:r>
    </w:p>
    <w:p w:rsidR="00D53BAB" w:rsidRDefault="00D53BAB">
      <w:pPr>
        <w:pStyle w:val="Textoindependiente"/>
        <w:rPr>
          <w:b/>
        </w:rPr>
      </w:pPr>
    </w:p>
    <w:p w:rsidR="00D53BAB" w:rsidRDefault="00000000">
      <w:pPr>
        <w:pStyle w:val="Textoindependiente"/>
        <w:spacing w:before="253" w:line="360" w:lineRule="auto"/>
        <w:ind w:left="23" w:right="39" w:firstLine="720"/>
        <w:jc w:val="both"/>
      </w:pPr>
      <w:r>
        <w:t>“</w:t>
      </w:r>
      <w:r>
        <w:rPr>
          <w:b/>
        </w:rPr>
        <w:t>Artículo Único.</w:t>
      </w:r>
      <w:r>
        <w:t>- Introduzcase las siguientes modificaciones en la Constitución Política de la República:</w:t>
      </w:r>
    </w:p>
    <w:p w:rsidR="00D53BAB" w:rsidRDefault="00000000">
      <w:pPr>
        <w:pStyle w:val="Ttulo1"/>
        <w:ind w:left="743"/>
      </w:pPr>
      <w:r>
        <w:t>Introdúzcase</w:t>
      </w:r>
      <w:r>
        <w:rPr>
          <w:spacing w:val="-6"/>
        </w:rPr>
        <w:t xml:space="preserve"> </w:t>
      </w:r>
      <w:r>
        <w:t>un</w:t>
      </w:r>
      <w:r>
        <w:rPr>
          <w:spacing w:val="-6"/>
        </w:rPr>
        <w:t xml:space="preserve"> </w:t>
      </w:r>
      <w:r>
        <w:t>Artículo</w:t>
      </w:r>
      <w:r>
        <w:rPr>
          <w:spacing w:val="-5"/>
        </w:rPr>
        <w:t xml:space="preserve"> </w:t>
      </w:r>
      <w:r>
        <w:t>126</w:t>
      </w:r>
      <w:r>
        <w:rPr>
          <w:spacing w:val="-6"/>
        </w:rPr>
        <w:t xml:space="preserve"> </w:t>
      </w:r>
      <w:r>
        <w:t>ter</w:t>
      </w:r>
      <w:r>
        <w:rPr>
          <w:spacing w:val="-6"/>
        </w:rPr>
        <w:t xml:space="preserve"> </w:t>
      </w:r>
      <w:r>
        <w:t>nuevo</w:t>
      </w:r>
      <w:r>
        <w:rPr>
          <w:spacing w:val="-5"/>
        </w:rPr>
        <w:t xml:space="preserve"> </w:t>
      </w:r>
      <w:r>
        <w:t>del</w:t>
      </w:r>
      <w:r>
        <w:rPr>
          <w:spacing w:val="-6"/>
        </w:rPr>
        <w:t xml:space="preserve"> </w:t>
      </w:r>
      <w:r>
        <w:t>siguiente</w:t>
      </w:r>
      <w:r>
        <w:rPr>
          <w:spacing w:val="-5"/>
        </w:rPr>
        <w:t xml:space="preserve"> </w:t>
      </w:r>
      <w:r>
        <w:rPr>
          <w:spacing w:val="-2"/>
        </w:rPr>
        <w:t>tenor:</w:t>
      </w:r>
    </w:p>
    <w:p w:rsidR="00D53BAB" w:rsidRDefault="00D53BAB">
      <w:pPr>
        <w:pStyle w:val="Textoindependiente"/>
        <w:spacing w:before="252"/>
        <w:rPr>
          <w:b/>
        </w:rPr>
      </w:pPr>
    </w:p>
    <w:p w:rsidR="00D53BAB" w:rsidRDefault="00000000">
      <w:pPr>
        <w:pStyle w:val="Textoindependiente"/>
        <w:spacing w:before="1" w:line="360" w:lineRule="auto"/>
        <w:ind w:left="23" w:right="38" w:firstLine="720"/>
        <w:jc w:val="both"/>
      </w:pPr>
      <w:r>
        <w:t>“Establézcase una tarifa equivalente a dos dólares estadounidenses por tonelada transferida, por el uso de los terminales marítimos de todo el territorio nacional, la cual deberá ser costeada por las empresas navieras de transporte marítimo de carga, que utilicen estos terminales.</w:t>
      </w:r>
    </w:p>
    <w:p w:rsidR="00D53BAB" w:rsidRDefault="00D53BAB">
      <w:pPr>
        <w:pStyle w:val="Textoindependiente"/>
        <w:spacing w:before="126"/>
      </w:pPr>
    </w:p>
    <w:p w:rsidR="00D53BAB" w:rsidRDefault="00000000">
      <w:pPr>
        <w:pStyle w:val="Textoindependiente"/>
        <w:spacing w:line="360" w:lineRule="auto"/>
        <w:ind w:left="23" w:right="37" w:firstLine="720"/>
        <w:jc w:val="both"/>
      </w:pPr>
      <w:r>
        <w:t>Lo recaudado, al menos el 50% de los recursos</w:t>
      </w:r>
      <w:r>
        <w:rPr>
          <w:spacing w:val="-3"/>
        </w:rPr>
        <w:t xml:space="preserve"> </w:t>
      </w:r>
      <w:r>
        <w:t>se</w:t>
      </w:r>
      <w:r>
        <w:rPr>
          <w:spacing w:val="-3"/>
        </w:rPr>
        <w:t xml:space="preserve"> </w:t>
      </w:r>
      <w:r>
        <w:t>destinarán</w:t>
      </w:r>
      <w:r>
        <w:rPr>
          <w:spacing w:val="-3"/>
        </w:rPr>
        <w:t xml:space="preserve"> </w:t>
      </w:r>
      <w:r>
        <w:t>al</w:t>
      </w:r>
      <w:r>
        <w:rPr>
          <w:spacing w:val="-3"/>
        </w:rPr>
        <w:t xml:space="preserve"> </w:t>
      </w:r>
      <w:r>
        <w:t>presupuesto</w:t>
      </w:r>
      <w:r>
        <w:rPr>
          <w:spacing w:val="-3"/>
        </w:rPr>
        <w:t xml:space="preserve"> </w:t>
      </w:r>
      <w:r>
        <w:t>de</w:t>
      </w:r>
      <w:r>
        <w:rPr>
          <w:spacing w:val="-3"/>
        </w:rPr>
        <w:t xml:space="preserve"> </w:t>
      </w:r>
      <w:r>
        <w:t>las comunas donde se encuentren establecidos los terminales marítimos, y el 50%, o</w:t>
      </w:r>
      <w:r>
        <w:rPr>
          <w:spacing w:val="40"/>
        </w:rPr>
        <w:t xml:space="preserve"> </w:t>
      </w:r>
      <w:r>
        <w:t xml:space="preserve">porcentaje que corresponda, restante ingresará al presupuesto del receptivo Gobierno </w:t>
      </w:r>
      <w:r>
        <w:rPr>
          <w:spacing w:val="-2"/>
        </w:rPr>
        <w:t>Regional.</w:t>
      </w:r>
    </w:p>
    <w:p w:rsidR="00D53BAB" w:rsidRDefault="00D53BAB">
      <w:pPr>
        <w:pStyle w:val="Textoindependiente"/>
        <w:spacing w:before="126"/>
      </w:pPr>
    </w:p>
    <w:p w:rsidR="00D53BAB" w:rsidRDefault="00000000">
      <w:pPr>
        <w:pStyle w:val="Textoindependiente"/>
        <w:spacing w:before="1" w:line="360" w:lineRule="auto"/>
        <w:ind w:left="23" w:right="40" w:firstLine="720"/>
        <w:jc w:val="both"/>
      </w:pPr>
      <w:r>
        <w:rPr>
          <w:noProof/>
        </w:rPr>
        <w:drawing>
          <wp:anchor distT="0" distB="0" distL="0" distR="0" simplePos="0" relativeHeight="15730176" behindDoc="0" locked="0" layoutInCell="1" allowOverlap="1">
            <wp:simplePos x="0" y="0"/>
            <wp:positionH relativeFrom="page">
              <wp:posOffset>3152775</wp:posOffset>
            </wp:positionH>
            <wp:positionV relativeFrom="paragraph">
              <wp:posOffset>1357804</wp:posOffset>
            </wp:positionV>
            <wp:extent cx="1257300" cy="1362074"/>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9" cstate="print"/>
                    <a:stretch>
                      <a:fillRect/>
                    </a:stretch>
                  </pic:blipFill>
                  <pic:spPr>
                    <a:xfrm>
                      <a:off x="0" y="0"/>
                      <a:ext cx="1257300" cy="1362074"/>
                    </a:xfrm>
                    <a:prstGeom prst="rect">
                      <a:avLst/>
                    </a:prstGeom>
                  </pic:spPr>
                </pic:pic>
              </a:graphicData>
            </a:graphic>
          </wp:anchor>
        </w:drawing>
      </w:r>
      <w:r>
        <w:t>Los recursos</w:t>
      </w:r>
      <w:r>
        <w:rPr>
          <w:spacing w:val="-4"/>
        </w:rPr>
        <w:t xml:space="preserve"> </w:t>
      </w:r>
      <w:r>
        <w:t>recaudados</w:t>
      </w:r>
      <w:r>
        <w:rPr>
          <w:spacing w:val="-4"/>
        </w:rPr>
        <w:t xml:space="preserve"> </w:t>
      </w:r>
      <w:r>
        <w:t>por</w:t>
      </w:r>
      <w:r>
        <w:rPr>
          <w:spacing w:val="-4"/>
        </w:rPr>
        <w:t xml:space="preserve"> </w:t>
      </w:r>
      <w:r>
        <w:t>esta</w:t>
      </w:r>
      <w:r>
        <w:rPr>
          <w:spacing w:val="-4"/>
        </w:rPr>
        <w:t xml:space="preserve"> </w:t>
      </w:r>
      <w:r>
        <w:t>tarifa</w:t>
      </w:r>
      <w:r>
        <w:rPr>
          <w:spacing w:val="-4"/>
        </w:rPr>
        <w:t xml:space="preserve"> </w:t>
      </w:r>
      <w:r>
        <w:t>se</w:t>
      </w:r>
      <w:r>
        <w:rPr>
          <w:spacing w:val="-4"/>
        </w:rPr>
        <w:t xml:space="preserve"> </w:t>
      </w:r>
      <w:r>
        <w:t>destinarán</w:t>
      </w:r>
      <w:r>
        <w:rPr>
          <w:spacing w:val="-4"/>
        </w:rPr>
        <w:t xml:space="preserve"> </w:t>
      </w:r>
      <w:r>
        <w:t>al</w:t>
      </w:r>
      <w:r>
        <w:rPr>
          <w:spacing w:val="-4"/>
        </w:rPr>
        <w:t xml:space="preserve"> </w:t>
      </w:r>
      <w:r>
        <w:t>financiamiento</w:t>
      </w:r>
      <w:r>
        <w:rPr>
          <w:spacing w:val="-4"/>
        </w:rPr>
        <w:t xml:space="preserve"> </w:t>
      </w:r>
      <w:r>
        <w:t>de</w:t>
      </w:r>
      <w:r>
        <w:rPr>
          <w:spacing w:val="-4"/>
        </w:rPr>
        <w:t xml:space="preserve"> </w:t>
      </w:r>
      <w:r>
        <w:t>proyectos de infraestructura pública para el desarrollo comunal o regional.”</w:t>
      </w:r>
    </w:p>
    <w:p w:rsidR="00D53BAB" w:rsidRDefault="00D53BAB">
      <w:pPr>
        <w:pStyle w:val="Textoindependiente"/>
        <w:rPr>
          <w:sz w:val="20"/>
        </w:rPr>
      </w:pPr>
    </w:p>
    <w:p w:rsidR="00D53BAB" w:rsidRDefault="00D53BAB">
      <w:pPr>
        <w:pStyle w:val="Textoindependiente"/>
        <w:rPr>
          <w:sz w:val="20"/>
        </w:rPr>
      </w:pPr>
    </w:p>
    <w:p w:rsidR="00D53BAB" w:rsidRDefault="00D53BAB">
      <w:pPr>
        <w:pStyle w:val="Textoindependiente"/>
        <w:rPr>
          <w:sz w:val="20"/>
        </w:rPr>
      </w:pPr>
    </w:p>
    <w:p w:rsidR="00D53BAB" w:rsidRDefault="00D53BAB">
      <w:pPr>
        <w:pStyle w:val="Textoindependiente"/>
        <w:rPr>
          <w:sz w:val="20"/>
        </w:rPr>
      </w:pPr>
    </w:p>
    <w:p w:rsidR="00D53BAB" w:rsidRDefault="00000000">
      <w:pPr>
        <w:pStyle w:val="Textoindependiente"/>
        <w:spacing w:before="204"/>
        <w:rPr>
          <w:sz w:val="20"/>
        </w:rPr>
      </w:pPr>
      <w:r>
        <w:rPr>
          <w:noProof/>
          <w:sz w:val="20"/>
        </w:rPr>
        <mc:AlternateContent>
          <mc:Choice Requires="wpg">
            <w:drawing>
              <wp:anchor distT="0" distB="0" distL="0" distR="0" simplePos="0" relativeHeight="487588864" behindDoc="1" locked="0" layoutInCell="1" allowOverlap="1">
                <wp:simplePos x="0" y="0"/>
                <wp:positionH relativeFrom="page">
                  <wp:posOffset>2973341</wp:posOffset>
                </wp:positionH>
                <wp:positionV relativeFrom="paragraph">
                  <wp:posOffset>290817</wp:posOffset>
                </wp:positionV>
                <wp:extent cx="1613535" cy="1454150"/>
                <wp:effectExtent l="0" t="0" r="0" b="0"/>
                <wp:wrapTopAndBottom/>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13535" cy="1454150"/>
                          <a:chOff x="0" y="0"/>
                          <a:chExt cx="1613535" cy="1454150"/>
                        </a:xfrm>
                      </wpg:grpSpPr>
                      <wps:wsp>
                        <wps:cNvPr id="7" name="Graphic 7"/>
                        <wps:cNvSpPr/>
                        <wps:spPr>
                          <a:xfrm>
                            <a:off x="30265" y="1206846"/>
                            <a:ext cx="1553210" cy="1270"/>
                          </a:xfrm>
                          <a:custGeom>
                            <a:avLst/>
                            <a:gdLst/>
                            <a:ahLst/>
                            <a:cxnLst/>
                            <a:rect l="l" t="t" r="r" b="b"/>
                            <a:pathLst>
                              <a:path w="1553210">
                                <a:moveTo>
                                  <a:pt x="0" y="0"/>
                                </a:moveTo>
                                <a:lnTo>
                                  <a:pt x="1552841" y="0"/>
                                </a:lnTo>
                              </a:path>
                            </a:pathLst>
                          </a:custGeom>
                          <a:ln w="8801">
                            <a:solidFill>
                              <a:srgbClr val="000000"/>
                            </a:solidFill>
                            <a:prstDash val="solid"/>
                          </a:ln>
                        </wps:spPr>
                        <wps:bodyPr wrap="square" lIns="0" tIns="0" rIns="0" bIns="0" rtlCol="0">
                          <a:prstTxWarp prst="textNoShape">
                            <a:avLst/>
                          </a:prstTxWarp>
                          <a:noAutofit/>
                        </wps:bodyPr>
                      </wps:wsp>
                      <wps:wsp>
                        <wps:cNvPr id="8" name="Textbox 8"/>
                        <wps:cNvSpPr txBox="1"/>
                        <wps:spPr>
                          <a:xfrm>
                            <a:off x="0" y="0"/>
                            <a:ext cx="1613535" cy="1454150"/>
                          </a:xfrm>
                          <a:prstGeom prst="rect">
                            <a:avLst/>
                          </a:prstGeom>
                        </wps:spPr>
                        <wps:txbx>
                          <w:txbxContent>
                            <w:p w:rsidR="00D53BAB" w:rsidRDefault="00D53BAB"/>
                            <w:p w:rsidR="00D53BAB" w:rsidRDefault="00D53BAB"/>
                            <w:p w:rsidR="00D53BAB" w:rsidRDefault="00D53BAB"/>
                            <w:p w:rsidR="00D53BAB" w:rsidRDefault="00D53BAB"/>
                            <w:p w:rsidR="00D53BAB" w:rsidRDefault="00D53BAB"/>
                            <w:p w:rsidR="00D53BAB" w:rsidRDefault="00D53BAB"/>
                            <w:p w:rsidR="00D53BAB" w:rsidRDefault="00D53BAB"/>
                            <w:p w:rsidR="00D53BAB" w:rsidRDefault="00D53BAB">
                              <w:pPr>
                                <w:spacing w:before="12"/>
                              </w:pPr>
                            </w:p>
                            <w:p w:rsidR="00D53BAB" w:rsidRDefault="00000000">
                              <w:pPr>
                                <w:spacing w:before="1"/>
                                <w:rPr>
                                  <w:b/>
                                </w:rPr>
                              </w:pPr>
                              <w:r>
                                <w:rPr>
                                  <w:b/>
                                </w:rPr>
                                <w:t>H.D.</w:t>
                              </w:r>
                              <w:r>
                                <w:rPr>
                                  <w:b/>
                                  <w:spacing w:val="-5"/>
                                </w:rPr>
                                <w:t xml:space="preserve"> </w:t>
                              </w:r>
                              <w:r>
                                <w:rPr>
                                  <w:b/>
                                </w:rPr>
                                <w:t>Jorge</w:t>
                              </w:r>
                              <w:r>
                                <w:rPr>
                                  <w:b/>
                                  <w:spacing w:val="-5"/>
                                </w:rPr>
                                <w:t xml:space="preserve"> </w:t>
                              </w:r>
                              <w:r>
                                <w:rPr>
                                  <w:b/>
                                </w:rPr>
                                <w:t>Brito</w:t>
                              </w:r>
                              <w:r>
                                <w:rPr>
                                  <w:b/>
                                  <w:spacing w:val="-4"/>
                                </w:rPr>
                                <w:t xml:space="preserve"> </w:t>
                              </w:r>
                              <w:r>
                                <w:rPr>
                                  <w:b/>
                                  <w:spacing w:val="-2"/>
                                </w:rPr>
                                <w:t>Hasbún</w:t>
                              </w:r>
                            </w:p>
                          </w:txbxContent>
                        </wps:txbx>
                        <wps:bodyPr wrap="square" lIns="0" tIns="0" rIns="0" bIns="0" rtlCol="0">
                          <a:noAutofit/>
                        </wps:bodyPr>
                      </wps:wsp>
                    </wpg:wgp>
                  </a:graphicData>
                </a:graphic>
              </wp:anchor>
            </w:drawing>
          </mc:Choice>
          <mc:Fallback>
            <w:pict>
              <v:group id="Group 6" o:spid="_x0000_s1026" style="position:absolute;margin-left:234.1pt;margin-top:22.9pt;width:127.05pt;height:114.5pt;z-index:-15727616;mso-wrap-distance-left:0;mso-wrap-distance-right:0;mso-position-horizontal-relative:page" coordsize="16135,145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">
                <v:shape id="Graphic 7" o:spid="_x0000_s1027" style="position:absolute;left:302;top:12068;width:15532;height:13;visibility:visible;mso-wrap-style:square;v-text-anchor:top" coordsize="15532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" path="m,l1552841,e" filled="f" strokeweight=".24447mm">
                  <v:path arrowok="t"/>
                </v:shape>
                <v:shapetype id="_x0000_t202" coordsize="21600,21600" o:spt="202" path="m,l,21600r21600,l21600,xe">
                  <v:stroke joinstyle="miter"/>
                  <v:path gradientshapeok="t" o:connecttype="rect"/>
                </v:shapetype>
                <v:shape id="Textbox 8" o:spid="_x0000_s1028" type="#_x0000_t202" style="position:absolute;width:16135;height:145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rsidR="00D53BAB" w:rsidRDefault="00D53BAB"/>
                      <w:p w:rsidR="00D53BAB" w:rsidRDefault="00D53BAB"/>
                      <w:p w:rsidR="00D53BAB" w:rsidRDefault="00D53BAB"/>
                      <w:p w:rsidR="00D53BAB" w:rsidRDefault="00D53BAB"/>
                      <w:p w:rsidR="00D53BAB" w:rsidRDefault="00D53BAB"/>
                      <w:p w:rsidR="00D53BAB" w:rsidRDefault="00D53BAB"/>
                      <w:p w:rsidR="00D53BAB" w:rsidRDefault="00D53BAB"/>
                      <w:p w:rsidR="00D53BAB" w:rsidRDefault="00D53BAB">
                        <w:pPr>
                          <w:spacing w:before="12"/>
                        </w:pPr>
                      </w:p>
                      <w:p w:rsidR="00D53BAB" w:rsidRDefault="00000000">
                        <w:pPr>
                          <w:spacing w:before="1"/>
                          <w:rPr>
                            <w:b/>
                          </w:rPr>
                        </w:pPr>
                        <w:r>
                          <w:rPr>
                            <w:b/>
                          </w:rPr>
                          <w:t>H.D.</w:t>
                        </w:r>
                        <w:r>
                          <w:rPr>
                            <w:b/>
                            <w:spacing w:val="-5"/>
                          </w:rPr>
                          <w:t xml:space="preserve"> </w:t>
                        </w:r>
                        <w:r>
                          <w:rPr>
                            <w:b/>
                          </w:rPr>
                          <w:t>Jorge</w:t>
                        </w:r>
                        <w:r>
                          <w:rPr>
                            <w:b/>
                            <w:spacing w:val="-5"/>
                          </w:rPr>
                          <w:t xml:space="preserve"> </w:t>
                        </w:r>
                        <w:r>
                          <w:rPr>
                            <w:b/>
                          </w:rPr>
                          <w:t>Brito</w:t>
                        </w:r>
                        <w:r>
                          <w:rPr>
                            <w:b/>
                            <w:spacing w:val="-4"/>
                          </w:rPr>
                          <w:t xml:space="preserve"> </w:t>
                        </w:r>
                        <w:r>
                          <w:rPr>
                            <w:b/>
                            <w:spacing w:val="-2"/>
                          </w:rPr>
                          <w:t>Hasbún</w:t>
                        </w:r>
                      </w:p>
                    </w:txbxContent>
                  </v:textbox>
                </v:shape>
                <w10:wrap type="topAndBottom" anchorx="page"/>
              </v:group>
            </w:pict>
          </mc:Fallback>
        </mc:AlternateContent>
      </w:r>
    </w:p>
    <w:sectPr w:rsidR="00D53BAB">
      <w:pgSz w:w="11920" w:h="16840"/>
      <w:pgMar w:top="1360" w:right="1417" w:bottom="280"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D53BAB"/>
    <w:rsid w:val="00396077"/>
    <w:rsid w:val="0060443C"/>
    <w:rsid w:val="00D53BAB"/>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E16143C-A09B-4079-90E5-61CA9DF14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s-ES"/>
    </w:rPr>
  </w:style>
  <w:style w:type="paragraph" w:styleId="Ttulo1">
    <w:name w:val="heading 1"/>
    <w:basedOn w:val="Normal"/>
    <w:uiPriority w:val="9"/>
    <w:qFormat/>
    <w:pPr>
      <w:ind w:left="23"/>
      <w:outlineLvl w:val="0"/>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gob.cl/noticias/royalty-minero-conozca-las-comunas-beneficiadas-y-cuanto-dinero-recibiran/" TargetMode="External"/><Relationship Id="rId3" Type="http://schemas.openxmlformats.org/officeDocument/2006/relationships/webSettings" Target="webSettings.xml"/><Relationship Id="rId7" Type="http://schemas.openxmlformats.org/officeDocument/2006/relationships/hyperlink" Target="http://www.bcn.cl/obtienearchivo?id=repositorio/10221/34307/2/Tasa_portuaria.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amport.cl/mapa-portuario_new/michilla.html" TargetMode="External"/><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893</Words>
  <Characters>4913</Characters>
  <Application>Microsoft Office Word</Application>
  <DocSecurity>0</DocSecurity>
  <Lines>40</Lines>
  <Paragraphs>11</Paragraphs>
  <ScaleCrop>false</ScaleCrop>
  <Company/>
  <LinksUpToDate>false</LinksUpToDate>
  <CharactersWithSpaces>5795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PDL ROYALTY PORTUARIO</dc:title>
  <cp:lastModifiedBy>Guillermo Diaz Vallejos</cp:lastModifiedBy>
  <cp:revision>1</cp:revision>
  <dcterms:created xsi:type="dcterms:W3CDTF">2025-09-25T18:30:00Z</dcterms:created>
  <dcterms:modified xsi:type="dcterms:W3CDTF">2025-09-29T20:33:00Z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2025-09-25T00:00:00Z</vt:filetime>
  </property>
  <property fmtid="{D5CDD505-2E9C-101B-9397-08002B2CF9AE}" pid="3" name="Producer">
    <vt:lpwstr>Skia/PDF m142 Google Docs Renderer</vt:lpwstr>
  </property>
  <property fmtid="{D5CDD505-2E9C-101B-9397-08002B2CF9AE}" pid="4" name="LastSaved">
    <vt:filetime>2025-09-25T00:00:00Z</vt:filetime>
  </property>
</Properties>
</file>