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5775B" w14:textId="77777777" w:rsidR="001D1260" w:rsidRDefault="00404865" w:rsidP="0061041D">
      <w:pPr>
        <w:shd w:val="clear" w:color="auto" w:fill="FFFFFF"/>
        <w:jc w:val="right"/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</w:pPr>
      <w:r w:rsidRPr="0061041D">
        <w:rPr>
          <w:b/>
          <w:bCs/>
          <w:color w:val="000000"/>
          <w:spacing w:val="2"/>
          <w:sz w:val="24"/>
          <w:szCs w:val="24"/>
          <w:lang w:val="es-ES_tradnl"/>
        </w:rPr>
        <w:t>BOLET</w:t>
      </w:r>
      <w:r w:rsidRPr="0061041D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>ÍN N° 10.406-11-(S)</w:t>
      </w:r>
    </w:p>
    <w:p w14:paraId="56D5775C" w14:textId="77777777" w:rsidR="0061041D" w:rsidRDefault="0061041D" w:rsidP="0061041D">
      <w:pPr>
        <w:shd w:val="clear" w:color="auto" w:fill="FFFFFF"/>
        <w:jc w:val="both"/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</w:pPr>
    </w:p>
    <w:p w14:paraId="56D5775D" w14:textId="77777777" w:rsid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5E" w14:textId="2B8CDC92" w:rsidR="001D1260" w:rsidRDefault="00404865" w:rsidP="0061041D">
      <w:pPr>
        <w:shd w:val="clear" w:color="auto" w:fill="FFFFFF"/>
        <w:tabs>
          <w:tab w:val="left" w:pos="6422"/>
        </w:tabs>
        <w:jc w:val="both"/>
        <w:rPr>
          <w:rFonts w:eastAsia="Times New Roman"/>
          <w:b/>
          <w:bCs/>
          <w:color w:val="000000"/>
          <w:spacing w:val="3"/>
          <w:sz w:val="24"/>
          <w:szCs w:val="24"/>
          <w:lang w:val="es-ES_tradnl"/>
        </w:rPr>
      </w:pPr>
      <w:r w:rsidRPr="0061041D">
        <w:rPr>
          <w:b/>
          <w:bCs/>
          <w:color w:val="000000"/>
          <w:spacing w:val="14"/>
          <w:sz w:val="24"/>
          <w:szCs w:val="24"/>
          <w:lang w:val="es-ES_tradnl"/>
        </w:rPr>
        <w:t>INFORME DE LA COMISI</w:t>
      </w:r>
      <w:r w:rsidRPr="0061041D">
        <w:rPr>
          <w:rFonts w:eastAsia="Times New Roman"/>
          <w:b/>
          <w:bCs/>
          <w:color w:val="000000"/>
          <w:spacing w:val="14"/>
          <w:sz w:val="24"/>
          <w:szCs w:val="24"/>
          <w:lang w:val="es-ES_tradnl"/>
        </w:rPr>
        <w:t>ÓN DE TRABAJO Y SEGURIDAD SOCIAL,</w:t>
      </w:r>
      <w:r w:rsidR="0016755D">
        <w:rPr>
          <w:rFonts w:eastAsia="Times New Roman"/>
          <w:b/>
          <w:bCs/>
          <w:color w:val="000000"/>
          <w:spacing w:val="14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>RECAÍDO EN EL PROY</w:t>
      </w:r>
      <w:r w:rsidR="00CF4A7E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>ECTO DE LEY QUE MODIFICA EL ARTÍ</w:t>
      </w:r>
      <w:r w:rsidRPr="0061041D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>CULO 100</w:t>
      </w:r>
      <w:r w:rsidR="0016755D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b/>
          <w:bCs/>
          <w:color w:val="000000"/>
          <w:spacing w:val="5"/>
          <w:sz w:val="24"/>
          <w:szCs w:val="24"/>
          <w:lang w:val="es-ES_tradnl"/>
        </w:rPr>
        <w:t>DEL CÓDIGO SANITARIO, EN MATERIA DE INCENTIVOS EN LA VENTA DE</w:t>
      </w:r>
      <w:r w:rsidR="0016755D">
        <w:rPr>
          <w:rFonts w:eastAsia="Times New Roman"/>
          <w:b/>
          <w:bCs/>
          <w:color w:val="000000"/>
          <w:spacing w:val="5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>PRODUCTOS</w:t>
      </w:r>
      <w:r w:rsidR="0016755D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b/>
          <w:bCs/>
          <w:color w:val="000000"/>
          <w:spacing w:val="3"/>
          <w:sz w:val="24"/>
          <w:szCs w:val="24"/>
          <w:lang w:val="es-ES_tradnl"/>
        </w:rPr>
        <w:t>FARMACÉUTICOS.</w:t>
      </w:r>
    </w:p>
    <w:p w14:paraId="56D5775F" w14:textId="77777777" w:rsidR="0061041D" w:rsidRDefault="0061041D" w:rsidP="0061041D">
      <w:pPr>
        <w:shd w:val="clear" w:color="auto" w:fill="FFFFFF"/>
        <w:tabs>
          <w:tab w:val="left" w:pos="6422"/>
        </w:tabs>
        <w:jc w:val="both"/>
        <w:rPr>
          <w:rFonts w:eastAsia="Times New Roman"/>
          <w:b/>
          <w:bCs/>
          <w:color w:val="000000"/>
          <w:spacing w:val="3"/>
          <w:sz w:val="24"/>
          <w:szCs w:val="24"/>
          <w:lang w:val="es-ES_tradnl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es-ES_tradnl"/>
        </w:rPr>
        <w:t>______________________________________________________________</w:t>
      </w:r>
    </w:p>
    <w:p w14:paraId="56D57760" w14:textId="77777777" w:rsidR="0061041D" w:rsidRDefault="0061041D" w:rsidP="0061041D">
      <w:pPr>
        <w:shd w:val="clear" w:color="auto" w:fill="FFFFFF"/>
        <w:tabs>
          <w:tab w:val="left" w:pos="6422"/>
        </w:tabs>
        <w:jc w:val="both"/>
        <w:rPr>
          <w:sz w:val="24"/>
          <w:szCs w:val="24"/>
        </w:rPr>
      </w:pPr>
    </w:p>
    <w:p w14:paraId="56D57761" w14:textId="77777777" w:rsidR="00593B9D" w:rsidRPr="0061041D" w:rsidRDefault="00593B9D" w:rsidP="0061041D">
      <w:pPr>
        <w:shd w:val="clear" w:color="auto" w:fill="FFFFFF"/>
        <w:tabs>
          <w:tab w:val="left" w:pos="6422"/>
        </w:tabs>
        <w:jc w:val="both"/>
        <w:rPr>
          <w:sz w:val="24"/>
          <w:szCs w:val="24"/>
        </w:rPr>
      </w:pPr>
    </w:p>
    <w:p w14:paraId="56D57762" w14:textId="77777777" w:rsidR="001D1260" w:rsidRDefault="00404865" w:rsidP="0061041D">
      <w:pPr>
        <w:shd w:val="clear" w:color="auto" w:fill="FFFFFF"/>
        <w:jc w:val="both"/>
        <w:rPr>
          <w:rFonts w:eastAsia="Times New Roman"/>
          <w:b/>
          <w:bCs/>
          <w:color w:val="000000"/>
          <w:spacing w:val="5"/>
          <w:sz w:val="24"/>
          <w:szCs w:val="24"/>
          <w:lang w:val="es-ES_tradnl"/>
        </w:rPr>
      </w:pPr>
      <w:r w:rsidRPr="0061041D">
        <w:rPr>
          <w:b/>
          <w:bCs/>
          <w:color w:val="000000"/>
          <w:spacing w:val="5"/>
          <w:sz w:val="24"/>
          <w:szCs w:val="24"/>
          <w:lang w:val="es-ES_tradnl"/>
        </w:rPr>
        <w:t>HONORABLE C</w:t>
      </w:r>
      <w:r w:rsidRPr="0061041D">
        <w:rPr>
          <w:rFonts w:eastAsia="Times New Roman"/>
          <w:b/>
          <w:bCs/>
          <w:color w:val="000000"/>
          <w:spacing w:val="5"/>
          <w:sz w:val="24"/>
          <w:szCs w:val="24"/>
          <w:lang w:val="es-ES_tradnl"/>
        </w:rPr>
        <w:t>ÁMARA:</w:t>
      </w:r>
    </w:p>
    <w:p w14:paraId="56D57763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64" w14:textId="77777777" w:rsidR="001D1260" w:rsidRDefault="00404865" w:rsidP="0061041D">
      <w:pPr>
        <w:shd w:val="clear" w:color="auto" w:fill="FFFFFF"/>
        <w:ind w:firstLine="1987"/>
        <w:jc w:val="both"/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z w:val="24"/>
          <w:szCs w:val="24"/>
          <w:lang w:val="es-ES_tradnl"/>
        </w:rPr>
        <w:t xml:space="preserve">Vuestra </w:t>
      </w:r>
      <w:r w:rsidRPr="0061041D">
        <w:rPr>
          <w:b/>
          <w:bCs/>
          <w:color w:val="000000"/>
          <w:sz w:val="24"/>
          <w:szCs w:val="24"/>
          <w:lang w:val="es-ES_tradnl"/>
        </w:rPr>
        <w:t>Comisi</w:t>
      </w:r>
      <w:r w:rsidRPr="0061041D">
        <w:rPr>
          <w:rFonts w:eastAsia="Times New Roman"/>
          <w:b/>
          <w:bCs/>
          <w:color w:val="000000"/>
          <w:sz w:val="24"/>
          <w:szCs w:val="24"/>
          <w:lang w:val="es-ES_tradnl"/>
        </w:rPr>
        <w:t xml:space="preserve">ón de Trabajo y Seguridad Social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pasa a informar, en primer trámite reglamentario, sobre el proyecto de ley, en segundo </w:t>
      </w:r>
      <w:r w:rsidRPr="0061041D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trámite constitucional, iniciado en Mensaje de S.E. la Presidenta de la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República, que modifica el artículo 100 del Código Sanitario, en materia de incentivos en la venta de productos farmacéuticos, contenido en el </w:t>
      </w:r>
      <w:r w:rsidRPr="0061041D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Boletín N° </w:t>
      </w:r>
      <w:r w:rsidRPr="0061041D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10.406-11 (S),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con urgencia calificada de </w:t>
      </w:r>
      <w:r w:rsidRPr="0061041D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>"discusión inmediata".</w:t>
      </w:r>
    </w:p>
    <w:p w14:paraId="56D57765" w14:textId="77777777" w:rsidR="0061041D" w:rsidRPr="0061041D" w:rsidRDefault="0061041D" w:rsidP="0061041D">
      <w:pPr>
        <w:shd w:val="clear" w:color="auto" w:fill="FFFFFF"/>
        <w:ind w:firstLine="1987"/>
        <w:jc w:val="both"/>
        <w:rPr>
          <w:sz w:val="24"/>
          <w:szCs w:val="24"/>
        </w:rPr>
      </w:pPr>
    </w:p>
    <w:p w14:paraId="56D57766" w14:textId="77777777" w:rsidR="001D1260" w:rsidRDefault="00CF4A7E" w:rsidP="0061041D">
      <w:pPr>
        <w:shd w:val="clear" w:color="auto" w:fill="FFFFFF"/>
        <w:ind w:firstLine="1980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>
        <w:rPr>
          <w:color w:val="000000"/>
          <w:spacing w:val="-1"/>
          <w:sz w:val="24"/>
          <w:szCs w:val="24"/>
          <w:lang w:val="es-ES_tradnl"/>
        </w:rPr>
        <w:t>A la sesión</w:t>
      </w:r>
      <w:r w:rsidR="00404865" w:rsidRPr="0061041D">
        <w:rPr>
          <w:color w:val="000000"/>
          <w:spacing w:val="-1"/>
          <w:sz w:val="24"/>
          <w:szCs w:val="24"/>
          <w:lang w:val="es-ES_tradnl"/>
        </w:rPr>
        <w:t xml:space="preserve"> que vuestra Comisi</w:t>
      </w:r>
      <w:r w:rsidR="00404865"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ón destinó al estudio de la </w:t>
      </w:r>
      <w:r w:rsidR="00404865" w:rsidRPr="0061041D">
        <w:rPr>
          <w:rFonts w:eastAsia="Times New Roman"/>
          <w:color w:val="000000"/>
          <w:sz w:val="24"/>
          <w:szCs w:val="24"/>
          <w:lang w:val="es-ES_tradnl"/>
        </w:rPr>
        <w:t>refe</w:t>
      </w:r>
      <w:r>
        <w:rPr>
          <w:rFonts w:eastAsia="Times New Roman"/>
          <w:color w:val="000000"/>
          <w:sz w:val="24"/>
          <w:szCs w:val="24"/>
          <w:lang w:val="es-ES_tradnl"/>
        </w:rPr>
        <w:t>rida iniciativa legal asistió</w:t>
      </w:r>
      <w:r w:rsidR="00404865" w:rsidRPr="0061041D">
        <w:rPr>
          <w:rFonts w:eastAsia="Times New Roman"/>
          <w:color w:val="000000"/>
          <w:sz w:val="24"/>
          <w:szCs w:val="24"/>
          <w:lang w:val="es-ES_tradnl"/>
        </w:rPr>
        <w:t xml:space="preserve"> el señor Subsecretario de Salud Pública, don Jaime Burrows Oyarzún, y la señora abogada asesora de dicha Subsecretaría, </w:t>
      </w:r>
      <w:r w:rsidR="00404865"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doña Andrea Mardones Reyes.</w:t>
      </w:r>
    </w:p>
    <w:p w14:paraId="56D57767" w14:textId="77777777" w:rsidR="0061041D" w:rsidRDefault="0061041D" w:rsidP="00DF31E5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</w:p>
    <w:p w14:paraId="56D57768" w14:textId="77777777" w:rsidR="0061041D" w:rsidRPr="0061041D" w:rsidRDefault="0061041D" w:rsidP="00DF31E5">
      <w:pPr>
        <w:shd w:val="clear" w:color="auto" w:fill="FFFFFF"/>
        <w:jc w:val="both"/>
        <w:rPr>
          <w:sz w:val="24"/>
          <w:szCs w:val="24"/>
        </w:rPr>
      </w:pPr>
    </w:p>
    <w:p w14:paraId="56D57769" w14:textId="77777777" w:rsidR="001D1260" w:rsidRDefault="00404865" w:rsidP="0061041D">
      <w:pPr>
        <w:shd w:val="clear" w:color="auto" w:fill="FFFFFF"/>
        <w:jc w:val="both"/>
        <w:rPr>
          <w:b/>
          <w:bCs/>
          <w:color w:val="000000"/>
          <w:spacing w:val="5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pacing w:val="5"/>
          <w:sz w:val="24"/>
          <w:szCs w:val="24"/>
          <w:u w:val="single"/>
          <w:lang w:val="es-ES_tradnl"/>
        </w:rPr>
        <w:t>I.- CONSTANCIAS REGLAMENTARIAS PREVIAS.</w:t>
      </w:r>
    </w:p>
    <w:p w14:paraId="56D5776A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6B" w14:textId="77777777" w:rsidR="001D1260" w:rsidRDefault="00404865" w:rsidP="00663A6E">
      <w:pPr>
        <w:shd w:val="clear" w:color="auto" w:fill="FFFFFF"/>
        <w:ind w:firstLine="1985"/>
        <w:jc w:val="both"/>
        <w:rPr>
          <w:color w:val="000000"/>
          <w:spacing w:val="-2"/>
          <w:sz w:val="24"/>
          <w:szCs w:val="24"/>
          <w:u w:val="single"/>
          <w:lang w:val="es-ES_tradnl"/>
        </w:rPr>
      </w:pPr>
      <w:r w:rsidRPr="0061041D">
        <w:rPr>
          <w:color w:val="000000"/>
          <w:spacing w:val="-2"/>
          <w:sz w:val="24"/>
          <w:szCs w:val="24"/>
          <w:lang w:val="es-ES_tradnl"/>
        </w:rPr>
        <w:t xml:space="preserve">1.- </w:t>
      </w:r>
      <w:r w:rsidRPr="0061041D">
        <w:rPr>
          <w:color w:val="000000"/>
          <w:spacing w:val="-2"/>
          <w:sz w:val="24"/>
          <w:szCs w:val="24"/>
          <w:u w:val="single"/>
          <w:lang w:val="es-ES_tradnl"/>
        </w:rPr>
        <w:t>Origen y urgencia.</w:t>
      </w:r>
    </w:p>
    <w:p w14:paraId="56D5776C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6D" w14:textId="77777777" w:rsidR="001D1260" w:rsidRDefault="00404865" w:rsidP="0061041D">
      <w:pPr>
        <w:shd w:val="clear" w:color="auto" w:fill="FFFFFF"/>
        <w:ind w:firstLine="2009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17"/>
          <w:sz w:val="24"/>
          <w:szCs w:val="24"/>
          <w:lang w:val="es-ES_tradnl"/>
        </w:rPr>
        <w:t xml:space="preserve">La iniciativa tuvo su origen, como se ha dicho </w:t>
      </w:r>
      <w:r w:rsidRPr="0061041D">
        <w:rPr>
          <w:color w:val="000000"/>
          <w:spacing w:val="1"/>
          <w:sz w:val="24"/>
          <w:szCs w:val="24"/>
          <w:lang w:val="es-ES_tradnl"/>
        </w:rPr>
        <w:t>prece</w:t>
      </w:r>
      <w:r w:rsidR="00CF4A7E">
        <w:rPr>
          <w:color w:val="000000"/>
          <w:spacing w:val="1"/>
          <w:sz w:val="24"/>
          <w:szCs w:val="24"/>
          <w:lang w:val="es-ES_tradnl"/>
        </w:rPr>
        <w:t>dentemente, en un Mensaje de S.</w:t>
      </w:r>
      <w:r w:rsidRPr="0061041D">
        <w:rPr>
          <w:color w:val="000000"/>
          <w:spacing w:val="1"/>
          <w:sz w:val="24"/>
          <w:szCs w:val="24"/>
          <w:lang w:val="es-ES_tradnl"/>
        </w:rPr>
        <w:t>E. la Presidenta de la Rep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ública y se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encuentra con urgencia calificada de "discusión inmediata".</w:t>
      </w:r>
    </w:p>
    <w:p w14:paraId="56D5776E" w14:textId="77777777" w:rsidR="0061041D" w:rsidRPr="0061041D" w:rsidRDefault="0061041D" w:rsidP="0061041D">
      <w:pPr>
        <w:shd w:val="clear" w:color="auto" w:fill="FFFFFF"/>
        <w:ind w:firstLine="2009"/>
        <w:jc w:val="both"/>
        <w:rPr>
          <w:sz w:val="24"/>
          <w:szCs w:val="24"/>
        </w:rPr>
      </w:pPr>
    </w:p>
    <w:p w14:paraId="56D5776F" w14:textId="77777777" w:rsidR="001D1260" w:rsidRDefault="00404865" w:rsidP="00663A6E">
      <w:pPr>
        <w:shd w:val="clear" w:color="auto" w:fill="FFFFFF"/>
        <w:ind w:firstLine="1985"/>
        <w:jc w:val="both"/>
        <w:rPr>
          <w:rFonts w:eastAsia="Times New Roman"/>
          <w:color w:val="000000"/>
          <w:spacing w:val="-1"/>
          <w:sz w:val="24"/>
          <w:szCs w:val="24"/>
          <w:u w:val="single"/>
          <w:lang w:val="es-ES_tradnl"/>
        </w:rPr>
      </w:pPr>
      <w:r w:rsidRPr="0061041D">
        <w:rPr>
          <w:color w:val="000000"/>
          <w:spacing w:val="-1"/>
          <w:sz w:val="24"/>
          <w:szCs w:val="24"/>
          <w:lang w:val="es-ES_tradnl"/>
        </w:rPr>
        <w:t xml:space="preserve">2.- </w:t>
      </w:r>
      <w:r w:rsidRPr="0061041D">
        <w:rPr>
          <w:color w:val="000000"/>
          <w:spacing w:val="-1"/>
          <w:sz w:val="24"/>
          <w:szCs w:val="24"/>
          <w:u w:val="single"/>
          <w:lang w:val="es-ES_tradnl"/>
        </w:rPr>
        <w:t>Discusi</w:t>
      </w:r>
      <w:r w:rsidRPr="0061041D">
        <w:rPr>
          <w:rFonts w:eastAsia="Times New Roman"/>
          <w:color w:val="000000"/>
          <w:spacing w:val="-1"/>
          <w:sz w:val="24"/>
          <w:szCs w:val="24"/>
          <w:u w:val="single"/>
          <w:lang w:val="es-ES_tradnl"/>
        </w:rPr>
        <w:t>ón general.</w:t>
      </w:r>
    </w:p>
    <w:p w14:paraId="56D57770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71" w14:textId="77777777" w:rsidR="00CF4A7E" w:rsidRDefault="00404865" w:rsidP="00CF4A7E">
      <w:pPr>
        <w:shd w:val="clear" w:color="auto" w:fill="FFFFFF"/>
        <w:ind w:firstLine="1987"/>
        <w:jc w:val="both"/>
        <w:rPr>
          <w:sz w:val="24"/>
          <w:szCs w:val="24"/>
          <w:lang w:val="es-ES_tradnl"/>
        </w:rPr>
      </w:pPr>
      <w:r w:rsidRPr="0061041D">
        <w:rPr>
          <w:color w:val="000000"/>
          <w:sz w:val="24"/>
          <w:szCs w:val="24"/>
          <w:lang w:val="es-ES_tradnl"/>
        </w:rPr>
        <w:t xml:space="preserve">El proyecto fue aprobado, en general y particular, por 8 votos </w:t>
      </w:r>
      <w:r w:rsidRPr="0061041D">
        <w:rPr>
          <w:color w:val="000000"/>
          <w:spacing w:val="-1"/>
          <w:sz w:val="24"/>
          <w:szCs w:val="24"/>
          <w:lang w:val="es-ES_tradnl"/>
        </w:rPr>
        <w:t>a favor, ninguno en contra y tres abstenciones.</w:t>
      </w:r>
    </w:p>
    <w:p w14:paraId="56D57772" w14:textId="77777777" w:rsidR="001D1260" w:rsidRPr="00CF4A7E" w:rsidRDefault="00CF4A7E" w:rsidP="00CF4A7E">
      <w:pPr>
        <w:shd w:val="clear" w:color="auto" w:fill="FFFFFF"/>
        <w:ind w:firstLine="1987"/>
        <w:jc w:val="both"/>
        <w:rPr>
          <w:sz w:val="18"/>
          <w:szCs w:val="18"/>
        </w:rPr>
      </w:pPr>
      <w:r w:rsidRPr="00CF4A7E">
        <w:rPr>
          <w:color w:val="000000"/>
          <w:spacing w:val="3"/>
          <w:sz w:val="18"/>
          <w:szCs w:val="18"/>
          <w:lang w:val="es-ES_tradnl"/>
        </w:rPr>
        <w:t>(</w:t>
      </w:r>
      <w:r w:rsidR="00404865" w:rsidRPr="00CF4A7E">
        <w:rPr>
          <w:color w:val="000000"/>
          <w:spacing w:val="3"/>
          <w:sz w:val="18"/>
          <w:szCs w:val="18"/>
          <w:lang w:val="es-ES_tradnl"/>
        </w:rPr>
        <w:t>Votaron a favor la se</w:t>
      </w:r>
      <w:r w:rsidR="00404865" w:rsidRPr="00CF4A7E">
        <w:rPr>
          <w:rFonts w:eastAsia="Times New Roman"/>
          <w:color w:val="000000"/>
          <w:spacing w:val="3"/>
          <w:sz w:val="18"/>
          <w:szCs w:val="18"/>
          <w:lang w:val="es-ES_tradnl"/>
        </w:rPr>
        <w:t xml:space="preserve">ñora </w:t>
      </w:r>
      <w:r w:rsidR="00404865" w:rsidRPr="00CF4A7E">
        <w:rPr>
          <w:rFonts w:eastAsia="Times New Roman"/>
          <w:b/>
          <w:color w:val="000000"/>
          <w:spacing w:val="3"/>
          <w:sz w:val="18"/>
          <w:szCs w:val="18"/>
          <w:lang w:val="es-ES_tradnl"/>
        </w:rPr>
        <w:t>Pascal</w:t>
      </w:r>
      <w:r w:rsidR="00404865" w:rsidRPr="00CF4A7E">
        <w:rPr>
          <w:rFonts w:eastAsia="Times New Roman"/>
          <w:color w:val="000000"/>
          <w:spacing w:val="3"/>
          <w:sz w:val="18"/>
          <w:szCs w:val="18"/>
          <w:lang w:val="es-ES_tradnl"/>
        </w:rPr>
        <w:t xml:space="preserve">, doña Denise, y los señores </w:t>
      </w:r>
      <w:r w:rsidR="00404865" w:rsidRPr="00CF4A7E">
        <w:rPr>
          <w:rFonts w:eastAsia="Times New Roman"/>
          <w:b/>
          <w:color w:val="000000"/>
          <w:spacing w:val="3"/>
          <w:sz w:val="18"/>
          <w:szCs w:val="18"/>
          <w:lang w:val="es-ES_tradnl"/>
        </w:rPr>
        <w:t>Andrade; Boric; Campos</w:t>
      </w:r>
      <w:r w:rsidR="00404865" w:rsidRPr="00CF4A7E">
        <w:rPr>
          <w:rFonts w:eastAsia="Times New Roman"/>
          <w:color w:val="000000"/>
          <w:spacing w:val="3"/>
          <w:sz w:val="18"/>
          <w:szCs w:val="18"/>
          <w:lang w:val="es-ES_tradnl"/>
        </w:rPr>
        <w:t>;</w:t>
      </w:r>
      <w:r w:rsidR="002A0294">
        <w:rPr>
          <w:rFonts w:eastAsia="Times New Roman"/>
          <w:color w:val="000000"/>
          <w:spacing w:val="3"/>
          <w:sz w:val="18"/>
          <w:szCs w:val="18"/>
          <w:lang w:val="es-ES_tradnl"/>
        </w:rPr>
        <w:t xml:space="preserve"> </w:t>
      </w:r>
      <w:r>
        <w:rPr>
          <w:b/>
          <w:bCs/>
          <w:color w:val="000000"/>
          <w:spacing w:val="4"/>
          <w:sz w:val="18"/>
          <w:szCs w:val="18"/>
          <w:lang w:val="es-ES_tradnl"/>
        </w:rPr>
        <w:t>Carmo</w:t>
      </w:r>
      <w:r w:rsidR="00404865" w:rsidRPr="00CF4A7E">
        <w:rPr>
          <w:b/>
          <w:bCs/>
          <w:color w:val="000000"/>
          <w:spacing w:val="4"/>
          <w:sz w:val="18"/>
          <w:szCs w:val="18"/>
          <w:lang w:val="es-ES_tradnl"/>
        </w:rPr>
        <w:t>na; Jim</w:t>
      </w:r>
      <w:r w:rsidR="00404865" w:rsidRPr="00CF4A7E">
        <w:rPr>
          <w:rFonts w:eastAsia="Times New Roman"/>
          <w:b/>
          <w:bCs/>
          <w:color w:val="000000"/>
          <w:spacing w:val="4"/>
          <w:sz w:val="18"/>
          <w:szCs w:val="18"/>
          <w:lang w:val="es-ES_tradnl"/>
        </w:rPr>
        <w:t xml:space="preserve">énez; </w:t>
      </w:r>
      <w:r w:rsidRPr="00CF4A7E">
        <w:rPr>
          <w:rFonts w:eastAsia="Times New Roman"/>
          <w:b/>
          <w:bCs/>
          <w:color w:val="000000"/>
          <w:spacing w:val="4"/>
          <w:sz w:val="18"/>
          <w:szCs w:val="18"/>
          <w:lang w:val="es-ES_tradnl"/>
        </w:rPr>
        <w:t xml:space="preserve">Saffirio y Vallespín. </w:t>
      </w:r>
      <w:r w:rsidRPr="00CF4A7E">
        <w:rPr>
          <w:rFonts w:eastAsia="Times New Roman"/>
          <w:bCs/>
          <w:color w:val="000000"/>
          <w:spacing w:val="4"/>
          <w:sz w:val="18"/>
          <w:szCs w:val="18"/>
          <w:lang w:val="es-ES_tradnl"/>
        </w:rPr>
        <w:t>Se abstuvieron</w:t>
      </w:r>
      <w:r w:rsidR="00404865" w:rsidRPr="00CF4A7E">
        <w:rPr>
          <w:rFonts w:eastAsia="Times New Roman"/>
          <w:bCs/>
          <w:color w:val="000000"/>
          <w:spacing w:val="4"/>
          <w:sz w:val="18"/>
          <w:szCs w:val="18"/>
          <w:lang w:val="es-ES_tradnl"/>
        </w:rPr>
        <w:t xml:space="preserve"> los señores</w:t>
      </w:r>
      <w:r>
        <w:rPr>
          <w:rFonts w:eastAsia="Times New Roman"/>
          <w:b/>
          <w:bCs/>
          <w:color w:val="000000"/>
          <w:spacing w:val="4"/>
          <w:sz w:val="18"/>
          <w:szCs w:val="18"/>
          <w:lang w:val="es-ES_tradnl"/>
        </w:rPr>
        <w:t xml:space="preserve"> Melero; Monckeberg, don Cristiá</w:t>
      </w:r>
      <w:r w:rsidR="00404865" w:rsidRPr="00CF4A7E">
        <w:rPr>
          <w:rFonts w:eastAsia="Times New Roman"/>
          <w:b/>
          <w:bCs/>
          <w:color w:val="000000"/>
          <w:spacing w:val="4"/>
          <w:sz w:val="18"/>
          <w:szCs w:val="18"/>
          <w:lang w:val="es-ES_tradnl"/>
        </w:rPr>
        <w:t xml:space="preserve">n y </w:t>
      </w:r>
      <w:r w:rsidR="00404865" w:rsidRPr="00CF4A7E">
        <w:rPr>
          <w:rFonts w:eastAsia="Times New Roman"/>
          <w:b/>
          <w:bCs/>
          <w:color w:val="000000"/>
          <w:spacing w:val="-1"/>
          <w:sz w:val="18"/>
          <w:szCs w:val="18"/>
          <w:lang w:val="es-ES_tradnl"/>
        </w:rPr>
        <w:t>Monckeberg, don Nicolás).</w:t>
      </w:r>
    </w:p>
    <w:p w14:paraId="56D57773" w14:textId="77777777" w:rsidR="00663A6E" w:rsidRDefault="00663A6E" w:rsidP="0061041D">
      <w:pPr>
        <w:shd w:val="clear" w:color="auto" w:fill="FFFFFF"/>
        <w:jc w:val="both"/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</w:pPr>
    </w:p>
    <w:p w14:paraId="56D57774" w14:textId="77777777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pacing w:val="-1"/>
          <w:sz w:val="24"/>
          <w:szCs w:val="24"/>
          <w:u w:val="single"/>
          <w:lang w:val="es-ES_tradnl"/>
        </w:rPr>
      </w:pPr>
      <w:r w:rsidRPr="0061041D">
        <w:rPr>
          <w:color w:val="000000"/>
          <w:spacing w:val="1"/>
          <w:sz w:val="24"/>
          <w:szCs w:val="24"/>
          <w:lang w:val="es-ES_tradnl"/>
        </w:rPr>
        <w:t xml:space="preserve">3.- </w:t>
      </w:r>
      <w:r w:rsidRPr="0061041D">
        <w:rPr>
          <w:color w:val="000000"/>
          <w:spacing w:val="1"/>
          <w:sz w:val="24"/>
          <w:szCs w:val="24"/>
          <w:u w:val="single"/>
          <w:lang w:val="es-ES_tradnl"/>
        </w:rPr>
        <w:t>Disposiciones calificadas como normas org</w:t>
      </w:r>
      <w:r w:rsidRPr="0061041D">
        <w:rPr>
          <w:rFonts w:eastAsia="Times New Roman"/>
          <w:color w:val="000000"/>
          <w:spacing w:val="1"/>
          <w:sz w:val="24"/>
          <w:szCs w:val="24"/>
          <w:u w:val="single"/>
          <w:lang w:val="es-ES_tradnl"/>
        </w:rPr>
        <w:t xml:space="preserve">ánicas </w:t>
      </w:r>
      <w:r w:rsidR="0061041D">
        <w:rPr>
          <w:rFonts w:eastAsia="Times New Roman"/>
          <w:color w:val="000000"/>
          <w:spacing w:val="-1"/>
          <w:sz w:val="24"/>
          <w:szCs w:val="24"/>
          <w:u w:val="single"/>
          <w:lang w:val="es-ES_tradnl"/>
        </w:rPr>
        <w:t>constitucionales o de quó</w:t>
      </w:r>
      <w:r w:rsidRPr="0061041D">
        <w:rPr>
          <w:rFonts w:eastAsia="Times New Roman"/>
          <w:color w:val="000000"/>
          <w:spacing w:val="-1"/>
          <w:sz w:val="24"/>
          <w:szCs w:val="24"/>
          <w:u w:val="single"/>
          <w:lang w:val="es-ES_tradnl"/>
        </w:rPr>
        <w:t>rum calificado.</w:t>
      </w:r>
    </w:p>
    <w:p w14:paraId="56D57775" w14:textId="77777777" w:rsidR="0061041D" w:rsidRPr="0061041D" w:rsidRDefault="0061041D" w:rsidP="0061041D">
      <w:pPr>
        <w:shd w:val="clear" w:color="auto" w:fill="FFFFFF"/>
        <w:ind w:firstLine="2002"/>
        <w:jc w:val="both"/>
        <w:rPr>
          <w:sz w:val="24"/>
          <w:szCs w:val="24"/>
        </w:rPr>
      </w:pPr>
    </w:p>
    <w:p w14:paraId="56D57776" w14:textId="77777777" w:rsidR="00CF4A7E" w:rsidRDefault="00404865" w:rsidP="00CF4A7E">
      <w:pPr>
        <w:shd w:val="clear" w:color="auto" w:fill="FFFFFF"/>
        <w:ind w:firstLine="1807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2"/>
          <w:sz w:val="24"/>
          <w:szCs w:val="24"/>
          <w:lang w:val="es-ES_tradnl"/>
        </w:rPr>
        <w:t>A juicio de vuestra Comisi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ón, no existen en el proyecto en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Informe disposiciones que revistan el carácter de orgánicas constitucionales o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que</w:t>
      </w:r>
      <w:r w:rsidR="0061041D">
        <w:rPr>
          <w:rFonts w:eastAsia="Times New Roman"/>
          <w:color w:val="000000"/>
          <w:sz w:val="24"/>
          <w:szCs w:val="24"/>
          <w:lang w:val="es-ES_tradnl"/>
        </w:rPr>
        <w:t xml:space="preserve"> requieran ser aprobadas con quó</w:t>
      </w:r>
      <w:r w:rsidR="00CF4A7E">
        <w:rPr>
          <w:rFonts w:eastAsia="Times New Roman"/>
          <w:color w:val="000000"/>
          <w:sz w:val="24"/>
          <w:szCs w:val="24"/>
          <w:lang w:val="es-ES_tradnl"/>
        </w:rPr>
        <w:t>rum calificado.</w:t>
      </w:r>
    </w:p>
    <w:p w14:paraId="56D57777" w14:textId="77777777" w:rsidR="00CF4A7E" w:rsidRDefault="00CF4A7E" w:rsidP="00CF4A7E">
      <w:pPr>
        <w:shd w:val="clear" w:color="auto" w:fill="FFFFFF"/>
        <w:ind w:firstLine="1807"/>
        <w:jc w:val="both"/>
        <w:rPr>
          <w:rFonts w:eastAsia="Times New Roman"/>
          <w:color w:val="000000"/>
          <w:sz w:val="24"/>
          <w:szCs w:val="24"/>
          <w:lang w:val="es-ES_tradnl"/>
        </w:rPr>
      </w:pPr>
    </w:p>
    <w:p w14:paraId="56D57778" w14:textId="77777777" w:rsidR="00CF4A7E" w:rsidRDefault="00404865" w:rsidP="00CF4A7E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-1"/>
          <w:sz w:val="24"/>
          <w:szCs w:val="24"/>
          <w:lang w:val="es-ES_tradnl"/>
        </w:rPr>
        <w:t xml:space="preserve">4.- </w:t>
      </w:r>
      <w:r w:rsidRPr="00CF4A7E">
        <w:rPr>
          <w:color w:val="000000"/>
          <w:spacing w:val="-1"/>
          <w:sz w:val="24"/>
          <w:szCs w:val="24"/>
          <w:u w:val="single"/>
          <w:lang w:val="es-ES_tradnl"/>
        </w:rPr>
        <w:t>Diputado Informante.</w:t>
      </w:r>
    </w:p>
    <w:p w14:paraId="56D57779" w14:textId="77777777" w:rsidR="00CF4A7E" w:rsidRDefault="00CF4A7E" w:rsidP="00CF4A7E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  <w:lang w:val="es-ES_tradnl"/>
        </w:rPr>
      </w:pPr>
    </w:p>
    <w:p w14:paraId="56D5777A" w14:textId="77777777" w:rsidR="001D1260" w:rsidRPr="00CF4A7E" w:rsidRDefault="00404865" w:rsidP="00CF4A7E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8"/>
          <w:sz w:val="24"/>
          <w:szCs w:val="24"/>
          <w:lang w:val="es-ES_tradnl"/>
        </w:rPr>
        <w:t>La Comisi</w:t>
      </w:r>
      <w:r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ón designó al señor </w:t>
      </w:r>
      <w:r w:rsidRPr="0061041D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>Saffi</w:t>
      </w:r>
      <w:r w:rsidR="0061041D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>r</w:t>
      </w:r>
      <w:r w:rsidRPr="0061041D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 xml:space="preserve">io, </w:t>
      </w:r>
      <w:r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>don Ren</w:t>
      </w:r>
      <w:r w:rsid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>é</w:t>
      </w:r>
      <w:r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, en </w:t>
      </w:r>
      <w:r w:rsidR="002A0294"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>tal</w:t>
      </w:r>
      <w:r w:rsidR="002A0294" w:rsidRPr="0061041D">
        <w:rPr>
          <w:color w:val="000000"/>
          <w:spacing w:val="-3"/>
          <w:sz w:val="24"/>
          <w:szCs w:val="24"/>
          <w:lang w:val="es-ES_tradnl"/>
        </w:rPr>
        <w:t xml:space="preserve"> calidad</w:t>
      </w:r>
      <w:r w:rsidRPr="0061041D">
        <w:rPr>
          <w:color w:val="000000"/>
          <w:spacing w:val="-3"/>
          <w:sz w:val="24"/>
          <w:szCs w:val="24"/>
          <w:lang w:val="es-ES_tradnl"/>
        </w:rPr>
        <w:t>.</w:t>
      </w:r>
    </w:p>
    <w:p w14:paraId="56D5777B" w14:textId="77777777" w:rsidR="001D1260" w:rsidRDefault="00404865" w:rsidP="0061041D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pacing w:val="-1"/>
          <w:sz w:val="24"/>
          <w:szCs w:val="24"/>
          <w:u w:val="single"/>
        </w:rPr>
        <w:lastRenderedPageBreak/>
        <w:t xml:space="preserve">II.- </w:t>
      </w:r>
      <w:r w:rsidRPr="0061041D"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  <w:t>ANTECEDENTES GENERALES.</w:t>
      </w:r>
    </w:p>
    <w:p w14:paraId="56D5777C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7D" w14:textId="77777777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1"/>
          <w:sz w:val="24"/>
          <w:szCs w:val="24"/>
          <w:lang w:val="es-ES_tradnl"/>
        </w:rPr>
        <w:t>El proyecto que la Comisi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ón de Trabajo y Seguridad Social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somete a vuestro conocimiento apunta a ampliar el ámbito de aplicación de la 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prohibición al incentivo de venta de productos farmacéuticos y asegurar, a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través de una norma interpretativa, que dicha prohibición constituye una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proscripción absoluta.</w:t>
      </w:r>
    </w:p>
    <w:p w14:paraId="56D5777E" w14:textId="77777777" w:rsidR="0061041D" w:rsidRDefault="0061041D" w:rsidP="0061041D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</w:p>
    <w:p w14:paraId="56D5777F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80" w14:textId="77777777" w:rsidR="001D1260" w:rsidRDefault="00404865" w:rsidP="0061041D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z w:val="24"/>
          <w:szCs w:val="24"/>
          <w:u w:val="single"/>
          <w:lang w:val="es-ES_tradnl"/>
        </w:rPr>
        <w:t>1.- Consideraciones preliminares.-</w:t>
      </w:r>
    </w:p>
    <w:p w14:paraId="56D57781" w14:textId="77777777" w:rsidR="0061041D" w:rsidRDefault="0061041D" w:rsidP="0061041D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  <w:lang w:val="es-ES_tradnl"/>
        </w:rPr>
      </w:pPr>
    </w:p>
    <w:p w14:paraId="56D57782" w14:textId="54CF5351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-1"/>
          <w:sz w:val="24"/>
          <w:szCs w:val="24"/>
          <w:lang w:val="es-ES_tradnl"/>
        </w:rPr>
        <w:t>Seg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ún señalan los considerandos del Mensaje con los cuales 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S.E. la Presidenta de la República inicia este proyecto, la ley N° 20.850 tuvo por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objetivo implementar un sistema de protección financiera para tratamientos y </w:t>
      </w:r>
      <w:r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diagnósticos de alto costo con cobertura universal, lo cual implica el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financiamiento estatal de productos sanitarios por una suma de 100 mil millones 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de pesos anuales, una vez que la ley entre en régimen, en razón de ello, se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estimó necesario robustecer la regulación del código sanitario y, con ese fin, se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introdujeron modificaciones en los ensayos clínicos de medicamentos y de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elementos de uso médico; la responsabilidad por daños derivados de productos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defectuosos, y los incentivos vinculados al uso de productos farmacéuticos,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prohibiendo la práctica denominada comúnmente como "canela".</w:t>
      </w:r>
    </w:p>
    <w:p w14:paraId="56D57783" w14:textId="77777777" w:rsidR="0061041D" w:rsidRPr="0061041D" w:rsidRDefault="0061041D" w:rsidP="0061041D">
      <w:pPr>
        <w:shd w:val="clear" w:color="auto" w:fill="FFFFFF"/>
        <w:ind w:firstLine="2002"/>
        <w:jc w:val="both"/>
        <w:rPr>
          <w:sz w:val="24"/>
          <w:szCs w:val="24"/>
        </w:rPr>
      </w:pPr>
    </w:p>
    <w:p w14:paraId="56D57784" w14:textId="77777777" w:rsidR="001D1260" w:rsidRDefault="00404865" w:rsidP="0061041D">
      <w:pPr>
        <w:shd w:val="clear" w:color="auto" w:fill="FFFFFF"/>
        <w:ind w:firstLine="1973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6"/>
          <w:sz w:val="24"/>
          <w:szCs w:val="24"/>
          <w:lang w:val="es-ES_tradnl"/>
        </w:rPr>
        <w:t>Agrega que, en el caso de la "canela", la ley N</w:t>
      </w:r>
      <w:r w:rsidRPr="0061041D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° 20.850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modificó la redacción de los incisos cuarto y quinto del artículo 100 del Código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Sanitario, en el siguiente sentido:</w:t>
      </w:r>
    </w:p>
    <w:p w14:paraId="56D57785" w14:textId="77777777" w:rsidR="00DF31E5" w:rsidRDefault="00DF31E5" w:rsidP="0061041D">
      <w:pPr>
        <w:shd w:val="clear" w:color="auto" w:fill="FFFFFF"/>
        <w:ind w:firstLine="1973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</w:p>
    <w:p w14:paraId="56D57786" w14:textId="77777777" w:rsidR="0061041D" w:rsidRPr="0061041D" w:rsidRDefault="00404865" w:rsidP="0061041D">
      <w:pPr>
        <w:numPr>
          <w:ilvl w:val="0"/>
          <w:numId w:val="1"/>
        </w:numPr>
        <w:shd w:val="clear" w:color="auto" w:fill="FFFFFF"/>
        <w:tabs>
          <w:tab w:val="left" w:pos="2311"/>
        </w:tabs>
        <w:spacing w:before="120"/>
        <w:ind w:firstLine="1994"/>
        <w:jc w:val="both"/>
        <w:rPr>
          <w:color w:val="000000"/>
          <w:spacing w:val="-10"/>
          <w:sz w:val="24"/>
          <w:szCs w:val="24"/>
          <w:lang w:val="es-ES_tradnl"/>
        </w:rPr>
      </w:pPr>
      <w:r w:rsidRPr="0061041D">
        <w:rPr>
          <w:color w:val="000000"/>
          <w:spacing w:val="3"/>
          <w:sz w:val="24"/>
          <w:szCs w:val="24"/>
          <w:lang w:val="es-ES_tradnl"/>
        </w:rPr>
        <w:t>extendi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>ó la prohibición de incentivos de cualquier índole</w:t>
      </w:r>
      <w:r w:rsidR="002A0294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dirigidos</w:t>
      </w:r>
      <w:r w:rsidR="002A0294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a privilegiar el uso, prescripción, dispensación, venta o administración</w:t>
      </w:r>
      <w:r w:rsidR="002A0294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de uno o más productos.</w:t>
      </w:r>
    </w:p>
    <w:p w14:paraId="56D57787" w14:textId="77777777" w:rsidR="001D1260" w:rsidRPr="0061041D" w:rsidRDefault="00404865" w:rsidP="0061041D">
      <w:pPr>
        <w:numPr>
          <w:ilvl w:val="0"/>
          <w:numId w:val="1"/>
        </w:numPr>
        <w:shd w:val="clear" w:color="auto" w:fill="FFFFFF"/>
        <w:tabs>
          <w:tab w:val="left" w:pos="2311"/>
        </w:tabs>
        <w:spacing w:before="120"/>
        <w:ind w:firstLine="1994"/>
        <w:jc w:val="both"/>
        <w:rPr>
          <w:color w:val="000000"/>
          <w:spacing w:val="-10"/>
          <w:sz w:val="24"/>
          <w:szCs w:val="24"/>
          <w:lang w:val="es-ES_tradnl"/>
        </w:rPr>
      </w:pPr>
      <w:r w:rsidRPr="0061041D">
        <w:rPr>
          <w:color w:val="000000"/>
          <w:spacing w:val="6"/>
          <w:sz w:val="24"/>
          <w:szCs w:val="24"/>
          <w:lang w:val="es-ES_tradnl"/>
        </w:rPr>
        <w:t>determin</w:t>
      </w:r>
      <w:r w:rsidRPr="0061041D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ó que tanto la donación con fines </w:t>
      </w:r>
      <w:r w:rsidR="002A0294" w:rsidRPr="0061041D">
        <w:rPr>
          <w:rFonts w:eastAsia="Times New Roman"/>
          <w:color w:val="000000"/>
          <w:spacing w:val="6"/>
          <w:sz w:val="24"/>
          <w:szCs w:val="24"/>
          <w:lang w:val="es-ES_tradnl"/>
        </w:rPr>
        <w:t>publicitarios</w:t>
      </w:r>
      <w:r w:rsidR="002A0294"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 como</w:t>
      </w:r>
      <w:r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 los incentivos de cualquier índole están prohibidos, cuando se dirige </w:t>
      </w:r>
      <w:r w:rsidR="002A0294"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>a</w:t>
      </w:r>
      <w:r w:rsidR="002A0294"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cualquier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persona que participe en la venta.</w:t>
      </w:r>
    </w:p>
    <w:p w14:paraId="56D57788" w14:textId="77777777" w:rsidR="001D1260" w:rsidRPr="0061041D" w:rsidRDefault="00404865" w:rsidP="0061041D">
      <w:pPr>
        <w:numPr>
          <w:ilvl w:val="0"/>
          <w:numId w:val="1"/>
        </w:numPr>
        <w:shd w:val="clear" w:color="auto" w:fill="FFFFFF"/>
        <w:tabs>
          <w:tab w:val="left" w:pos="2311"/>
        </w:tabs>
        <w:spacing w:before="120"/>
        <w:ind w:firstLine="1994"/>
        <w:jc w:val="both"/>
        <w:rPr>
          <w:color w:val="000000"/>
          <w:spacing w:val="-15"/>
          <w:sz w:val="24"/>
          <w:szCs w:val="24"/>
          <w:lang w:val="es-ES_tradnl"/>
        </w:rPr>
      </w:pPr>
      <w:r w:rsidRPr="0061041D">
        <w:rPr>
          <w:color w:val="000000"/>
          <w:spacing w:val="10"/>
          <w:sz w:val="24"/>
          <w:szCs w:val="24"/>
          <w:lang w:val="es-ES_tradnl"/>
        </w:rPr>
        <w:t>ampli</w:t>
      </w:r>
      <w:r w:rsidRPr="0061041D">
        <w:rPr>
          <w:rFonts w:eastAsia="Times New Roman"/>
          <w:color w:val="000000"/>
          <w:spacing w:val="10"/>
          <w:sz w:val="24"/>
          <w:szCs w:val="24"/>
          <w:lang w:val="es-ES_tradnl"/>
        </w:rPr>
        <w:t xml:space="preserve">ó el objeto de la prohibición para incluir tanto </w:t>
      </w:r>
      <w:r w:rsidR="002A0294" w:rsidRPr="0061041D">
        <w:rPr>
          <w:rFonts w:eastAsia="Times New Roman"/>
          <w:color w:val="000000"/>
          <w:spacing w:val="10"/>
          <w:sz w:val="24"/>
          <w:szCs w:val="24"/>
          <w:lang w:val="es-ES_tradnl"/>
        </w:rPr>
        <w:t>a</w:t>
      </w:r>
      <w:r w:rsidR="002A0294" w:rsidRPr="0061041D">
        <w:rPr>
          <w:rFonts w:eastAsia="Times New Roman"/>
          <w:color w:val="000000"/>
          <w:sz w:val="24"/>
          <w:szCs w:val="24"/>
          <w:lang w:val="es-ES_tradnl"/>
        </w:rPr>
        <w:t xml:space="preserve"> productos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 farmacéuticos como a los elementos de uso médico.</w:t>
      </w:r>
    </w:p>
    <w:p w14:paraId="56D57789" w14:textId="77777777" w:rsidR="001D1260" w:rsidRPr="0061041D" w:rsidRDefault="00404865" w:rsidP="0061041D">
      <w:pPr>
        <w:numPr>
          <w:ilvl w:val="0"/>
          <w:numId w:val="1"/>
        </w:numPr>
        <w:shd w:val="clear" w:color="auto" w:fill="FFFFFF"/>
        <w:tabs>
          <w:tab w:val="left" w:pos="2311"/>
        </w:tabs>
        <w:spacing w:before="120"/>
        <w:ind w:firstLine="1994"/>
        <w:jc w:val="both"/>
        <w:rPr>
          <w:color w:val="000000"/>
          <w:spacing w:val="-14"/>
          <w:sz w:val="24"/>
          <w:szCs w:val="24"/>
          <w:lang w:val="es-ES_tradnl"/>
        </w:rPr>
      </w:pPr>
      <w:r w:rsidRPr="0061041D">
        <w:rPr>
          <w:color w:val="000000"/>
          <w:spacing w:val="9"/>
          <w:sz w:val="24"/>
          <w:szCs w:val="24"/>
          <w:lang w:val="es-ES_tradnl"/>
        </w:rPr>
        <w:t>con el fin de clarificar a</w:t>
      </w:r>
      <w:r w:rsidRPr="0061041D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ún más los destinatarios de </w:t>
      </w:r>
      <w:r w:rsidR="002A0294" w:rsidRPr="0061041D">
        <w:rPr>
          <w:rFonts w:eastAsia="Times New Roman"/>
          <w:color w:val="000000"/>
          <w:spacing w:val="9"/>
          <w:sz w:val="24"/>
          <w:szCs w:val="24"/>
          <w:lang w:val="es-ES_tradnl"/>
        </w:rPr>
        <w:t>la</w:t>
      </w:r>
      <w:r w:rsidR="002A0294"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 prohibición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, se agregó que en general están obligados a abstenerse de </w:t>
      </w:r>
      <w:r w:rsidR="002A0294"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>estas</w:t>
      </w:r>
      <w:r w:rsidR="002A0294"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 conductas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 todos aquellos que tengan algún interés en que se privilegie el </w:t>
      </w:r>
      <w:r w:rsidR="002A0294"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>uso</w:t>
      </w:r>
      <w:r w:rsidR="002A0294"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de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uno o más productos o dispositivos.</w:t>
      </w:r>
    </w:p>
    <w:p w14:paraId="56D5778A" w14:textId="77777777" w:rsidR="001D1260" w:rsidRDefault="00404865" w:rsidP="0061041D">
      <w:pPr>
        <w:shd w:val="clear" w:color="auto" w:fill="FFFFFF"/>
        <w:spacing w:before="120"/>
        <w:ind w:firstLine="1980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1"/>
          <w:sz w:val="24"/>
          <w:szCs w:val="24"/>
          <w:lang w:val="es-ES_tradnl"/>
        </w:rPr>
        <w:t xml:space="preserve">e) por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último, se precisó que la prohibición de los incentivos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puede recaer tanto en uno como en más productos o dispositivos.</w:t>
      </w:r>
    </w:p>
    <w:p w14:paraId="56D5778B" w14:textId="77777777" w:rsidR="0061041D" w:rsidRPr="0061041D" w:rsidRDefault="0061041D" w:rsidP="0061041D">
      <w:pPr>
        <w:shd w:val="clear" w:color="auto" w:fill="FFFFFF"/>
        <w:spacing w:before="120"/>
        <w:ind w:firstLine="1980"/>
        <w:jc w:val="both"/>
        <w:rPr>
          <w:sz w:val="24"/>
          <w:szCs w:val="24"/>
        </w:rPr>
      </w:pPr>
    </w:p>
    <w:p w14:paraId="56D5778C" w14:textId="2C540704" w:rsidR="001D1260" w:rsidRDefault="00404865" w:rsidP="0061041D">
      <w:pPr>
        <w:shd w:val="clear" w:color="auto" w:fill="FFFFFF"/>
        <w:ind w:firstLine="1987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  <w:r w:rsidRPr="0061041D">
        <w:rPr>
          <w:color w:val="000000"/>
          <w:spacing w:val="12"/>
          <w:sz w:val="24"/>
          <w:szCs w:val="24"/>
          <w:lang w:val="es-ES_tradnl"/>
        </w:rPr>
        <w:t>A</w:t>
      </w:r>
      <w:r w:rsidRPr="0061041D">
        <w:rPr>
          <w:rFonts w:eastAsia="Times New Roman"/>
          <w:color w:val="000000"/>
          <w:spacing w:val="12"/>
          <w:sz w:val="24"/>
          <w:szCs w:val="24"/>
          <w:lang w:val="es-ES_tradnl"/>
        </w:rPr>
        <w:t xml:space="preserve">ñade el Mensaje que durante el segundo trámite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constitucional de la ley N° 20.850 hubo un intenso debate derivado del alcance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>que podrían tener las m</w:t>
      </w:r>
      <w:r w:rsid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>odificaciones propuestas al artí</w:t>
      </w:r>
      <w:r w:rsidR="00AC63D1">
        <w:rPr>
          <w:rFonts w:eastAsia="Times New Roman"/>
          <w:color w:val="000000"/>
          <w:spacing w:val="3"/>
          <w:sz w:val="24"/>
          <w:szCs w:val="24"/>
          <w:lang w:val="es-ES_tradnl"/>
        </w:rPr>
        <w:t>culo 100 del C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ódigo </w:t>
      </w:r>
      <w:r w:rsidR="00AC63D1">
        <w:rPr>
          <w:rFonts w:eastAsia="Times New Roman"/>
          <w:color w:val="000000"/>
          <w:spacing w:val="2"/>
          <w:sz w:val="24"/>
          <w:szCs w:val="24"/>
          <w:lang w:val="es-ES_tradnl"/>
        </w:rPr>
        <w:t>Sanitario.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 </w:t>
      </w:r>
      <w:r w:rsidR="00AC63D1">
        <w:rPr>
          <w:rFonts w:eastAsia="Times New Roman"/>
          <w:color w:val="000000"/>
          <w:spacing w:val="2"/>
          <w:sz w:val="24"/>
          <w:szCs w:val="24"/>
          <w:lang w:val="es-ES_tradnl"/>
        </w:rPr>
        <w:t>A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sí, en el caso del inciso cuarto, algunos senadores sostuvieron que </w:t>
      </w:r>
      <w:r w:rsidR="00DF31E5">
        <w:rPr>
          <w:rFonts w:eastAsia="Times New Roman"/>
          <w:color w:val="000000"/>
          <w:spacing w:val="2"/>
          <w:sz w:val="24"/>
          <w:szCs w:val="24"/>
          <w:lang w:val="es-ES_tradnl"/>
        </w:rPr>
        <w:t>l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a adecuación propuesta por el ejecutivo se encuentra dirigida a "cualquier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persona", lo cual podría incluir a quienes concurren a las farmacias en su </w:t>
      </w:r>
      <w:r w:rsidR="00AC63D1">
        <w:rPr>
          <w:rFonts w:eastAsia="Times New Roman"/>
          <w:color w:val="000000"/>
          <w:sz w:val="24"/>
          <w:szCs w:val="24"/>
          <w:lang w:val="es-ES_tradnl"/>
        </w:rPr>
        <w:lastRenderedPageBreak/>
        <w:t>condición de consumidores.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 </w:t>
      </w:r>
      <w:r w:rsidR="00AC63D1">
        <w:rPr>
          <w:rFonts w:eastAsia="Times New Roman"/>
          <w:color w:val="000000"/>
          <w:sz w:val="24"/>
          <w:szCs w:val="24"/>
          <w:lang w:val="es-ES_tradnl"/>
        </w:rPr>
        <w:t>P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ara salvar la situación se complementó la norma mediante la adición de la oración "que participe en la venta", con el fin que, por </w:t>
      </w:r>
      <w:r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ejemplo, los consumidores puedan estar a salvo de comprar productos 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>mediante ciertos descuentos o</w:t>
      </w:r>
      <w:r w:rsidR="00AC63D1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 promociones;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 sin embargo, la modificación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aprobada implicó la reducción del ámbito de aplicación de la prohibición a un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punto no deseado, en razón de que un laboratorio podría llegar a pagar, regalar,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entregar servicios o beneficios económicos a las personas, con el fin de que </w:t>
      </w:r>
      <w:r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privilegien el uso de su producto farmacéutico, aunque no participen en la </w:t>
      </w:r>
      <w:r w:rsidRPr="0061041D">
        <w:rPr>
          <w:rFonts w:eastAsia="Times New Roman"/>
          <w:color w:val="000000"/>
          <w:spacing w:val="-5"/>
          <w:sz w:val="24"/>
          <w:szCs w:val="24"/>
          <w:lang w:val="es-ES_tradnl"/>
        </w:rPr>
        <w:t>venta.</w:t>
      </w:r>
    </w:p>
    <w:p w14:paraId="56D5778D" w14:textId="77777777" w:rsidR="0061041D" w:rsidRPr="0061041D" w:rsidRDefault="0061041D" w:rsidP="0061041D">
      <w:pPr>
        <w:shd w:val="clear" w:color="auto" w:fill="FFFFFF"/>
        <w:ind w:firstLine="1987"/>
        <w:jc w:val="both"/>
        <w:rPr>
          <w:sz w:val="24"/>
          <w:szCs w:val="24"/>
        </w:rPr>
      </w:pPr>
    </w:p>
    <w:p w14:paraId="56D5778E" w14:textId="78E8610E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1"/>
          <w:sz w:val="24"/>
          <w:szCs w:val="24"/>
          <w:lang w:val="es-ES_tradnl"/>
        </w:rPr>
        <w:t>Respecto del inciso quinto del art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ículo 100, que define los incentivos que inducen a privilegiar el uso de un determinado producto como 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"cualquier pago, regalo, servicio o beneficio económico", la iniciativa legal sostiene que los parlamentarios presentaron una indicación a objeto de que </w:t>
      </w:r>
      <w:r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esta definición no afectase las remuneraciones de los trabajadores, esta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indicación pretendía hacer aplicable al nuevo artículo 100 del código sanitario, los incisos segundo y tercero del artículo transitorio de la ley n° 20.724, que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determinan que los ajustes de los contratos de los trabajadores de farmacia no 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podrán implicar una disminución en sus remuneraciones, no obstante, la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propuesta parlamentaria fue declarada inadmisible, en razón de que es de </w:t>
      </w:r>
      <w:r w:rsidR="009D7EAE">
        <w:rPr>
          <w:rFonts w:eastAsia="Times New Roman"/>
          <w:color w:val="000000"/>
          <w:spacing w:val="1"/>
          <w:sz w:val="24"/>
          <w:szCs w:val="24"/>
          <w:lang w:val="es-ES_tradnl"/>
        </w:rPr>
        <w:t>iniciativa exclusiva del Presidente de la R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epública, de acuerdo al artículo 65,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numer</w:t>
      </w:r>
      <w:r w:rsidR="009D7EAE">
        <w:rPr>
          <w:rFonts w:eastAsia="Times New Roman"/>
          <w:color w:val="000000"/>
          <w:sz w:val="24"/>
          <w:szCs w:val="24"/>
          <w:lang w:val="es-ES_tradnl"/>
        </w:rPr>
        <w:t>al 4° del inciso cuarto, de la Constitución Política de la R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epública.</w:t>
      </w:r>
    </w:p>
    <w:p w14:paraId="56D5778F" w14:textId="77777777" w:rsidR="0061041D" w:rsidRPr="009D7EAE" w:rsidRDefault="0061041D" w:rsidP="0061041D">
      <w:pPr>
        <w:shd w:val="clear" w:color="auto" w:fill="FFFFFF"/>
        <w:ind w:firstLine="2002"/>
        <w:jc w:val="both"/>
        <w:rPr>
          <w:sz w:val="24"/>
          <w:szCs w:val="24"/>
          <w:lang w:val="es-ES_tradnl"/>
        </w:rPr>
      </w:pPr>
    </w:p>
    <w:p w14:paraId="56D57790" w14:textId="77777777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3"/>
          <w:sz w:val="24"/>
          <w:szCs w:val="24"/>
          <w:lang w:val="es-ES_tradnl"/>
        </w:rPr>
        <w:t>De esta forma, concluye el Mensaje, fue una preocupaci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ón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de los senadores si acaso la nueva redacción del articulado en lo referido a la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sanción de la "canela" afectaba o no las remuneraciones de los trabajadores de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farmacias, no obstante haber despejado la inquietud respecto de cualquier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afectación a los trabajadores, señala el mensaje, la redacción dada finalmente a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la disposición introduce un efecto indeseado por los parlamentarios, según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consta en la historia fidedigna de la ley.</w:t>
      </w:r>
    </w:p>
    <w:p w14:paraId="56D57791" w14:textId="77777777" w:rsidR="0061041D" w:rsidRDefault="0061041D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</w:p>
    <w:p w14:paraId="56D57792" w14:textId="77777777" w:rsidR="0061041D" w:rsidRPr="0061041D" w:rsidRDefault="0061041D" w:rsidP="0061041D">
      <w:pPr>
        <w:shd w:val="clear" w:color="auto" w:fill="FFFFFF"/>
        <w:ind w:firstLine="2002"/>
        <w:jc w:val="both"/>
        <w:rPr>
          <w:sz w:val="24"/>
          <w:szCs w:val="24"/>
        </w:rPr>
      </w:pPr>
    </w:p>
    <w:p w14:paraId="56D57793" w14:textId="77777777" w:rsidR="001D1260" w:rsidRDefault="00404865" w:rsidP="0061041D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pacing w:val="-1"/>
          <w:sz w:val="24"/>
          <w:szCs w:val="24"/>
          <w:lang w:val="es-ES_tradnl"/>
        </w:rPr>
        <w:t xml:space="preserve">2. </w:t>
      </w:r>
      <w:r w:rsidR="008B6B92"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  <w:t>Contenido del proy</w:t>
      </w:r>
      <w:r w:rsidRPr="0061041D"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  <w:t>ecto aprobado por el Senado.</w:t>
      </w:r>
    </w:p>
    <w:p w14:paraId="56D57794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95" w14:textId="77777777" w:rsidR="001D1260" w:rsidRDefault="00404865" w:rsidP="0061041D">
      <w:pPr>
        <w:shd w:val="clear" w:color="auto" w:fill="FFFFFF"/>
        <w:ind w:firstLine="1994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2"/>
          <w:sz w:val="24"/>
          <w:szCs w:val="24"/>
          <w:lang w:val="es-ES_tradnl"/>
        </w:rPr>
        <w:t>El proyecto de ley aprobado por el Senado est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á constituido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por dos artículos permanentes.</w:t>
      </w:r>
    </w:p>
    <w:p w14:paraId="56D57796" w14:textId="77777777" w:rsidR="0061041D" w:rsidRPr="0061041D" w:rsidRDefault="0061041D" w:rsidP="0061041D">
      <w:pPr>
        <w:shd w:val="clear" w:color="auto" w:fill="FFFFFF"/>
        <w:ind w:firstLine="1994"/>
        <w:jc w:val="both"/>
        <w:rPr>
          <w:sz w:val="24"/>
          <w:szCs w:val="24"/>
        </w:rPr>
      </w:pPr>
    </w:p>
    <w:p w14:paraId="56D57797" w14:textId="77777777" w:rsidR="001D1260" w:rsidRPr="0061041D" w:rsidRDefault="00404865" w:rsidP="0061041D">
      <w:pPr>
        <w:shd w:val="clear" w:color="auto" w:fill="FFFFFF"/>
        <w:ind w:firstLine="1994"/>
        <w:jc w:val="both"/>
        <w:rPr>
          <w:sz w:val="24"/>
          <w:szCs w:val="24"/>
        </w:rPr>
      </w:pPr>
      <w:r w:rsidRPr="0061041D">
        <w:rPr>
          <w:color w:val="000000"/>
          <w:spacing w:val="7"/>
          <w:sz w:val="24"/>
          <w:szCs w:val="24"/>
          <w:lang w:val="es-ES_tradnl"/>
        </w:rPr>
        <w:t>Mediante el art</w:t>
      </w:r>
      <w:r w:rsidRPr="0061041D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ículo 1°, se modifica el inciso cuarto del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artículo 100 del Código Sanitario eliminando la frase "que participe en la venta",</w:t>
      </w:r>
    </w:p>
    <w:p w14:paraId="56D57798" w14:textId="77777777" w:rsidR="001D1260" w:rsidRDefault="00404865" w:rsidP="0061041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8"/>
          <w:sz w:val="24"/>
          <w:szCs w:val="24"/>
          <w:lang w:val="es-ES_tradnl"/>
        </w:rPr>
        <w:t>y se efect</w:t>
      </w:r>
      <w:r w:rsidRPr="0061041D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úa un ajuste de redacción, en el inciso séptimo de la misma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disposición. Por tanto, este artículo 1° consta de dos numerales, que afectan </w:t>
      </w:r>
      <w:r w:rsidR="008B6B92">
        <w:rPr>
          <w:rFonts w:eastAsia="Times New Roman"/>
          <w:color w:val="000000"/>
          <w:sz w:val="24"/>
          <w:szCs w:val="24"/>
          <w:lang w:val="es-ES_tradnl"/>
        </w:rPr>
        <w:t>las letras a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) y b) del número 1) del artículo 34 de la ley N° 20.850.</w:t>
      </w:r>
    </w:p>
    <w:p w14:paraId="56D57799" w14:textId="77777777" w:rsidR="00DF31E5" w:rsidRPr="0061041D" w:rsidRDefault="00DF31E5" w:rsidP="0061041D">
      <w:pPr>
        <w:shd w:val="clear" w:color="auto" w:fill="FFFFFF"/>
        <w:jc w:val="both"/>
        <w:rPr>
          <w:sz w:val="24"/>
          <w:szCs w:val="24"/>
        </w:rPr>
      </w:pPr>
    </w:p>
    <w:p w14:paraId="56D5779A" w14:textId="77777777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z w:val="24"/>
          <w:szCs w:val="24"/>
          <w:lang w:val="es-ES_tradnl"/>
        </w:rPr>
        <w:t>En el art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ículo 2° se introduce una norma interpretativa de los 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incisos cuarto y quinto del artículo 100 del Código Sanitario. En el caso del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inciso primero se establece que la prohibición de incentivos económicos que induzcan a privilegiar el uso de determinado producto farmacéutico, constituye </w:t>
      </w:r>
      <w:r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una proscripción absoluta. En el mismo sentido, en el inciso segundo se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determina que las modificaciones introducidas por la ley N° 20.850 también se encuentran regidas por el procedimiento establecido en los incisos segundo y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tercero del artículo transitorio de la ley N° 20.724.</w:t>
      </w:r>
    </w:p>
    <w:p w14:paraId="56D5779B" w14:textId="77777777" w:rsidR="001D1260" w:rsidRDefault="008B6B92" w:rsidP="008B6B92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  <w:lastRenderedPageBreak/>
        <w:t xml:space="preserve">III.- </w:t>
      </w:r>
      <w:r w:rsidR="00404865" w:rsidRPr="0061041D"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  <w:t>S</w:t>
      </w:r>
      <w:r w:rsidR="00404865" w:rsidRPr="0061041D">
        <w:rPr>
          <w:rFonts w:eastAsia="Times New Roman"/>
          <w:b/>
          <w:bCs/>
          <w:color w:val="000000"/>
          <w:spacing w:val="-1"/>
          <w:sz w:val="24"/>
          <w:szCs w:val="24"/>
          <w:u w:val="single"/>
          <w:lang w:val="es-ES_tradnl"/>
        </w:rPr>
        <w:t xml:space="preserve">ÍNTESIS DEL DEBATE HABIDO DURANTE LA DISCUSIÓN GENERAL </w:t>
      </w:r>
      <w:r w:rsidR="00404865" w:rsidRPr="0061041D"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  <w:t>CON INDICACIÓN DE LOS ACUERDOS ADOPTADOS.</w:t>
      </w:r>
    </w:p>
    <w:p w14:paraId="56D5779C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9D" w14:textId="53C2E5BD" w:rsidR="001D1260" w:rsidRDefault="00404865" w:rsidP="0061041D">
      <w:pPr>
        <w:shd w:val="clear" w:color="auto" w:fill="FFFFFF"/>
        <w:ind w:firstLine="2009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1"/>
          <w:sz w:val="24"/>
          <w:szCs w:val="24"/>
          <w:lang w:val="es-ES_tradnl"/>
        </w:rPr>
        <w:t>En conformidad con el N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° 3 del artículo 304 del Reglamento de la Corporación, cabe señalar que durante su discusión en la Comisión de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Trabajo y Seguridad Social, el señor Subsecretario de Salud Pública, don Jaime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Burrows Oyarzún, reiteró que desde la entrada en vigencia de la ley N° 20.724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está prohibido todo tipo de incentivo. Sin embargo, aclaró que muchos contratos 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>de trabajo de los dependientes de las farmacias no se adecuaron a la referida ley y, luego, la entrada en vigencia de la ley Ricarte</w:t>
      </w:r>
      <w:r w:rsidR="003263D0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 Soto de alguna manera ratificó, o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 convalidó, dichos contratos no modificados, los que se han mantenido 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sin variación hasta la fecha. Añadió que lo que constituye la razón de ser de esta iniciativa es, precisamente, enmendar esa situación, mediante una </w:t>
      </w:r>
      <w:r w:rsidRPr="0061041D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interpretación legal, la que por tener efecto retroactivo hace que los contratos </w:t>
      </w:r>
      <w:r w:rsidRPr="0061041D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de trabajo de los dependientes de las farmacias no modificados, sean </w:t>
      </w:r>
      <w:r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considerados nulos, en todas aquellas partes o cláusulas que contengan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cualquier tipo de incentivo.</w:t>
      </w:r>
    </w:p>
    <w:p w14:paraId="56D5779E" w14:textId="77777777" w:rsidR="0061041D" w:rsidRPr="0061041D" w:rsidRDefault="0061041D" w:rsidP="00DF31E5">
      <w:pPr>
        <w:shd w:val="clear" w:color="auto" w:fill="FFFFFF"/>
        <w:ind w:hanging="142"/>
        <w:jc w:val="both"/>
        <w:rPr>
          <w:sz w:val="24"/>
          <w:szCs w:val="24"/>
        </w:rPr>
      </w:pPr>
    </w:p>
    <w:p w14:paraId="56D5779F" w14:textId="77777777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pacing w:val="-2"/>
          <w:sz w:val="24"/>
          <w:szCs w:val="24"/>
          <w:lang w:val="es-ES_tradnl"/>
        </w:rPr>
      </w:pPr>
      <w:r w:rsidRPr="0061041D">
        <w:rPr>
          <w:color w:val="000000"/>
          <w:spacing w:val="-2"/>
          <w:sz w:val="24"/>
          <w:szCs w:val="24"/>
          <w:lang w:val="es-ES_tradnl"/>
        </w:rPr>
        <w:t>Por su parte, la mayor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ía de los señores diputados integrantes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de esta Comisión concordaron con los objetivos del proyecto, manifestando que 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la llamada "canela" constituía un incentivo perverso pues obligaba a los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trabajadores a promocionar o privilegiar un determinado medicamento de un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laboratorio con el objeto de obtener un beneficio económico en su remuneración 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>variable.</w:t>
      </w:r>
    </w:p>
    <w:p w14:paraId="56D577A0" w14:textId="77777777" w:rsidR="0061041D" w:rsidRPr="0061041D" w:rsidRDefault="0061041D" w:rsidP="00DF31E5">
      <w:pPr>
        <w:shd w:val="clear" w:color="auto" w:fill="FFFFFF"/>
        <w:jc w:val="both"/>
        <w:rPr>
          <w:sz w:val="24"/>
          <w:szCs w:val="24"/>
        </w:rPr>
      </w:pPr>
    </w:p>
    <w:p w14:paraId="56D577A1" w14:textId="6DEC8E02" w:rsidR="001D1260" w:rsidRDefault="00404865" w:rsidP="0061041D">
      <w:pPr>
        <w:shd w:val="clear" w:color="auto" w:fill="FFFFFF"/>
        <w:ind w:firstLine="1987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z w:val="24"/>
          <w:szCs w:val="24"/>
          <w:lang w:val="es-ES_tradnl"/>
        </w:rPr>
        <w:t>Asimismo, sostuvieron improcedente que la remuneraci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ón </w:t>
      </w:r>
      <w:r w:rsidRPr="0061041D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variable de un trabajador sea determinada, en definitiva, por un incentivo de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otra empresa, en este caso los laboratorios, que no es el empleador directo de </w:t>
      </w:r>
      <w:r w:rsidR="003263D0">
        <w:rPr>
          <w:rFonts w:eastAsia="Times New Roman"/>
          <w:color w:val="000000"/>
          <w:sz w:val="24"/>
          <w:szCs w:val="24"/>
          <w:lang w:val="es-ES_tradnl"/>
        </w:rPr>
        <w:t>dicho trabajador.</w:t>
      </w:r>
    </w:p>
    <w:p w14:paraId="56D577A2" w14:textId="77777777" w:rsidR="0061041D" w:rsidRPr="0061041D" w:rsidRDefault="0061041D" w:rsidP="00DF31E5">
      <w:pPr>
        <w:shd w:val="clear" w:color="auto" w:fill="FFFFFF"/>
        <w:jc w:val="both"/>
        <w:rPr>
          <w:sz w:val="24"/>
          <w:szCs w:val="24"/>
        </w:rPr>
      </w:pPr>
    </w:p>
    <w:p w14:paraId="56D577A3" w14:textId="3480BE19" w:rsidR="001D1260" w:rsidRDefault="003263D0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>
        <w:rPr>
          <w:color w:val="000000"/>
          <w:spacing w:val="7"/>
          <w:sz w:val="24"/>
          <w:szCs w:val="24"/>
          <w:lang w:val="es-ES_tradnl"/>
        </w:rPr>
        <w:t>Por otro lado</w:t>
      </w:r>
      <w:r w:rsidR="00404865" w:rsidRPr="0061041D">
        <w:rPr>
          <w:color w:val="000000"/>
          <w:spacing w:val="7"/>
          <w:sz w:val="24"/>
          <w:szCs w:val="24"/>
          <w:lang w:val="es-ES_tradnl"/>
        </w:rPr>
        <w:t>, se insisti</w:t>
      </w:r>
      <w:r w:rsidR="00404865" w:rsidRPr="0061041D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ó por parte de sus autores, los </w:t>
      </w:r>
      <w:r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señores Melero; </w:t>
      </w:r>
      <w:r w:rsidR="00404865"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Monckeberg, don Cristian</w:t>
      </w:r>
      <w:r>
        <w:rPr>
          <w:rFonts w:eastAsia="Times New Roman"/>
          <w:color w:val="000000"/>
          <w:spacing w:val="1"/>
          <w:sz w:val="24"/>
          <w:szCs w:val="24"/>
          <w:lang w:val="es-ES_tradnl"/>
        </w:rPr>
        <w:t>;</w:t>
      </w:r>
      <w:r w:rsidR="00404865"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y</w:t>
      </w:r>
      <w:r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Monckeberg,</w:t>
      </w:r>
      <w:r w:rsidR="00404865"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don Nicolás, en una indicación </w:t>
      </w:r>
      <w:r w:rsidR="00404865" w:rsidRPr="0061041D">
        <w:rPr>
          <w:rFonts w:eastAsia="Times New Roman"/>
          <w:color w:val="000000"/>
          <w:spacing w:val="14"/>
          <w:sz w:val="24"/>
          <w:szCs w:val="24"/>
          <w:lang w:val="es-ES_tradnl"/>
        </w:rPr>
        <w:t xml:space="preserve">rechazada en la Comisión de Salud mediante la cual se excluía de </w:t>
      </w:r>
      <w:r w:rsidR="002A0294" w:rsidRPr="0061041D">
        <w:rPr>
          <w:rFonts w:eastAsia="Times New Roman"/>
          <w:color w:val="000000"/>
          <w:spacing w:val="14"/>
          <w:sz w:val="24"/>
          <w:szCs w:val="24"/>
          <w:lang w:val="es-ES_tradnl"/>
        </w:rPr>
        <w:t>la</w:t>
      </w:r>
      <w:r w:rsidR="002A0294" w:rsidRPr="0061041D">
        <w:rPr>
          <w:color w:val="000000"/>
          <w:spacing w:val="1"/>
          <w:sz w:val="24"/>
          <w:szCs w:val="24"/>
          <w:lang w:val="es-ES_tradnl"/>
        </w:rPr>
        <w:t xml:space="preserve"> prohibic</w:t>
      </w:r>
      <w:r w:rsidR="002A0294"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ión</w:t>
      </w:r>
      <w:r w:rsidR="00404865"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de incentivar el uso de determinados productos farmacéuticos a aquellos que promuevan la venta exclusivamente de productos bioequivalentes </w:t>
      </w:r>
      <w:r w:rsidR="00404865" w:rsidRPr="0061041D">
        <w:rPr>
          <w:rFonts w:eastAsia="Times New Roman"/>
          <w:color w:val="000000"/>
          <w:sz w:val="24"/>
          <w:szCs w:val="24"/>
          <w:lang w:val="es-ES_tradnl"/>
        </w:rPr>
        <w:t>o de menor costo, la cual fue igualmente rechazada por esta Comisión.</w:t>
      </w:r>
    </w:p>
    <w:p w14:paraId="56D577A4" w14:textId="77777777" w:rsidR="0061041D" w:rsidRPr="0061041D" w:rsidRDefault="0061041D" w:rsidP="00DF31E5">
      <w:pPr>
        <w:shd w:val="clear" w:color="auto" w:fill="FFFFFF"/>
        <w:jc w:val="both"/>
        <w:rPr>
          <w:sz w:val="24"/>
          <w:szCs w:val="24"/>
        </w:rPr>
      </w:pPr>
    </w:p>
    <w:p w14:paraId="56D577A5" w14:textId="77777777" w:rsidR="008B6B92" w:rsidRDefault="00404865" w:rsidP="008B6B92">
      <w:pPr>
        <w:shd w:val="clear" w:color="auto" w:fill="FFFFFF"/>
        <w:ind w:firstLine="1994"/>
        <w:jc w:val="both"/>
        <w:rPr>
          <w:rFonts w:eastAsia="Times New Roman"/>
          <w:color w:val="000000"/>
          <w:spacing w:val="-2"/>
          <w:sz w:val="24"/>
          <w:szCs w:val="24"/>
          <w:lang w:val="es-ES_tradnl"/>
        </w:rPr>
      </w:pPr>
      <w:r w:rsidRPr="0061041D">
        <w:rPr>
          <w:color w:val="000000"/>
          <w:sz w:val="24"/>
          <w:szCs w:val="24"/>
          <w:lang w:val="es-ES_tradnl"/>
        </w:rPr>
        <w:t>En consecuencia, la Comisi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ón aprobó, por 8 votos a favor,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ningún voto en contra y tres abstenciones, y en los mismos términos el proyecto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despachado p</w:t>
      </w:r>
      <w:r w:rsidR="008B6B92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or la Comisión de Salud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sin introducirle enmienda alguna 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>a su contenido.</w:t>
      </w:r>
    </w:p>
    <w:p w14:paraId="56D577A6" w14:textId="77777777" w:rsidR="008B6B92" w:rsidRDefault="008B6B92" w:rsidP="008B6B92">
      <w:pPr>
        <w:shd w:val="clear" w:color="auto" w:fill="FFFFFF"/>
        <w:ind w:firstLine="1994"/>
        <w:jc w:val="both"/>
        <w:rPr>
          <w:rFonts w:eastAsia="Times New Roman"/>
          <w:color w:val="000000"/>
          <w:spacing w:val="-2"/>
          <w:sz w:val="24"/>
          <w:szCs w:val="24"/>
          <w:lang w:val="es-ES_tradnl"/>
        </w:rPr>
      </w:pPr>
    </w:p>
    <w:p w14:paraId="56D577A7" w14:textId="77777777" w:rsidR="001D1260" w:rsidRPr="008B6B92" w:rsidRDefault="00404865" w:rsidP="008B6B92">
      <w:pPr>
        <w:shd w:val="clear" w:color="auto" w:fill="FFFFFF"/>
        <w:ind w:firstLine="1994"/>
        <w:jc w:val="both"/>
        <w:rPr>
          <w:rFonts w:eastAsia="Times New Roman"/>
          <w:color w:val="000000"/>
          <w:spacing w:val="-2"/>
          <w:sz w:val="24"/>
          <w:szCs w:val="24"/>
          <w:lang w:val="es-ES_tradnl"/>
        </w:rPr>
      </w:pPr>
      <w:r w:rsidRPr="0061041D">
        <w:rPr>
          <w:color w:val="000000"/>
          <w:spacing w:val="-2"/>
          <w:sz w:val="24"/>
          <w:szCs w:val="24"/>
          <w:lang w:val="es-ES_tradnl"/>
        </w:rPr>
        <w:t>Votaron a favor la se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ñora </w:t>
      </w:r>
      <w:r w:rsidRPr="0061041D">
        <w:rPr>
          <w:rFonts w:eastAsia="Times New Roman"/>
          <w:b/>
          <w:bCs/>
          <w:color w:val="000000"/>
          <w:spacing w:val="-2"/>
          <w:sz w:val="24"/>
          <w:szCs w:val="24"/>
          <w:lang w:val="es-ES_tradnl"/>
        </w:rPr>
        <w:t xml:space="preserve">Pascal, </w:t>
      </w:r>
      <w:r w:rsidR="004B2189">
        <w:rPr>
          <w:rFonts w:eastAsia="Times New Roman"/>
          <w:color w:val="000000"/>
          <w:spacing w:val="-2"/>
          <w:sz w:val="24"/>
          <w:szCs w:val="24"/>
          <w:lang w:val="es-ES_tradnl"/>
        </w:rPr>
        <w:t>doña Denise;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 y los señores </w:t>
      </w:r>
      <w:r w:rsidR="004B2189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>Andrade; Boric; Campos;</w:t>
      </w:r>
      <w:r w:rsidR="008B6B92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 Carmo</w:t>
      </w:r>
      <w:r w:rsidR="004B2189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>na; Jiménez;</w:t>
      </w:r>
      <w:r w:rsidRPr="0061041D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 Saffirio</w:t>
      </w:r>
      <w:r w:rsidR="004B2189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>;</w:t>
      </w:r>
      <w:r w:rsidR="002A0294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y </w:t>
      </w:r>
      <w:r w:rsidR="008B6B92" w:rsidRPr="0061041D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>Vallespín</w:t>
      </w:r>
      <w:r w:rsidR="002A0294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.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Se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abstuvieron los señores </w:t>
      </w:r>
      <w:r w:rsidR="004B2189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>Melero;</w:t>
      </w:r>
      <w:r w:rsidRPr="0061041D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 Monckeberg, </w:t>
      </w:r>
      <w:r w:rsidR="008B6B92">
        <w:rPr>
          <w:rFonts w:eastAsia="Times New Roman"/>
          <w:color w:val="000000"/>
          <w:spacing w:val="-1"/>
          <w:sz w:val="24"/>
          <w:szCs w:val="24"/>
          <w:lang w:val="es-ES_tradnl"/>
        </w:rPr>
        <w:t>don Cristiá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n</w:t>
      </w:r>
      <w:r w:rsidR="004B2189">
        <w:rPr>
          <w:rFonts w:eastAsia="Times New Roman"/>
          <w:color w:val="000000"/>
          <w:spacing w:val="-1"/>
          <w:sz w:val="24"/>
          <w:szCs w:val="24"/>
          <w:lang w:val="es-ES_tradnl"/>
        </w:rPr>
        <w:t>;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y </w:t>
      </w:r>
      <w:r w:rsidRPr="0061041D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Monckeberg,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don </w:t>
      </w:r>
      <w:r w:rsidRPr="0061041D">
        <w:rPr>
          <w:rFonts w:eastAsia="Times New Roman"/>
          <w:color w:val="000000"/>
          <w:spacing w:val="-5"/>
          <w:sz w:val="24"/>
          <w:szCs w:val="24"/>
          <w:lang w:val="es-ES_tradnl"/>
        </w:rPr>
        <w:t>Nicolás.</w:t>
      </w:r>
    </w:p>
    <w:p w14:paraId="56D577A8" w14:textId="77777777" w:rsid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A9" w14:textId="77777777" w:rsidR="00593B9D" w:rsidRDefault="00593B9D" w:rsidP="0061041D">
      <w:pPr>
        <w:shd w:val="clear" w:color="auto" w:fill="FFFFFF"/>
        <w:jc w:val="both"/>
        <w:rPr>
          <w:sz w:val="24"/>
          <w:szCs w:val="24"/>
        </w:rPr>
      </w:pPr>
    </w:p>
    <w:p w14:paraId="56D577AA" w14:textId="77777777" w:rsidR="00593B9D" w:rsidRDefault="00593B9D" w:rsidP="0061041D">
      <w:pPr>
        <w:shd w:val="clear" w:color="auto" w:fill="FFFFFF"/>
        <w:jc w:val="both"/>
        <w:rPr>
          <w:sz w:val="24"/>
          <w:szCs w:val="24"/>
        </w:rPr>
      </w:pPr>
    </w:p>
    <w:p w14:paraId="56D577AB" w14:textId="77777777" w:rsidR="00593B9D" w:rsidRDefault="00593B9D" w:rsidP="0061041D">
      <w:pPr>
        <w:shd w:val="clear" w:color="auto" w:fill="FFFFFF"/>
        <w:jc w:val="both"/>
        <w:rPr>
          <w:sz w:val="24"/>
          <w:szCs w:val="24"/>
        </w:rPr>
      </w:pPr>
    </w:p>
    <w:p w14:paraId="56D577AC" w14:textId="77777777" w:rsidR="00593B9D" w:rsidRPr="0061041D" w:rsidRDefault="00593B9D" w:rsidP="0061041D">
      <w:pPr>
        <w:shd w:val="clear" w:color="auto" w:fill="FFFFFF"/>
        <w:jc w:val="both"/>
        <w:rPr>
          <w:sz w:val="24"/>
          <w:szCs w:val="24"/>
        </w:rPr>
      </w:pPr>
    </w:p>
    <w:p w14:paraId="56D577AD" w14:textId="682A48BD" w:rsidR="001D1260" w:rsidRDefault="00404865" w:rsidP="008B6B92">
      <w:pPr>
        <w:shd w:val="clear" w:color="auto" w:fill="FFFFFF"/>
        <w:jc w:val="center"/>
        <w:rPr>
          <w:b/>
          <w:bCs/>
          <w:color w:val="000000"/>
          <w:spacing w:val="-4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pacing w:val="-2"/>
          <w:sz w:val="24"/>
          <w:szCs w:val="24"/>
          <w:u w:val="single"/>
        </w:rPr>
        <w:lastRenderedPageBreak/>
        <w:t xml:space="preserve">IV.- </w:t>
      </w:r>
      <w:r w:rsidRPr="0061041D">
        <w:rPr>
          <w:b/>
          <w:bCs/>
          <w:color w:val="000000"/>
          <w:spacing w:val="-2"/>
          <w:sz w:val="24"/>
          <w:szCs w:val="24"/>
          <w:u w:val="single"/>
          <w:lang w:val="es-ES_tradnl"/>
        </w:rPr>
        <w:t>ART</w:t>
      </w:r>
      <w:r w:rsidRPr="0061041D">
        <w:rPr>
          <w:rFonts w:eastAsia="Times New Roman"/>
          <w:b/>
          <w:bCs/>
          <w:color w:val="000000"/>
          <w:spacing w:val="-2"/>
          <w:sz w:val="24"/>
          <w:szCs w:val="24"/>
          <w:u w:val="single"/>
          <w:lang w:val="es-ES_tradnl"/>
        </w:rPr>
        <w:t xml:space="preserve">ÍCULOS CALIFICADOS COMO NORMAS ORGÁNICAS </w:t>
      </w:r>
      <w:r w:rsidR="00BC0C8E"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  <w:t>CONSTITUCIONALES O DE QUÓ</w:t>
      </w:r>
      <w:r w:rsidRPr="0061041D"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  <w:t>RUM CALIFICADO POR EL</w:t>
      </w:r>
      <w:r w:rsidR="00BC0C8E"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  <w:t xml:space="preserve"> </w:t>
      </w:r>
      <w:r w:rsidRPr="0061041D">
        <w:rPr>
          <w:b/>
          <w:bCs/>
          <w:color w:val="000000"/>
          <w:spacing w:val="-4"/>
          <w:sz w:val="24"/>
          <w:szCs w:val="24"/>
          <w:u w:val="single"/>
          <w:lang w:val="es-ES_tradnl"/>
        </w:rPr>
        <w:t>SENADO.</w:t>
      </w:r>
    </w:p>
    <w:p w14:paraId="56D577AE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AF" w14:textId="77777777" w:rsidR="001D1260" w:rsidRDefault="00404865" w:rsidP="0061041D">
      <w:pPr>
        <w:shd w:val="clear" w:color="auto" w:fill="FFFFFF"/>
        <w:ind w:firstLine="2002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3"/>
          <w:sz w:val="24"/>
          <w:szCs w:val="24"/>
          <w:lang w:val="es-ES_tradnl"/>
        </w:rPr>
        <w:t>En relaci</w:t>
      </w:r>
      <w:r w:rsidRPr="0061041D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ón con esta materia, el Senado consideró que el </w:t>
      </w:r>
      <w:r w:rsidRPr="0061041D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texto del proyecto que se somete a consideración de la Sala no contiene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normas que revistan el carácter de orgá</w:t>
      </w:r>
      <w:r w:rsidR="008B6B92">
        <w:rPr>
          <w:rFonts w:eastAsia="Times New Roman"/>
          <w:color w:val="000000"/>
          <w:spacing w:val="1"/>
          <w:sz w:val="24"/>
          <w:szCs w:val="24"/>
          <w:lang w:val="es-ES_tradnl"/>
        </w:rPr>
        <w:t>nicas constitucionales ni de quó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rum calificado. El mismo criterio ha adopt</w:t>
      </w:r>
      <w:r w:rsidR="008B6B92">
        <w:rPr>
          <w:rFonts w:eastAsia="Times New Roman"/>
          <w:color w:val="000000"/>
          <w:spacing w:val="1"/>
          <w:sz w:val="24"/>
          <w:szCs w:val="24"/>
          <w:lang w:val="es-ES_tradnl"/>
        </w:rPr>
        <w:t>ado la Comisión de Salud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y esta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Comisión de Trabajo y Seguridad Social.</w:t>
      </w:r>
    </w:p>
    <w:p w14:paraId="56D577B0" w14:textId="77777777" w:rsid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1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2" w14:textId="77777777" w:rsidR="001D1260" w:rsidRDefault="00404865" w:rsidP="004B2189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pacing w:val="-2"/>
          <w:sz w:val="24"/>
          <w:szCs w:val="24"/>
          <w:u w:val="single"/>
        </w:rPr>
        <w:t xml:space="preserve">V.- </w:t>
      </w:r>
      <w:r w:rsidRPr="0061041D">
        <w:rPr>
          <w:b/>
          <w:bCs/>
          <w:color w:val="000000"/>
          <w:spacing w:val="-2"/>
          <w:sz w:val="24"/>
          <w:szCs w:val="24"/>
          <w:u w:val="single"/>
          <w:lang w:val="es-ES_tradnl"/>
        </w:rPr>
        <w:t>ART</w:t>
      </w:r>
      <w:r w:rsidRPr="0061041D">
        <w:rPr>
          <w:rFonts w:eastAsia="Times New Roman"/>
          <w:b/>
          <w:bCs/>
          <w:color w:val="000000"/>
          <w:spacing w:val="-2"/>
          <w:sz w:val="24"/>
          <w:szCs w:val="24"/>
          <w:u w:val="single"/>
          <w:lang w:val="es-ES_tradnl"/>
        </w:rPr>
        <w:t xml:space="preserve">ÍCULOS DEL PROYECTO DESPACHADO POR LA COMISIÓN QUE </w:t>
      </w:r>
      <w:r w:rsidRPr="0061041D"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  <w:t>DEBEN SER CONOCIDOS POR LA COMISIÓN DE HACIENDA.</w:t>
      </w:r>
    </w:p>
    <w:p w14:paraId="56D577B3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4" w14:textId="77777777" w:rsidR="001D1260" w:rsidRDefault="00404865" w:rsidP="0061041D">
      <w:pPr>
        <w:shd w:val="clear" w:color="auto" w:fill="FFFFFF"/>
        <w:ind w:firstLine="1973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61041D">
        <w:rPr>
          <w:color w:val="000000"/>
          <w:spacing w:val="1"/>
          <w:sz w:val="24"/>
          <w:szCs w:val="24"/>
          <w:lang w:val="es-ES_tradnl"/>
        </w:rPr>
        <w:t>A juicio de la Comisi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ón, el proyecto no contiene nomas que requieran su estudio por la Comisión de Hacienda por no incidir en materias </w:t>
      </w:r>
      <w:r w:rsidRPr="0061041D">
        <w:rPr>
          <w:rFonts w:eastAsia="Times New Roman"/>
          <w:color w:val="000000"/>
          <w:spacing w:val="-1"/>
          <w:sz w:val="24"/>
          <w:szCs w:val="24"/>
          <w:lang w:val="es-ES_tradnl"/>
        </w:rPr>
        <w:t>presupuestarias o financieras del Estado.</w:t>
      </w:r>
    </w:p>
    <w:p w14:paraId="56D577B5" w14:textId="77777777" w:rsid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6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7" w14:textId="77777777" w:rsidR="001D1260" w:rsidRDefault="00404865" w:rsidP="004B2189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  <w:u w:val="single"/>
          <w:lang w:val="es-ES_tradnl"/>
        </w:rPr>
      </w:pPr>
      <w:r w:rsidRPr="0061041D">
        <w:rPr>
          <w:b/>
          <w:bCs/>
          <w:color w:val="000000"/>
          <w:spacing w:val="-2"/>
          <w:sz w:val="24"/>
          <w:szCs w:val="24"/>
          <w:u w:val="single"/>
        </w:rPr>
        <w:t xml:space="preserve">VI.- </w:t>
      </w:r>
      <w:r w:rsidRPr="0061041D">
        <w:rPr>
          <w:b/>
          <w:bCs/>
          <w:color w:val="000000"/>
          <w:spacing w:val="-2"/>
          <w:sz w:val="24"/>
          <w:szCs w:val="24"/>
          <w:u w:val="single"/>
          <w:lang w:val="es-ES_tradnl"/>
        </w:rPr>
        <w:t>ART</w:t>
      </w:r>
      <w:r w:rsidRPr="0061041D">
        <w:rPr>
          <w:rFonts w:eastAsia="Times New Roman"/>
          <w:b/>
          <w:bCs/>
          <w:color w:val="000000"/>
          <w:spacing w:val="-2"/>
          <w:sz w:val="24"/>
          <w:szCs w:val="24"/>
          <w:u w:val="single"/>
          <w:lang w:val="es-ES_tradnl"/>
        </w:rPr>
        <w:t xml:space="preserve">ÍCULOS E INDICACIONES RECHAZADAS O DECLARADAS </w:t>
      </w:r>
      <w:r w:rsidRPr="0061041D">
        <w:rPr>
          <w:rFonts w:eastAsia="Times New Roman"/>
          <w:b/>
          <w:bCs/>
          <w:color w:val="000000"/>
          <w:spacing w:val="-1"/>
          <w:sz w:val="24"/>
          <w:szCs w:val="24"/>
          <w:u w:val="single"/>
          <w:lang w:val="es-ES_tradnl"/>
        </w:rPr>
        <w:t>INADMISIBLES POR LA COMISIÓN.</w:t>
      </w:r>
    </w:p>
    <w:p w14:paraId="56D577B8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9" w14:textId="77777777" w:rsidR="001D1260" w:rsidRDefault="00404865" w:rsidP="0061041D">
      <w:pPr>
        <w:shd w:val="clear" w:color="auto" w:fill="FFFFFF"/>
        <w:ind w:firstLine="1987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61041D">
        <w:rPr>
          <w:color w:val="000000"/>
          <w:spacing w:val="11"/>
          <w:sz w:val="24"/>
          <w:szCs w:val="24"/>
          <w:lang w:val="es-ES_tradnl"/>
        </w:rPr>
        <w:t>- Indicaci</w:t>
      </w:r>
      <w:r w:rsidR="004B2189">
        <w:rPr>
          <w:rFonts w:eastAsia="Times New Roman"/>
          <w:color w:val="000000"/>
          <w:spacing w:val="11"/>
          <w:sz w:val="24"/>
          <w:szCs w:val="24"/>
          <w:lang w:val="es-ES_tradnl"/>
        </w:rPr>
        <w:t>ón de los señores Melero;</w:t>
      </w:r>
      <w:r w:rsidRPr="0061041D">
        <w:rPr>
          <w:rFonts w:eastAsia="Times New Roman"/>
          <w:color w:val="000000"/>
          <w:spacing w:val="11"/>
          <w:sz w:val="24"/>
          <w:szCs w:val="24"/>
          <w:lang w:val="es-ES_tradnl"/>
        </w:rPr>
        <w:t xml:space="preserve"> Monckeberg, don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>Cristian</w:t>
      </w:r>
      <w:r w:rsidR="004B2189">
        <w:rPr>
          <w:rFonts w:eastAsia="Times New Roman"/>
          <w:color w:val="000000"/>
          <w:spacing w:val="1"/>
          <w:sz w:val="24"/>
          <w:szCs w:val="24"/>
          <w:lang w:val="es-ES_tradnl"/>
        </w:rPr>
        <w:t>;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 y Monckeberg, don Nicolás, para agregar en el inciso primero de su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 xml:space="preserve">artículo segundo, a continuación del punto aparte (.) que pasa a ser coma (,) la </w:t>
      </w:r>
      <w:r w:rsidRPr="0061041D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siguiente frase: "salvo que se trate de incentivos que promuevan la venta </w:t>
      </w:r>
      <w:r w:rsidRPr="0061041D">
        <w:rPr>
          <w:rFonts w:eastAsia="Times New Roman"/>
          <w:color w:val="000000"/>
          <w:sz w:val="24"/>
          <w:szCs w:val="24"/>
          <w:lang w:val="es-ES_tradnl"/>
        </w:rPr>
        <w:t>exclusivamente de productos farmacéuticos bioequivalentes de menor costo.".</w:t>
      </w:r>
    </w:p>
    <w:p w14:paraId="56D577BA" w14:textId="77777777" w:rsidR="0061041D" w:rsidRPr="0061041D" w:rsidRDefault="0061041D" w:rsidP="0061041D">
      <w:pPr>
        <w:shd w:val="clear" w:color="auto" w:fill="FFFFFF"/>
        <w:ind w:firstLine="1987"/>
        <w:jc w:val="both"/>
        <w:rPr>
          <w:sz w:val="24"/>
          <w:szCs w:val="24"/>
        </w:rPr>
      </w:pPr>
    </w:p>
    <w:p w14:paraId="56D577BB" w14:textId="77777777" w:rsidR="001D1260" w:rsidRPr="0061041D" w:rsidRDefault="00404865" w:rsidP="0061041D">
      <w:pPr>
        <w:shd w:val="clear" w:color="auto" w:fill="FFFFFF"/>
        <w:ind w:firstLine="1994"/>
        <w:jc w:val="both"/>
        <w:rPr>
          <w:sz w:val="24"/>
          <w:szCs w:val="24"/>
        </w:rPr>
      </w:pPr>
      <w:r w:rsidRPr="0061041D">
        <w:rPr>
          <w:color w:val="000000"/>
          <w:sz w:val="24"/>
          <w:szCs w:val="24"/>
          <w:lang w:val="es-ES_tradnl"/>
        </w:rPr>
        <w:t xml:space="preserve">Fue rechazada por 3 votos a favor, 8 en contra y ninguna </w:t>
      </w:r>
      <w:r w:rsidRPr="0061041D">
        <w:rPr>
          <w:color w:val="000000"/>
          <w:spacing w:val="-2"/>
          <w:sz w:val="24"/>
          <w:szCs w:val="24"/>
          <w:lang w:val="es-ES_tradnl"/>
        </w:rPr>
        <w:t>abstenci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>ón.</w:t>
      </w:r>
    </w:p>
    <w:p w14:paraId="56D577BC" w14:textId="77777777" w:rsidR="001D1260" w:rsidRPr="0061041D" w:rsidRDefault="001D1260" w:rsidP="0061041D">
      <w:pPr>
        <w:shd w:val="clear" w:color="auto" w:fill="FFFFFF"/>
        <w:jc w:val="both"/>
        <w:rPr>
          <w:sz w:val="24"/>
          <w:szCs w:val="24"/>
        </w:rPr>
      </w:pPr>
    </w:p>
    <w:p w14:paraId="56D577BD" w14:textId="77777777" w:rsidR="001D1260" w:rsidRPr="00F64513" w:rsidRDefault="00404865" w:rsidP="0061041D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F64513">
        <w:rPr>
          <w:color w:val="000000"/>
          <w:spacing w:val="11"/>
          <w:sz w:val="24"/>
          <w:szCs w:val="24"/>
          <w:lang w:val="es-ES_tradnl"/>
        </w:rPr>
        <w:t>Votaron a favor, los señores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="004B2189" w:rsidRPr="00F64513">
        <w:rPr>
          <w:b/>
          <w:color w:val="000000"/>
          <w:spacing w:val="11"/>
          <w:sz w:val="24"/>
          <w:szCs w:val="24"/>
          <w:lang w:val="es-ES_tradnl"/>
        </w:rPr>
        <w:t>Melero</w:t>
      </w:r>
      <w:r w:rsidR="004B2189" w:rsidRPr="00F64513">
        <w:rPr>
          <w:color w:val="000000"/>
          <w:spacing w:val="11"/>
          <w:sz w:val="24"/>
          <w:szCs w:val="24"/>
          <w:lang w:val="es-ES_tradnl"/>
        </w:rPr>
        <w:t>;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Monckeberg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, don </w:t>
      </w:r>
      <w:r w:rsidR="004B2189" w:rsidRPr="00F64513">
        <w:rPr>
          <w:color w:val="000000"/>
          <w:spacing w:val="11"/>
          <w:sz w:val="24"/>
          <w:szCs w:val="24"/>
          <w:lang w:val="es-ES_tradnl"/>
        </w:rPr>
        <w:t>Cristián;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 y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Monckeberg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, don Nicolás. En contra lo hicieron la señora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Pascal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, </w:t>
      </w:r>
      <w:r w:rsidR="004B2189" w:rsidRPr="00F64513">
        <w:rPr>
          <w:color w:val="000000"/>
          <w:spacing w:val="11"/>
          <w:sz w:val="24"/>
          <w:szCs w:val="24"/>
          <w:lang w:val="es-ES_tradnl"/>
        </w:rPr>
        <w:t>doña Denise;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 y los señores </w:t>
      </w:r>
      <w:r w:rsidR="004B2189" w:rsidRPr="00F64513">
        <w:rPr>
          <w:b/>
          <w:color w:val="000000"/>
          <w:spacing w:val="11"/>
          <w:sz w:val="24"/>
          <w:szCs w:val="24"/>
          <w:lang w:val="es-ES_tradnl"/>
        </w:rPr>
        <w:t>Andrade; Boric; Campos;</w:t>
      </w:r>
      <w:r w:rsidR="002A0294">
        <w:rPr>
          <w:b/>
          <w:color w:val="000000"/>
          <w:spacing w:val="11"/>
          <w:sz w:val="24"/>
          <w:szCs w:val="24"/>
          <w:lang w:val="es-ES_tradnl"/>
        </w:rPr>
        <w:t xml:space="preserve"> </w:t>
      </w:r>
      <w:r w:rsidR="004B2189" w:rsidRPr="00F64513">
        <w:rPr>
          <w:b/>
          <w:color w:val="000000"/>
          <w:spacing w:val="11"/>
          <w:sz w:val="24"/>
          <w:szCs w:val="24"/>
          <w:lang w:val="es-ES_tradnl"/>
        </w:rPr>
        <w:t>Carmo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na</w:t>
      </w:r>
      <w:r w:rsidR="004B2189" w:rsidRPr="00F64513">
        <w:rPr>
          <w:b/>
          <w:color w:val="000000"/>
          <w:spacing w:val="11"/>
          <w:sz w:val="24"/>
          <w:szCs w:val="24"/>
          <w:lang w:val="es-ES_tradnl"/>
        </w:rPr>
        <w:t>;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 xml:space="preserve"> Jiménez, Saffirio y Vallespín.</w:t>
      </w:r>
    </w:p>
    <w:p w14:paraId="56D577BE" w14:textId="77777777" w:rsid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BF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C0" w14:textId="39355BEB" w:rsidR="001D1260" w:rsidRPr="00663A6E" w:rsidRDefault="0061041D" w:rsidP="004B218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  <w:r w:rsidRPr="00663A6E">
        <w:rPr>
          <w:b/>
          <w:bCs/>
          <w:color w:val="000000"/>
          <w:spacing w:val="-2"/>
          <w:sz w:val="24"/>
          <w:szCs w:val="24"/>
          <w:u w:val="single"/>
        </w:rPr>
        <w:t>VII</w:t>
      </w:r>
      <w:r w:rsidR="00404865" w:rsidRPr="00663A6E">
        <w:rPr>
          <w:b/>
          <w:bCs/>
          <w:color w:val="000000"/>
          <w:spacing w:val="-2"/>
          <w:sz w:val="24"/>
          <w:szCs w:val="24"/>
          <w:u w:val="single"/>
        </w:rPr>
        <w:t>.- ADICIONES Y ENMIENDAS APROBADAS EN LA DISCUSIÓN EN</w:t>
      </w:r>
      <w:r w:rsidR="00BC0C8E">
        <w:rPr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404865" w:rsidRPr="00663A6E">
        <w:rPr>
          <w:b/>
          <w:bCs/>
          <w:color w:val="000000"/>
          <w:spacing w:val="-2"/>
          <w:sz w:val="24"/>
          <w:szCs w:val="24"/>
          <w:u w:val="single"/>
        </w:rPr>
        <w:t>PARTICULAR.</w:t>
      </w:r>
    </w:p>
    <w:p w14:paraId="56D577C1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</w:rPr>
      </w:pPr>
    </w:p>
    <w:p w14:paraId="56D577C2" w14:textId="77777777" w:rsidR="001D1260" w:rsidRDefault="00404865" w:rsidP="0061041D">
      <w:pPr>
        <w:shd w:val="clear" w:color="auto" w:fill="FFFFFF"/>
        <w:ind w:firstLine="1987"/>
        <w:jc w:val="both"/>
        <w:rPr>
          <w:rFonts w:eastAsia="Times New Roman"/>
          <w:color w:val="000000"/>
          <w:spacing w:val="-2"/>
          <w:w w:val="110"/>
          <w:sz w:val="24"/>
          <w:szCs w:val="24"/>
          <w:lang w:val="es-ES_tradnl"/>
        </w:rPr>
      </w:pPr>
      <w:r w:rsidRPr="0061041D">
        <w:rPr>
          <w:color w:val="000000"/>
          <w:spacing w:val="-4"/>
          <w:w w:val="110"/>
          <w:sz w:val="24"/>
          <w:szCs w:val="24"/>
          <w:lang w:val="es-ES_tradnl"/>
        </w:rPr>
        <w:t>No existen adiciones ni enmiendas aprobadas en la discusi</w:t>
      </w:r>
      <w:r w:rsidRPr="0061041D">
        <w:rPr>
          <w:rFonts w:eastAsia="Times New Roman"/>
          <w:color w:val="000000"/>
          <w:spacing w:val="-4"/>
          <w:w w:val="110"/>
          <w:sz w:val="24"/>
          <w:szCs w:val="24"/>
          <w:lang w:val="es-ES_tradnl"/>
        </w:rPr>
        <w:t xml:space="preserve">ón </w:t>
      </w:r>
      <w:r w:rsidRPr="0061041D">
        <w:rPr>
          <w:rFonts w:eastAsia="Times New Roman"/>
          <w:color w:val="000000"/>
          <w:spacing w:val="-2"/>
          <w:w w:val="110"/>
          <w:sz w:val="24"/>
          <w:szCs w:val="24"/>
          <w:lang w:val="es-ES_tradnl"/>
        </w:rPr>
        <w:t>particular del proyecto en Informe.</w:t>
      </w:r>
    </w:p>
    <w:p w14:paraId="56D577C3" w14:textId="77777777" w:rsidR="00DF31E5" w:rsidRDefault="00DF31E5" w:rsidP="0061041D">
      <w:pPr>
        <w:shd w:val="clear" w:color="auto" w:fill="FFFFFF"/>
        <w:ind w:firstLine="1987"/>
        <w:jc w:val="both"/>
        <w:rPr>
          <w:rFonts w:eastAsia="Times New Roman"/>
          <w:color w:val="000000"/>
          <w:spacing w:val="-2"/>
          <w:w w:val="110"/>
          <w:sz w:val="24"/>
          <w:szCs w:val="24"/>
          <w:lang w:val="es-ES_tradnl"/>
        </w:rPr>
      </w:pPr>
    </w:p>
    <w:p w14:paraId="56D577C4" w14:textId="77777777" w:rsidR="00DF31E5" w:rsidRPr="0061041D" w:rsidRDefault="00DF31E5" w:rsidP="0061041D">
      <w:pPr>
        <w:shd w:val="clear" w:color="auto" w:fill="FFFFFF"/>
        <w:ind w:firstLine="1987"/>
        <w:jc w:val="both"/>
        <w:rPr>
          <w:sz w:val="24"/>
          <w:szCs w:val="24"/>
        </w:rPr>
      </w:pPr>
    </w:p>
    <w:p w14:paraId="56D577C5" w14:textId="77777777" w:rsidR="001D1260" w:rsidRPr="00663A6E" w:rsidRDefault="00404865" w:rsidP="004B218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  <w:r w:rsidRPr="00663A6E">
        <w:rPr>
          <w:b/>
          <w:bCs/>
          <w:color w:val="000000"/>
          <w:spacing w:val="-2"/>
          <w:sz w:val="24"/>
          <w:szCs w:val="24"/>
          <w:u w:val="single"/>
        </w:rPr>
        <w:t>VIII.- TEXTO DEL PROYECTO EN VIRTUD DE LOS ACUERDOS ADOPTADOS POR LA COMISIÓN.</w:t>
      </w:r>
    </w:p>
    <w:p w14:paraId="56D577C6" w14:textId="77777777" w:rsidR="0061041D" w:rsidRPr="0061041D" w:rsidRDefault="0061041D" w:rsidP="0061041D">
      <w:pPr>
        <w:shd w:val="clear" w:color="auto" w:fill="FFFFFF"/>
        <w:jc w:val="both"/>
        <w:rPr>
          <w:sz w:val="24"/>
          <w:szCs w:val="24"/>
          <w:u w:val="single"/>
        </w:rPr>
      </w:pPr>
    </w:p>
    <w:p w14:paraId="56D577C7" w14:textId="3AA2BF8E" w:rsidR="001D1260" w:rsidRPr="00F64513" w:rsidRDefault="00404865" w:rsidP="0061041D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F64513">
        <w:rPr>
          <w:color w:val="000000"/>
          <w:spacing w:val="11"/>
          <w:sz w:val="24"/>
          <w:szCs w:val="24"/>
          <w:lang w:val="es-ES_tradnl"/>
        </w:rPr>
        <w:t>Como consecuencia de todo lo expuesto y por las consideraciones que os dará a conocer oportunamente el señor Diputado Informante, vuestra Comisión de Trabajo y Seguridad Social os recomienda la</w:t>
      </w:r>
      <w:r w:rsidR="00AC63D1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aprobación del siguiente:</w:t>
      </w:r>
    </w:p>
    <w:p w14:paraId="56D577C8" w14:textId="77777777" w:rsidR="004B2189" w:rsidRDefault="004B2189" w:rsidP="00DF31E5">
      <w:pPr>
        <w:shd w:val="clear" w:color="auto" w:fill="FFFFFF"/>
        <w:jc w:val="both"/>
        <w:rPr>
          <w:color w:val="000000"/>
          <w:spacing w:val="11"/>
          <w:sz w:val="24"/>
          <w:szCs w:val="24"/>
          <w:lang w:val="es-ES_tradnl"/>
        </w:rPr>
      </w:pPr>
    </w:p>
    <w:p w14:paraId="56D577C9" w14:textId="77777777" w:rsidR="001D1260" w:rsidRDefault="00404865" w:rsidP="0061041D">
      <w:pPr>
        <w:shd w:val="clear" w:color="auto" w:fill="FFFFFF"/>
        <w:jc w:val="center"/>
        <w:rPr>
          <w:b/>
          <w:bCs/>
          <w:spacing w:val="44"/>
          <w:w w:val="110"/>
          <w:sz w:val="24"/>
          <w:szCs w:val="24"/>
          <w:lang w:val="es-ES_tradnl"/>
        </w:rPr>
      </w:pPr>
      <w:r w:rsidRPr="0061041D">
        <w:rPr>
          <w:b/>
          <w:spacing w:val="44"/>
          <w:w w:val="110"/>
          <w:sz w:val="24"/>
          <w:szCs w:val="24"/>
          <w:lang w:val="es-ES_tradnl"/>
        </w:rPr>
        <w:lastRenderedPageBreak/>
        <w:t xml:space="preserve">PROYECTO </w:t>
      </w:r>
      <w:r w:rsidRPr="0061041D">
        <w:rPr>
          <w:b/>
          <w:bCs/>
          <w:spacing w:val="44"/>
          <w:w w:val="110"/>
          <w:sz w:val="24"/>
          <w:szCs w:val="24"/>
          <w:lang w:val="es-ES_tradnl"/>
        </w:rPr>
        <w:t>DE LEY:</w:t>
      </w:r>
    </w:p>
    <w:p w14:paraId="56D577CA" w14:textId="77777777" w:rsidR="0061041D" w:rsidRDefault="0061041D" w:rsidP="00DF31E5">
      <w:pPr>
        <w:shd w:val="clear" w:color="auto" w:fill="FFFFFF"/>
        <w:jc w:val="both"/>
        <w:rPr>
          <w:b/>
          <w:sz w:val="24"/>
          <w:szCs w:val="24"/>
        </w:rPr>
      </w:pPr>
    </w:p>
    <w:p w14:paraId="56D577CB" w14:textId="77777777" w:rsidR="004B2189" w:rsidRPr="0061041D" w:rsidRDefault="004B2189" w:rsidP="00DF31E5">
      <w:pPr>
        <w:shd w:val="clear" w:color="auto" w:fill="FFFFFF"/>
        <w:jc w:val="both"/>
        <w:rPr>
          <w:b/>
          <w:sz w:val="24"/>
          <w:szCs w:val="24"/>
        </w:rPr>
      </w:pPr>
    </w:p>
    <w:p w14:paraId="56D577CC" w14:textId="0A3EE62D" w:rsidR="001D1260" w:rsidRPr="00F64513" w:rsidRDefault="00404865" w:rsidP="00F64513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4B2189">
        <w:rPr>
          <w:b/>
          <w:color w:val="000000"/>
          <w:spacing w:val="3"/>
          <w:w w:val="110"/>
          <w:sz w:val="24"/>
          <w:szCs w:val="24"/>
          <w:u w:val="single"/>
          <w:lang w:val="es-ES_tradnl"/>
        </w:rPr>
        <w:t>"</w:t>
      </w:r>
      <w:r w:rsidR="004B2189" w:rsidRPr="004B2189">
        <w:rPr>
          <w:b/>
          <w:color w:val="000000"/>
          <w:spacing w:val="3"/>
          <w:w w:val="110"/>
          <w:sz w:val="24"/>
          <w:szCs w:val="24"/>
          <w:u w:val="single"/>
          <w:lang w:val="es-ES_tradnl"/>
        </w:rPr>
        <w:t>Artículo</w:t>
      </w:r>
      <w:r w:rsidRPr="004B2189">
        <w:rPr>
          <w:b/>
          <w:color w:val="000000"/>
          <w:spacing w:val="3"/>
          <w:w w:val="110"/>
          <w:sz w:val="24"/>
          <w:szCs w:val="24"/>
          <w:u w:val="single"/>
          <w:lang w:val="es-ES_tradnl"/>
        </w:rPr>
        <w:t xml:space="preserve"> 1</w:t>
      </w:r>
      <w:r w:rsidRPr="004B2189">
        <w:rPr>
          <w:rFonts w:eastAsia="Times New Roman"/>
          <w:b/>
          <w:color w:val="000000"/>
          <w:spacing w:val="3"/>
          <w:w w:val="110"/>
          <w:sz w:val="24"/>
          <w:szCs w:val="24"/>
          <w:u w:val="single"/>
          <w:lang w:val="es-ES_tradnl"/>
        </w:rPr>
        <w:t>°.-</w:t>
      </w:r>
      <w:r w:rsidR="00BC0C8E" w:rsidRPr="00BC0C8E">
        <w:rPr>
          <w:rFonts w:eastAsia="Times New Roman"/>
          <w:color w:val="000000"/>
          <w:spacing w:val="3"/>
          <w:w w:val="110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Modifícase el número 1) del artículo 34 de la ley N° 20.850, en el siguiente sentido:</w:t>
      </w:r>
    </w:p>
    <w:p w14:paraId="56D577CD" w14:textId="77777777" w:rsidR="0061041D" w:rsidRPr="00F64513" w:rsidRDefault="0061041D" w:rsidP="00F64513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</w:p>
    <w:p w14:paraId="56D577CE" w14:textId="77777777" w:rsidR="001D1260" w:rsidRPr="00F64513" w:rsidRDefault="00404865" w:rsidP="00F64513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61041D">
        <w:rPr>
          <w:color w:val="000000"/>
          <w:spacing w:val="5"/>
          <w:w w:val="110"/>
          <w:sz w:val="24"/>
          <w:szCs w:val="24"/>
          <w:lang w:val="es-ES_tradnl"/>
        </w:rPr>
        <w:t>1</w:t>
      </w:r>
      <w:r w:rsidRPr="00F64513">
        <w:rPr>
          <w:color w:val="000000"/>
          <w:spacing w:val="11"/>
          <w:sz w:val="24"/>
          <w:szCs w:val="24"/>
          <w:lang w:val="es-ES_tradnl"/>
        </w:rPr>
        <w:t>.- En la letra a), elimínase la frase "que participe en la venta".</w:t>
      </w:r>
    </w:p>
    <w:p w14:paraId="56D577CF" w14:textId="77777777" w:rsidR="001D1260" w:rsidRPr="00F64513" w:rsidRDefault="00404865" w:rsidP="0061041D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F64513">
        <w:rPr>
          <w:color w:val="000000"/>
          <w:spacing w:val="11"/>
          <w:sz w:val="24"/>
          <w:szCs w:val="24"/>
          <w:lang w:val="es-ES_tradnl"/>
        </w:rPr>
        <w:t xml:space="preserve">2.- En la letra b), </w:t>
      </w:r>
      <w:r w:rsidR="002A0294" w:rsidRPr="00F64513">
        <w:rPr>
          <w:color w:val="000000"/>
          <w:spacing w:val="11"/>
          <w:sz w:val="24"/>
          <w:szCs w:val="24"/>
          <w:lang w:val="es-ES_tradnl"/>
        </w:rPr>
        <w:t>reemplazase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 la frase "conforme al presente artículo" por "del que trata el presente artículo".</w:t>
      </w:r>
    </w:p>
    <w:p w14:paraId="56D577D0" w14:textId="77777777" w:rsidR="0061041D" w:rsidRPr="0061041D" w:rsidRDefault="0061041D" w:rsidP="0061041D">
      <w:pPr>
        <w:shd w:val="clear" w:color="auto" w:fill="FFFFFF"/>
        <w:ind w:firstLine="1987"/>
        <w:jc w:val="both"/>
        <w:rPr>
          <w:sz w:val="24"/>
          <w:szCs w:val="24"/>
        </w:rPr>
      </w:pPr>
    </w:p>
    <w:p w14:paraId="56D577D1" w14:textId="47737B4B" w:rsidR="001D1260" w:rsidRDefault="00446AC8" w:rsidP="0061041D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61041D">
        <w:rPr>
          <w:b/>
          <w:bCs/>
          <w:color w:val="000000"/>
          <w:spacing w:val="-1"/>
          <w:w w:val="110"/>
          <w:sz w:val="24"/>
          <w:szCs w:val="24"/>
          <w:u w:val="single"/>
          <w:lang w:val="es-ES_tradnl"/>
        </w:rPr>
        <w:t>Artículo</w:t>
      </w:r>
      <w:r w:rsidR="00404865" w:rsidRPr="0061041D">
        <w:rPr>
          <w:b/>
          <w:bCs/>
          <w:color w:val="000000"/>
          <w:spacing w:val="-1"/>
          <w:w w:val="110"/>
          <w:sz w:val="24"/>
          <w:szCs w:val="24"/>
          <w:u w:val="single"/>
          <w:lang w:val="es-ES_tradnl"/>
        </w:rPr>
        <w:t xml:space="preserve"> 2</w:t>
      </w:r>
      <w:r w:rsidR="00404865" w:rsidRPr="0061041D">
        <w:rPr>
          <w:rFonts w:eastAsia="Times New Roman"/>
          <w:b/>
          <w:bCs/>
          <w:color w:val="000000"/>
          <w:spacing w:val="-1"/>
          <w:w w:val="110"/>
          <w:sz w:val="24"/>
          <w:szCs w:val="24"/>
          <w:u w:val="single"/>
          <w:lang w:val="es-ES_tradnl"/>
        </w:rPr>
        <w:t>°.-</w:t>
      </w:r>
      <w:r w:rsidR="002A0294" w:rsidRPr="002A0294">
        <w:rPr>
          <w:rFonts w:eastAsia="Times New Roman"/>
          <w:b/>
          <w:bCs/>
          <w:color w:val="000000"/>
          <w:spacing w:val="-1"/>
          <w:w w:val="110"/>
          <w:sz w:val="24"/>
          <w:szCs w:val="24"/>
          <w:lang w:val="es-ES_tradnl"/>
        </w:rPr>
        <w:t xml:space="preserve"> </w:t>
      </w:r>
      <w:r w:rsidR="00BC0C8E">
        <w:rPr>
          <w:color w:val="000000"/>
          <w:spacing w:val="11"/>
          <w:sz w:val="24"/>
          <w:szCs w:val="24"/>
          <w:lang w:val="es-ES_tradnl"/>
        </w:rPr>
        <w:t>Declárase, interpreta</w:t>
      </w:r>
      <w:r w:rsidR="00404865" w:rsidRPr="00F64513">
        <w:rPr>
          <w:color w:val="000000"/>
          <w:spacing w:val="11"/>
          <w:sz w:val="24"/>
          <w:szCs w:val="24"/>
          <w:lang w:val="es-ES_tradnl"/>
        </w:rPr>
        <w:t>do el auténtico sentido y alcance de los incisos cuarto y quinto del artículo 100 del Código Sanitario, y su modificación por la ley N° 20.850, que la prohibición de incentivos que induzcan a privilegiar el uso de determinado producto farmacéutico constituye una proscripción absoluta, que afecta a los incentivos dirigidos a uno o más productos, conjunta o separadamente.</w:t>
      </w:r>
    </w:p>
    <w:p w14:paraId="56D577D2" w14:textId="77777777" w:rsidR="00F64513" w:rsidRPr="00F64513" w:rsidRDefault="00F64513" w:rsidP="0061041D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</w:p>
    <w:p w14:paraId="56D577D3" w14:textId="5168C8CD" w:rsidR="0061041D" w:rsidRPr="00F64513" w:rsidRDefault="00404865" w:rsidP="002A0294">
      <w:pPr>
        <w:shd w:val="clear" w:color="auto" w:fill="FFFFFF"/>
        <w:ind w:firstLine="1987"/>
        <w:jc w:val="both"/>
        <w:rPr>
          <w:color w:val="000000"/>
          <w:spacing w:val="11"/>
          <w:sz w:val="24"/>
          <w:szCs w:val="24"/>
          <w:lang w:val="es-ES_tradnl"/>
        </w:rPr>
      </w:pPr>
      <w:r w:rsidRPr="00F64513">
        <w:rPr>
          <w:color w:val="000000"/>
          <w:spacing w:val="11"/>
          <w:sz w:val="24"/>
          <w:szCs w:val="24"/>
          <w:lang w:val="es-ES_tradnl"/>
        </w:rPr>
        <w:t>De este modo, las enmiendas introducidas por la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ley N°</w:t>
      </w:r>
      <w:r w:rsidR="00BC0C8E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20.850 en esa materia no constituyen cambios sustantivos y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deben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interpretarse de manera que el aju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ste de los contratos de trabajo </w:t>
      </w:r>
      <w:r w:rsidRPr="00F64513">
        <w:rPr>
          <w:color w:val="000000"/>
          <w:spacing w:val="11"/>
          <w:sz w:val="24"/>
          <w:szCs w:val="24"/>
          <w:lang w:val="es-ES_tradnl"/>
        </w:rPr>
        <w:t>de los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traba</w:t>
      </w:r>
      <w:r w:rsidR="00BC0C8E">
        <w:rPr>
          <w:color w:val="000000"/>
          <w:spacing w:val="11"/>
          <w:sz w:val="24"/>
          <w:szCs w:val="24"/>
          <w:lang w:val="es-ES_tradnl"/>
        </w:rPr>
        <w:t>jadores de farmacia debe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realizarse conforme a lo establecido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en los</w:t>
      </w:r>
      <w:r w:rsidR="002A0294">
        <w:rPr>
          <w:color w:val="000000"/>
          <w:spacing w:val="11"/>
          <w:sz w:val="24"/>
          <w:szCs w:val="24"/>
          <w:lang w:val="es-ES_tradnl"/>
        </w:rPr>
        <w:t xml:space="preserve"> </w:t>
      </w:r>
      <w:r w:rsidRPr="00F64513">
        <w:rPr>
          <w:color w:val="000000"/>
          <w:spacing w:val="11"/>
          <w:sz w:val="24"/>
          <w:szCs w:val="24"/>
          <w:lang w:val="es-ES_tradnl"/>
        </w:rPr>
        <w:t>incisos segundo y tercero del artículo transitorio de la ley N° 20.724.".</w:t>
      </w:r>
    </w:p>
    <w:p w14:paraId="56D577D4" w14:textId="77777777" w:rsidR="0061041D" w:rsidRPr="00F64513" w:rsidRDefault="0061041D" w:rsidP="00593B9D">
      <w:pPr>
        <w:shd w:val="clear" w:color="auto" w:fill="FFFFFF"/>
        <w:jc w:val="both"/>
        <w:rPr>
          <w:color w:val="000000"/>
          <w:spacing w:val="11"/>
          <w:sz w:val="24"/>
          <w:szCs w:val="24"/>
          <w:lang w:val="es-ES_tradnl"/>
        </w:rPr>
      </w:pPr>
    </w:p>
    <w:p w14:paraId="56D577D5" w14:textId="77777777" w:rsidR="00663A6E" w:rsidRDefault="00663A6E" w:rsidP="0061041D">
      <w:pPr>
        <w:shd w:val="clear" w:color="auto" w:fill="FFFFFF"/>
        <w:tabs>
          <w:tab w:val="right" w:pos="6581"/>
        </w:tabs>
        <w:jc w:val="both"/>
        <w:rPr>
          <w:rFonts w:eastAsia="Times New Roman"/>
          <w:color w:val="000000"/>
          <w:spacing w:val="-1"/>
          <w:w w:val="115"/>
          <w:sz w:val="24"/>
          <w:szCs w:val="24"/>
          <w:lang w:val="es-ES_tradnl"/>
        </w:rPr>
      </w:pPr>
    </w:p>
    <w:p w14:paraId="56D577D6" w14:textId="77777777" w:rsidR="00593B9D" w:rsidRDefault="00593B9D" w:rsidP="0061041D">
      <w:pPr>
        <w:shd w:val="clear" w:color="auto" w:fill="FFFFFF"/>
        <w:tabs>
          <w:tab w:val="right" w:pos="6581"/>
        </w:tabs>
        <w:jc w:val="both"/>
        <w:rPr>
          <w:rFonts w:eastAsia="Times New Roman"/>
          <w:color w:val="000000"/>
          <w:spacing w:val="-1"/>
          <w:w w:val="115"/>
          <w:sz w:val="24"/>
          <w:szCs w:val="24"/>
          <w:lang w:val="es-ES_tradnl"/>
        </w:rPr>
      </w:pPr>
    </w:p>
    <w:p w14:paraId="56D577D7" w14:textId="77777777" w:rsidR="001D1260" w:rsidRDefault="00404865" w:rsidP="0061041D">
      <w:pPr>
        <w:shd w:val="clear" w:color="auto" w:fill="FFFFFF"/>
        <w:tabs>
          <w:tab w:val="right" w:pos="6581"/>
        </w:tabs>
        <w:jc w:val="center"/>
        <w:rPr>
          <w:color w:val="000000"/>
          <w:spacing w:val="38"/>
          <w:sz w:val="24"/>
          <w:szCs w:val="24"/>
          <w:lang w:val="es-ES_tradnl"/>
        </w:rPr>
      </w:pPr>
      <w:r w:rsidRPr="0061041D">
        <w:rPr>
          <w:color w:val="000000"/>
          <w:spacing w:val="38"/>
          <w:sz w:val="24"/>
          <w:szCs w:val="24"/>
          <w:lang w:val="es-ES_tradnl"/>
        </w:rPr>
        <w:t>*************************</w:t>
      </w:r>
    </w:p>
    <w:p w14:paraId="56D577D8" w14:textId="77777777" w:rsidR="00663A6E" w:rsidRDefault="00663A6E" w:rsidP="00663A6E">
      <w:pPr>
        <w:shd w:val="clear" w:color="auto" w:fill="FFFFFF"/>
        <w:jc w:val="both"/>
        <w:rPr>
          <w:sz w:val="24"/>
          <w:szCs w:val="24"/>
        </w:rPr>
      </w:pPr>
    </w:p>
    <w:p w14:paraId="56D577D9" w14:textId="77777777" w:rsidR="001B3D8E" w:rsidRDefault="001B3D8E" w:rsidP="001B3D8E">
      <w:pPr>
        <w:shd w:val="clear" w:color="auto" w:fill="FFFFFF"/>
        <w:jc w:val="both"/>
        <w:rPr>
          <w:b/>
          <w:bCs/>
          <w:color w:val="000000"/>
          <w:spacing w:val="5"/>
          <w:sz w:val="24"/>
          <w:szCs w:val="24"/>
          <w:lang w:val="es-ES_tradnl"/>
        </w:rPr>
      </w:pPr>
    </w:p>
    <w:p w14:paraId="56D577DA" w14:textId="77777777" w:rsidR="001B3D8E" w:rsidRDefault="001B3D8E" w:rsidP="001B3D8E">
      <w:pPr>
        <w:shd w:val="clear" w:color="auto" w:fill="FFFFFF"/>
        <w:jc w:val="both"/>
        <w:rPr>
          <w:b/>
          <w:bCs/>
          <w:color w:val="000000"/>
          <w:spacing w:val="5"/>
          <w:sz w:val="24"/>
          <w:szCs w:val="24"/>
          <w:lang w:val="es-ES_tradnl"/>
        </w:rPr>
      </w:pPr>
    </w:p>
    <w:p w14:paraId="56D577DB" w14:textId="24B34F99" w:rsidR="001D1260" w:rsidRDefault="0061041D" w:rsidP="0061041D">
      <w:pPr>
        <w:shd w:val="clear" w:color="auto" w:fill="FFFFFF"/>
        <w:ind w:firstLine="1980"/>
        <w:jc w:val="both"/>
        <w:rPr>
          <w:b/>
          <w:bCs/>
          <w:color w:val="000000"/>
          <w:spacing w:val="-1"/>
          <w:sz w:val="24"/>
          <w:szCs w:val="24"/>
          <w:lang w:val="es-ES_tradnl"/>
        </w:rPr>
      </w:pPr>
      <w:r>
        <w:rPr>
          <w:b/>
          <w:bCs/>
          <w:color w:val="000000"/>
          <w:spacing w:val="5"/>
          <w:sz w:val="24"/>
          <w:szCs w:val="24"/>
          <w:lang w:val="es-ES_tradnl"/>
        </w:rPr>
        <w:t>SE DESIGNÓ</w:t>
      </w:r>
      <w:r w:rsidR="00BC0C8E">
        <w:rPr>
          <w:b/>
          <w:bCs/>
          <w:color w:val="000000"/>
          <w:spacing w:val="5"/>
          <w:sz w:val="24"/>
          <w:szCs w:val="24"/>
          <w:lang w:val="es-ES_tradnl"/>
        </w:rPr>
        <w:t xml:space="preserve"> COMO INFORMANTE AL DIPUTADO SEÑOR</w:t>
      </w:r>
      <w:r w:rsidR="00404865" w:rsidRPr="0061041D">
        <w:rPr>
          <w:b/>
          <w:bCs/>
          <w:color w:val="000000"/>
          <w:spacing w:val="5"/>
          <w:sz w:val="24"/>
          <w:szCs w:val="24"/>
          <w:lang w:val="es-ES_tradnl"/>
        </w:rPr>
        <w:t xml:space="preserve"> </w:t>
      </w:r>
      <w:r w:rsidR="004B2189">
        <w:rPr>
          <w:b/>
          <w:bCs/>
          <w:color w:val="000000"/>
          <w:spacing w:val="-1"/>
          <w:sz w:val="24"/>
          <w:szCs w:val="24"/>
          <w:lang w:val="es-ES_tradnl"/>
        </w:rPr>
        <w:t>RENÉ</w:t>
      </w:r>
      <w:r w:rsidR="00404865" w:rsidRPr="0061041D">
        <w:rPr>
          <w:b/>
          <w:bCs/>
          <w:color w:val="000000"/>
          <w:spacing w:val="-1"/>
          <w:sz w:val="24"/>
          <w:szCs w:val="24"/>
          <w:lang w:val="es-ES_tradnl"/>
        </w:rPr>
        <w:t xml:space="preserve"> SAFFIRIO ESPINOZA.</w:t>
      </w:r>
    </w:p>
    <w:p w14:paraId="56D577DC" w14:textId="77777777" w:rsidR="0061041D" w:rsidRDefault="0061041D" w:rsidP="0061041D">
      <w:pPr>
        <w:shd w:val="clear" w:color="auto" w:fill="FFFFFF"/>
        <w:ind w:firstLine="1980"/>
        <w:jc w:val="both"/>
        <w:rPr>
          <w:b/>
          <w:bCs/>
          <w:color w:val="000000"/>
          <w:spacing w:val="-1"/>
          <w:sz w:val="24"/>
          <w:szCs w:val="24"/>
          <w:lang w:val="es-ES_tradnl"/>
        </w:rPr>
      </w:pPr>
    </w:p>
    <w:p w14:paraId="56D577DD" w14:textId="77777777" w:rsidR="00593B9D" w:rsidRDefault="00593B9D" w:rsidP="0061041D">
      <w:pPr>
        <w:shd w:val="clear" w:color="auto" w:fill="FFFFFF"/>
        <w:ind w:firstLine="1980"/>
        <w:jc w:val="both"/>
        <w:rPr>
          <w:b/>
          <w:bCs/>
          <w:color w:val="000000"/>
          <w:spacing w:val="-1"/>
          <w:sz w:val="24"/>
          <w:szCs w:val="24"/>
          <w:lang w:val="es-ES_tradnl"/>
        </w:rPr>
      </w:pPr>
      <w:bookmarkStart w:id="0" w:name="_GoBack"/>
      <w:bookmarkEnd w:id="0"/>
    </w:p>
    <w:p w14:paraId="56D577DE" w14:textId="77777777" w:rsidR="001D1260" w:rsidRDefault="00404865" w:rsidP="00663A6E">
      <w:pPr>
        <w:shd w:val="clear" w:color="auto" w:fill="FFFFFF"/>
        <w:ind w:firstLine="1985"/>
        <w:jc w:val="both"/>
        <w:rPr>
          <w:rFonts w:eastAsia="Times New Roman"/>
          <w:b/>
          <w:bCs/>
          <w:color w:val="000000"/>
          <w:spacing w:val="-4"/>
          <w:w w:val="120"/>
          <w:sz w:val="24"/>
          <w:szCs w:val="24"/>
          <w:lang w:val="es-ES_tradnl"/>
        </w:rPr>
      </w:pPr>
      <w:r w:rsidRPr="0061041D">
        <w:rPr>
          <w:b/>
          <w:bCs/>
          <w:color w:val="000000"/>
          <w:spacing w:val="-4"/>
          <w:w w:val="120"/>
          <w:sz w:val="24"/>
          <w:szCs w:val="24"/>
          <w:lang w:val="es-ES_tradnl"/>
        </w:rPr>
        <w:t>SALA DE LA COMISI</w:t>
      </w:r>
      <w:r w:rsidRPr="0061041D">
        <w:rPr>
          <w:rFonts w:eastAsia="Times New Roman"/>
          <w:b/>
          <w:bCs/>
          <w:color w:val="000000"/>
          <w:spacing w:val="-4"/>
          <w:w w:val="120"/>
          <w:sz w:val="24"/>
          <w:szCs w:val="24"/>
          <w:lang w:val="es-ES_tradnl"/>
        </w:rPr>
        <w:t>ÓN, a 6 de ENERO de 2016.</w:t>
      </w:r>
    </w:p>
    <w:p w14:paraId="56D577DF" w14:textId="77777777" w:rsidR="00593B9D" w:rsidRDefault="00593B9D" w:rsidP="0061041D">
      <w:pPr>
        <w:shd w:val="clear" w:color="auto" w:fill="FFFFFF"/>
        <w:jc w:val="both"/>
        <w:rPr>
          <w:rFonts w:eastAsia="Times New Roman"/>
          <w:b/>
          <w:bCs/>
          <w:color w:val="000000"/>
          <w:spacing w:val="-4"/>
          <w:w w:val="120"/>
          <w:sz w:val="24"/>
          <w:szCs w:val="24"/>
          <w:lang w:val="es-ES_tradnl"/>
        </w:rPr>
      </w:pPr>
    </w:p>
    <w:p w14:paraId="56D577E0" w14:textId="77777777" w:rsidR="00593B9D" w:rsidRDefault="00593B9D" w:rsidP="0061041D">
      <w:pPr>
        <w:shd w:val="clear" w:color="auto" w:fill="FFFFFF"/>
        <w:jc w:val="both"/>
        <w:rPr>
          <w:rFonts w:eastAsia="Times New Roman"/>
          <w:b/>
          <w:bCs/>
          <w:color w:val="000000"/>
          <w:spacing w:val="-4"/>
          <w:w w:val="120"/>
          <w:sz w:val="24"/>
          <w:szCs w:val="24"/>
          <w:lang w:val="es-ES_tradnl"/>
        </w:rPr>
      </w:pPr>
    </w:p>
    <w:p w14:paraId="56D577E1" w14:textId="77777777" w:rsidR="001D1260" w:rsidRPr="00F64513" w:rsidRDefault="00404865" w:rsidP="00F64513">
      <w:pPr>
        <w:shd w:val="clear" w:color="auto" w:fill="FFFFFF"/>
        <w:ind w:firstLine="1987"/>
        <w:jc w:val="both"/>
        <w:rPr>
          <w:b/>
          <w:color w:val="000000"/>
          <w:spacing w:val="11"/>
          <w:sz w:val="24"/>
          <w:szCs w:val="24"/>
          <w:lang w:val="es-ES_tradnl"/>
        </w:rPr>
      </w:pPr>
      <w:r w:rsidRPr="00F64513">
        <w:rPr>
          <w:color w:val="000000"/>
          <w:spacing w:val="11"/>
          <w:sz w:val="24"/>
          <w:szCs w:val="24"/>
          <w:lang w:val="es-ES_tradnl"/>
        </w:rPr>
        <w:t xml:space="preserve">Acordado en sesión de esta fecha, con asistencia de la Diputada señora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Pascal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, doña Denise, y de los Diputados señores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 xml:space="preserve">Andrade; </w:t>
      </w:r>
      <w:r w:rsidR="004B2189" w:rsidRPr="00F64513">
        <w:rPr>
          <w:b/>
          <w:color w:val="000000"/>
          <w:spacing w:val="11"/>
          <w:sz w:val="24"/>
          <w:szCs w:val="24"/>
          <w:lang w:val="es-ES_tradnl"/>
        </w:rPr>
        <w:t>Boric; Campos; Carmo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na; Jiménez;</w:t>
      </w:r>
      <w:r w:rsidR="004B2189" w:rsidRPr="00F64513">
        <w:rPr>
          <w:b/>
          <w:color w:val="000000"/>
          <w:spacing w:val="11"/>
          <w:sz w:val="24"/>
          <w:szCs w:val="24"/>
          <w:lang w:val="es-ES_tradnl"/>
        </w:rPr>
        <w:t xml:space="preserve"> Melero; Monckeberg</w:t>
      </w:r>
      <w:r w:rsidR="004B2189" w:rsidRPr="00F64513">
        <w:rPr>
          <w:color w:val="000000"/>
          <w:spacing w:val="11"/>
          <w:sz w:val="24"/>
          <w:szCs w:val="24"/>
          <w:lang w:val="es-ES_tradnl"/>
        </w:rPr>
        <w:t>, don Cristiá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n;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Monckeberg,</w:t>
      </w:r>
      <w:r w:rsidRPr="00F64513">
        <w:rPr>
          <w:color w:val="000000"/>
          <w:spacing w:val="11"/>
          <w:sz w:val="24"/>
          <w:szCs w:val="24"/>
          <w:lang w:val="es-ES_tradnl"/>
        </w:rPr>
        <w:t xml:space="preserve"> don Nicolás; </w:t>
      </w:r>
      <w:r w:rsidRPr="00F64513">
        <w:rPr>
          <w:b/>
          <w:color w:val="000000"/>
          <w:spacing w:val="11"/>
          <w:sz w:val="24"/>
          <w:szCs w:val="24"/>
          <w:lang w:val="es-ES_tradnl"/>
        </w:rPr>
        <w:t>Saffirio y Vallespín.</w:t>
      </w:r>
    </w:p>
    <w:p w14:paraId="56D577E2" w14:textId="77777777" w:rsidR="0061041D" w:rsidRPr="00F64513" w:rsidRDefault="0061041D" w:rsidP="0061041D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  <w:lang w:val="es-ES_tradnl"/>
        </w:rPr>
      </w:pPr>
    </w:p>
    <w:p w14:paraId="56D577E3" w14:textId="77777777" w:rsidR="00DF31E5" w:rsidRDefault="00DF31E5" w:rsidP="0061041D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</w:p>
    <w:p w14:paraId="56D577E4" w14:textId="77777777" w:rsidR="00DF31E5" w:rsidRDefault="00DF31E5" w:rsidP="0061041D">
      <w:pPr>
        <w:shd w:val="clear" w:color="auto" w:fill="FFFFFF"/>
        <w:jc w:val="both"/>
        <w:rPr>
          <w:sz w:val="24"/>
          <w:szCs w:val="24"/>
        </w:rPr>
      </w:pPr>
    </w:p>
    <w:p w14:paraId="56D577E5" w14:textId="77777777" w:rsidR="00663A6E" w:rsidRDefault="00663A6E" w:rsidP="0061041D">
      <w:pPr>
        <w:shd w:val="clear" w:color="auto" w:fill="FFFFFF"/>
        <w:jc w:val="both"/>
        <w:rPr>
          <w:sz w:val="24"/>
          <w:szCs w:val="24"/>
        </w:rPr>
      </w:pPr>
    </w:p>
    <w:p w14:paraId="56D577E6" w14:textId="77777777" w:rsidR="00663A6E" w:rsidRDefault="00663A6E" w:rsidP="0061041D">
      <w:pPr>
        <w:shd w:val="clear" w:color="auto" w:fill="FFFFFF"/>
        <w:jc w:val="both"/>
        <w:rPr>
          <w:sz w:val="24"/>
          <w:szCs w:val="24"/>
        </w:rPr>
      </w:pPr>
    </w:p>
    <w:p w14:paraId="56D577E7" w14:textId="77777777" w:rsidR="00663A6E" w:rsidRPr="0061041D" w:rsidRDefault="00663A6E" w:rsidP="0061041D">
      <w:pPr>
        <w:shd w:val="clear" w:color="auto" w:fill="FFFFFF"/>
        <w:jc w:val="both"/>
        <w:rPr>
          <w:sz w:val="24"/>
          <w:szCs w:val="24"/>
        </w:rPr>
      </w:pPr>
    </w:p>
    <w:p w14:paraId="56D577E8" w14:textId="77777777" w:rsidR="001D1260" w:rsidRPr="0061041D" w:rsidRDefault="00404865" w:rsidP="0061041D">
      <w:pPr>
        <w:shd w:val="clear" w:color="auto" w:fill="FFFFFF"/>
        <w:ind w:left="2880"/>
        <w:jc w:val="center"/>
        <w:rPr>
          <w:sz w:val="24"/>
          <w:szCs w:val="24"/>
        </w:rPr>
      </w:pPr>
      <w:r w:rsidRPr="0061041D">
        <w:rPr>
          <w:b/>
          <w:bCs/>
          <w:color w:val="000000"/>
          <w:sz w:val="24"/>
          <w:szCs w:val="24"/>
          <w:lang w:val="es-ES_tradnl"/>
        </w:rPr>
        <w:t>Pedro N. Muga Ram</w:t>
      </w:r>
      <w:r w:rsidRPr="0061041D">
        <w:rPr>
          <w:rFonts w:eastAsia="Times New Roman"/>
          <w:b/>
          <w:bCs/>
          <w:color w:val="000000"/>
          <w:sz w:val="24"/>
          <w:szCs w:val="24"/>
          <w:lang w:val="es-ES_tradnl"/>
        </w:rPr>
        <w:t>írez</w:t>
      </w:r>
    </w:p>
    <w:p w14:paraId="56D577E9" w14:textId="77777777" w:rsidR="0061041D" w:rsidRPr="0061041D" w:rsidRDefault="00404865" w:rsidP="0061041D">
      <w:pPr>
        <w:shd w:val="clear" w:color="auto" w:fill="FFFFFF"/>
        <w:ind w:left="2880"/>
        <w:jc w:val="center"/>
        <w:rPr>
          <w:sz w:val="24"/>
          <w:szCs w:val="24"/>
        </w:rPr>
      </w:pPr>
      <w:r w:rsidRPr="0061041D">
        <w:rPr>
          <w:color w:val="000000"/>
          <w:spacing w:val="-2"/>
          <w:sz w:val="24"/>
          <w:szCs w:val="24"/>
          <w:lang w:val="es-ES_tradnl"/>
        </w:rPr>
        <w:t>Abogado, Secretario de la Comisi</w:t>
      </w:r>
      <w:r w:rsidRPr="0061041D">
        <w:rPr>
          <w:rFonts w:eastAsia="Times New Roman"/>
          <w:color w:val="000000"/>
          <w:spacing w:val="-2"/>
          <w:sz w:val="24"/>
          <w:szCs w:val="24"/>
          <w:lang w:val="es-ES_tradnl"/>
        </w:rPr>
        <w:t>ón</w:t>
      </w:r>
    </w:p>
    <w:sectPr w:rsidR="0061041D" w:rsidRPr="0061041D" w:rsidSect="00F64513">
      <w:headerReference w:type="default" r:id="rId10"/>
      <w:pgSz w:w="12242" w:h="18722" w:code="14"/>
      <w:pgMar w:top="2552" w:right="1418" w:bottom="1985" w:left="2268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577EC" w14:textId="77777777" w:rsidR="001E3CEC" w:rsidRDefault="001E3CEC" w:rsidP="001E3CEC">
      <w:r>
        <w:separator/>
      </w:r>
    </w:p>
  </w:endnote>
  <w:endnote w:type="continuationSeparator" w:id="0">
    <w:p w14:paraId="56D577ED" w14:textId="77777777" w:rsidR="001E3CEC" w:rsidRDefault="001E3CEC" w:rsidP="001E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577EA" w14:textId="77777777" w:rsidR="001E3CEC" w:rsidRDefault="001E3CEC" w:rsidP="001E3CEC">
      <w:r>
        <w:separator/>
      </w:r>
    </w:p>
  </w:footnote>
  <w:footnote w:type="continuationSeparator" w:id="0">
    <w:p w14:paraId="56D577EB" w14:textId="77777777" w:rsidR="001E3CEC" w:rsidRDefault="001E3CEC" w:rsidP="001E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151"/>
      <w:docPartObj>
        <w:docPartGallery w:val="Page Numbers (Top of Page)"/>
        <w:docPartUnique/>
      </w:docPartObj>
    </w:sdtPr>
    <w:sdtEndPr/>
    <w:sdtContent>
      <w:p w14:paraId="56D577EE" w14:textId="77777777" w:rsidR="0061041D" w:rsidRDefault="003C0888">
        <w:pPr>
          <w:pStyle w:val="Encabezado"/>
          <w:jc w:val="right"/>
        </w:pPr>
        <w:r>
          <w:fldChar w:fldCharType="begin"/>
        </w:r>
        <w:r w:rsidR="00CF4A7E">
          <w:instrText xml:space="preserve"> PAGE   \* MERGEFORMAT </w:instrText>
        </w:r>
        <w:r>
          <w:fldChar w:fldCharType="separate"/>
        </w:r>
        <w:r w:rsidR="00BC0C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D577EF" w14:textId="77777777" w:rsidR="001E3CEC" w:rsidRDefault="001E3C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37"/>
    <w:multiLevelType w:val="singleLevel"/>
    <w:tmpl w:val="5AEA18BE"/>
    <w:lvl w:ilvl="0">
      <w:start w:val="1"/>
      <w:numFmt w:val="lowerLetter"/>
      <w:lvlText w:val="%1)"/>
      <w:legacy w:legacy="1" w:legacySpace="0" w:legacyIndent="317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865"/>
    <w:rsid w:val="0016755D"/>
    <w:rsid w:val="001B3D8E"/>
    <w:rsid w:val="001D1260"/>
    <w:rsid w:val="001E3CEC"/>
    <w:rsid w:val="002A0294"/>
    <w:rsid w:val="003263D0"/>
    <w:rsid w:val="003C0888"/>
    <w:rsid w:val="00404865"/>
    <w:rsid w:val="00446AC8"/>
    <w:rsid w:val="004B2189"/>
    <w:rsid w:val="00593B9D"/>
    <w:rsid w:val="0061041D"/>
    <w:rsid w:val="00663A6E"/>
    <w:rsid w:val="008B6B92"/>
    <w:rsid w:val="009D7EAE"/>
    <w:rsid w:val="00A97A77"/>
    <w:rsid w:val="00AC63D1"/>
    <w:rsid w:val="00BC0C8E"/>
    <w:rsid w:val="00CF4A7E"/>
    <w:rsid w:val="00CF6E53"/>
    <w:rsid w:val="00D83CD7"/>
    <w:rsid w:val="00DF31E5"/>
    <w:rsid w:val="00E347DE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D5775B"/>
  <w15:docId w15:val="{E38F3F94-CEE6-48F6-ACD5-FBE97E6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C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CEC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1E3C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3CE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5178F9BFAFBD4386F25F0B51AEBA26" ma:contentTypeVersion="0" ma:contentTypeDescription="Crear nuevo documento." ma:contentTypeScope="" ma:versionID="2c78f105eb900656cccb84370af63edf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C4CDB6-A296-45F0-86D6-6BE6F8150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5301F-57E9-442C-93EB-6ED069BF4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29753C-4BC7-4383-92ED-94F2900659C3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2107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Fernandez Troncoso</dc:creator>
  <cp:lastModifiedBy>Damaso Montebruno Arriagada</cp:lastModifiedBy>
  <cp:revision>38</cp:revision>
  <dcterms:created xsi:type="dcterms:W3CDTF">2016-01-07T17:59:00Z</dcterms:created>
  <dcterms:modified xsi:type="dcterms:W3CDTF">2016-01-08T13:35:00Z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0x0101005E5178F9BFAFBD4386F25F0B51AEBA26</vt:lpwstr>
  </property>
</Properties>
</file>